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79"/>
      </w:tblGrid>
      <w:tr w:rsidR="00EB5DB5" w:rsidRPr="00E0488F" w:rsidTr="00AE7AD8">
        <w:tc>
          <w:tcPr>
            <w:tcW w:w="10279" w:type="dxa"/>
          </w:tcPr>
          <w:p w:rsidR="00EB5DB5" w:rsidRPr="00E0488F" w:rsidRDefault="00EB5DB5" w:rsidP="00AE7AD8">
            <w:pPr>
              <w:jc w:val="center"/>
              <w:rPr>
                <w:b/>
                <w:color w:val="000000"/>
                <w:sz w:val="176"/>
                <w:szCs w:val="176"/>
              </w:rPr>
            </w:pPr>
            <w:bookmarkStart w:id="0" w:name="RANGE!A1:I250"/>
            <w:bookmarkEnd w:id="0"/>
            <w:r w:rsidRPr="00E0488F">
              <w:rPr>
                <w:b/>
                <w:color w:val="000000"/>
                <w:sz w:val="176"/>
                <w:szCs w:val="176"/>
              </w:rPr>
              <w:t>Вестник</w:t>
            </w:r>
          </w:p>
        </w:tc>
      </w:tr>
      <w:tr w:rsidR="00EB5DB5" w:rsidRPr="00E0488F" w:rsidTr="00AE7AD8">
        <w:tc>
          <w:tcPr>
            <w:tcW w:w="10279" w:type="dxa"/>
          </w:tcPr>
          <w:p w:rsidR="00EB5DB5" w:rsidRPr="00E0488F" w:rsidRDefault="00EB5DB5" w:rsidP="00AE7AD8">
            <w:pPr>
              <w:jc w:val="center"/>
              <w:rPr>
                <w:b/>
                <w:color w:val="000000"/>
                <w:sz w:val="48"/>
                <w:szCs w:val="48"/>
              </w:rPr>
            </w:pPr>
            <w:r w:rsidRPr="00E0488F">
              <w:rPr>
                <w:b/>
                <w:color w:val="000000"/>
                <w:sz w:val="48"/>
                <w:szCs w:val="48"/>
              </w:rPr>
              <w:t>Муниципального образования «Красногвардейское сельское поселение»</w:t>
            </w:r>
          </w:p>
        </w:tc>
      </w:tr>
      <w:tr w:rsidR="00EB5DB5" w:rsidRPr="00E0488F" w:rsidTr="00AE7AD8">
        <w:tc>
          <w:tcPr>
            <w:tcW w:w="10279" w:type="dxa"/>
          </w:tcPr>
          <w:p w:rsidR="00EB5DB5" w:rsidRPr="00455C02" w:rsidRDefault="00EB5DB5" w:rsidP="00AE7AD8">
            <w:pPr>
              <w:jc w:val="center"/>
              <w:rPr>
                <w:b/>
                <w:sz w:val="44"/>
                <w:szCs w:val="44"/>
              </w:rPr>
            </w:pPr>
            <w:r>
              <w:rPr>
                <w:b/>
                <w:sz w:val="44"/>
                <w:szCs w:val="44"/>
              </w:rPr>
              <w:t>08 декабря 2017 года № 10</w:t>
            </w:r>
            <w:r w:rsidRPr="00455C02">
              <w:rPr>
                <w:b/>
                <w:sz w:val="44"/>
                <w:szCs w:val="44"/>
              </w:rPr>
              <w:t xml:space="preserve"> (</w:t>
            </w:r>
            <w:r>
              <w:rPr>
                <w:b/>
                <w:sz w:val="44"/>
                <w:szCs w:val="44"/>
              </w:rPr>
              <w:t>53</w:t>
            </w:r>
            <w:r w:rsidRPr="00455C02">
              <w:rPr>
                <w:b/>
                <w:sz w:val="44"/>
                <w:szCs w:val="44"/>
              </w:rPr>
              <w:t>)</w:t>
            </w:r>
          </w:p>
        </w:tc>
      </w:tr>
    </w:tbl>
    <w:p w:rsidR="00EB5DB5" w:rsidRDefault="00EB5DB5" w:rsidP="00EB5DB5"/>
    <w:p w:rsidR="00EB5DB5" w:rsidRDefault="00EB5DB5" w:rsidP="00EB5DB5">
      <w:pPr>
        <w:jc w:val="center"/>
        <w:rPr>
          <w:b/>
          <w:color w:val="000000"/>
        </w:rPr>
      </w:pPr>
      <w:r>
        <w:rPr>
          <w:b/>
          <w:color w:val="000000"/>
        </w:rPr>
        <w:t xml:space="preserve">Р Е Ш Е Н И Е </w:t>
      </w:r>
    </w:p>
    <w:p w:rsidR="00EB5DB5" w:rsidRDefault="00EB5DB5" w:rsidP="00EB5DB5">
      <w:pPr>
        <w:rPr>
          <w:b/>
          <w:color w:val="000000"/>
        </w:rPr>
      </w:pPr>
    </w:p>
    <w:p w:rsidR="00EB5DB5" w:rsidRDefault="00EB5DB5" w:rsidP="00EB5DB5">
      <w:pPr>
        <w:rPr>
          <w:b/>
        </w:rPr>
      </w:pPr>
      <w:r>
        <w:rPr>
          <w:b/>
        </w:rPr>
        <w:t>Принято 14-й (внеочередной) сессией Совета                           08 декабря 2017 года № 77</w:t>
      </w:r>
    </w:p>
    <w:p w:rsidR="00EB5DB5" w:rsidRDefault="00EB5DB5" w:rsidP="00EB5DB5">
      <w:pPr>
        <w:rPr>
          <w:b/>
        </w:rPr>
      </w:pPr>
      <w:r>
        <w:rPr>
          <w:b/>
        </w:rPr>
        <w:t xml:space="preserve">народных депутатов муниципального образования </w:t>
      </w:r>
    </w:p>
    <w:p w:rsidR="00EB5DB5" w:rsidRPr="00D63B60" w:rsidRDefault="00EB5DB5" w:rsidP="00EB5DB5">
      <w:pPr>
        <w:rPr>
          <w:b/>
        </w:rPr>
      </w:pPr>
      <w:r>
        <w:rPr>
          <w:b/>
        </w:rPr>
        <w:t xml:space="preserve">«Красногвардейское сельское поселение»                                 </w:t>
      </w:r>
    </w:p>
    <w:p w:rsidR="00EB5DB5" w:rsidRDefault="00EB5DB5" w:rsidP="00EB5DB5">
      <w:pPr>
        <w:rPr>
          <w:b/>
          <w:color w:val="000000"/>
        </w:rPr>
      </w:pPr>
    </w:p>
    <w:p w:rsidR="00EB5DB5" w:rsidRDefault="00EB5DB5" w:rsidP="00EB5DB5">
      <w:pPr>
        <w:tabs>
          <w:tab w:val="left" w:pos="7088"/>
        </w:tabs>
        <w:rPr>
          <w:b/>
        </w:rPr>
      </w:pPr>
      <w:r>
        <w:rPr>
          <w:b/>
          <w:color w:val="000000"/>
        </w:rPr>
        <w:t xml:space="preserve">О  вопросах  повестки  дня  </w:t>
      </w:r>
      <w:r>
        <w:rPr>
          <w:b/>
        </w:rPr>
        <w:t xml:space="preserve">14-й (внеочередной) </w:t>
      </w:r>
    </w:p>
    <w:p w:rsidR="00EB5DB5" w:rsidRPr="00B82CD9" w:rsidRDefault="00EB5DB5" w:rsidP="00EB5DB5">
      <w:pPr>
        <w:tabs>
          <w:tab w:val="left" w:pos="7088"/>
        </w:tabs>
        <w:rPr>
          <w:b/>
        </w:rPr>
      </w:pPr>
      <w:r>
        <w:rPr>
          <w:b/>
        </w:rPr>
        <w:t xml:space="preserve">сессии </w:t>
      </w:r>
      <w:r>
        <w:rPr>
          <w:b/>
          <w:color w:val="000000"/>
        </w:rPr>
        <w:t xml:space="preserve">Совета народных депутатов муниципального </w:t>
      </w:r>
    </w:p>
    <w:p w:rsidR="00EB5DB5" w:rsidRPr="00DB0494" w:rsidRDefault="00EB5DB5" w:rsidP="00EB5DB5">
      <w:pPr>
        <w:tabs>
          <w:tab w:val="left" w:pos="7088"/>
        </w:tabs>
        <w:rPr>
          <w:b/>
          <w:color w:val="000000"/>
        </w:rPr>
      </w:pPr>
      <w:r>
        <w:rPr>
          <w:b/>
          <w:color w:val="000000"/>
        </w:rPr>
        <w:t>образования «Красногвардейское сельское поселение»</w:t>
      </w:r>
    </w:p>
    <w:p w:rsidR="00EB5DB5" w:rsidRDefault="00EB5DB5" w:rsidP="00EB5DB5">
      <w:pPr>
        <w:rPr>
          <w:color w:val="000000"/>
        </w:rPr>
      </w:pPr>
    </w:p>
    <w:p w:rsidR="00EB5DB5" w:rsidRDefault="00EB5DB5" w:rsidP="00EB5DB5">
      <w:pPr>
        <w:ind w:firstLine="708"/>
        <w:jc w:val="both"/>
        <w:rPr>
          <w:color w:val="000000"/>
        </w:rPr>
      </w:pPr>
      <w:r>
        <w:rPr>
          <w:color w:val="000000"/>
        </w:rPr>
        <w:t>Совет народных депутатов муниципального образования «Красногвардейское сельское  поселение»</w:t>
      </w:r>
    </w:p>
    <w:p w:rsidR="00EB5DB5" w:rsidRDefault="00EB5DB5" w:rsidP="00EB5DB5">
      <w:pPr>
        <w:ind w:firstLine="708"/>
        <w:jc w:val="both"/>
        <w:rPr>
          <w:color w:val="000000"/>
        </w:rPr>
      </w:pPr>
    </w:p>
    <w:p w:rsidR="00EB5DB5" w:rsidRDefault="00EB5DB5" w:rsidP="00EB5DB5">
      <w:pPr>
        <w:ind w:firstLine="708"/>
        <w:jc w:val="center"/>
        <w:rPr>
          <w:b/>
          <w:color w:val="000000"/>
        </w:rPr>
      </w:pPr>
      <w:r>
        <w:rPr>
          <w:b/>
          <w:color w:val="000000"/>
        </w:rPr>
        <w:t xml:space="preserve">РЕШИЛ: </w:t>
      </w:r>
    </w:p>
    <w:p w:rsidR="00EB5DB5" w:rsidRPr="00096C3C" w:rsidRDefault="00EB5DB5" w:rsidP="00EB5DB5">
      <w:pPr>
        <w:rPr>
          <w:b/>
          <w:color w:val="000000"/>
        </w:rPr>
      </w:pPr>
    </w:p>
    <w:p w:rsidR="00EB5DB5" w:rsidRPr="00B21D50" w:rsidRDefault="00EB5DB5" w:rsidP="00EB5DB5">
      <w:pPr>
        <w:numPr>
          <w:ilvl w:val="0"/>
          <w:numId w:val="1"/>
        </w:numPr>
        <w:jc w:val="both"/>
        <w:rPr>
          <w:color w:val="000000"/>
        </w:rPr>
      </w:pPr>
      <w:r w:rsidRPr="00B21D50">
        <w:rPr>
          <w:color w:val="000000"/>
        </w:rPr>
        <w:t xml:space="preserve">Включить  в  повестку дня  </w:t>
      </w:r>
      <w:r w:rsidRPr="00B82CD9">
        <w:t>14-й (внеочередной)</w:t>
      </w:r>
      <w:r w:rsidRPr="00B21D50">
        <w:t xml:space="preserve"> сессии </w:t>
      </w:r>
      <w:r w:rsidRPr="00B21D50">
        <w:rPr>
          <w:color w:val="000000"/>
        </w:rPr>
        <w:t>Совета  народных депутатов  муниципального  образования  «Красногвардейское  сельское  поселение»  следующие  вопросы:</w:t>
      </w:r>
    </w:p>
    <w:p w:rsidR="00EB5DB5" w:rsidRDefault="00EB5DB5" w:rsidP="00EB5DB5">
      <w:pPr>
        <w:ind w:left="735"/>
        <w:jc w:val="both"/>
        <w:rPr>
          <w:color w:val="000000"/>
        </w:rPr>
      </w:pPr>
    </w:p>
    <w:p w:rsidR="00EB5DB5" w:rsidRPr="00B21D50" w:rsidRDefault="00EB5DB5" w:rsidP="00EB5DB5">
      <w:pPr>
        <w:ind w:firstLine="360"/>
        <w:jc w:val="both"/>
        <w:rPr>
          <w:color w:val="000000"/>
        </w:rPr>
      </w:pPr>
      <w:r w:rsidRPr="00B21D50">
        <w:rPr>
          <w:color w:val="000000"/>
        </w:rPr>
        <w:t xml:space="preserve">1. О вопросах повестки дня </w:t>
      </w:r>
      <w:r w:rsidRPr="00B82CD9">
        <w:t>14-й (внеочередной)</w:t>
      </w:r>
      <w:r w:rsidRPr="00B21D50">
        <w:t xml:space="preserve"> сессии </w:t>
      </w:r>
      <w:r w:rsidRPr="00B21D50">
        <w:rPr>
          <w:color w:val="000000"/>
        </w:rPr>
        <w:t>Совета народных депутатов муниципального образования «Красногвардейское сельское поселение».</w:t>
      </w:r>
    </w:p>
    <w:p w:rsidR="00EB5DB5" w:rsidRDefault="00EB5DB5" w:rsidP="00EB5DB5">
      <w:pPr>
        <w:ind w:firstLine="360"/>
        <w:jc w:val="both"/>
        <w:rPr>
          <w:color w:val="000000"/>
        </w:rPr>
      </w:pPr>
      <w:r w:rsidRPr="00B21D50">
        <w:rPr>
          <w:color w:val="000000"/>
        </w:rPr>
        <w:t xml:space="preserve">2. О секретаре </w:t>
      </w:r>
      <w:r w:rsidRPr="00B82CD9">
        <w:t>14-й (внеочередной)</w:t>
      </w:r>
      <w:r w:rsidRPr="00B21D50">
        <w:t xml:space="preserve"> сессии</w:t>
      </w:r>
      <w:r w:rsidRPr="00B21D50">
        <w:rPr>
          <w:color w:val="000000"/>
        </w:rPr>
        <w:t xml:space="preserve"> Совета народных депутатов муниципального образования «Красногвардейское сельское поселение».</w:t>
      </w:r>
    </w:p>
    <w:p w:rsidR="00EB5DB5" w:rsidRPr="00742781" w:rsidRDefault="00EB5DB5" w:rsidP="00EB5DB5">
      <w:pPr>
        <w:ind w:firstLine="360"/>
        <w:jc w:val="both"/>
      </w:pPr>
      <w:r>
        <w:rPr>
          <w:color w:val="000000"/>
        </w:rPr>
        <w:t xml:space="preserve">3. </w:t>
      </w:r>
      <w:r>
        <w:t>О принятии проекта Решения Совета народных депутатов муниципального образования «Красногвардейское сельское поселение» «О программе социально – экономического развития муниципального образования «Красногвардейское сельское поселение»  на 2018 год», проведении по нему публичных слушаний и установлении порядка учета предложений граждан.</w:t>
      </w:r>
      <w:r>
        <w:rPr>
          <w:sz w:val="22"/>
          <w:szCs w:val="22"/>
        </w:rPr>
        <w:t xml:space="preserve"> </w:t>
      </w:r>
    </w:p>
    <w:p w:rsidR="00EB5DB5" w:rsidRDefault="00EB5DB5" w:rsidP="00EB5DB5">
      <w:pPr>
        <w:ind w:firstLine="360"/>
        <w:jc w:val="both"/>
      </w:pPr>
      <w:r>
        <w:rPr>
          <w:sz w:val="22"/>
          <w:szCs w:val="22"/>
        </w:rPr>
        <w:t>4.</w:t>
      </w:r>
      <w:r>
        <w:t xml:space="preserve"> О принятии проекта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на 2018 год и плановый период 2019 и 2020 годов»,  проведении по нему публичных слушаний и установлении порядка учета предложений граждан. </w:t>
      </w:r>
    </w:p>
    <w:p w:rsidR="00EB5DB5" w:rsidRDefault="00EB5DB5" w:rsidP="00EB5DB5">
      <w:pPr>
        <w:ind w:firstLine="360"/>
        <w:jc w:val="both"/>
      </w:pPr>
      <w:r>
        <w:t>5.</w:t>
      </w:r>
      <w:r>
        <w:rPr>
          <w:sz w:val="28"/>
          <w:szCs w:val="28"/>
        </w:rPr>
        <w:t xml:space="preserve"> </w:t>
      </w:r>
      <w:r>
        <w:t>Об исполнении бюджета муниципального образования  «Красногвардейское сельское поселение» за 9 месяцев 2017 года.</w:t>
      </w:r>
    </w:p>
    <w:p w:rsidR="00EB5DB5" w:rsidRDefault="00EB5DB5" w:rsidP="00EB5DB5">
      <w:pPr>
        <w:ind w:firstLine="360"/>
        <w:jc w:val="both"/>
        <w:rPr>
          <w:bCs/>
        </w:rPr>
      </w:pPr>
      <w:r>
        <w:t>6</w:t>
      </w:r>
      <w:r w:rsidRPr="00B21D50">
        <w:t xml:space="preserve">. </w:t>
      </w:r>
      <w:r>
        <w:rPr>
          <w:bCs/>
        </w:rPr>
        <w:t>Об утверждении местных нормативов градостроительного проектирования МО «Красногвардейское сельское поселение»</w:t>
      </w:r>
    </w:p>
    <w:p w:rsidR="00EB5DB5" w:rsidRPr="006A74AD" w:rsidRDefault="00EB5DB5" w:rsidP="00EB5DB5">
      <w:pPr>
        <w:ind w:firstLine="360"/>
        <w:jc w:val="both"/>
      </w:pPr>
      <w:r w:rsidRPr="006A74AD">
        <w:t>7. О даче согласия администрации муниципального образования «Красногвардейское сельское поселение»</w:t>
      </w:r>
      <w:r>
        <w:t xml:space="preserve"> </w:t>
      </w:r>
      <w:r w:rsidRPr="006A74AD">
        <w:t>на передачу автомобиля в муниципальную собственность муниципального образования «Красногвардейский район»</w:t>
      </w:r>
      <w:r>
        <w:t>.</w:t>
      </w:r>
    </w:p>
    <w:p w:rsidR="00EB5DB5" w:rsidRDefault="00EB5DB5" w:rsidP="00EB5DB5">
      <w:pPr>
        <w:ind w:firstLine="360"/>
        <w:jc w:val="both"/>
      </w:pPr>
      <w:r w:rsidRPr="006A74AD">
        <w:lastRenderedPageBreak/>
        <w:t>8. О даче соглас</w:t>
      </w:r>
      <w:r>
        <w:t xml:space="preserve">ия администрации муниципального </w:t>
      </w:r>
      <w:r w:rsidRPr="006A74AD">
        <w:t>образования «Красногвардейское сельское поселение»</w:t>
      </w:r>
      <w:r>
        <w:t xml:space="preserve"> </w:t>
      </w:r>
      <w:r w:rsidRPr="006A74AD">
        <w:t>на принятие в муниципальную собственность автомобиля</w:t>
      </w:r>
      <w:r>
        <w:t>.</w:t>
      </w:r>
      <w:r w:rsidRPr="006A74AD">
        <w:t xml:space="preserve"> </w:t>
      </w:r>
    </w:p>
    <w:p w:rsidR="00EB5DB5" w:rsidRPr="00BA642D" w:rsidRDefault="00EB5DB5" w:rsidP="00EB5DB5">
      <w:pPr>
        <w:ind w:firstLine="360"/>
        <w:jc w:val="both"/>
      </w:pPr>
      <w:r>
        <w:t xml:space="preserve">9. </w:t>
      </w:r>
      <w:r w:rsidRPr="000C57FB">
        <w:t>О даче согласия администрации муниципального образования «Красногвардейское сельское поселение» на принятие в муниципальную собственность водонапорной башни, служебного павильона и артезианской скважины</w:t>
      </w:r>
      <w:r>
        <w:t>.</w:t>
      </w:r>
    </w:p>
    <w:p w:rsidR="00EB5DB5" w:rsidRDefault="00EB5DB5" w:rsidP="00EB5DB5">
      <w:pPr>
        <w:ind w:firstLine="360"/>
        <w:jc w:val="both"/>
      </w:pPr>
      <w:r>
        <w:t>10. Об отмене Решения Совета народных депутатов муниципального образования «Красногвардейское сельское поселение» № 68 от 12.09.2008 г. «Об утверждении Положения о порядке и условиях предоставления муниципальным служащим муниципального образования «Красногвардейское сельское поселение» ежегодного дополнительного оплачиваемого отпуска за особые условия муниципальной службы.</w:t>
      </w:r>
    </w:p>
    <w:p w:rsidR="00EB5DB5" w:rsidRPr="000C57FB" w:rsidRDefault="00EB5DB5" w:rsidP="00EB5DB5">
      <w:pPr>
        <w:pStyle w:val="ConsPlusTitle"/>
        <w:widowControl/>
        <w:ind w:firstLine="360"/>
        <w:jc w:val="both"/>
        <w:rPr>
          <w:rFonts w:ascii="Times New Roman" w:hAnsi="Times New Roman" w:cs="Times New Roman"/>
          <w:b w:val="0"/>
          <w:sz w:val="24"/>
          <w:szCs w:val="24"/>
        </w:rPr>
      </w:pPr>
      <w:r>
        <w:rPr>
          <w:rFonts w:ascii="Times New Roman" w:hAnsi="Times New Roman" w:cs="Times New Roman"/>
          <w:b w:val="0"/>
          <w:sz w:val="24"/>
          <w:szCs w:val="24"/>
        </w:rPr>
        <w:t>11</w:t>
      </w:r>
      <w:r w:rsidRPr="00E76BEB">
        <w:rPr>
          <w:rFonts w:ascii="Times New Roman" w:hAnsi="Times New Roman" w:cs="Times New Roman"/>
          <w:b w:val="0"/>
          <w:sz w:val="24"/>
          <w:szCs w:val="24"/>
        </w:rPr>
        <w:t>. О внесении изменений в Решение Совета народных депутатов муниципального образования «Красногвардейское сельское поселение»</w:t>
      </w:r>
      <w:r>
        <w:rPr>
          <w:rFonts w:ascii="Times New Roman" w:hAnsi="Times New Roman" w:cs="Times New Roman"/>
          <w:b w:val="0"/>
          <w:sz w:val="24"/>
          <w:szCs w:val="24"/>
        </w:rPr>
        <w:t xml:space="preserve"> </w:t>
      </w:r>
      <w:r w:rsidRPr="00E76BEB">
        <w:rPr>
          <w:rFonts w:ascii="Times New Roman" w:hAnsi="Times New Roman" w:cs="Times New Roman"/>
          <w:b w:val="0"/>
          <w:sz w:val="24"/>
          <w:szCs w:val="24"/>
        </w:rPr>
        <w:t>№ 69 от 11.08.2017 г. «О Положении о порядке представления депутатами Совета народных депутатов муниципального образования «Красногвардейское сельское поселение»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cs="Times New Roman"/>
          <w:b w:val="0"/>
          <w:sz w:val="24"/>
          <w:szCs w:val="24"/>
        </w:rPr>
        <w:t>.</w:t>
      </w:r>
    </w:p>
    <w:p w:rsidR="00EB5DB5" w:rsidRPr="002F00BE" w:rsidRDefault="00EB5DB5" w:rsidP="00EB5DB5">
      <w:pPr>
        <w:ind w:firstLine="360"/>
        <w:jc w:val="both"/>
      </w:pPr>
      <w:r>
        <w:rPr>
          <w:color w:val="000000"/>
        </w:rPr>
        <w:t>12</w:t>
      </w:r>
      <w:r w:rsidRPr="002F00BE">
        <w:rPr>
          <w:color w:val="000000"/>
        </w:rPr>
        <w:t xml:space="preserve">. </w:t>
      </w:r>
      <w:r w:rsidRPr="002F00BE">
        <w:rPr>
          <w:bCs/>
        </w:rPr>
        <w:t xml:space="preserve">Об утверждении </w:t>
      </w:r>
      <w:r w:rsidRPr="002F00BE">
        <w:t>Порядка деятельности фракций в Совете народных депутатов муниципального образования «Красногвардейское сельское поселение»</w:t>
      </w:r>
      <w:r>
        <w:t>.</w:t>
      </w:r>
    </w:p>
    <w:p w:rsidR="00EB5DB5" w:rsidRPr="002F00BE" w:rsidRDefault="00EB5DB5" w:rsidP="00EB5DB5">
      <w:pPr>
        <w:ind w:firstLine="360"/>
        <w:jc w:val="both"/>
      </w:pPr>
      <w:r>
        <w:t>13</w:t>
      </w:r>
      <w:r w:rsidRPr="002F00BE">
        <w:t>. О регистрации в Совете народных депутатов муниципального образования «Красногвардейское сельское поселение» четвертого созыва фракции Всероссийской политической партии «Единая Россия»</w:t>
      </w:r>
      <w:r>
        <w:t>.</w:t>
      </w:r>
    </w:p>
    <w:p w:rsidR="00EB5DB5" w:rsidRPr="00BA642D" w:rsidRDefault="00EB5DB5" w:rsidP="00EB5DB5">
      <w:pPr>
        <w:ind w:left="708"/>
        <w:jc w:val="both"/>
      </w:pPr>
    </w:p>
    <w:p w:rsidR="00EB5DB5" w:rsidRDefault="00EB5DB5" w:rsidP="00EB5DB5">
      <w:pPr>
        <w:jc w:val="both"/>
        <w:rPr>
          <w:color w:val="000000"/>
        </w:rPr>
      </w:pPr>
      <w:r>
        <w:rPr>
          <w:b/>
        </w:rPr>
        <w:t xml:space="preserve">      </w:t>
      </w:r>
      <w:r w:rsidRPr="00B815B9">
        <w:rPr>
          <w:b/>
        </w:rPr>
        <w:t>2 .</w:t>
      </w:r>
      <w:r>
        <w:t xml:space="preserve"> </w:t>
      </w:r>
      <w:r w:rsidRPr="002F37B5">
        <w:rPr>
          <w:b/>
          <w:color w:val="000000"/>
        </w:rPr>
        <w:t xml:space="preserve"> </w:t>
      </w:r>
      <w:r w:rsidRPr="00C1491C">
        <w:rPr>
          <w:color w:val="000000"/>
        </w:rPr>
        <w:t>Настоящее Решение вступает в силу с</w:t>
      </w:r>
      <w:r>
        <w:rPr>
          <w:color w:val="000000"/>
        </w:rPr>
        <w:t>о</w:t>
      </w:r>
      <w:r w:rsidRPr="00C1491C">
        <w:rPr>
          <w:color w:val="000000"/>
        </w:rPr>
        <w:t xml:space="preserve"> </w:t>
      </w:r>
      <w:r>
        <w:rPr>
          <w:color w:val="000000"/>
        </w:rPr>
        <w:t>дня</w:t>
      </w:r>
      <w:r w:rsidRPr="00C1491C">
        <w:rPr>
          <w:color w:val="000000"/>
        </w:rPr>
        <w:t xml:space="preserve"> его принятия.</w:t>
      </w:r>
    </w:p>
    <w:p w:rsidR="00EB5DB5" w:rsidRDefault="00EB5DB5" w:rsidP="00EB5DB5">
      <w:pPr>
        <w:jc w:val="both"/>
        <w:rPr>
          <w:b/>
        </w:rPr>
      </w:pPr>
    </w:p>
    <w:p w:rsidR="00EB5DB5" w:rsidRDefault="00EB5DB5" w:rsidP="00EB5DB5">
      <w:pPr>
        <w:jc w:val="both"/>
        <w:rPr>
          <w:b/>
        </w:rPr>
      </w:pPr>
      <w:r>
        <w:rPr>
          <w:b/>
        </w:rPr>
        <w:t>Председатель Совета народных депутатов</w:t>
      </w:r>
    </w:p>
    <w:p w:rsidR="00EB5DB5" w:rsidRDefault="00EB5DB5" w:rsidP="00EB5DB5">
      <w:pPr>
        <w:jc w:val="both"/>
        <w:rPr>
          <w:b/>
        </w:rPr>
      </w:pPr>
      <w:r>
        <w:rPr>
          <w:b/>
        </w:rPr>
        <w:t>муниципального образования</w:t>
      </w:r>
    </w:p>
    <w:p w:rsidR="00EB5DB5" w:rsidRPr="00347D25" w:rsidRDefault="00EB5DB5" w:rsidP="00EB5DB5">
      <w:pPr>
        <w:jc w:val="both"/>
        <w:rPr>
          <w:b/>
        </w:rPr>
      </w:pPr>
      <w:r>
        <w:rPr>
          <w:b/>
        </w:rPr>
        <w:t xml:space="preserve">«Красногвардейское сельское поселение»                                                      Е.Н. </w:t>
      </w:r>
      <w:proofErr w:type="spellStart"/>
      <w:r>
        <w:rPr>
          <w:b/>
        </w:rPr>
        <w:t>Гусакова</w:t>
      </w:r>
      <w:proofErr w:type="spellEnd"/>
    </w:p>
    <w:p w:rsidR="00EB5DB5" w:rsidRDefault="00EB5DB5" w:rsidP="00EB5DB5"/>
    <w:p w:rsidR="00EB5DB5" w:rsidRDefault="00EB5DB5" w:rsidP="00EB5DB5">
      <w:pPr>
        <w:jc w:val="center"/>
        <w:rPr>
          <w:b/>
          <w:color w:val="000000"/>
        </w:rPr>
      </w:pPr>
      <w:r>
        <w:rPr>
          <w:b/>
          <w:color w:val="000000"/>
        </w:rPr>
        <w:t xml:space="preserve">Р Е Ш Е Н И Е </w:t>
      </w:r>
    </w:p>
    <w:p w:rsidR="00EB5DB5" w:rsidRDefault="00EB5DB5" w:rsidP="00EB5DB5">
      <w:pPr>
        <w:rPr>
          <w:b/>
          <w:color w:val="000000"/>
        </w:rPr>
      </w:pPr>
    </w:p>
    <w:p w:rsidR="00EB5DB5" w:rsidRDefault="00EB5DB5" w:rsidP="00EB5DB5">
      <w:pPr>
        <w:rPr>
          <w:b/>
        </w:rPr>
      </w:pPr>
      <w:r>
        <w:rPr>
          <w:b/>
        </w:rPr>
        <w:t>Принято 14-й (внеочередной) сессией Совета                                         08 декабря 2017 года № 78</w:t>
      </w:r>
    </w:p>
    <w:p w:rsidR="00EB5DB5" w:rsidRDefault="00EB5DB5" w:rsidP="00EB5DB5">
      <w:pPr>
        <w:rPr>
          <w:b/>
        </w:rPr>
      </w:pPr>
      <w:r>
        <w:rPr>
          <w:b/>
        </w:rPr>
        <w:t xml:space="preserve">народных депутатов муниципального образования </w:t>
      </w:r>
    </w:p>
    <w:p w:rsidR="00EB5DB5" w:rsidRPr="00D63B60" w:rsidRDefault="00EB5DB5" w:rsidP="00EB5DB5">
      <w:pPr>
        <w:rPr>
          <w:b/>
        </w:rPr>
      </w:pPr>
      <w:r>
        <w:rPr>
          <w:b/>
        </w:rPr>
        <w:t xml:space="preserve">«Красногвардейское сельское поселение»                                            </w:t>
      </w:r>
    </w:p>
    <w:p w:rsidR="00EB5DB5" w:rsidRDefault="00EB5DB5" w:rsidP="00EB5DB5">
      <w:pPr>
        <w:rPr>
          <w:b/>
          <w:color w:val="000000"/>
        </w:rPr>
      </w:pPr>
    </w:p>
    <w:p w:rsidR="00EB5DB5" w:rsidRDefault="00EB5DB5" w:rsidP="00EB5DB5">
      <w:pPr>
        <w:rPr>
          <w:b/>
        </w:rPr>
      </w:pPr>
      <w:r w:rsidRPr="0017650A">
        <w:rPr>
          <w:b/>
        </w:rPr>
        <w:t xml:space="preserve">О секретаре </w:t>
      </w:r>
      <w:r>
        <w:rPr>
          <w:b/>
        </w:rPr>
        <w:t xml:space="preserve">14-й (внеочередной) сессии </w:t>
      </w:r>
      <w:r w:rsidRPr="0017650A">
        <w:rPr>
          <w:b/>
        </w:rPr>
        <w:t xml:space="preserve">Совета </w:t>
      </w:r>
    </w:p>
    <w:p w:rsidR="00EB5DB5" w:rsidRPr="0017650A" w:rsidRDefault="00EB5DB5" w:rsidP="00EB5DB5">
      <w:pPr>
        <w:rPr>
          <w:b/>
        </w:rPr>
      </w:pPr>
      <w:r w:rsidRPr="0017650A">
        <w:rPr>
          <w:b/>
        </w:rPr>
        <w:t>народных депутатов муниципального образования</w:t>
      </w:r>
    </w:p>
    <w:p w:rsidR="00EB5DB5" w:rsidRPr="0017650A" w:rsidRDefault="00EB5DB5" w:rsidP="00EB5DB5">
      <w:pPr>
        <w:rPr>
          <w:b/>
        </w:rPr>
      </w:pPr>
      <w:r w:rsidRPr="0017650A">
        <w:rPr>
          <w:b/>
        </w:rPr>
        <w:t>«Красногвардейское сельское поселение»</w:t>
      </w:r>
    </w:p>
    <w:p w:rsidR="00EB5DB5" w:rsidRDefault="00EB5DB5" w:rsidP="00EB5DB5"/>
    <w:p w:rsidR="00EB5DB5" w:rsidRDefault="00EB5DB5" w:rsidP="00EB5DB5">
      <w:pPr>
        <w:jc w:val="both"/>
      </w:pPr>
      <w:r>
        <w:tab/>
        <w:t>Совет народных депутатов муниципального образования «Красногвардейское сельское поселение»</w:t>
      </w:r>
    </w:p>
    <w:p w:rsidR="00EB5DB5" w:rsidRPr="0017650A" w:rsidRDefault="00EB5DB5" w:rsidP="00EB5DB5">
      <w:pPr>
        <w:jc w:val="center"/>
        <w:rPr>
          <w:b/>
        </w:rPr>
      </w:pPr>
      <w:r w:rsidRPr="0017650A">
        <w:rPr>
          <w:b/>
        </w:rPr>
        <w:t>РЕШИЛ:</w:t>
      </w:r>
    </w:p>
    <w:p w:rsidR="00EB5DB5" w:rsidRDefault="00EB5DB5" w:rsidP="00EB5DB5">
      <w:pPr>
        <w:jc w:val="center"/>
      </w:pPr>
    </w:p>
    <w:p w:rsidR="00EB5DB5" w:rsidRDefault="00EB5DB5" w:rsidP="00EB5DB5">
      <w:pPr>
        <w:numPr>
          <w:ilvl w:val="0"/>
          <w:numId w:val="2"/>
        </w:numPr>
        <w:jc w:val="both"/>
      </w:pPr>
      <w:r>
        <w:t xml:space="preserve">Избрать секретарем 14-й (внеочередной) </w:t>
      </w:r>
      <w:r w:rsidRPr="006448EB">
        <w:t>сессии</w:t>
      </w:r>
      <w:r>
        <w:rPr>
          <w:b/>
        </w:rPr>
        <w:t xml:space="preserve"> </w:t>
      </w:r>
      <w:r>
        <w:t>Совета народных депутатов муниципального образования «Красногвардейское сельское поселение» Ляшенко Ирину Ивановну – депутата от избирательного округа № 3.</w:t>
      </w:r>
    </w:p>
    <w:p w:rsidR="00EB5DB5" w:rsidRDefault="00EB5DB5" w:rsidP="00EB5DB5">
      <w:pPr>
        <w:jc w:val="both"/>
      </w:pPr>
    </w:p>
    <w:p w:rsidR="00EB5DB5" w:rsidRDefault="00EB5DB5" w:rsidP="00EB5DB5">
      <w:pPr>
        <w:numPr>
          <w:ilvl w:val="0"/>
          <w:numId w:val="2"/>
        </w:numPr>
        <w:jc w:val="both"/>
      </w:pPr>
      <w:r>
        <w:t xml:space="preserve">Настоящее Решение вступает в силу со дня его принятия.  </w:t>
      </w:r>
    </w:p>
    <w:p w:rsidR="00EB5DB5" w:rsidRDefault="00EB5DB5" w:rsidP="00EB5DB5">
      <w:pPr>
        <w:jc w:val="both"/>
      </w:pPr>
    </w:p>
    <w:p w:rsidR="00EB5DB5" w:rsidRDefault="00EB5DB5" w:rsidP="00EB5DB5">
      <w:pPr>
        <w:jc w:val="both"/>
      </w:pPr>
    </w:p>
    <w:p w:rsidR="00EB5DB5" w:rsidRDefault="00EB5DB5" w:rsidP="00EB5DB5">
      <w:pPr>
        <w:jc w:val="both"/>
        <w:rPr>
          <w:b/>
        </w:rPr>
      </w:pPr>
      <w:r>
        <w:rPr>
          <w:b/>
        </w:rPr>
        <w:t>Председатель Совета народных депутатов</w:t>
      </w:r>
    </w:p>
    <w:p w:rsidR="00EB5DB5" w:rsidRDefault="00EB5DB5" w:rsidP="00EB5DB5">
      <w:pPr>
        <w:jc w:val="both"/>
        <w:rPr>
          <w:b/>
        </w:rPr>
      </w:pPr>
      <w:r>
        <w:rPr>
          <w:b/>
        </w:rPr>
        <w:t>муниципального образования</w:t>
      </w:r>
    </w:p>
    <w:p w:rsidR="00EB5DB5" w:rsidRDefault="00EB5DB5" w:rsidP="00EB5DB5">
      <w:pPr>
        <w:jc w:val="both"/>
        <w:rPr>
          <w:b/>
        </w:rPr>
      </w:pPr>
      <w:r>
        <w:rPr>
          <w:b/>
        </w:rPr>
        <w:t xml:space="preserve">«Красногвардейское сельское поселение»                                                            Е.Н. </w:t>
      </w:r>
      <w:proofErr w:type="spellStart"/>
      <w:r>
        <w:rPr>
          <w:b/>
        </w:rPr>
        <w:t>Гусакова</w:t>
      </w:r>
      <w:proofErr w:type="spellEnd"/>
    </w:p>
    <w:p w:rsidR="00EB5DB5" w:rsidRDefault="00EB5DB5" w:rsidP="00EB5DB5">
      <w:pPr>
        <w:jc w:val="center"/>
        <w:rPr>
          <w:b/>
          <w:color w:val="000000"/>
        </w:rPr>
      </w:pPr>
      <w:r w:rsidRPr="00977677">
        <w:rPr>
          <w:b/>
          <w:color w:val="000000"/>
        </w:rPr>
        <w:lastRenderedPageBreak/>
        <w:t xml:space="preserve">Р Е Ш Е Н И Е </w:t>
      </w:r>
    </w:p>
    <w:p w:rsidR="00EB5DB5" w:rsidRPr="00977677" w:rsidRDefault="00EB5DB5" w:rsidP="00EB5DB5">
      <w:pPr>
        <w:jc w:val="center"/>
        <w:rPr>
          <w:b/>
          <w:color w:val="000000"/>
        </w:rPr>
      </w:pPr>
    </w:p>
    <w:p w:rsidR="00EB5DB5" w:rsidRDefault="00EB5DB5" w:rsidP="00EB5DB5">
      <w:pPr>
        <w:rPr>
          <w:b/>
        </w:rPr>
      </w:pPr>
      <w:r>
        <w:rPr>
          <w:b/>
        </w:rPr>
        <w:t>Принято 14</w:t>
      </w:r>
      <w:r w:rsidRPr="004F1E8C">
        <w:rPr>
          <w:b/>
        </w:rPr>
        <w:t>-</w:t>
      </w:r>
      <w:r>
        <w:rPr>
          <w:b/>
        </w:rPr>
        <w:t xml:space="preserve">й (внеочередной) сессией Совета                           </w:t>
      </w:r>
      <w:r w:rsidRPr="004C5011">
        <w:rPr>
          <w:b/>
        </w:rPr>
        <w:t>08 декабря 2017 года</w:t>
      </w:r>
      <w:r>
        <w:rPr>
          <w:b/>
        </w:rPr>
        <w:t xml:space="preserve"> </w:t>
      </w:r>
      <w:r w:rsidRPr="004C5011">
        <w:rPr>
          <w:b/>
        </w:rPr>
        <w:t xml:space="preserve">№ </w:t>
      </w:r>
      <w:r>
        <w:rPr>
          <w:b/>
        </w:rPr>
        <w:t>79</w:t>
      </w:r>
    </w:p>
    <w:p w:rsidR="00EB5DB5" w:rsidRPr="004C5011" w:rsidRDefault="00EB5DB5" w:rsidP="00EB5DB5">
      <w:pPr>
        <w:rPr>
          <w:b/>
        </w:rPr>
      </w:pPr>
      <w:r>
        <w:rPr>
          <w:b/>
        </w:rPr>
        <w:t xml:space="preserve">народных депутатов муниципального образования </w:t>
      </w:r>
    </w:p>
    <w:p w:rsidR="00EB5DB5" w:rsidRPr="004C5011" w:rsidRDefault="00EB5DB5" w:rsidP="00EB5DB5">
      <w:pPr>
        <w:rPr>
          <w:b/>
        </w:rPr>
      </w:pPr>
      <w:r w:rsidRPr="004C5011">
        <w:rPr>
          <w:b/>
        </w:rPr>
        <w:t xml:space="preserve">«Красногвардейское сельское поселение»                                </w:t>
      </w:r>
      <w:r>
        <w:rPr>
          <w:b/>
        </w:rPr>
        <w:t xml:space="preserve"> </w:t>
      </w:r>
    </w:p>
    <w:p w:rsidR="00EB5DB5" w:rsidRPr="00CD114D" w:rsidRDefault="00EB5DB5" w:rsidP="00EB5DB5">
      <w:pPr>
        <w:jc w:val="center"/>
        <w:rPr>
          <w:b/>
          <w:sz w:val="22"/>
          <w:szCs w:val="22"/>
        </w:rPr>
      </w:pPr>
    </w:p>
    <w:p w:rsidR="00EB5DB5" w:rsidRPr="004F1E8C" w:rsidRDefault="00EB5DB5" w:rsidP="00EB5DB5">
      <w:pPr>
        <w:jc w:val="both"/>
        <w:rPr>
          <w:b/>
        </w:rPr>
      </w:pPr>
      <w:r w:rsidRPr="00DF1A8A">
        <w:rPr>
          <w:b/>
        </w:rPr>
        <w:t xml:space="preserve">О принятии проекта </w:t>
      </w:r>
      <w:r>
        <w:rPr>
          <w:b/>
        </w:rPr>
        <w:t>Р</w:t>
      </w:r>
      <w:r w:rsidRPr="00DF1A8A">
        <w:rPr>
          <w:b/>
        </w:rPr>
        <w:t xml:space="preserve">ешения </w:t>
      </w:r>
      <w:r>
        <w:rPr>
          <w:b/>
        </w:rPr>
        <w:t xml:space="preserve">Совета народных депутатов </w:t>
      </w:r>
      <w:r w:rsidRPr="00DF1A8A">
        <w:rPr>
          <w:b/>
        </w:rPr>
        <w:t xml:space="preserve">муниципального образования </w:t>
      </w:r>
      <w:r>
        <w:rPr>
          <w:b/>
        </w:rPr>
        <w:t>«Красногвардейское сельское поселение»</w:t>
      </w:r>
      <w:r w:rsidRPr="00DF1A8A">
        <w:rPr>
          <w:b/>
        </w:rPr>
        <w:t xml:space="preserve"> «О </w:t>
      </w:r>
      <w:r>
        <w:rPr>
          <w:b/>
        </w:rPr>
        <w:t>программе социально – экономического развития мун</w:t>
      </w:r>
      <w:r w:rsidRPr="00DF1A8A">
        <w:rPr>
          <w:b/>
        </w:rPr>
        <w:t>и</w:t>
      </w:r>
      <w:r>
        <w:rPr>
          <w:b/>
        </w:rPr>
        <w:t>ци</w:t>
      </w:r>
      <w:r w:rsidRPr="00DF1A8A">
        <w:rPr>
          <w:b/>
        </w:rPr>
        <w:t>пально</w:t>
      </w:r>
      <w:r>
        <w:rPr>
          <w:b/>
        </w:rPr>
        <w:t>го образования «Красногвардейское сельское поселение»  на 2018</w:t>
      </w:r>
      <w:r w:rsidRPr="00DF1A8A">
        <w:rPr>
          <w:b/>
        </w:rPr>
        <w:t xml:space="preserve"> год»</w:t>
      </w:r>
      <w:r>
        <w:rPr>
          <w:b/>
        </w:rPr>
        <w:t xml:space="preserve">, </w:t>
      </w:r>
      <w:r w:rsidRPr="00DF1A8A">
        <w:rPr>
          <w:b/>
        </w:rPr>
        <w:t xml:space="preserve">проведении по нему публичных слушаний и установлении порядка учета предложений граждан </w:t>
      </w:r>
      <w:r w:rsidRPr="00CD114D">
        <w:rPr>
          <w:b/>
          <w:sz w:val="22"/>
          <w:szCs w:val="22"/>
        </w:rPr>
        <w:t xml:space="preserve"> </w:t>
      </w:r>
    </w:p>
    <w:p w:rsidR="00EB5DB5" w:rsidRDefault="00EB5DB5" w:rsidP="00EB5DB5">
      <w:pPr>
        <w:rPr>
          <w:b/>
          <w:sz w:val="22"/>
          <w:szCs w:val="22"/>
        </w:rPr>
      </w:pPr>
    </w:p>
    <w:p w:rsidR="00EB5DB5" w:rsidRPr="00CD114D" w:rsidRDefault="00EB5DB5" w:rsidP="00EB5DB5">
      <w:pPr>
        <w:rPr>
          <w:b/>
          <w:sz w:val="22"/>
          <w:szCs w:val="22"/>
        </w:rPr>
      </w:pPr>
    </w:p>
    <w:p w:rsidR="00EB5DB5" w:rsidRDefault="00EB5DB5" w:rsidP="00EB5DB5">
      <w:pPr>
        <w:ind w:firstLine="720"/>
        <w:jc w:val="both"/>
        <w:rPr>
          <w:bCs/>
          <w:sz w:val="22"/>
          <w:szCs w:val="22"/>
        </w:rPr>
      </w:pPr>
      <w:r w:rsidRPr="00CD114D">
        <w:rPr>
          <w:bCs/>
          <w:sz w:val="22"/>
          <w:szCs w:val="22"/>
        </w:rPr>
        <w:t xml:space="preserve">Руководствуясь </w:t>
      </w:r>
      <w:r>
        <w:rPr>
          <w:bCs/>
          <w:sz w:val="22"/>
          <w:szCs w:val="22"/>
        </w:rPr>
        <w:t>Бюджетным кодексом Российской Федерации</w:t>
      </w:r>
      <w:r w:rsidRPr="00CD114D">
        <w:rPr>
          <w:bCs/>
          <w:sz w:val="22"/>
          <w:szCs w:val="22"/>
        </w:rPr>
        <w:t>, Уставом муниципального образования «Красногвардейск</w:t>
      </w:r>
      <w:r>
        <w:rPr>
          <w:bCs/>
          <w:sz w:val="22"/>
          <w:szCs w:val="22"/>
        </w:rPr>
        <w:t>ое сельское поселение</w:t>
      </w:r>
      <w:r w:rsidRPr="00CD114D">
        <w:rPr>
          <w:bCs/>
          <w:sz w:val="22"/>
          <w:szCs w:val="22"/>
        </w:rPr>
        <w:t>»,</w:t>
      </w:r>
      <w:r>
        <w:rPr>
          <w:bCs/>
          <w:sz w:val="22"/>
          <w:szCs w:val="22"/>
        </w:rPr>
        <w:t xml:space="preserve"> Положением «О публичных слушаниях</w:t>
      </w:r>
      <w:r w:rsidRPr="00583A16">
        <w:rPr>
          <w:bCs/>
          <w:sz w:val="22"/>
          <w:szCs w:val="22"/>
        </w:rPr>
        <w:t xml:space="preserve"> </w:t>
      </w:r>
      <w:r>
        <w:rPr>
          <w:bCs/>
          <w:sz w:val="22"/>
          <w:szCs w:val="22"/>
        </w:rPr>
        <w:t>в муниципальном образовании «Красногвардейское сельское поселение», Положением «О бюджетном процессе в муниципальном образовании «Красногвардейское сельское поселение»,</w:t>
      </w:r>
      <w:r w:rsidRPr="00CD114D">
        <w:rPr>
          <w:bCs/>
          <w:sz w:val="22"/>
          <w:szCs w:val="22"/>
        </w:rPr>
        <w:t xml:space="preserve"> Совет народных депутатов муниципального образования «</w:t>
      </w:r>
      <w:r>
        <w:rPr>
          <w:bCs/>
          <w:sz w:val="22"/>
          <w:szCs w:val="22"/>
        </w:rPr>
        <w:t>Красногвардейское сельское поселение</w:t>
      </w:r>
      <w:r w:rsidRPr="00CD114D">
        <w:rPr>
          <w:bCs/>
          <w:sz w:val="22"/>
          <w:szCs w:val="22"/>
        </w:rPr>
        <w:t>»</w:t>
      </w:r>
    </w:p>
    <w:p w:rsidR="00EB5DB5" w:rsidRDefault="00EB5DB5" w:rsidP="00EB5DB5">
      <w:pPr>
        <w:ind w:firstLine="720"/>
        <w:jc w:val="both"/>
        <w:rPr>
          <w:bCs/>
          <w:sz w:val="22"/>
          <w:szCs w:val="22"/>
        </w:rPr>
      </w:pPr>
    </w:p>
    <w:p w:rsidR="00EB5DB5" w:rsidRDefault="00EB5DB5" w:rsidP="00EB5DB5">
      <w:pPr>
        <w:jc w:val="center"/>
        <w:rPr>
          <w:b/>
          <w:sz w:val="22"/>
          <w:szCs w:val="22"/>
        </w:rPr>
      </w:pPr>
      <w:r w:rsidRPr="00CD114D">
        <w:rPr>
          <w:b/>
          <w:sz w:val="22"/>
          <w:szCs w:val="22"/>
        </w:rPr>
        <w:t>РЕШИЛ:</w:t>
      </w:r>
    </w:p>
    <w:p w:rsidR="00EB5DB5" w:rsidRPr="00CD114D" w:rsidRDefault="00EB5DB5" w:rsidP="00EB5DB5">
      <w:pPr>
        <w:jc w:val="center"/>
        <w:rPr>
          <w:b/>
          <w:sz w:val="22"/>
          <w:szCs w:val="22"/>
        </w:rPr>
      </w:pPr>
    </w:p>
    <w:p w:rsidR="00EB5DB5" w:rsidRPr="0032257A" w:rsidRDefault="00EB5DB5" w:rsidP="00EB5DB5">
      <w:pPr>
        <w:jc w:val="both"/>
        <w:rPr>
          <w:sz w:val="22"/>
          <w:szCs w:val="22"/>
        </w:rPr>
      </w:pPr>
      <w:r w:rsidRPr="00CD114D">
        <w:rPr>
          <w:b/>
          <w:sz w:val="22"/>
          <w:szCs w:val="22"/>
        </w:rPr>
        <w:tab/>
      </w:r>
      <w:r>
        <w:rPr>
          <w:sz w:val="22"/>
          <w:szCs w:val="22"/>
        </w:rPr>
        <w:t>1. Одобрить</w:t>
      </w:r>
      <w:r w:rsidRPr="0032257A">
        <w:rPr>
          <w:sz w:val="22"/>
          <w:szCs w:val="22"/>
        </w:rPr>
        <w:t xml:space="preserve"> проект </w:t>
      </w:r>
      <w:r>
        <w:rPr>
          <w:sz w:val="22"/>
          <w:szCs w:val="22"/>
        </w:rPr>
        <w:t>Р</w:t>
      </w:r>
      <w:r w:rsidRPr="0032257A">
        <w:rPr>
          <w:sz w:val="22"/>
          <w:szCs w:val="22"/>
        </w:rPr>
        <w:t xml:space="preserve">ешения </w:t>
      </w:r>
      <w:r>
        <w:rPr>
          <w:sz w:val="22"/>
          <w:szCs w:val="22"/>
        </w:rPr>
        <w:t xml:space="preserve">Совета народных депутатов </w:t>
      </w:r>
      <w:r w:rsidRPr="0032257A">
        <w:rPr>
          <w:sz w:val="22"/>
          <w:szCs w:val="22"/>
        </w:rPr>
        <w:t>муниципального образования «</w:t>
      </w:r>
      <w:r>
        <w:rPr>
          <w:bCs/>
          <w:sz w:val="22"/>
          <w:szCs w:val="22"/>
        </w:rPr>
        <w:t>Красногвардейское сельское поселение</w:t>
      </w:r>
      <w:r w:rsidRPr="0032257A">
        <w:rPr>
          <w:sz w:val="22"/>
          <w:szCs w:val="22"/>
        </w:rPr>
        <w:t xml:space="preserve">» </w:t>
      </w:r>
      <w:r w:rsidRPr="00DF1A8A">
        <w:rPr>
          <w:b/>
        </w:rPr>
        <w:t>«</w:t>
      </w:r>
      <w:r w:rsidRPr="00583A16">
        <w:t>О программе социально – экономического развития муниципального образования «Красногвардейс</w:t>
      </w:r>
      <w:r>
        <w:t>кое сельское поселение»  на 2018</w:t>
      </w:r>
      <w:r w:rsidRPr="00583A16">
        <w:t xml:space="preserve"> год»</w:t>
      </w:r>
      <w:r w:rsidRPr="0032257A">
        <w:rPr>
          <w:sz w:val="22"/>
          <w:szCs w:val="22"/>
        </w:rPr>
        <w:t xml:space="preserve"> – приложение № 1.</w:t>
      </w:r>
    </w:p>
    <w:p w:rsidR="00EB5DB5" w:rsidRPr="00DF6A09" w:rsidRDefault="00EB5DB5" w:rsidP="00EB5DB5">
      <w:pPr>
        <w:jc w:val="both"/>
        <w:rPr>
          <w:b/>
          <w:sz w:val="22"/>
          <w:szCs w:val="22"/>
        </w:rPr>
      </w:pPr>
      <w:r w:rsidRPr="0032257A">
        <w:rPr>
          <w:sz w:val="22"/>
          <w:szCs w:val="22"/>
        </w:rPr>
        <w:tab/>
        <w:t xml:space="preserve">2. </w:t>
      </w:r>
      <w:r w:rsidRPr="00DF79F0">
        <w:rPr>
          <w:sz w:val="22"/>
          <w:szCs w:val="22"/>
        </w:rPr>
        <w:t>Опубликовать</w:t>
      </w:r>
      <w:r w:rsidRPr="0032257A">
        <w:rPr>
          <w:sz w:val="22"/>
          <w:szCs w:val="22"/>
        </w:rPr>
        <w:t xml:space="preserve"> </w:t>
      </w:r>
      <w:r>
        <w:rPr>
          <w:sz w:val="22"/>
          <w:szCs w:val="22"/>
        </w:rPr>
        <w:t xml:space="preserve">в установленном порядке </w:t>
      </w:r>
      <w:r w:rsidRPr="0032257A">
        <w:rPr>
          <w:sz w:val="22"/>
          <w:szCs w:val="22"/>
        </w:rPr>
        <w:t xml:space="preserve">проект </w:t>
      </w:r>
      <w:r>
        <w:rPr>
          <w:sz w:val="22"/>
          <w:szCs w:val="22"/>
        </w:rPr>
        <w:t>Р</w:t>
      </w:r>
      <w:r w:rsidRPr="0032257A">
        <w:rPr>
          <w:sz w:val="22"/>
          <w:szCs w:val="22"/>
        </w:rPr>
        <w:t xml:space="preserve">ешения </w:t>
      </w:r>
      <w:r>
        <w:rPr>
          <w:sz w:val="22"/>
          <w:szCs w:val="22"/>
        </w:rPr>
        <w:t xml:space="preserve">Совета народных депутатов </w:t>
      </w:r>
      <w:r w:rsidRPr="0032257A">
        <w:rPr>
          <w:sz w:val="22"/>
          <w:szCs w:val="22"/>
        </w:rPr>
        <w:t>муниципального образования «Красногвардейск</w:t>
      </w:r>
      <w:r>
        <w:rPr>
          <w:sz w:val="22"/>
          <w:szCs w:val="22"/>
        </w:rPr>
        <w:t>ое сельское поселение</w:t>
      </w:r>
      <w:r w:rsidRPr="0032257A">
        <w:rPr>
          <w:sz w:val="22"/>
          <w:szCs w:val="22"/>
        </w:rPr>
        <w:t xml:space="preserve">» </w:t>
      </w:r>
      <w:r w:rsidRPr="00DF1A8A">
        <w:rPr>
          <w:b/>
        </w:rPr>
        <w:t>«</w:t>
      </w:r>
      <w:r w:rsidRPr="00583A16">
        <w:t>О программе социально – экономического развития муниципального образования «Красногвардейс</w:t>
      </w:r>
      <w:r>
        <w:t>кое сельское поселение»  на 2018</w:t>
      </w:r>
      <w:r w:rsidRPr="00583A16">
        <w:t xml:space="preserve"> год»</w:t>
      </w:r>
      <w:r>
        <w:t xml:space="preserve"> </w:t>
      </w:r>
      <w:r w:rsidRPr="00DF6A09">
        <w:rPr>
          <w:b/>
          <w:sz w:val="22"/>
          <w:szCs w:val="22"/>
        </w:rPr>
        <w:t xml:space="preserve">в срок до </w:t>
      </w:r>
      <w:r>
        <w:rPr>
          <w:b/>
          <w:sz w:val="22"/>
          <w:szCs w:val="22"/>
        </w:rPr>
        <w:t xml:space="preserve">09 декабря </w:t>
      </w:r>
      <w:r w:rsidRPr="00DF6A09">
        <w:rPr>
          <w:b/>
          <w:sz w:val="22"/>
          <w:szCs w:val="22"/>
        </w:rPr>
        <w:t>201</w:t>
      </w:r>
      <w:r>
        <w:rPr>
          <w:b/>
          <w:sz w:val="22"/>
          <w:szCs w:val="22"/>
        </w:rPr>
        <w:t>7</w:t>
      </w:r>
      <w:r w:rsidRPr="00DF6A09">
        <w:rPr>
          <w:b/>
          <w:sz w:val="22"/>
          <w:szCs w:val="22"/>
        </w:rPr>
        <w:t xml:space="preserve"> года.</w:t>
      </w:r>
    </w:p>
    <w:p w:rsidR="00EB5DB5" w:rsidRPr="00CD114D" w:rsidRDefault="00EB5DB5" w:rsidP="00EB5DB5">
      <w:pPr>
        <w:jc w:val="both"/>
        <w:rPr>
          <w:sz w:val="22"/>
          <w:szCs w:val="22"/>
        </w:rPr>
      </w:pPr>
      <w:r w:rsidRPr="00CD114D">
        <w:rPr>
          <w:sz w:val="22"/>
          <w:szCs w:val="22"/>
        </w:rPr>
        <w:tab/>
        <w:t xml:space="preserve">3. С целью организации работы по учету предложений граждан по проекту </w:t>
      </w:r>
      <w:r>
        <w:rPr>
          <w:sz w:val="22"/>
          <w:szCs w:val="22"/>
        </w:rPr>
        <w:t>Р</w:t>
      </w:r>
      <w:r w:rsidRPr="0032257A">
        <w:rPr>
          <w:sz w:val="22"/>
          <w:szCs w:val="22"/>
        </w:rPr>
        <w:t>ешения</w:t>
      </w:r>
      <w:r w:rsidRPr="00DF1A8A">
        <w:rPr>
          <w:sz w:val="22"/>
          <w:szCs w:val="22"/>
        </w:rPr>
        <w:t xml:space="preserve"> </w:t>
      </w:r>
      <w:r>
        <w:rPr>
          <w:sz w:val="22"/>
          <w:szCs w:val="22"/>
        </w:rPr>
        <w:t>Совета народных депутатов</w:t>
      </w:r>
      <w:r w:rsidRPr="0032257A">
        <w:rPr>
          <w:sz w:val="22"/>
          <w:szCs w:val="22"/>
        </w:rPr>
        <w:t xml:space="preserve"> муниципального образования «</w:t>
      </w:r>
      <w:r>
        <w:rPr>
          <w:bCs/>
          <w:sz w:val="22"/>
          <w:szCs w:val="22"/>
        </w:rPr>
        <w:t>Красногвардейское сельское поселение</w:t>
      </w:r>
      <w:r w:rsidRPr="0032257A">
        <w:rPr>
          <w:sz w:val="22"/>
          <w:szCs w:val="22"/>
        </w:rPr>
        <w:t xml:space="preserve">» </w:t>
      </w:r>
      <w:r w:rsidRPr="00DF1A8A">
        <w:rPr>
          <w:b/>
        </w:rPr>
        <w:t>«</w:t>
      </w:r>
      <w:r w:rsidRPr="00583A16">
        <w:t>О программе социально – экономического развития муниципального образования «Красногвардейско</w:t>
      </w:r>
      <w:r>
        <w:t>е сельское поселение»  на 2018</w:t>
      </w:r>
      <w:r w:rsidRPr="00583A16">
        <w:t xml:space="preserve"> год»</w:t>
      </w:r>
      <w:r>
        <w:t xml:space="preserve"> </w:t>
      </w:r>
      <w:r w:rsidRPr="00CD114D">
        <w:rPr>
          <w:sz w:val="22"/>
          <w:szCs w:val="22"/>
        </w:rPr>
        <w:t>создать совместную комиссию муниципального образования «</w:t>
      </w:r>
      <w:r>
        <w:rPr>
          <w:bCs/>
          <w:sz w:val="22"/>
          <w:szCs w:val="22"/>
        </w:rPr>
        <w:t>Красногвардейское сельское поселение</w:t>
      </w:r>
      <w:r w:rsidRPr="00CD114D">
        <w:rPr>
          <w:sz w:val="22"/>
          <w:szCs w:val="22"/>
        </w:rPr>
        <w:t>» соглас</w:t>
      </w:r>
      <w:r>
        <w:rPr>
          <w:sz w:val="22"/>
          <w:szCs w:val="22"/>
        </w:rPr>
        <w:t>но приложению № 2 к настоящему Р</w:t>
      </w:r>
      <w:r w:rsidRPr="00CD114D">
        <w:rPr>
          <w:sz w:val="22"/>
          <w:szCs w:val="22"/>
        </w:rPr>
        <w:t>ешению.</w:t>
      </w:r>
    </w:p>
    <w:p w:rsidR="00EB5DB5" w:rsidRPr="00CD114D" w:rsidRDefault="00EB5DB5" w:rsidP="00EB5DB5">
      <w:pPr>
        <w:jc w:val="both"/>
        <w:rPr>
          <w:sz w:val="22"/>
          <w:szCs w:val="22"/>
        </w:rPr>
      </w:pPr>
      <w:r w:rsidRPr="00CD114D">
        <w:rPr>
          <w:sz w:val="22"/>
          <w:szCs w:val="22"/>
        </w:rPr>
        <w:tab/>
        <w:t xml:space="preserve">4. Установить, что предложения граждан по проекту </w:t>
      </w:r>
      <w:r>
        <w:rPr>
          <w:sz w:val="22"/>
          <w:szCs w:val="22"/>
        </w:rPr>
        <w:t>Р</w:t>
      </w:r>
      <w:r w:rsidRPr="0032257A">
        <w:rPr>
          <w:sz w:val="22"/>
          <w:szCs w:val="22"/>
        </w:rPr>
        <w:t xml:space="preserve">ешения </w:t>
      </w:r>
      <w:r>
        <w:rPr>
          <w:sz w:val="22"/>
          <w:szCs w:val="22"/>
        </w:rPr>
        <w:t>Совета народных депутатов</w:t>
      </w:r>
      <w:r w:rsidRPr="0032257A">
        <w:rPr>
          <w:sz w:val="22"/>
          <w:szCs w:val="22"/>
        </w:rPr>
        <w:t xml:space="preserve"> муниципального образования «Красногвардейск</w:t>
      </w:r>
      <w:r>
        <w:rPr>
          <w:sz w:val="22"/>
          <w:szCs w:val="22"/>
        </w:rPr>
        <w:t>ое сельское поселение»</w:t>
      </w:r>
      <w:r w:rsidRPr="0032257A">
        <w:rPr>
          <w:sz w:val="22"/>
          <w:szCs w:val="22"/>
        </w:rPr>
        <w:t xml:space="preserve"> </w:t>
      </w:r>
      <w:r w:rsidRPr="00DF1A8A">
        <w:rPr>
          <w:b/>
        </w:rPr>
        <w:t>«</w:t>
      </w:r>
      <w:r w:rsidRPr="00583A16">
        <w:t>О программе социально – экономического развития муниципального образования «Красногвардейс</w:t>
      </w:r>
      <w:r>
        <w:t>кое сельское поселение»  на 2018</w:t>
      </w:r>
      <w:r w:rsidRPr="00583A16">
        <w:t xml:space="preserve"> год»</w:t>
      </w:r>
      <w:r w:rsidRPr="0032257A">
        <w:rPr>
          <w:sz w:val="22"/>
          <w:szCs w:val="22"/>
        </w:rPr>
        <w:t xml:space="preserve"> </w:t>
      </w:r>
      <w:r w:rsidRPr="00CD114D">
        <w:rPr>
          <w:sz w:val="22"/>
          <w:szCs w:val="22"/>
        </w:rPr>
        <w:t>принимаются в письменном виде совместной комиссией муниципального образования «</w:t>
      </w:r>
      <w:r>
        <w:rPr>
          <w:bCs/>
          <w:sz w:val="22"/>
          <w:szCs w:val="22"/>
        </w:rPr>
        <w:t>Красногвардейское сельское поселение</w:t>
      </w:r>
      <w:r w:rsidRPr="00CD114D">
        <w:rPr>
          <w:sz w:val="22"/>
          <w:szCs w:val="22"/>
        </w:rPr>
        <w:t xml:space="preserve">» </w:t>
      </w:r>
      <w:r w:rsidRPr="00DF6A09">
        <w:rPr>
          <w:b/>
          <w:sz w:val="22"/>
          <w:szCs w:val="22"/>
        </w:rPr>
        <w:t>с</w:t>
      </w:r>
      <w:r w:rsidRPr="00977677">
        <w:rPr>
          <w:b/>
          <w:color w:val="FF0000"/>
          <w:sz w:val="22"/>
          <w:szCs w:val="22"/>
        </w:rPr>
        <w:t xml:space="preserve"> </w:t>
      </w:r>
      <w:r w:rsidRPr="0004702E">
        <w:rPr>
          <w:b/>
          <w:sz w:val="22"/>
          <w:szCs w:val="22"/>
        </w:rPr>
        <w:t>09 декабря</w:t>
      </w:r>
      <w:r>
        <w:rPr>
          <w:b/>
          <w:color w:val="FF0000"/>
          <w:sz w:val="22"/>
          <w:szCs w:val="22"/>
        </w:rPr>
        <w:t xml:space="preserve"> </w:t>
      </w:r>
      <w:r>
        <w:rPr>
          <w:b/>
          <w:sz w:val="22"/>
          <w:szCs w:val="22"/>
        </w:rPr>
        <w:t>2017</w:t>
      </w:r>
      <w:r w:rsidRPr="00DF6A09">
        <w:rPr>
          <w:b/>
          <w:sz w:val="22"/>
          <w:szCs w:val="22"/>
        </w:rPr>
        <w:t xml:space="preserve"> года до </w:t>
      </w:r>
      <w:r>
        <w:rPr>
          <w:b/>
          <w:sz w:val="22"/>
          <w:szCs w:val="22"/>
        </w:rPr>
        <w:t xml:space="preserve">22 декабря </w:t>
      </w:r>
      <w:r w:rsidRPr="00DF6A09">
        <w:rPr>
          <w:b/>
          <w:sz w:val="22"/>
          <w:szCs w:val="22"/>
        </w:rPr>
        <w:t>20</w:t>
      </w:r>
      <w:r>
        <w:rPr>
          <w:b/>
          <w:sz w:val="22"/>
          <w:szCs w:val="22"/>
        </w:rPr>
        <w:t>17</w:t>
      </w:r>
      <w:r w:rsidRPr="00DF6A09">
        <w:rPr>
          <w:b/>
          <w:sz w:val="22"/>
          <w:szCs w:val="22"/>
        </w:rPr>
        <w:t xml:space="preserve"> года</w:t>
      </w:r>
      <w:r w:rsidRPr="00DF6A09">
        <w:rPr>
          <w:sz w:val="22"/>
          <w:szCs w:val="22"/>
        </w:rPr>
        <w:t xml:space="preserve"> </w:t>
      </w:r>
      <w:r w:rsidRPr="009A0197">
        <w:rPr>
          <w:b/>
          <w:sz w:val="22"/>
          <w:szCs w:val="22"/>
        </w:rPr>
        <w:t>по адресу: с. Красногвардейское, ул. 50 лет Октября, 31, с 09.00 до 17.00 часов ежедневно (кроме выходных)</w:t>
      </w:r>
      <w:r w:rsidRPr="00CD114D">
        <w:rPr>
          <w:sz w:val="22"/>
          <w:szCs w:val="22"/>
        </w:rPr>
        <w:t>.</w:t>
      </w:r>
    </w:p>
    <w:p w:rsidR="00EB5DB5" w:rsidRPr="00CD114D" w:rsidRDefault="00EB5DB5" w:rsidP="00EB5DB5">
      <w:pPr>
        <w:jc w:val="both"/>
        <w:rPr>
          <w:sz w:val="22"/>
          <w:szCs w:val="22"/>
        </w:rPr>
      </w:pPr>
      <w:r w:rsidRPr="00CD114D">
        <w:rPr>
          <w:sz w:val="22"/>
          <w:szCs w:val="22"/>
        </w:rPr>
        <w:tab/>
        <w:t xml:space="preserve">5. Для обсуждения проекта </w:t>
      </w:r>
      <w:r>
        <w:rPr>
          <w:sz w:val="22"/>
          <w:szCs w:val="22"/>
        </w:rPr>
        <w:t>Р</w:t>
      </w:r>
      <w:r w:rsidRPr="0032257A">
        <w:rPr>
          <w:sz w:val="22"/>
          <w:szCs w:val="22"/>
        </w:rPr>
        <w:t xml:space="preserve">ешения </w:t>
      </w:r>
      <w:r>
        <w:rPr>
          <w:sz w:val="22"/>
          <w:szCs w:val="22"/>
        </w:rPr>
        <w:t xml:space="preserve">Совета народных депутатов </w:t>
      </w:r>
      <w:r w:rsidRPr="0032257A">
        <w:rPr>
          <w:sz w:val="22"/>
          <w:szCs w:val="22"/>
        </w:rPr>
        <w:t>муниципального образования «Красногвардейск</w:t>
      </w:r>
      <w:r>
        <w:rPr>
          <w:sz w:val="22"/>
          <w:szCs w:val="22"/>
        </w:rPr>
        <w:t>ое сельское поселение</w:t>
      </w:r>
      <w:r w:rsidRPr="0032257A">
        <w:rPr>
          <w:sz w:val="22"/>
          <w:szCs w:val="22"/>
        </w:rPr>
        <w:t xml:space="preserve">» </w:t>
      </w:r>
      <w:r w:rsidRPr="00DF1A8A">
        <w:rPr>
          <w:b/>
        </w:rPr>
        <w:t>«</w:t>
      </w:r>
      <w:r w:rsidRPr="00583A16">
        <w:t>О программе социально – экономического развития муниципального образования «Красногвардейс</w:t>
      </w:r>
      <w:r>
        <w:t>кое сельское поселение»  на 2018</w:t>
      </w:r>
      <w:r w:rsidRPr="00583A16">
        <w:t xml:space="preserve"> год»</w:t>
      </w:r>
      <w:r>
        <w:rPr>
          <w:sz w:val="22"/>
          <w:szCs w:val="22"/>
        </w:rPr>
        <w:t xml:space="preserve"> </w:t>
      </w:r>
      <w:r w:rsidRPr="00CD114D">
        <w:rPr>
          <w:sz w:val="22"/>
          <w:szCs w:val="22"/>
        </w:rPr>
        <w:t xml:space="preserve">с участием жителей, руководителю совместной комиссии, указанной в пункте 3 настоящего </w:t>
      </w:r>
      <w:r>
        <w:rPr>
          <w:sz w:val="22"/>
          <w:szCs w:val="22"/>
        </w:rPr>
        <w:t>Р</w:t>
      </w:r>
      <w:r w:rsidRPr="00CD114D">
        <w:rPr>
          <w:sz w:val="22"/>
          <w:szCs w:val="22"/>
        </w:rPr>
        <w:t xml:space="preserve">ешения, организовать проведение публичных слушаний </w:t>
      </w:r>
      <w:r>
        <w:rPr>
          <w:b/>
          <w:sz w:val="22"/>
          <w:szCs w:val="22"/>
        </w:rPr>
        <w:t>26</w:t>
      </w:r>
      <w:r w:rsidRPr="0004702E">
        <w:rPr>
          <w:b/>
          <w:sz w:val="22"/>
          <w:szCs w:val="22"/>
        </w:rPr>
        <w:t xml:space="preserve"> декабря</w:t>
      </w:r>
      <w:r>
        <w:rPr>
          <w:sz w:val="22"/>
          <w:szCs w:val="22"/>
        </w:rPr>
        <w:t xml:space="preserve"> </w:t>
      </w:r>
      <w:r>
        <w:rPr>
          <w:b/>
          <w:sz w:val="22"/>
          <w:szCs w:val="22"/>
        </w:rPr>
        <w:t>2017</w:t>
      </w:r>
      <w:r w:rsidRPr="00DF6A09">
        <w:rPr>
          <w:b/>
          <w:sz w:val="22"/>
          <w:szCs w:val="22"/>
        </w:rPr>
        <w:t xml:space="preserve"> года</w:t>
      </w:r>
      <w:r w:rsidRPr="00DF6A09">
        <w:rPr>
          <w:sz w:val="22"/>
          <w:szCs w:val="22"/>
        </w:rPr>
        <w:t xml:space="preserve">  </w:t>
      </w:r>
      <w:r w:rsidRPr="009A0197">
        <w:rPr>
          <w:b/>
          <w:sz w:val="22"/>
          <w:szCs w:val="22"/>
        </w:rPr>
        <w:t xml:space="preserve">в </w:t>
      </w:r>
      <w:r w:rsidRPr="00DF6A09">
        <w:rPr>
          <w:b/>
          <w:sz w:val="22"/>
          <w:szCs w:val="22"/>
        </w:rPr>
        <w:t>10.00</w:t>
      </w:r>
      <w:r w:rsidRPr="00CD114D">
        <w:rPr>
          <w:sz w:val="22"/>
          <w:szCs w:val="22"/>
        </w:rPr>
        <w:t xml:space="preserve"> часов в з</w:t>
      </w:r>
      <w:r>
        <w:rPr>
          <w:sz w:val="22"/>
          <w:szCs w:val="22"/>
        </w:rPr>
        <w:t xml:space="preserve">дании </w:t>
      </w:r>
      <w:r w:rsidRPr="00CD114D">
        <w:rPr>
          <w:sz w:val="22"/>
          <w:szCs w:val="22"/>
        </w:rPr>
        <w:t>администрации муниципального образования «Красногвардейск</w:t>
      </w:r>
      <w:r>
        <w:rPr>
          <w:sz w:val="22"/>
          <w:szCs w:val="22"/>
        </w:rPr>
        <w:t>ое сельское поселение</w:t>
      </w:r>
      <w:r w:rsidRPr="00CD114D">
        <w:rPr>
          <w:sz w:val="22"/>
          <w:szCs w:val="22"/>
        </w:rPr>
        <w:t>».</w:t>
      </w:r>
    </w:p>
    <w:p w:rsidR="00EB5DB5" w:rsidRPr="00CD114D" w:rsidRDefault="00EB5DB5" w:rsidP="00EB5DB5">
      <w:pPr>
        <w:jc w:val="both"/>
        <w:rPr>
          <w:sz w:val="22"/>
          <w:szCs w:val="22"/>
        </w:rPr>
      </w:pPr>
      <w:r w:rsidRPr="00CD114D">
        <w:rPr>
          <w:sz w:val="22"/>
          <w:szCs w:val="22"/>
        </w:rPr>
        <w:tab/>
        <w:t xml:space="preserve">6. Утвердить порядок проведения публичных слушаний по проекту </w:t>
      </w:r>
      <w:r>
        <w:rPr>
          <w:sz w:val="22"/>
          <w:szCs w:val="22"/>
        </w:rPr>
        <w:t>Р</w:t>
      </w:r>
      <w:r w:rsidRPr="0032257A">
        <w:rPr>
          <w:sz w:val="22"/>
          <w:szCs w:val="22"/>
        </w:rPr>
        <w:t>ешения муниципального образования «Красногвардейск</w:t>
      </w:r>
      <w:r>
        <w:rPr>
          <w:sz w:val="22"/>
          <w:szCs w:val="22"/>
        </w:rPr>
        <w:t>ое сельское поселение</w:t>
      </w:r>
      <w:r w:rsidRPr="0032257A">
        <w:rPr>
          <w:sz w:val="22"/>
          <w:szCs w:val="22"/>
        </w:rPr>
        <w:t xml:space="preserve">» </w:t>
      </w:r>
      <w:r w:rsidRPr="00DF1A8A">
        <w:rPr>
          <w:b/>
        </w:rPr>
        <w:t>«</w:t>
      </w:r>
      <w:r w:rsidRPr="00583A16">
        <w:t>О программе социально – экономического развития муниципального образования «Красногвардейс</w:t>
      </w:r>
      <w:r>
        <w:t>кое сельское поселение»  на 2018</w:t>
      </w:r>
      <w:r w:rsidRPr="00583A16">
        <w:t xml:space="preserve"> год»</w:t>
      </w:r>
      <w:r w:rsidRPr="0032257A">
        <w:rPr>
          <w:sz w:val="22"/>
          <w:szCs w:val="22"/>
        </w:rPr>
        <w:t xml:space="preserve"> </w:t>
      </w:r>
      <w:r w:rsidRPr="00CD114D">
        <w:rPr>
          <w:sz w:val="22"/>
          <w:szCs w:val="22"/>
        </w:rPr>
        <w:t>согласно приложению № 3.</w:t>
      </w:r>
    </w:p>
    <w:p w:rsidR="00EB5DB5" w:rsidRPr="00CD114D" w:rsidRDefault="00EB5DB5" w:rsidP="00EB5DB5">
      <w:pPr>
        <w:jc w:val="both"/>
        <w:rPr>
          <w:sz w:val="22"/>
          <w:szCs w:val="22"/>
        </w:rPr>
      </w:pPr>
      <w:r w:rsidRPr="00CD114D">
        <w:rPr>
          <w:sz w:val="22"/>
          <w:szCs w:val="22"/>
        </w:rPr>
        <w:tab/>
        <w:t>7</w:t>
      </w:r>
      <w:r>
        <w:rPr>
          <w:sz w:val="22"/>
          <w:szCs w:val="22"/>
        </w:rPr>
        <w:t>. Настоящее Р</w:t>
      </w:r>
      <w:r w:rsidRPr="00CD114D">
        <w:rPr>
          <w:sz w:val="22"/>
          <w:szCs w:val="22"/>
        </w:rPr>
        <w:t xml:space="preserve">ешение подлежит одновременному опубликованию с проектом </w:t>
      </w:r>
      <w:r>
        <w:rPr>
          <w:sz w:val="22"/>
          <w:szCs w:val="22"/>
        </w:rPr>
        <w:t>Р</w:t>
      </w:r>
      <w:r w:rsidRPr="0032257A">
        <w:rPr>
          <w:sz w:val="22"/>
          <w:szCs w:val="22"/>
        </w:rPr>
        <w:t xml:space="preserve">ешения </w:t>
      </w:r>
      <w:r>
        <w:rPr>
          <w:sz w:val="22"/>
          <w:szCs w:val="22"/>
        </w:rPr>
        <w:t xml:space="preserve">Совета народных депутатов </w:t>
      </w:r>
      <w:r w:rsidRPr="0032257A">
        <w:rPr>
          <w:sz w:val="22"/>
          <w:szCs w:val="22"/>
        </w:rPr>
        <w:t>муниципального образования «Красногвардейск</w:t>
      </w:r>
      <w:r>
        <w:rPr>
          <w:sz w:val="22"/>
          <w:szCs w:val="22"/>
        </w:rPr>
        <w:t>ое сельское поселение</w:t>
      </w:r>
      <w:r w:rsidRPr="0032257A">
        <w:rPr>
          <w:sz w:val="22"/>
          <w:szCs w:val="22"/>
        </w:rPr>
        <w:t xml:space="preserve">» </w:t>
      </w:r>
      <w:r w:rsidRPr="00DF1A8A">
        <w:rPr>
          <w:b/>
        </w:rPr>
        <w:t>«</w:t>
      </w:r>
      <w:r w:rsidRPr="00583A16">
        <w:t xml:space="preserve">О </w:t>
      </w:r>
      <w:r w:rsidRPr="00583A16">
        <w:lastRenderedPageBreak/>
        <w:t>программе социально – экономического развития муниципального образования «Красногвардейс</w:t>
      </w:r>
      <w:r>
        <w:t>кое сельское поселение»  на 2018</w:t>
      </w:r>
      <w:r w:rsidRPr="00583A16">
        <w:t xml:space="preserve"> год»</w:t>
      </w:r>
      <w:r w:rsidRPr="0032257A">
        <w:rPr>
          <w:sz w:val="22"/>
          <w:szCs w:val="22"/>
        </w:rPr>
        <w:t xml:space="preserve"> </w:t>
      </w:r>
      <w:r w:rsidRPr="00CD114D">
        <w:rPr>
          <w:sz w:val="22"/>
          <w:szCs w:val="22"/>
        </w:rPr>
        <w:t xml:space="preserve">и вступает в силу со дня его </w:t>
      </w:r>
      <w:r w:rsidRPr="00DF79F0">
        <w:rPr>
          <w:sz w:val="22"/>
          <w:szCs w:val="22"/>
        </w:rPr>
        <w:t>опубликования.</w:t>
      </w:r>
      <w:r w:rsidRPr="00CD114D">
        <w:rPr>
          <w:sz w:val="22"/>
          <w:szCs w:val="22"/>
        </w:rPr>
        <w:t xml:space="preserve">   </w:t>
      </w:r>
    </w:p>
    <w:p w:rsidR="00EB5DB5" w:rsidRDefault="00EB5DB5" w:rsidP="00EB5DB5">
      <w:pPr>
        <w:rPr>
          <w:b/>
          <w:bCs/>
          <w:sz w:val="22"/>
          <w:szCs w:val="22"/>
        </w:rPr>
      </w:pPr>
    </w:p>
    <w:p w:rsidR="00EB5DB5" w:rsidRPr="005267E3" w:rsidRDefault="00EB5DB5" w:rsidP="00EB5DB5">
      <w:pPr>
        <w:jc w:val="both"/>
        <w:rPr>
          <w:b/>
        </w:rPr>
      </w:pPr>
      <w:r w:rsidRPr="005267E3">
        <w:rPr>
          <w:b/>
        </w:rPr>
        <w:t>Председатель Совета народных депутатов</w:t>
      </w:r>
    </w:p>
    <w:p w:rsidR="00EB5DB5" w:rsidRPr="005267E3" w:rsidRDefault="00EB5DB5" w:rsidP="00EB5DB5">
      <w:pPr>
        <w:jc w:val="both"/>
        <w:rPr>
          <w:b/>
        </w:rPr>
      </w:pPr>
      <w:r w:rsidRPr="005267E3">
        <w:rPr>
          <w:b/>
        </w:rPr>
        <w:t>муниципального образования</w:t>
      </w:r>
    </w:p>
    <w:p w:rsidR="00EB5DB5" w:rsidRPr="005267E3" w:rsidRDefault="00EB5DB5" w:rsidP="00EB5DB5">
      <w:pPr>
        <w:jc w:val="both"/>
        <w:rPr>
          <w:b/>
        </w:rPr>
      </w:pPr>
      <w:r w:rsidRPr="005267E3">
        <w:rPr>
          <w:b/>
        </w:rPr>
        <w:t xml:space="preserve">«Красногвардейское сельское поселение»                         </w:t>
      </w:r>
      <w:r>
        <w:rPr>
          <w:b/>
        </w:rPr>
        <w:t xml:space="preserve">                       </w:t>
      </w:r>
      <w:r w:rsidRPr="005267E3">
        <w:rPr>
          <w:b/>
        </w:rPr>
        <w:t xml:space="preserve">   Е.Н.</w:t>
      </w:r>
      <w:r>
        <w:rPr>
          <w:b/>
        </w:rPr>
        <w:t xml:space="preserve"> </w:t>
      </w:r>
      <w:proofErr w:type="spellStart"/>
      <w:r w:rsidRPr="005267E3">
        <w:rPr>
          <w:b/>
        </w:rPr>
        <w:t>Гусакова</w:t>
      </w:r>
      <w:proofErr w:type="spellEnd"/>
    </w:p>
    <w:p w:rsidR="00EB5DB5" w:rsidRPr="005267E3" w:rsidRDefault="00EB5DB5" w:rsidP="00EB5DB5">
      <w:pPr>
        <w:rPr>
          <w:b/>
          <w:bCs/>
        </w:rPr>
      </w:pPr>
    </w:p>
    <w:p w:rsidR="00EB5DB5" w:rsidRPr="001B688B" w:rsidRDefault="00EB5DB5" w:rsidP="00EB5DB5">
      <w:pPr>
        <w:jc w:val="both"/>
        <w:rPr>
          <w:b/>
          <w:color w:val="000000"/>
        </w:rPr>
      </w:pPr>
      <w:r>
        <w:rPr>
          <w:b/>
          <w:color w:val="000000"/>
        </w:rPr>
        <w:t xml:space="preserve">Глава </w:t>
      </w:r>
      <w:r w:rsidRPr="001B688B">
        <w:rPr>
          <w:b/>
          <w:color w:val="000000"/>
        </w:rPr>
        <w:t>муниципального образования</w:t>
      </w:r>
    </w:p>
    <w:p w:rsidR="00EB5DB5" w:rsidRPr="001B688B" w:rsidRDefault="00EB5DB5" w:rsidP="00EB5DB5">
      <w:pPr>
        <w:jc w:val="both"/>
        <w:rPr>
          <w:color w:val="000000"/>
        </w:rPr>
      </w:pPr>
      <w:r w:rsidRPr="001B688B">
        <w:rPr>
          <w:b/>
          <w:color w:val="000000"/>
        </w:rPr>
        <w:t>«Красногвардейское сельское поселение»</w:t>
      </w:r>
      <w:r w:rsidRPr="001B688B">
        <w:rPr>
          <w:color w:val="000000"/>
        </w:rPr>
        <w:t xml:space="preserve">                                         </w:t>
      </w:r>
      <w:r>
        <w:rPr>
          <w:color w:val="000000"/>
        </w:rPr>
        <w:t xml:space="preserve">         </w:t>
      </w:r>
      <w:r w:rsidRPr="001B688B">
        <w:rPr>
          <w:color w:val="000000"/>
        </w:rPr>
        <w:t xml:space="preserve">  </w:t>
      </w:r>
      <w:r>
        <w:rPr>
          <w:b/>
          <w:color w:val="000000"/>
        </w:rPr>
        <w:t xml:space="preserve">Д.В. </w:t>
      </w:r>
      <w:proofErr w:type="spellStart"/>
      <w:r>
        <w:rPr>
          <w:b/>
          <w:color w:val="000000"/>
        </w:rPr>
        <w:t>Гавриш</w:t>
      </w:r>
      <w:proofErr w:type="spellEnd"/>
    </w:p>
    <w:p w:rsidR="00EB5DB5" w:rsidRDefault="00EB5DB5" w:rsidP="00EB5DB5"/>
    <w:p w:rsidR="00EB5DB5" w:rsidRDefault="00EB5DB5" w:rsidP="00EB5DB5">
      <w:pPr>
        <w:jc w:val="center"/>
        <w:rPr>
          <w:b/>
          <w:color w:val="000000"/>
        </w:rPr>
      </w:pPr>
      <w:r w:rsidRPr="00977677">
        <w:rPr>
          <w:b/>
          <w:color w:val="000000"/>
        </w:rPr>
        <w:t xml:space="preserve">Р Е Ш Е Н И Е </w:t>
      </w:r>
    </w:p>
    <w:p w:rsidR="00EB5DB5" w:rsidRPr="00977677" w:rsidRDefault="00EB5DB5" w:rsidP="00EB5DB5">
      <w:pPr>
        <w:jc w:val="center"/>
        <w:rPr>
          <w:b/>
          <w:color w:val="000000"/>
        </w:rPr>
      </w:pPr>
    </w:p>
    <w:p w:rsidR="00EB5DB5" w:rsidRDefault="00EB5DB5" w:rsidP="00EB5DB5">
      <w:pPr>
        <w:rPr>
          <w:b/>
        </w:rPr>
      </w:pPr>
      <w:r>
        <w:rPr>
          <w:b/>
        </w:rPr>
        <w:t>Принято 14</w:t>
      </w:r>
      <w:r w:rsidRPr="00FE24B3">
        <w:rPr>
          <w:b/>
        </w:rPr>
        <w:t>-</w:t>
      </w:r>
      <w:r>
        <w:rPr>
          <w:b/>
        </w:rPr>
        <w:t>й (внеочередной) сессией Совета                           08 декабря 2017 года № 80</w:t>
      </w:r>
    </w:p>
    <w:p w:rsidR="00EB5DB5" w:rsidRDefault="00EB5DB5" w:rsidP="00EB5DB5">
      <w:pPr>
        <w:rPr>
          <w:b/>
        </w:rPr>
      </w:pPr>
      <w:r>
        <w:rPr>
          <w:b/>
        </w:rPr>
        <w:t xml:space="preserve">народных депутатов муниципального образования </w:t>
      </w:r>
    </w:p>
    <w:p w:rsidR="00EB5DB5" w:rsidRDefault="00EB5DB5" w:rsidP="00EB5DB5">
      <w:pPr>
        <w:rPr>
          <w:b/>
        </w:rPr>
      </w:pPr>
      <w:r>
        <w:rPr>
          <w:b/>
        </w:rPr>
        <w:t xml:space="preserve">«Красногвардейское сельское поселение»                                 </w:t>
      </w:r>
    </w:p>
    <w:p w:rsidR="00EB5DB5" w:rsidRPr="00CD114D" w:rsidRDefault="00EB5DB5" w:rsidP="00EB5DB5">
      <w:pPr>
        <w:rPr>
          <w:b/>
          <w:sz w:val="22"/>
          <w:szCs w:val="22"/>
        </w:rPr>
      </w:pPr>
    </w:p>
    <w:p w:rsidR="00EB5DB5" w:rsidRPr="00FE24B3" w:rsidRDefault="00EB5DB5" w:rsidP="00EB5DB5">
      <w:pPr>
        <w:jc w:val="both"/>
        <w:rPr>
          <w:b/>
          <w:sz w:val="22"/>
          <w:szCs w:val="22"/>
        </w:rPr>
      </w:pPr>
      <w:r w:rsidRPr="00FE24B3">
        <w:rPr>
          <w:b/>
        </w:rPr>
        <w:t>О принятии проекта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w:t>
      </w:r>
      <w:r>
        <w:rPr>
          <w:b/>
        </w:rPr>
        <w:t>ское сельское поселение» на 2018 год и плановый период 2019 и 2020</w:t>
      </w:r>
      <w:r w:rsidRPr="00FE24B3">
        <w:rPr>
          <w:b/>
        </w:rPr>
        <w:t xml:space="preserve"> годов»,  проведении по нему публичных слушаний и установлении порядка учета предложений граждан</w:t>
      </w:r>
    </w:p>
    <w:p w:rsidR="00EB5DB5" w:rsidRDefault="00EB5DB5" w:rsidP="00EB5DB5">
      <w:pPr>
        <w:rPr>
          <w:b/>
          <w:sz w:val="22"/>
          <w:szCs w:val="22"/>
        </w:rPr>
      </w:pPr>
    </w:p>
    <w:p w:rsidR="00EB5DB5" w:rsidRPr="00794491" w:rsidRDefault="00EB5DB5" w:rsidP="00EB5DB5">
      <w:pPr>
        <w:ind w:firstLine="720"/>
        <w:jc w:val="both"/>
        <w:rPr>
          <w:bCs/>
        </w:rPr>
      </w:pPr>
      <w:r w:rsidRPr="00794491">
        <w:t>В соответствии со статьями 2</w:t>
      </w:r>
      <w:r>
        <w:t>2, 44</w:t>
      </w:r>
      <w:r w:rsidRPr="00794491">
        <w:t xml:space="preserve"> </w:t>
      </w:r>
      <w:r w:rsidRPr="00794491">
        <w:rPr>
          <w:bCs/>
        </w:rPr>
        <w:t xml:space="preserve">Устава муниципального образования «Красногвардейское сельское поселение», </w:t>
      </w:r>
      <w:r w:rsidRPr="00794491">
        <w:t>Положением «О публичных слушаньях в муниципальном образовании «Красногвардейское сельское поселение»</w:t>
      </w:r>
      <w:r w:rsidRPr="00794491">
        <w:rPr>
          <w:bCs/>
        </w:rPr>
        <w:t>, Совет народных депутатов муниципального образования «Красногвардейское сельское поселение»</w:t>
      </w:r>
    </w:p>
    <w:p w:rsidR="00EB5DB5" w:rsidRPr="00794491" w:rsidRDefault="00EB5DB5" w:rsidP="00EB5DB5">
      <w:pPr>
        <w:ind w:firstLine="720"/>
        <w:jc w:val="both"/>
        <w:rPr>
          <w:bCs/>
        </w:rPr>
      </w:pPr>
    </w:p>
    <w:p w:rsidR="00EB5DB5" w:rsidRPr="00CD114D" w:rsidRDefault="00EB5DB5" w:rsidP="00EB5DB5">
      <w:pPr>
        <w:ind w:firstLine="720"/>
        <w:jc w:val="both"/>
        <w:rPr>
          <w:bCs/>
          <w:sz w:val="22"/>
          <w:szCs w:val="22"/>
        </w:rPr>
      </w:pPr>
    </w:p>
    <w:p w:rsidR="00EB5DB5" w:rsidRDefault="00EB5DB5" w:rsidP="00EB5DB5">
      <w:pPr>
        <w:jc w:val="center"/>
        <w:rPr>
          <w:b/>
          <w:sz w:val="22"/>
          <w:szCs w:val="22"/>
        </w:rPr>
      </w:pPr>
      <w:r w:rsidRPr="00CD114D">
        <w:rPr>
          <w:b/>
          <w:sz w:val="22"/>
          <w:szCs w:val="22"/>
        </w:rPr>
        <w:t>РЕШИЛ:</w:t>
      </w:r>
    </w:p>
    <w:p w:rsidR="00EB5DB5" w:rsidRPr="00CD114D" w:rsidRDefault="00EB5DB5" w:rsidP="00EB5DB5">
      <w:pPr>
        <w:rPr>
          <w:b/>
          <w:sz w:val="22"/>
          <w:szCs w:val="22"/>
        </w:rPr>
      </w:pPr>
    </w:p>
    <w:p w:rsidR="00EB5DB5" w:rsidRPr="00EB5DB5" w:rsidRDefault="00EB5DB5" w:rsidP="00EB5DB5">
      <w:pPr>
        <w:pStyle w:val="a9"/>
        <w:ind w:right="-83"/>
        <w:rPr>
          <w:sz w:val="24"/>
          <w:szCs w:val="24"/>
        </w:rPr>
      </w:pPr>
      <w:r w:rsidRPr="00CD114D">
        <w:rPr>
          <w:b/>
        </w:rPr>
        <w:tab/>
      </w:r>
      <w:r w:rsidRPr="00EB5DB5">
        <w:rPr>
          <w:sz w:val="24"/>
          <w:szCs w:val="24"/>
        </w:rPr>
        <w:t>1. Одобрить проект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на 2018 год и плановый период 2019 и 2020 годов»» – приложение № 1.</w:t>
      </w:r>
    </w:p>
    <w:p w:rsidR="00EB5DB5" w:rsidRPr="00EB5DB5" w:rsidRDefault="00EB5DB5" w:rsidP="00EB5DB5">
      <w:pPr>
        <w:pStyle w:val="a9"/>
        <w:ind w:right="-83"/>
        <w:rPr>
          <w:b/>
          <w:sz w:val="24"/>
          <w:szCs w:val="24"/>
        </w:rPr>
      </w:pPr>
      <w:r w:rsidRPr="00EB5DB5">
        <w:rPr>
          <w:sz w:val="24"/>
          <w:szCs w:val="24"/>
        </w:rPr>
        <w:tab/>
        <w:t xml:space="preserve">2. Опубликовать проект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на 2018 год и плановый период 2019 и 2020 годов» </w:t>
      </w:r>
      <w:r w:rsidRPr="00EB5DB5">
        <w:rPr>
          <w:b/>
          <w:sz w:val="24"/>
          <w:szCs w:val="24"/>
        </w:rPr>
        <w:t>в срок до 09 декабря 2017 года.</w:t>
      </w:r>
    </w:p>
    <w:p w:rsidR="00EB5DB5" w:rsidRPr="00794491" w:rsidRDefault="00EB5DB5" w:rsidP="00EB5DB5">
      <w:pPr>
        <w:jc w:val="both"/>
      </w:pPr>
      <w:r w:rsidRPr="00EB5DB5">
        <w:tab/>
        <w:t>3. С целью организации работы по учету предложений граждан по проекту Решения Совета народных депутатов муниципального образования «</w:t>
      </w:r>
      <w:r w:rsidRPr="00EB5DB5">
        <w:rPr>
          <w:bCs/>
        </w:rPr>
        <w:t>Красногвардейское сельское поселение</w:t>
      </w:r>
      <w:r w:rsidRPr="00EB5DB5">
        <w:t>» «О бюджете муниципального образования «Красногвардейское сельское поселение</w:t>
      </w:r>
      <w:r w:rsidRPr="00794491">
        <w:t xml:space="preserve">» </w:t>
      </w:r>
      <w:r>
        <w:t>на 2018 год и плановый период 2019 и 2020</w:t>
      </w:r>
      <w:r w:rsidRPr="00FE24B3">
        <w:t xml:space="preserve"> годов»</w:t>
      </w:r>
      <w:r>
        <w:t xml:space="preserve"> </w:t>
      </w:r>
      <w:r w:rsidRPr="00794491">
        <w:t>создать совместную комиссию муниципального образования «</w:t>
      </w:r>
      <w:r w:rsidRPr="00794491">
        <w:rPr>
          <w:bCs/>
        </w:rPr>
        <w:t>Красногвардейское сельское поселение</w:t>
      </w:r>
      <w:r w:rsidRPr="00794491">
        <w:t>» согласно приложению № 2 к настоящему Решению.</w:t>
      </w:r>
    </w:p>
    <w:p w:rsidR="00EB5DB5" w:rsidRPr="007D5F35" w:rsidRDefault="00EB5DB5" w:rsidP="00EB5DB5">
      <w:pPr>
        <w:jc w:val="both"/>
        <w:rPr>
          <w:b/>
        </w:rPr>
      </w:pPr>
      <w:r w:rsidRPr="00794491">
        <w:tab/>
        <w:t xml:space="preserve">4. Установить, что предложения граждан по проекту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w:t>
      </w:r>
      <w:r>
        <w:t>на 2018</w:t>
      </w:r>
      <w:r w:rsidRPr="00FE24B3">
        <w:t xml:space="preserve"> год и плановый пери</w:t>
      </w:r>
      <w:r>
        <w:t>од 2019 и 2020</w:t>
      </w:r>
      <w:r w:rsidRPr="00FE24B3">
        <w:t xml:space="preserve"> годов»</w:t>
      </w:r>
      <w:r w:rsidRPr="00794491">
        <w:t xml:space="preserve"> принимаются в письменном виде совместной комиссией муниципального образования «</w:t>
      </w:r>
      <w:r w:rsidRPr="00794491">
        <w:rPr>
          <w:bCs/>
        </w:rPr>
        <w:t>Красногвардейское сельское поселение</w:t>
      </w:r>
      <w:r w:rsidRPr="00794491">
        <w:t xml:space="preserve">» </w:t>
      </w:r>
      <w:r w:rsidRPr="007D5F35">
        <w:rPr>
          <w:b/>
        </w:rPr>
        <w:t>с</w:t>
      </w:r>
      <w:r w:rsidRPr="00794491">
        <w:t xml:space="preserve"> </w:t>
      </w:r>
      <w:r w:rsidRPr="007D5F35">
        <w:rPr>
          <w:b/>
        </w:rPr>
        <w:t xml:space="preserve">09 декабря 2017 года до </w:t>
      </w:r>
      <w:r>
        <w:rPr>
          <w:b/>
        </w:rPr>
        <w:t xml:space="preserve">22 декабря </w:t>
      </w:r>
      <w:r w:rsidRPr="007D5F35">
        <w:rPr>
          <w:b/>
        </w:rPr>
        <w:t>2017 года по адресу: с. Красногвардейское, ул. 50 лет Октября, 31, с 09.00 до 17.00 часов ежедневно (кроме выходных).</w:t>
      </w:r>
    </w:p>
    <w:p w:rsidR="00EB5DB5" w:rsidRPr="00794491" w:rsidRDefault="00EB5DB5" w:rsidP="00EB5DB5">
      <w:pPr>
        <w:jc w:val="both"/>
      </w:pPr>
      <w:r w:rsidRPr="00794491">
        <w:tab/>
        <w:t xml:space="preserve">5. Для обсуждения проекта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w:t>
      </w:r>
      <w:r>
        <w:t>на 2018</w:t>
      </w:r>
      <w:r w:rsidRPr="00FE24B3">
        <w:t xml:space="preserve"> год и п</w:t>
      </w:r>
      <w:r>
        <w:t>лановый период 2019 и 2020</w:t>
      </w:r>
      <w:r w:rsidRPr="00FE24B3">
        <w:t xml:space="preserve"> годов»</w:t>
      </w:r>
      <w:r w:rsidRPr="00794491">
        <w:t xml:space="preserve"> с </w:t>
      </w:r>
      <w:r w:rsidRPr="00794491">
        <w:lastRenderedPageBreak/>
        <w:t xml:space="preserve">участием жителей, руководителю совместной комиссии, указанной в пункте 3 настоящего Решения, организовать проведение публичных слушаний </w:t>
      </w:r>
      <w:r>
        <w:rPr>
          <w:b/>
        </w:rPr>
        <w:t>26</w:t>
      </w:r>
      <w:r w:rsidRPr="007D5F35">
        <w:rPr>
          <w:b/>
        </w:rPr>
        <w:t xml:space="preserve"> декабря 2017 года в 14 часов</w:t>
      </w:r>
      <w:r w:rsidRPr="00794491">
        <w:t xml:space="preserve"> в здании администрации муниципального образования «Красногвардейское сельское поселение».</w:t>
      </w:r>
    </w:p>
    <w:p w:rsidR="00EB5DB5" w:rsidRPr="00794491" w:rsidRDefault="00EB5DB5" w:rsidP="00EB5DB5">
      <w:pPr>
        <w:jc w:val="both"/>
      </w:pPr>
      <w:r w:rsidRPr="00794491">
        <w:tab/>
        <w:t xml:space="preserve">6. Утвердить порядок проведения публичных слушаний по проекту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w:t>
      </w:r>
      <w:r>
        <w:t>на 2018 год и плановый период 2019 и 2020</w:t>
      </w:r>
      <w:r w:rsidRPr="00FE24B3">
        <w:t xml:space="preserve"> годов»</w:t>
      </w:r>
      <w:r w:rsidRPr="00794491">
        <w:t xml:space="preserve"> согласно приложению № 3.</w:t>
      </w:r>
    </w:p>
    <w:p w:rsidR="00EB5DB5" w:rsidRPr="00794491" w:rsidRDefault="00EB5DB5" w:rsidP="00EB5DB5">
      <w:pPr>
        <w:jc w:val="both"/>
      </w:pPr>
      <w:r w:rsidRPr="00794491">
        <w:tab/>
        <w:t xml:space="preserve">7. Настоящее Решение подлежит одновременному опубликованию с проектом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w:t>
      </w:r>
      <w:r>
        <w:t>на 2018 год и плановый период 2019 и 2020</w:t>
      </w:r>
      <w:r w:rsidRPr="00FE24B3">
        <w:t xml:space="preserve"> годов»</w:t>
      </w:r>
      <w:r>
        <w:t xml:space="preserve"> </w:t>
      </w:r>
      <w:r w:rsidRPr="00794491">
        <w:t xml:space="preserve">и вступает в силу со дня его опубликования.   </w:t>
      </w:r>
    </w:p>
    <w:p w:rsidR="00EB5DB5" w:rsidRPr="00794491" w:rsidRDefault="00EB5DB5" w:rsidP="00EB5DB5">
      <w:pPr>
        <w:rPr>
          <w:b/>
          <w:bCs/>
        </w:rPr>
      </w:pPr>
    </w:p>
    <w:p w:rsidR="00EB5DB5" w:rsidRPr="005267E3" w:rsidRDefault="00EB5DB5" w:rsidP="00EB5DB5">
      <w:pPr>
        <w:jc w:val="both"/>
        <w:rPr>
          <w:b/>
        </w:rPr>
      </w:pPr>
      <w:r w:rsidRPr="005267E3">
        <w:rPr>
          <w:b/>
        </w:rPr>
        <w:t>Председатель Совета народных депутатов</w:t>
      </w:r>
    </w:p>
    <w:p w:rsidR="00EB5DB5" w:rsidRPr="005267E3" w:rsidRDefault="00EB5DB5" w:rsidP="00EB5DB5">
      <w:pPr>
        <w:jc w:val="both"/>
        <w:rPr>
          <w:b/>
        </w:rPr>
      </w:pPr>
      <w:r w:rsidRPr="005267E3">
        <w:rPr>
          <w:b/>
        </w:rPr>
        <w:t>муниципального образования</w:t>
      </w:r>
    </w:p>
    <w:p w:rsidR="00EB5DB5" w:rsidRPr="005267E3" w:rsidRDefault="00EB5DB5" w:rsidP="00EB5DB5">
      <w:pPr>
        <w:jc w:val="both"/>
        <w:rPr>
          <w:b/>
        </w:rPr>
      </w:pPr>
      <w:r w:rsidRPr="005267E3">
        <w:rPr>
          <w:b/>
        </w:rPr>
        <w:t xml:space="preserve">«Красногвардейское сельское поселение»                        </w:t>
      </w:r>
      <w:r>
        <w:rPr>
          <w:b/>
        </w:rPr>
        <w:t xml:space="preserve">                          </w:t>
      </w:r>
      <w:r w:rsidRPr="005267E3">
        <w:rPr>
          <w:b/>
        </w:rPr>
        <w:t xml:space="preserve"> Е.Н.</w:t>
      </w:r>
      <w:r>
        <w:rPr>
          <w:b/>
        </w:rPr>
        <w:t xml:space="preserve"> </w:t>
      </w:r>
      <w:proofErr w:type="spellStart"/>
      <w:r w:rsidRPr="005267E3">
        <w:rPr>
          <w:b/>
        </w:rPr>
        <w:t>Гусакова</w:t>
      </w:r>
      <w:proofErr w:type="spellEnd"/>
    </w:p>
    <w:p w:rsidR="00EB5DB5" w:rsidRPr="005267E3" w:rsidRDefault="00EB5DB5" w:rsidP="00EB5DB5">
      <w:pPr>
        <w:rPr>
          <w:b/>
          <w:bCs/>
        </w:rPr>
      </w:pPr>
    </w:p>
    <w:p w:rsidR="00EB5DB5" w:rsidRPr="001B688B" w:rsidRDefault="00EB5DB5" w:rsidP="00EB5DB5">
      <w:pPr>
        <w:jc w:val="both"/>
        <w:rPr>
          <w:b/>
          <w:color w:val="000000"/>
        </w:rPr>
      </w:pPr>
      <w:r>
        <w:rPr>
          <w:b/>
          <w:color w:val="000000"/>
        </w:rPr>
        <w:t xml:space="preserve">Глава </w:t>
      </w:r>
      <w:r w:rsidRPr="001B688B">
        <w:rPr>
          <w:b/>
          <w:color w:val="000000"/>
        </w:rPr>
        <w:t>муниципального образования</w:t>
      </w:r>
    </w:p>
    <w:p w:rsidR="00EB5DB5" w:rsidRPr="00EB5DB5" w:rsidRDefault="00EB5DB5" w:rsidP="00EB5DB5">
      <w:pPr>
        <w:jc w:val="both"/>
        <w:rPr>
          <w:color w:val="000000"/>
        </w:rPr>
      </w:pPr>
      <w:r w:rsidRPr="001B688B">
        <w:rPr>
          <w:b/>
          <w:color w:val="000000"/>
        </w:rPr>
        <w:t>«Красногвардейское сельское поселение»</w:t>
      </w:r>
      <w:r w:rsidRPr="001B688B">
        <w:rPr>
          <w:color w:val="000000"/>
        </w:rPr>
        <w:t xml:space="preserve">                                         </w:t>
      </w:r>
      <w:r>
        <w:rPr>
          <w:color w:val="000000"/>
        </w:rPr>
        <w:t xml:space="preserve">           </w:t>
      </w:r>
      <w:r>
        <w:rPr>
          <w:b/>
          <w:color w:val="000000"/>
        </w:rPr>
        <w:t xml:space="preserve">Д.В. </w:t>
      </w:r>
      <w:proofErr w:type="spellStart"/>
      <w:r>
        <w:rPr>
          <w:b/>
          <w:color w:val="000000"/>
        </w:rPr>
        <w:t>Гавриш</w:t>
      </w:r>
      <w:proofErr w:type="spellEnd"/>
    </w:p>
    <w:p w:rsidR="00EB5DB5" w:rsidRDefault="00EB5DB5" w:rsidP="00EB5DB5">
      <w:pPr>
        <w:jc w:val="right"/>
        <w:rPr>
          <w:sz w:val="20"/>
          <w:szCs w:val="20"/>
        </w:rPr>
      </w:pPr>
    </w:p>
    <w:p w:rsidR="00EB5DB5" w:rsidRDefault="00EB5DB5" w:rsidP="00EB5DB5">
      <w:pPr>
        <w:jc w:val="right"/>
        <w:rPr>
          <w:sz w:val="20"/>
          <w:szCs w:val="20"/>
        </w:rPr>
      </w:pPr>
    </w:p>
    <w:p w:rsidR="00EB5DB5" w:rsidRPr="00D47DC0" w:rsidRDefault="00EB5DB5" w:rsidP="00EB5DB5">
      <w:pPr>
        <w:jc w:val="right"/>
        <w:rPr>
          <w:sz w:val="20"/>
          <w:szCs w:val="20"/>
        </w:rPr>
      </w:pPr>
      <w:r w:rsidRPr="00135747">
        <w:rPr>
          <w:sz w:val="20"/>
          <w:szCs w:val="20"/>
        </w:rPr>
        <w:t>Приложени</w:t>
      </w:r>
      <w:r w:rsidRPr="00D47DC0">
        <w:rPr>
          <w:sz w:val="20"/>
          <w:szCs w:val="20"/>
        </w:rPr>
        <w:t>е № 1 к Решению</w:t>
      </w:r>
    </w:p>
    <w:p w:rsidR="00EB5DB5" w:rsidRPr="00D47DC0" w:rsidRDefault="00EB5DB5" w:rsidP="00EB5DB5">
      <w:pPr>
        <w:jc w:val="right"/>
        <w:rPr>
          <w:sz w:val="20"/>
          <w:szCs w:val="20"/>
        </w:rPr>
      </w:pPr>
      <w:r w:rsidRPr="00D47DC0">
        <w:rPr>
          <w:sz w:val="20"/>
          <w:szCs w:val="20"/>
        </w:rPr>
        <w:t>Совета народных депутатов</w:t>
      </w:r>
    </w:p>
    <w:p w:rsidR="00EB5DB5" w:rsidRPr="00D47DC0" w:rsidRDefault="00EB5DB5" w:rsidP="00EB5DB5">
      <w:pPr>
        <w:jc w:val="right"/>
        <w:rPr>
          <w:sz w:val="20"/>
          <w:szCs w:val="20"/>
        </w:rPr>
      </w:pPr>
      <w:r w:rsidRPr="00D47DC0">
        <w:rPr>
          <w:sz w:val="20"/>
          <w:szCs w:val="20"/>
        </w:rPr>
        <w:t>муниципального образования</w:t>
      </w:r>
    </w:p>
    <w:p w:rsidR="00EB5DB5" w:rsidRPr="00D47DC0" w:rsidRDefault="00EB5DB5" w:rsidP="00EB5DB5">
      <w:pPr>
        <w:jc w:val="right"/>
        <w:rPr>
          <w:sz w:val="20"/>
          <w:szCs w:val="20"/>
        </w:rPr>
      </w:pPr>
      <w:r w:rsidRPr="00D47DC0">
        <w:rPr>
          <w:sz w:val="20"/>
          <w:szCs w:val="20"/>
        </w:rPr>
        <w:t xml:space="preserve"> «Красногвардейское сельское поселение»</w:t>
      </w:r>
    </w:p>
    <w:p w:rsidR="00EB5DB5" w:rsidRPr="00D47DC0" w:rsidRDefault="00EB5DB5" w:rsidP="00EB5DB5">
      <w:pPr>
        <w:jc w:val="right"/>
        <w:rPr>
          <w:sz w:val="20"/>
          <w:szCs w:val="20"/>
        </w:rPr>
      </w:pPr>
      <w:r>
        <w:rPr>
          <w:sz w:val="20"/>
          <w:szCs w:val="20"/>
        </w:rPr>
        <w:t>№ 80</w:t>
      </w:r>
      <w:r w:rsidRPr="00D47DC0">
        <w:rPr>
          <w:sz w:val="20"/>
          <w:szCs w:val="20"/>
        </w:rPr>
        <w:t xml:space="preserve"> от «</w:t>
      </w:r>
      <w:r>
        <w:rPr>
          <w:sz w:val="20"/>
          <w:szCs w:val="20"/>
        </w:rPr>
        <w:t>08</w:t>
      </w:r>
      <w:r w:rsidRPr="00D47DC0">
        <w:rPr>
          <w:sz w:val="20"/>
          <w:szCs w:val="20"/>
        </w:rPr>
        <w:t>»</w:t>
      </w:r>
      <w:r>
        <w:rPr>
          <w:sz w:val="20"/>
          <w:szCs w:val="20"/>
        </w:rPr>
        <w:t xml:space="preserve"> декабря 2017</w:t>
      </w:r>
      <w:r w:rsidRPr="00D47DC0">
        <w:rPr>
          <w:sz w:val="20"/>
          <w:szCs w:val="20"/>
        </w:rPr>
        <w:t xml:space="preserve"> г.</w:t>
      </w:r>
    </w:p>
    <w:p w:rsidR="00EB5DB5" w:rsidRPr="00BF0C25" w:rsidRDefault="00EB5DB5" w:rsidP="00EB5DB5">
      <w:pPr>
        <w:ind w:firstLine="708"/>
        <w:jc w:val="both"/>
        <w:rPr>
          <w:b/>
          <w:sz w:val="22"/>
          <w:szCs w:val="22"/>
        </w:rPr>
      </w:pPr>
    </w:p>
    <w:p w:rsidR="00EB5DB5" w:rsidRPr="00CB4C29" w:rsidRDefault="00EB5DB5" w:rsidP="00EB5DB5">
      <w:pPr>
        <w:rPr>
          <w:b/>
          <w:sz w:val="20"/>
          <w:szCs w:val="20"/>
        </w:rPr>
      </w:pPr>
      <w:r w:rsidRPr="00DC18C2">
        <w:rPr>
          <w:b/>
          <w:sz w:val="20"/>
          <w:szCs w:val="20"/>
        </w:rPr>
        <w:t xml:space="preserve">                                </w:t>
      </w:r>
      <w:r>
        <w:rPr>
          <w:b/>
          <w:sz w:val="20"/>
          <w:szCs w:val="20"/>
        </w:rPr>
        <w:t xml:space="preserve">                             </w:t>
      </w:r>
    </w:p>
    <w:p w:rsidR="00EB5DB5" w:rsidRPr="00D47DC0" w:rsidRDefault="00EB5DB5" w:rsidP="00EB5DB5">
      <w:pPr>
        <w:jc w:val="right"/>
        <w:rPr>
          <w:b/>
        </w:rPr>
      </w:pPr>
      <w:r w:rsidRPr="00D47DC0">
        <w:rPr>
          <w:b/>
        </w:rPr>
        <w:t xml:space="preserve">                                                                                                      ПРОЕКТ</w:t>
      </w:r>
    </w:p>
    <w:p w:rsidR="00EB5DB5" w:rsidRPr="00DD6C10" w:rsidRDefault="00EB5DB5" w:rsidP="00EB5DB5">
      <w:pPr>
        <w:ind w:firstLine="708"/>
        <w:jc w:val="center"/>
        <w:rPr>
          <w:b/>
        </w:rPr>
      </w:pPr>
      <w:r w:rsidRPr="00DD6C10">
        <w:rPr>
          <w:b/>
        </w:rPr>
        <w:t>Российская Федерация</w:t>
      </w:r>
    </w:p>
    <w:p w:rsidR="00EB5DB5" w:rsidRPr="00DD6C10" w:rsidRDefault="00EB5DB5" w:rsidP="00EB5DB5">
      <w:pPr>
        <w:ind w:firstLine="708"/>
        <w:jc w:val="center"/>
        <w:rPr>
          <w:b/>
        </w:rPr>
      </w:pPr>
      <w:r w:rsidRPr="00DD6C10">
        <w:rPr>
          <w:b/>
        </w:rPr>
        <w:t>Республика Адыгея</w:t>
      </w:r>
    </w:p>
    <w:p w:rsidR="00EB5DB5" w:rsidRPr="00DD6C10" w:rsidRDefault="00EB5DB5" w:rsidP="00EB5DB5">
      <w:pPr>
        <w:ind w:firstLine="708"/>
        <w:jc w:val="center"/>
        <w:rPr>
          <w:b/>
        </w:rPr>
      </w:pPr>
      <w:r w:rsidRPr="00DD6C10">
        <w:rPr>
          <w:b/>
        </w:rPr>
        <w:t>Красногвардейский район</w:t>
      </w:r>
    </w:p>
    <w:p w:rsidR="00EB5DB5" w:rsidRPr="00DD6C10" w:rsidRDefault="00EB5DB5" w:rsidP="00EB5DB5">
      <w:pPr>
        <w:ind w:firstLine="708"/>
        <w:jc w:val="center"/>
        <w:rPr>
          <w:b/>
        </w:rPr>
      </w:pPr>
      <w:r w:rsidRPr="00DD6C10">
        <w:rPr>
          <w:b/>
        </w:rPr>
        <w:t>Совет народных депутатов муниципального образования</w:t>
      </w:r>
    </w:p>
    <w:p w:rsidR="00EB5DB5" w:rsidRPr="00DD6C10" w:rsidRDefault="00EB5DB5" w:rsidP="00EB5DB5">
      <w:pPr>
        <w:ind w:firstLine="708"/>
        <w:jc w:val="center"/>
        <w:rPr>
          <w:b/>
        </w:rPr>
      </w:pPr>
      <w:r w:rsidRPr="00DD6C10">
        <w:rPr>
          <w:b/>
        </w:rPr>
        <w:t>«Красногвардейское сельское поселение»</w:t>
      </w:r>
    </w:p>
    <w:p w:rsidR="00EB5DB5" w:rsidRPr="00DD6C10" w:rsidRDefault="00EB5DB5" w:rsidP="00EB5DB5">
      <w:pPr>
        <w:rPr>
          <w:b/>
        </w:rPr>
      </w:pPr>
      <w:r w:rsidRPr="00DD6C10">
        <w:rPr>
          <w:b/>
        </w:rPr>
        <w:t xml:space="preserve">                                                                                                                                                                                                                                                  </w:t>
      </w:r>
    </w:p>
    <w:p w:rsidR="00EB5DB5" w:rsidRDefault="00EB5DB5" w:rsidP="00EB5DB5">
      <w:pPr>
        <w:jc w:val="center"/>
        <w:rPr>
          <w:b/>
        </w:rPr>
      </w:pPr>
      <w:r>
        <w:rPr>
          <w:b/>
        </w:rPr>
        <w:t>Р Е Ш Е Н И Е</w:t>
      </w:r>
    </w:p>
    <w:p w:rsidR="00EB5DB5" w:rsidRDefault="00EB5DB5" w:rsidP="00EB5DB5">
      <w:pPr>
        <w:jc w:val="center"/>
        <w:rPr>
          <w:sz w:val="28"/>
        </w:rPr>
      </w:pPr>
    </w:p>
    <w:p w:rsidR="00EB5DB5" w:rsidRPr="00DD6C10" w:rsidRDefault="00EB5DB5" w:rsidP="00EB5DB5">
      <w:pPr>
        <w:rPr>
          <w:b/>
        </w:rPr>
      </w:pPr>
      <w:r w:rsidRPr="00DD6C10">
        <w:rPr>
          <w:b/>
        </w:rPr>
        <w:t xml:space="preserve">О бюджете муниципального образования </w:t>
      </w:r>
    </w:p>
    <w:p w:rsidR="00EB5DB5" w:rsidRDefault="00EB5DB5" w:rsidP="00EB5DB5">
      <w:pPr>
        <w:rPr>
          <w:b/>
        </w:rPr>
      </w:pPr>
      <w:r w:rsidRPr="00DD6C10">
        <w:rPr>
          <w:b/>
        </w:rPr>
        <w:t xml:space="preserve">«Красногвардейское сельское поселение» </w:t>
      </w:r>
      <w:r>
        <w:rPr>
          <w:b/>
        </w:rPr>
        <w:t>на 2018</w:t>
      </w:r>
      <w:r w:rsidRPr="00FE24B3">
        <w:rPr>
          <w:b/>
        </w:rPr>
        <w:t xml:space="preserve"> год</w:t>
      </w:r>
    </w:p>
    <w:p w:rsidR="00EB5DB5" w:rsidRDefault="00EB5DB5" w:rsidP="00EB5DB5">
      <w:pPr>
        <w:rPr>
          <w:b/>
        </w:rPr>
      </w:pPr>
      <w:r w:rsidRPr="00FE24B3">
        <w:rPr>
          <w:b/>
        </w:rPr>
        <w:t xml:space="preserve"> и пл</w:t>
      </w:r>
      <w:r>
        <w:rPr>
          <w:b/>
        </w:rPr>
        <w:t>ановый период 2019 и 2020 годов</w:t>
      </w:r>
    </w:p>
    <w:p w:rsidR="00EB5DB5" w:rsidRPr="00505BC4" w:rsidRDefault="00EB5DB5" w:rsidP="00EB5DB5">
      <w:pPr>
        <w:rPr>
          <w:b/>
        </w:rPr>
      </w:pPr>
    </w:p>
    <w:p w:rsidR="00EB5DB5" w:rsidRPr="00505BC4" w:rsidRDefault="00EB5DB5" w:rsidP="00EB5DB5">
      <w:pPr>
        <w:jc w:val="center"/>
        <w:rPr>
          <w:b/>
          <w:i/>
        </w:rPr>
      </w:pPr>
      <w:r w:rsidRPr="00505BC4">
        <w:rPr>
          <w:b/>
          <w:i/>
        </w:rPr>
        <w:t>Статья 1. Основные характеристики бюджета муниципального образования  «Красногвардейское сельское поселение на 2018 год и плановый период 2019 и 2020 годов.</w:t>
      </w:r>
    </w:p>
    <w:p w:rsidR="00EB5DB5" w:rsidRPr="00505BC4" w:rsidRDefault="00EB5DB5" w:rsidP="00EB5DB5">
      <w:pPr>
        <w:ind w:firstLine="705"/>
        <w:jc w:val="both"/>
      </w:pPr>
    </w:p>
    <w:p w:rsidR="00EB5DB5" w:rsidRPr="00505BC4" w:rsidRDefault="00EB5DB5" w:rsidP="00EB5DB5">
      <w:pPr>
        <w:ind w:firstLine="567"/>
        <w:jc w:val="both"/>
      </w:pPr>
      <w:r w:rsidRPr="00505BC4">
        <w:t xml:space="preserve">1. Утвердить основные характеристики бюджета муниципального образования «Красногвардейское сельское поселение» </w:t>
      </w:r>
    </w:p>
    <w:p w:rsidR="00EB5DB5" w:rsidRPr="00505BC4" w:rsidRDefault="00EB5DB5" w:rsidP="00EB5DB5">
      <w:pPr>
        <w:ind w:firstLine="567"/>
        <w:jc w:val="both"/>
      </w:pPr>
      <w:r w:rsidRPr="00505BC4">
        <w:t>1) на 2018 год общий объем доходов бюджета муниципального образования «Красногвардейское сельское поселение» в сумме – 19451,8 тыс. руб., в том числе безвозмездные поступления  в сумме – 891,3 тыс. руб.</w:t>
      </w:r>
    </w:p>
    <w:p w:rsidR="00EB5DB5" w:rsidRPr="00505BC4" w:rsidRDefault="00EB5DB5" w:rsidP="00EB5DB5">
      <w:pPr>
        <w:ind w:firstLine="567"/>
        <w:jc w:val="both"/>
      </w:pPr>
      <w:r w:rsidRPr="00505BC4">
        <w:t>2) на плановый период 2019 года общий объем доходов бюджета муниципального образования «Красногвардейское сельское поселение» в сумме – 19636,9 тыс. руб., в том числе безвозмездные поступления в сумме – 891,3 тыс. руб.</w:t>
      </w:r>
    </w:p>
    <w:p w:rsidR="00EB5DB5" w:rsidRPr="00505BC4" w:rsidRDefault="00EB5DB5" w:rsidP="00EB5DB5">
      <w:pPr>
        <w:ind w:firstLine="567"/>
        <w:jc w:val="both"/>
      </w:pPr>
      <w:r w:rsidRPr="00505BC4">
        <w:lastRenderedPageBreak/>
        <w:t>3) на плановый период 2020 года общий объем доходов бюджета муниципального образования «Красногвардейское сельское поселение» в сумме – 20384,90 тыс. руб., в том числе безвозмездные поступления в сумме – 891,3 тыс. руб.</w:t>
      </w:r>
    </w:p>
    <w:p w:rsidR="00EB5DB5" w:rsidRPr="00505BC4" w:rsidRDefault="00EB5DB5" w:rsidP="00EB5DB5">
      <w:pPr>
        <w:jc w:val="both"/>
      </w:pPr>
      <w:r w:rsidRPr="00505BC4">
        <w:t xml:space="preserve">         4) на 2018 год общий объем расходов бюджета муниципального образования «Красногвардейское сельское поселение» в сумме – 19451,8 тыс. руб., в том числе безвозмездные поступления от других бюджетов бюджетной системы Российской Федерации в сумме – 891,3 тыс. руб., из них субвенции бюджетам поселений на выполнение передаваемых полномочий субъектов Российской Федерации - 38,8 тыс. руб., дотации на выравнивание бюджетной обеспеченности из резервного фонда финансовой поддержки поселений – 852,5 тыс. руб.</w:t>
      </w:r>
    </w:p>
    <w:p w:rsidR="00EB5DB5" w:rsidRPr="00505BC4" w:rsidRDefault="00EB5DB5" w:rsidP="00EB5DB5">
      <w:pPr>
        <w:jc w:val="both"/>
      </w:pPr>
      <w:r w:rsidRPr="00505BC4">
        <w:t xml:space="preserve">         5) на плановый период 2019 года общий объем расходов бюджета муниципального образования «Красногвардейское сельское поселение» в сумме – 19636,9 тыс. руб., в том числе безвозмездные поступления от других бюджетов бюджетной системы Российской Федерации в сумме – 891,3 тыс. руб., из них субвенции бюджетам поселений на выполнение передаваемых полномочий субъектов Российской Федерации - 38,8 тыс. руб., дотации на выравнивание бюджетной обеспеченности из резервного фонда финансовой поддержки поселений – 852,5 тыс. руб.</w:t>
      </w:r>
    </w:p>
    <w:p w:rsidR="00EB5DB5" w:rsidRPr="00505BC4" w:rsidRDefault="00EB5DB5" w:rsidP="00EB5DB5">
      <w:pPr>
        <w:jc w:val="both"/>
      </w:pPr>
      <w:r w:rsidRPr="00505BC4">
        <w:t xml:space="preserve">          6) на плановый период 2020 года общий объем расходов бюджета муниципального образования «Красногвардейское сельское поселение» в сумме – 20384,9 тыс. руб., в том числе безвозмездные поступления от других бюджетов бюджетной системы Российской Федерации в сумме – 891,3 тыс. руб., из них субвенции бюджетам поселений на выполнение передаваемых полномочий субъектов Российской Федерации - 38,8 тыс. руб., дотации на выравнивание бюджетной обеспеченности из резервного фонда финансовой поддержки поселений – 852,5 тыс. руб.</w:t>
      </w:r>
    </w:p>
    <w:p w:rsidR="00EB5DB5" w:rsidRPr="00505BC4" w:rsidRDefault="00EB5DB5" w:rsidP="00EB5DB5">
      <w:pPr>
        <w:jc w:val="both"/>
      </w:pPr>
    </w:p>
    <w:p w:rsidR="00EB5DB5" w:rsidRPr="00505BC4" w:rsidRDefault="00EB5DB5" w:rsidP="00EB5DB5">
      <w:pPr>
        <w:jc w:val="center"/>
        <w:rPr>
          <w:b/>
          <w:i/>
        </w:rPr>
      </w:pPr>
      <w:r w:rsidRPr="00505BC4">
        <w:rPr>
          <w:b/>
          <w:i/>
        </w:rPr>
        <w:t>Статья 2. Доходы бюджета муниципального образования «Красногвардейское сельское поселение» на 2018 год и плановый период 2019 и 2020 годов.</w:t>
      </w:r>
    </w:p>
    <w:p w:rsidR="00EB5DB5" w:rsidRPr="00505BC4" w:rsidRDefault="00EB5DB5" w:rsidP="00EB5DB5">
      <w:pPr>
        <w:ind w:firstLine="705"/>
        <w:jc w:val="both"/>
      </w:pPr>
    </w:p>
    <w:p w:rsidR="00EB5DB5" w:rsidRPr="00505BC4" w:rsidRDefault="00EB5DB5" w:rsidP="00EB5DB5">
      <w:pPr>
        <w:ind w:firstLine="705"/>
        <w:jc w:val="both"/>
      </w:pPr>
      <w:r w:rsidRPr="00505BC4">
        <w:t>1. Утвердить:</w:t>
      </w:r>
    </w:p>
    <w:p w:rsidR="00EB5DB5" w:rsidRPr="00505BC4" w:rsidRDefault="00EB5DB5" w:rsidP="00EB5DB5">
      <w:pPr>
        <w:ind w:firstLine="705"/>
        <w:jc w:val="both"/>
      </w:pPr>
      <w:r w:rsidRPr="00505BC4">
        <w:t xml:space="preserve">1) поступление доходов в бюджет муниципального образования «Красногвардейское сельское поселение» на 2018 год,  согласно   приложению </w:t>
      </w:r>
      <w:r w:rsidRPr="00505BC4">
        <w:rPr>
          <w:color w:val="FF0000"/>
        </w:rPr>
        <w:t>№ 1</w:t>
      </w:r>
      <w:r w:rsidRPr="00505BC4">
        <w:t xml:space="preserve"> к настоящему решению;</w:t>
      </w:r>
    </w:p>
    <w:p w:rsidR="00EB5DB5" w:rsidRPr="00505BC4" w:rsidRDefault="00EB5DB5" w:rsidP="00EB5DB5">
      <w:pPr>
        <w:ind w:firstLine="705"/>
        <w:jc w:val="both"/>
      </w:pPr>
      <w:r w:rsidRPr="00505BC4">
        <w:t xml:space="preserve">2) поступление доходов в бюджет муниципального образования «Красногвардейское сельское поселение» на плановый период 2019 и 2020 годов,  согласно   приложению </w:t>
      </w:r>
      <w:r w:rsidRPr="00505BC4">
        <w:rPr>
          <w:color w:val="FF0000"/>
        </w:rPr>
        <w:t>№ 2</w:t>
      </w:r>
      <w:r w:rsidRPr="00505BC4">
        <w:t xml:space="preserve"> к настоящему решению;</w:t>
      </w:r>
    </w:p>
    <w:p w:rsidR="00EB5DB5" w:rsidRPr="00505BC4" w:rsidRDefault="00EB5DB5" w:rsidP="00EB5DB5">
      <w:pPr>
        <w:ind w:firstLine="705"/>
        <w:jc w:val="both"/>
      </w:pPr>
      <w:r w:rsidRPr="00505BC4">
        <w:t>2. Доходы  бюджета муниципального образования «Красногвардейское сельское поселение» формируются за счет:</w:t>
      </w:r>
    </w:p>
    <w:p w:rsidR="00EB5DB5" w:rsidRPr="00505BC4" w:rsidRDefault="00EB5DB5" w:rsidP="00EB5DB5">
      <w:pPr>
        <w:ind w:firstLine="705"/>
        <w:jc w:val="both"/>
      </w:pPr>
      <w:r w:rsidRPr="00505BC4">
        <w:t xml:space="preserve">1) доходов от уплаты налогов, сборов и неналоговых доходов - в соответствии с нормативами отчислений налогов и сборов в бюджет муниципального образования «Красногвардейское сельское поселение» на 2018 год, согласно Бюджетному кодексу Российской Федерации, согласно приложению </w:t>
      </w:r>
      <w:r w:rsidRPr="00505BC4">
        <w:rPr>
          <w:color w:val="FF0000"/>
        </w:rPr>
        <w:t>№ 3</w:t>
      </w:r>
      <w:r w:rsidRPr="00505BC4">
        <w:t xml:space="preserve"> к настоящему решению;</w:t>
      </w:r>
    </w:p>
    <w:p w:rsidR="00EB5DB5" w:rsidRPr="00505BC4" w:rsidRDefault="00EB5DB5" w:rsidP="00EB5DB5">
      <w:pPr>
        <w:ind w:firstLine="705"/>
        <w:jc w:val="both"/>
      </w:pPr>
      <w:r w:rsidRPr="00505BC4">
        <w:t xml:space="preserve">2) доходов от уплаты налогов, сборов и неналоговых доходов - в соответствии с нормативами отчислений налогов и сборов в бюджет муниципального образования «Красногвардейское сельское поселение» на плановый период 2019 и 2020 годов, согласно Бюджетному кодексу Российской Федерации, согласно приложению </w:t>
      </w:r>
      <w:r w:rsidRPr="00505BC4">
        <w:rPr>
          <w:color w:val="FF0000"/>
        </w:rPr>
        <w:t>№ 4</w:t>
      </w:r>
      <w:r w:rsidRPr="00505BC4">
        <w:t xml:space="preserve"> к настоящему решению;</w:t>
      </w:r>
    </w:p>
    <w:p w:rsidR="00EB5DB5" w:rsidRPr="00505BC4" w:rsidRDefault="00EB5DB5" w:rsidP="00EB5DB5">
      <w:pPr>
        <w:ind w:firstLine="705"/>
        <w:jc w:val="both"/>
      </w:pPr>
      <w:r w:rsidRPr="00505BC4">
        <w:t xml:space="preserve">3) доходов от уплаты федеральных и региональных налогов и сборов (в части погашения задолженности перерасчетов по отмененным налогам, сборам и иным обязательным платежам)  в соответствии с нормативами отчислений налогов и сборов в бюджет муниципального образования «Красногвардейское сельское поселение»  на 2018 год, согласно приложению </w:t>
      </w:r>
      <w:r w:rsidRPr="00505BC4">
        <w:rPr>
          <w:color w:val="FF0000"/>
        </w:rPr>
        <w:t xml:space="preserve">№ 3 </w:t>
      </w:r>
      <w:r w:rsidRPr="00505BC4">
        <w:t>к настоящему решению;</w:t>
      </w:r>
    </w:p>
    <w:p w:rsidR="00EB5DB5" w:rsidRPr="00505BC4" w:rsidRDefault="00EB5DB5" w:rsidP="00EB5DB5">
      <w:pPr>
        <w:ind w:firstLine="705"/>
        <w:jc w:val="both"/>
      </w:pPr>
      <w:r w:rsidRPr="00505BC4">
        <w:t xml:space="preserve">4) доходов от уплаты федеральных и региональных налогов и сборов (в части погашения задолженности перерасчетов по отмененным налогам, сборам и иным обязательным платежам)  в соответствии с нормативами отчислений налогов и сборов в бюджет муниципального образования </w:t>
      </w:r>
      <w:r w:rsidRPr="00505BC4">
        <w:lastRenderedPageBreak/>
        <w:t xml:space="preserve">«Красногвардейское сельское поселение»  на плановый период 2019 и 2020 годов, согласно приложению </w:t>
      </w:r>
      <w:r w:rsidRPr="00505BC4">
        <w:rPr>
          <w:color w:val="FF0000"/>
        </w:rPr>
        <w:t xml:space="preserve">№ 4 </w:t>
      </w:r>
      <w:r w:rsidRPr="00505BC4">
        <w:t>к настоящему решению;</w:t>
      </w:r>
    </w:p>
    <w:p w:rsidR="00EB5DB5" w:rsidRPr="00505BC4" w:rsidRDefault="00EB5DB5" w:rsidP="00EB5DB5">
      <w:pPr>
        <w:ind w:firstLine="705"/>
        <w:jc w:val="both"/>
      </w:pPr>
      <w:r w:rsidRPr="00505BC4">
        <w:t>5) доходов от акцизов на автомобильный бензин, прямогонный бензин, дизельное топливо, моторные масла для дизельных и (или) карбюраторных (</w:t>
      </w:r>
      <w:proofErr w:type="spellStart"/>
      <w:r w:rsidRPr="00505BC4">
        <w:t>инжекторных</w:t>
      </w:r>
      <w:proofErr w:type="spellEnd"/>
      <w:r w:rsidRPr="00505BC4">
        <w:t xml:space="preserve">) двигателей, производимые на территории Российской Федерации, в соответствии с нормативами отчислений налогов и сборов в бюджет муниципального образования «Красногвардейское сельское поселение» на 2018 год, согласно Бюджетному кодексу Российской Федерации, согласно приложению </w:t>
      </w:r>
      <w:r w:rsidRPr="00505BC4">
        <w:rPr>
          <w:color w:val="FF0000"/>
        </w:rPr>
        <w:t>№ 1</w:t>
      </w:r>
      <w:r w:rsidRPr="00505BC4">
        <w:t xml:space="preserve"> к настоящему решению;</w:t>
      </w:r>
    </w:p>
    <w:p w:rsidR="00EB5DB5" w:rsidRPr="00505BC4" w:rsidRDefault="00EB5DB5" w:rsidP="00EB5DB5">
      <w:pPr>
        <w:ind w:firstLine="705"/>
        <w:jc w:val="both"/>
      </w:pPr>
      <w:r w:rsidRPr="00505BC4">
        <w:t>6) доходов от акцизов на автомобильный бензин, прямогонный бензин, дизельное топливо, моторные масла для дизельных и (или) карбюраторных (</w:t>
      </w:r>
      <w:proofErr w:type="spellStart"/>
      <w:r w:rsidRPr="00505BC4">
        <w:t>инжекторных</w:t>
      </w:r>
      <w:proofErr w:type="spellEnd"/>
      <w:r w:rsidRPr="00505BC4">
        <w:t xml:space="preserve">) двигателей, производимые на территории Российской Федерации, в соответствии с нормативами отчислений налогов и сборов в бюджет муниципального образования «Красногвардейское сельское поселение» на плановый период 2019 и 2020 годов, согласно Бюджетному кодексу Российской Федерации, согласно приложению </w:t>
      </w:r>
      <w:r w:rsidRPr="00505BC4">
        <w:rPr>
          <w:color w:val="FF0000"/>
        </w:rPr>
        <w:t>№ 2</w:t>
      </w:r>
      <w:r w:rsidRPr="00505BC4">
        <w:t xml:space="preserve"> к настоящему решению;</w:t>
      </w:r>
    </w:p>
    <w:p w:rsidR="00EB5DB5" w:rsidRPr="00505BC4" w:rsidRDefault="00EB5DB5" w:rsidP="00EB5DB5">
      <w:pPr>
        <w:ind w:firstLine="705"/>
        <w:jc w:val="both"/>
      </w:pPr>
      <w:r w:rsidRPr="00505BC4">
        <w:t xml:space="preserve">7) неналоговых доходов - в соответствии с нормативами отчислений неналоговых доходов бюджета муниципального образования «Красногвардейское сельское поселение»  на 2018 год, согласно приложению </w:t>
      </w:r>
      <w:r w:rsidRPr="00505BC4">
        <w:rPr>
          <w:color w:val="FF0000"/>
        </w:rPr>
        <w:t xml:space="preserve">№ 1 </w:t>
      </w:r>
      <w:r w:rsidRPr="00505BC4">
        <w:t>к настоящему решению;</w:t>
      </w:r>
    </w:p>
    <w:p w:rsidR="00EB5DB5" w:rsidRPr="00505BC4" w:rsidRDefault="00EB5DB5" w:rsidP="00EB5DB5">
      <w:pPr>
        <w:ind w:firstLine="705"/>
        <w:jc w:val="both"/>
      </w:pPr>
      <w:r w:rsidRPr="00505BC4">
        <w:t xml:space="preserve">8) неналоговых доходов - в соответствии с нормативами отчислений неналоговых доходов бюджета муниципального образования «Красногвардейское сельское поселение»  на плановый период 2019 и 2020 годов, согласно приложению </w:t>
      </w:r>
      <w:r w:rsidRPr="00505BC4">
        <w:rPr>
          <w:color w:val="FF0000"/>
        </w:rPr>
        <w:t xml:space="preserve">№ 2 </w:t>
      </w:r>
      <w:r w:rsidRPr="00505BC4">
        <w:t>к настоящему решению;</w:t>
      </w:r>
    </w:p>
    <w:p w:rsidR="00EB5DB5" w:rsidRPr="00505BC4" w:rsidRDefault="00EB5DB5" w:rsidP="00EB5DB5">
      <w:pPr>
        <w:ind w:firstLine="705"/>
        <w:jc w:val="both"/>
      </w:pPr>
      <w:r w:rsidRPr="00505BC4">
        <w:t xml:space="preserve">9)  безвозмездных  поступлений в бюджет муниципального образования «Красногвардейское сельское поселение»  на 2018 год, согласно приложению </w:t>
      </w:r>
      <w:r w:rsidRPr="00505BC4">
        <w:rPr>
          <w:color w:val="FF0000"/>
        </w:rPr>
        <w:t xml:space="preserve">№ 1 </w:t>
      </w:r>
      <w:r w:rsidRPr="00505BC4">
        <w:t>к настоящему решению;</w:t>
      </w:r>
    </w:p>
    <w:p w:rsidR="00EB5DB5" w:rsidRPr="00505BC4" w:rsidRDefault="00EB5DB5" w:rsidP="00EB5DB5">
      <w:pPr>
        <w:ind w:firstLine="705"/>
        <w:jc w:val="both"/>
      </w:pPr>
      <w:r w:rsidRPr="00505BC4">
        <w:t xml:space="preserve">10) безвозмездных  поступлений в бюджет муниципального образования «Красногвардейское сельское поселение»  на плановый период 2019 и 2020 годов, согласно приложению </w:t>
      </w:r>
      <w:r w:rsidRPr="00505BC4">
        <w:rPr>
          <w:color w:val="FF0000"/>
        </w:rPr>
        <w:t xml:space="preserve">№ 2 </w:t>
      </w:r>
      <w:r w:rsidRPr="00505BC4">
        <w:t>к настоящему решению;</w:t>
      </w:r>
    </w:p>
    <w:p w:rsidR="00EB5DB5" w:rsidRPr="00505BC4" w:rsidRDefault="00EB5DB5" w:rsidP="00EB5DB5">
      <w:pPr>
        <w:ind w:firstLine="705"/>
        <w:jc w:val="both"/>
      </w:pPr>
      <w:r w:rsidRPr="00505BC4">
        <w:t>3. Утвердить дифференцированный норматив доходов от уплаты акцизов на автомобильный и прямогонный бензин, дизельное топливо, моторные масла для дизельных и (или) карбюраторных (</w:t>
      </w:r>
      <w:proofErr w:type="spellStart"/>
      <w:r w:rsidRPr="00505BC4">
        <w:t>инжекторных</w:t>
      </w:r>
      <w:proofErr w:type="spellEnd"/>
      <w:r w:rsidRPr="00505BC4">
        <w:t xml:space="preserve">) двигателей в бюджеты поселений, муниципальных районов и городских округов, согласно приложению </w:t>
      </w:r>
      <w:r w:rsidRPr="00505BC4">
        <w:rPr>
          <w:color w:val="FF0000"/>
        </w:rPr>
        <w:t>№ 6</w:t>
      </w:r>
      <w:r w:rsidRPr="00505BC4">
        <w:t xml:space="preserve"> к настоящему решению: </w:t>
      </w:r>
    </w:p>
    <w:p w:rsidR="00EB5DB5" w:rsidRPr="00505BC4" w:rsidRDefault="00EB5DB5" w:rsidP="00EB5DB5">
      <w:pPr>
        <w:ind w:firstLine="705"/>
        <w:jc w:val="both"/>
      </w:pPr>
      <w:r w:rsidRPr="00505BC4">
        <w:t>1) на 2018 год  - 2,3487 %</w:t>
      </w:r>
    </w:p>
    <w:p w:rsidR="00EB5DB5" w:rsidRPr="00505BC4" w:rsidRDefault="00EB5DB5" w:rsidP="00EB5DB5">
      <w:pPr>
        <w:ind w:firstLine="705"/>
        <w:jc w:val="both"/>
      </w:pPr>
      <w:r w:rsidRPr="00505BC4">
        <w:t>2) на 2019 год – 2,3487 %</w:t>
      </w:r>
    </w:p>
    <w:p w:rsidR="00EB5DB5" w:rsidRPr="00505BC4" w:rsidRDefault="00EB5DB5" w:rsidP="00EB5DB5">
      <w:pPr>
        <w:ind w:firstLine="705"/>
        <w:jc w:val="both"/>
      </w:pPr>
      <w:r w:rsidRPr="00505BC4">
        <w:t>3) на 2020 год – 2,3487 %</w:t>
      </w:r>
    </w:p>
    <w:p w:rsidR="00EB5DB5" w:rsidRPr="00505BC4" w:rsidRDefault="00EB5DB5" w:rsidP="00EB5DB5">
      <w:pPr>
        <w:ind w:firstLine="705"/>
        <w:jc w:val="both"/>
      </w:pPr>
    </w:p>
    <w:p w:rsidR="00EB5DB5" w:rsidRPr="00505BC4" w:rsidRDefault="00EB5DB5" w:rsidP="00EB5DB5">
      <w:pPr>
        <w:ind w:firstLine="705"/>
        <w:jc w:val="center"/>
        <w:rPr>
          <w:b/>
          <w:i/>
        </w:rPr>
      </w:pPr>
      <w:r w:rsidRPr="00505BC4">
        <w:rPr>
          <w:b/>
          <w:i/>
        </w:rPr>
        <w:t>Статья 3. Главные администраторы доходов и главные администраторы источников финансирования дефицита бюджета муниципального образования «Красногвардейское сельское поселение» на 2018 год и плановый период 2019 и 2020 годов.</w:t>
      </w:r>
    </w:p>
    <w:p w:rsidR="00EB5DB5" w:rsidRPr="00505BC4" w:rsidRDefault="00EB5DB5" w:rsidP="00EB5DB5">
      <w:pPr>
        <w:ind w:firstLine="705"/>
        <w:jc w:val="both"/>
      </w:pPr>
    </w:p>
    <w:p w:rsidR="00EB5DB5" w:rsidRPr="00505BC4" w:rsidRDefault="00EB5DB5" w:rsidP="00EB5DB5">
      <w:pPr>
        <w:ind w:firstLine="705"/>
        <w:jc w:val="both"/>
      </w:pPr>
      <w:r w:rsidRPr="00505BC4">
        <w:t>1. Утвердить перечень главных администраторов доходов бюджета муниципального образования «Красногвардейское сельское поселение» – органов местного самоуправления муниципального образования «Красногвардейское сельское поселение»</w:t>
      </w:r>
    </w:p>
    <w:p w:rsidR="00EB5DB5" w:rsidRPr="00505BC4" w:rsidRDefault="00EB5DB5" w:rsidP="00EB5DB5">
      <w:pPr>
        <w:ind w:firstLine="705"/>
        <w:jc w:val="both"/>
      </w:pPr>
      <w:r w:rsidRPr="00505BC4">
        <w:t xml:space="preserve">1) на 2018 год, согласно приложению </w:t>
      </w:r>
      <w:r w:rsidRPr="00505BC4">
        <w:rPr>
          <w:color w:val="FF0000"/>
        </w:rPr>
        <w:t xml:space="preserve">№ 5 </w:t>
      </w:r>
      <w:r w:rsidRPr="00505BC4">
        <w:t>к настоящему решению в соответствии с законодательством Российской Федерации.</w:t>
      </w:r>
    </w:p>
    <w:p w:rsidR="00EB5DB5" w:rsidRPr="00505BC4" w:rsidRDefault="00EB5DB5" w:rsidP="00EB5DB5">
      <w:pPr>
        <w:ind w:firstLine="705"/>
        <w:jc w:val="both"/>
      </w:pPr>
      <w:r w:rsidRPr="00505BC4">
        <w:t xml:space="preserve">2) на плановый период 2019 и 2020 годов, согласно приложению </w:t>
      </w:r>
      <w:r w:rsidRPr="00505BC4">
        <w:rPr>
          <w:color w:val="FF0000"/>
        </w:rPr>
        <w:t xml:space="preserve">№ 5 </w:t>
      </w:r>
      <w:r w:rsidRPr="00505BC4">
        <w:t>к настоящему решению в соответствии с законодательством Российской Федерации.</w:t>
      </w:r>
    </w:p>
    <w:p w:rsidR="00EB5DB5" w:rsidRPr="00505BC4" w:rsidRDefault="00EB5DB5" w:rsidP="00EB5DB5">
      <w:pPr>
        <w:ind w:firstLine="705"/>
        <w:jc w:val="both"/>
      </w:pPr>
      <w:r w:rsidRPr="00505BC4">
        <w:t xml:space="preserve">3. В случае изменения в 2018 году и плановом периоде 2019 и 2020 годов состава и (или)  функций главных администраторов доходов бюджета муниципального образования «Красногвардейское сельское поселение», администрация муниципального образования «Красногвардейское сельское поселение» вправе вносить соответствующие изменения в состав закрепленных за ними кодов классификации доходов бюджетов Российской Федерации с последующим внесением изменений в настоящее решение. </w:t>
      </w:r>
    </w:p>
    <w:p w:rsidR="00EB5DB5" w:rsidRPr="00505BC4" w:rsidRDefault="00EB5DB5" w:rsidP="00EB5DB5">
      <w:pPr>
        <w:ind w:firstLine="705"/>
        <w:jc w:val="both"/>
      </w:pPr>
    </w:p>
    <w:p w:rsidR="00EB5DB5" w:rsidRPr="00505BC4" w:rsidRDefault="00EB5DB5" w:rsidP="00EB5DB5">
      <w:pPr>
        <w:ind w:firstLine="705"/>
        <w:jc w:val="center"/>
        <w:rPr>
          <w:b/>
          <w:i/>
        </w:rPr>
      </w:pPr>
      <w:r w:rsidRPr="00505BC4">
        <w:rPr>
          <w:b/>
          <w:i/>
        </w:rPr>
        <w:lastRenderedPageBreak/>
        <w:t>Статья 4. Источники финансирования дефицита бюджета  муниципального образования «Красногвардейское сельское поселение» на 2018 год и плановый период 2019 и 2020 годов.</w:t>
      </w:r>
    </w:p>
    <w:p w:rsidR="00EB5DB5" w:rsidRPr="00505BC4" w:rsidRDefault="00EB5DB5" w:rsidP="00EB5DB5">
      <w:pPr>
        <w:ind w:firstLine="705"/>
        <w:jc w:val="both"/>
        <w:rPr>
          <w:b/>
          <w:i/>
        </w:rPr>
      </w:pPr>
    </w:p>
    <w:p w:rsidR="00EB5DB5" w:rsidRPr="00505BC4" w:rsidRDefault="00EB5DB5" w:rsidP="00EB5DB5">
      <w:pPr>
        <w:ind w:firstLine="705"/>
        <w:jc w:val="both"/>
      </w:pPr>
      <w:r w:rsidRPr="00505BC4">
        <w:t>1. Утвердить:</w:t>
      </w:r>
    </w:p>
    <w:p w:rsidR="00EB5DB5" w:rsidRPr="00505BC4" w:rsidRDefault="00EB5DB5" w:rsidP="00EB5DB5">
      <w:pPr>
        <w:ind w:firstLine="705"/>
        <w:jc w:val="both"/>
      </w:pPr>
      <w:r w:rsidRPr="00505BC4">
        <w:t xml:space="preserve">1) источники финансирования дефицита бюджета муниципального образования «Красногвардейское сельское поселение» на 2018 год, согласно приложению </w:t>
      </w:r>
      <w:r w:rsidRPr="00505BC4">
        <w:rPr>
          <w:color w:val="FF0000"/>
        </w:rPr>
        <w:t>№ 7</w:t>
      </w:r>
      <w:r w:rsidRPr="00505BC4">
        <w:t xml:space="preserve"> к настоящему решению. </w:t>
      </w:r>
    </w:p>
    <w:p w:rsidR="00EB5DB5" w:rsidRPr="00505BC4" w:rsidRDefault="00EB5DB5" w:rsidP="00EB5DB5">
      <w:pPr>
        <w:ind w:firstLine="705"/>
        <w:jc w:val="both"/>
      </w:pPr>
      <w:r w:rsidRPr="00505BC4">
        <w:t xml:space="preserve">2) источники финансирования дефицита бюджета муниципального образования «Красногвардейское сельское поселение» на плановый период 2019 и 2020 годов, согласно приложению </w:t>
      </w:r>
      <w:r w:rsidRPr="00505BC4">
        <w:rPr>
          <w:color w:val="FF0000"/>
        </w:rPr>
        <w:t>№ 8</w:t>
      </w:r>
      <w:r w:rsidRPr="00505BC4">
        <w:t xml:space="preserve"> к настоящему решению. </w:t>
      </w:r>
    </w:p>
    <w:p w:rsidR="00EB5DB5" w:rsidRPr="00505BC4" w:rsidRDefault="00EB5DB5" w:rsidP="00EB5DB5">
      <w:pPr>
        <w:ind w:firstLine="705"/>
        <w:jc w:val="both"/>
      </w:pPr>
    </w:p>
    <w:p w:rsidR="00EB5DB5" w:rsidRPr="00505BC4" w:rsidRDefault="00EB5DB5" w:rsidP="00EB5DB5">
      <w:pPr>
        <w:ind w:firstLine="709"/>
        <w:jc w:val="center"/>
        <w:rPr>
          <w:b/>
          <w:i/>
        </w:rPr>
      </w:pPr>
      <w:r w:rsidRPr="00505BC4">
        <w:rPr>
          <w:b/>
          <w:i/>
        </w:rPr>
        <w:t>Статья 5. Бюджетные ассигнования бюджета муниципального образования «Красногвардейское сельское поселение» на 2018 год и плановый период 2019 и 2020 годов.</w:t>
      </w:r>
    </w:p>
    <w:p w:rsidR="00EB5DB5" w:rsidRPr="00505BC4" w:rsidRDefault="00EB5DB5" w:rsidP="00EB5DB5">
      <w:pPr>
        <w:jc w:val="both"/>
        <w:rPr>
          <w:b/>
          <w:i/>
        </w:rPr>
      </w:pPr>
    </w:p>
    <w:p w:rsidR="00EB5DB5" w:rsidRPr="00505BC4" w:rsidRDefault="00EB5DB5" w:rsidP="00EB5DB5">
      <w:pPr>
        <w:ind w:firstLine="708"/>
        <w:jc w:val="both"/>
      </w:pPr>
      <w:r w:rsidRPr="00505BC4">
        <w:t>1. Утвердить:</w:t>
      </w:r>
    </w:p>
    <w:p w:rsidR="00EB5DB5" w:rsidRPr="00505BC4" w:rsidRDefault="00EB5DB5" w:rsidP="00EB5DB5">
      <w:pPr>
        <w:ind w:firstLine="708"/>
        <w:jc w:val="both"/>
      </w:pPr>
      <w:r w:rsidRPr="00505BC4">
        <w:t xml:space="preserve">1) в пределах общего объема расходов, утвержденного статьей № 1 настоящего решения, 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 </w:t>
      </w:r>
    </w:p>
    <w:p w:rsidR="00EB5DB5" w:rsidRPr="00505BC4" w:rsidRDefault="00EB5DB5" w:rsidP="00EB5DB5">
      <w:pPr>
        <w:ind w:firstLine="708"/>
        <w:jc w:val="both"/>
      </w:pPr>
      <w:r w:rsidRPr="00505BC4">
        <w:t xml:space="preserve">а) на 2018 год согласно приложению </w:t>
      </w:r>
      <w:r w:rsidRPr="00505BC4">
        <w:rPr>
          <w:color w:val="FF0000"/>
        </w:rPr>
        <w:t>№ 9</w:t>
      </w:r>
      <w:r w:rsidRPr="00505BC4">
        <w:t xml:space="preserve"> к настоящему решению;</w:t>
      </w:r>
    </w:p>
    <w:p w:rsidR="00EB5DB5" w:rsidRPr="00505BC4" w:rsidRDefault="00EB5DB5" w:rsidP="00EB5DB5">
      <w:pPr>
        <w:ind w:firstLine="708"/>
        <w:jc w:val="both"/>
      </w:pPr>
      <w:r w:rsidRPr="00505BC4">
        <w:t xml:space="preserve">б) на плановый период 2019 и 2020 годов, согласно приложению </w:t>
      </w:r>
      <w:r w:rsidRPr="00505BC4">
        <w:rPr>
          <w:color w:val="FF0000"/>
        </w:rPr>
        <w:t>№ 10</w:t>
      </w:r>
      <w:r w:rsidRPr="00505BC4">
        <w:t xml:space="preserve"> к настоящему решению;</w:t>
      </w:r>
    </w:p>
    <w:p w:rsidR="00EB5DB5" w:rsidRPr="00505BC4" w:rsidRDefault="00EB5DB5" w:rsidP="00EB5DB5">
      <w:pPr>
        <w:ind w:firstLine="708"/>
        <w:jc w:val="both"/>
      </w:pPr>
      <w:r w:rsidRPr="00505BC4">
        <w:t>2) условно утвержденные расходы:</w:t>
      </w:r>
    </w:p>
    <w:p w:rsidR="00EB5DB5" w:rsidRPr="00505BC4" w:rsidRDefault="00EB5DB5" w:rsidP="00EB5DB5">
      <w:pPr>
        <w:ind w:firstLine="708"/>
        <w:jc w:val="both"/>
        <w:rPr>
          <w:color w:val="FF0000"/>
        </w:rPr>
      </w:pPr>
      <w:r w:rsidRPr="00505BC4">
        <w:t xml:space="preserve">а) на 2019 год в сумме – </w:t>
      </w:r>
      <w:r w:rsidRPr="00505BC4">
        <w:rPr>
          <w:color w:val="FF0000"/>
        </w:rPr>
        <w:t>468,6 тыс. руб. (2,5 % от общей суммы расходов за исключением безвозмездных поступлений)</w:t>
      </w:r>
    </w:p>
    <w:p w:rsidR="00EB5DB5" w:rsidRPr="00505BC4" w:rsidRDefault="00EB5DB5" w:rsidP="00EB5DB5">
      <w:pPr>
        <w:ind w:firstLine="708"/>
        <w:jc w:val="both"/>
      </w:pPr>
      <w:r w:rsidRPr="00505BC4">
        <w:rPr>
          <w:color w:val="FF0000"/>
        </w:rPr>
        <w:t>б) на 2020 год в сумме – 974,7</w:t>
      </w:r>
      <w:r w:rsidRPr="00505BC4">
        <w:t xml:space="preserve"> тыс. руб.(5 % от общей суммы расходов за исключением безвозмездных поступлений)</w:t>
      </w:r>
    </w:p>
    <w:p w:rsidR="00EB5DB5" w:rsidRPr="00505BC4" w:rsidRDefault="00EB5DB5" w:rsidP="00EB5DB5">
      <w:pPr>
        <w:ind w:firstLine="708"/>
        <w:jc w:val="both"/>
      </w:pPr>
      <w:r w:rsidRPr="00505BC4">
        <w:t>3) в пределах общего объема расходов, утвержденного статьей № 1 настоящего решения,  распределение бюджетных ассигнований бюджета муниципального образования «Красногвардейское сельское поселение»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Российской Федерации муниципального образования «Красногвардейское сельское поселение»;</w:t>
      </w:r>
    </w:p>
    <w:p w:rsidR="00EB5DB5" w:rsidRPr="00505BC4" w:rsidRDefault="00EB5DB5" w:rsidP="00EB5DB5">
      <w:pPr>
        <w:ind w:firstLine="708"/>
        <w:jc w:val="both"/>
      </w:pPr>
      <w:r w:rsidRPr="00505BC4">
        <w:t xml:space="preserve">а) на 2018 год согласно приложению </w:t>
      </w:r>
      <w:r w:rsidRPr="00505BC4">
        <w:rPr>
          <w:color w:val="FF0000"/>
        </w:rPr>
        <w:t>№ 11</w:t>
      </w:r>
      <w:r w:rsidRPr="00505BC4">
        <w:t xml:space="preserve"> к настоящему решению;</w:t>
      </w:r>
    </w:p>
    <w:p w:rsidR="00EB5DB5" w:rsidRPr="00505BC4" w:rsidRDefault="00EB5DB5" w:rsidP="00EB5DB5">
      <w:pPr>
        <w:ind w:firstLine="708"/>
        <w:jc w:val="both"/>
      </w:pPr>
      <w:r w:rsidRPr="00505BC4">
        <w:t xml:space="preserve">б) на плановый период 2019 и 2020 годов, согласно приложению </w:t>
      </w:r>
      <w:r w:rsidRPr="00505BC4">
        <w:rPr>
          <w:color w:val="FF0000"/>
        </w:rPr>
        <w:t>№ 12</w:t>
      </w:r>
      <w:r w:rsidRPr="00505BC4">
        <w:t xml:space="preserve"> к настоящему решению;</w:t>
      </w:r>
    </w:p>
    <w:p w:rsidR="00EB5DB5" w:rsidRPr="00505BC4" w:rsidRDefault="00EB5DB5" w:rsidP="00EB5DB5">
      <w:pPr>
        <w:ind w:firstLine="708"/>
        <w:jc w:val="both"/>
      </w:pPr>
      <w:r w:rsidRPr="00505BC4">
        <w:t>4) ведомственную структуру расходов бюджета муниципального образования «Красногвардейское сельское поселение»</w:t>
      </w:r>
    </w:p>
    <w:p w:rsidR="00EB5DB5" w:rsidRPr="00505BC4" w:rsidRDefault="00EB5DB5" w:rsidP="00EB5DB5">
      <w:pPr>
        <w:ind w:firstLine="708"/>
        <w:jc w:val="both"/>
      </w:pPr>
      <w:r w:rsidRPr="00505BC4">
        <w:t xml:space="preserve">а) на 2018 год согласно приложению </w:t>
      </w:r>
      <w:r w:rsidRPr="00505BC4">
        <w:rPr>
          <w:color w:val="FF0000"/>
        </w:rPr>
        <w:t>№ 13</w:t>
      </w:r>
      <w:r w:rsidRPr="00505BC4">
        <w:t xml:space="preserve"> к настоящему решению;</w:t>
      </w:r>
    </w:p>
    <w:p w:rsidR="00EB5DB5" w:rsidRPr="00505BC4" w:rsidRDefault="00EB5DB5" w:rsidP="00EB5DB5">
      <w:pPr>
        <w:ind w:firstLine="708"/>
        <w:jc w:val="both"/>
      </w:pPr>
      <w:r w:rsidRPr="00505BC4">
        <w:t xml:space="preserve">б) на плановый период 2019 и 2020 годов, согласно приложению </w:t>
      </w:r>
      <w:r w:rsidRPr="00505BC4">
        <w:rPr>
          <w:color w:val="FF0000"/>
        </w:rPr>
        <w:t>№ 14</w:t>
      </w:r>
      <w:r w:rsidRPr="00505BC4">
        <w:t xml:space="preserve"> к настоящему решению;</w:t>
      </w:r>
    </w:p>
    <w:p w:rsidR="00EB5DB5" w:rsidRPr="00505BC4" w:rsidRDefault="00EB5DB5" w:rsidP="00EB5DB5">
      <w:pPr>
        <w:ind w:firstLine="708"/>
        <w:jc w:val="both"/>
      </w:pPr>
      <w:r w:rsidRPr="00505BC4">
        <w:t>2. Утвердить:</w:t>
      </w:r>
    </w:p>
    <w:p w:rsidR="00EB5DB5" w:rsidRPr="00505BC4" w:rsidRDefault="00EB5DB5" w:rsidP="00EB5DB5">
      <w:pPr>
        <w:ind w:firstLine="708"/>
        <w:jc w:val="both"/>
      </w:pPr>
      <w:r w:rsidRPr="00505BC4">
        <w:t>1) перечень муниципальных программ муниципального образования «Красногвардейское сельское поселение» с распределением бюджетных ассигнований;</w:t>
      </w:r>
    </w:p>
    <w:p w:rsidR="00EB5DB5" w:rsidRPr="00505BC4" w:rsidRDefault="00EB5DB5" w:rsidP="00EB5DB5">
      <w:pPr>
        <w:ind w:firstLine="708"/>
        <w:jc w:val="both"/>
      </w:pPr>
      <w:r w:rsidRPr="00505BC4">
        <w:t xml:space="preserve">а) на 2018 год согласно приложению </w:t>
      </w:r>
      <w:r w:rsidRPr="00505BC4">
        <w:rPr>
          <w:color w:val="FF0000"/>
        </w:rPr>
        <w:t>№ 15</w:t>
      </w:r>
      <w:r w:rsidRPr="00505BC4">
        <w:t xml:space="preserve"> к настоящему решению;</w:t>
      </w:r>
    </w:p>
    <w:p w:rsidR="00EB5DB5" w:rsidRPr="00505BC4" w:rsidRDefault="00EB5DB5" w:rsidP="00EB5DB5">
      <w:pPr>
        <w:ind w:firstLine="708"/>
        <w:jc w:val="both"/>
      </w:pPr>
      <w:r w:rsidRPr="00505BC4">
        <w:t xml:space="preserve">б) на плановый период 2019 и 2020 годов, согласно приложению </w:t>
      </w:r>
      <w:r w:rsidRPr="00505BC4">
        <w:rPr>
          <w:color w:val="FF0000"/>
        </w:rPr>
        <w:t>№ 16</w:t>
      </w:r>
      <w:r w:rsidRPr="00505BC4">
        <w:t xml:space="preserve"> к настоящему решению;</w:t>
      </w:r>
    </w:p>
    <w:p w:rsidR="00EB5DB5" w:rsidRPr="00505BC4" w:rsidRDefault="00EB5DB5" w:rsidP="00EB5DB5">
      <w:pPr>
        <w:ind w:firstLine="708"/>
        <w:jc w:val="both"/>
      </w:pPr>
      <w:r w:rsidRPr="00505BC4">
        <w:t>2) перечень ведомственных целевых программ  муниципального образования «Красногвардейское сельское поселение» с распределением бюджетных ассигнований;</w:t>
      </w:r>
    </w:p>
    <w:p w:rsidR="00EB5DB5" w:rsidRPr="00505BC4" w:rsidRDefault="00EB5DB5" w:rsidP="00EB5DB5">
      <w:pPr>
        <w:ind w:firstLine="708"/>
        <w:jc w:val="both"/>
      </w:pPr>
      <w:r w:rsidRPr="00505BC4">
        <w:t xml:space="preserve">а) на 2018 год согласно приложению </w:t>
      </w:r>
      <w:r w:rsidRPr="00505BC4">
        <w:rPr>
          <w:color w:val="FF0000"/>
        </w:rPr>
        <w:t>№ 17</w:t>
      </w:r>
      <w:r w:rsidRPr="00505BC4">
        <w:t xml:space="preserve"> к настоящему решению;</w:t>
      </w:r>
    </w:p>
    <w:p w:rsidR="00EB5DB5" w:rsidRPr="00505BC4" w:rsidRDefault="00EB5DB5" w:rsidP="00EB5DB5">
      <w:pPr>
        <w:ind w:firstLine="708"/>
        <w:jc w:val="both"/>
      </w:pPr>
      <w:r w:rsidRPr="00505BC4">
        <w:lastRenderedPageBreak/>
        <w:t xml:space="preserve">б) на плановый период 2019 и 2020 годов, согласно приложению </w:t>
      </w:r>
      <w:r w:rsidRPr="00505BC4">
        <w:rPr>
          <w:color w:val="FF0000"/>
        </w:rPr>
        <w:t>№ 18</w:t>
      </w:r>
      <w:r w:rsidRPr="00505BC4">
        <w:t xml:space="preserve"> к настоящему решению;</w:t>
      </w:r>
    </w:p>
    <w:p w:rsidR="00EB5DB5" w:rsidRPr="00505BC4" w:rsidRDefault="00EB5DB5" w:rsidP="00EB5DB5">
      <w:pPr>
        <w:ind w:firstLine="708"/>
        <w:jc w:val="both"/>
      </w:pPr>
      <w:r w:rsidRPr="00505BC4">
        <w:t>3. Утвердить объем бюджетных ассигнований на исполнение публичных нормативных обязательств муниципального образования «Красногвардейское сельское поселение»:</w:t>
      </w:r>
    </w:p>
    <w:p w:rsidR="00EB5DB5" w:rsidRPr="00505BC4" w:rsidRDefault="00EB5DB5" w:rsidP="00EB5DB5">
      <w:pPr>
        <w:ind w:firstLine="708"/>
        <w:jc w:val="both"/>
      </w:pPr>
      <w:r w:rsidRPr="00505BC4">
        <w:t xml:space="preserve">а) на 2018 год согласно приложению </w:t>
      </w:r>
      <w:r w:rsidRPr="00505BC4">
        <w:rPr>
          <w:color w:val="FF0000"/>
        </w:rPr>
        <w:t>№ 19</w:t>
      </w:r>
      <w:r w:rsidRPr="00505BC4">
        <w:t xml:space="preserve"> к настоящему решению;</w:t>
      </w:r>
    </w:p>
    <w:p w:rsidR="00EB5DB5" w:rsidRPr="00505BC4" w:rsidRDefault="00EB5DB5" w:rsidP="00EB5DB5">
      <w:pPr>
        <w:ind w:firstLine="708"/>
        <w:jc w:val="both"/>
      </w:pPr>
      <w:r w:rsidRPr="00505BC4">
        <w:t xml:space="preserve">б) на плановый период 2019 и 2020 годов, согласно приложению </w:t>
      </w:r>
      <w:r w:rsidRPr="00505BC4">
        <w:rPr>
          <w:color w:val="FF0000"/>
        </w:rPr>
        <w:t>№ 20</w:t>
      </w:r>
      <w:r w:rsidRPr="00505BC4">
        <w:t xml:space="preserve"> к настоящему решению;</w:t>
      </w:r>
    </w:p>
    <w:p w:rsidR="00EB5DB5" w:rsidRPr="00505BC4" w:rsidRDefault="00EB5DB5" w:rsidP="00EB5DB5">
      <w:pPr>
        <w:ind w:firstLine="708"/>
        <w:jc w:val="both"/>
      </w:pPr>
      <w:r w:rsidRPr="00505BC4">
        <w:t>4. Утвердить резервный фонд администрации муниципального образования «Красногвардейское сельское поселение»:</w:t>
      </w:r>
    </w:p>
    <w:p w:rsidR="00EB5DB5" w:rsidRPr="00505BC4" w:rsidRDefault="00EB5DB5" w:rsidP="00EB5DB5">
      <w:pPr>
        <w:ind w:firstLine="708"/>
        <w:jc w:val="both"/>
      </w:pPr>
      <w:r w:rsidRPr="00505BC4">
        <w:t>а) на 2018 год в сумме 300, 0 тыс. руб.;</w:t>
      </w:r>
    </w:p>
    <w:p w:rsidR="00EB5DB5" w:rsidRPr="00505BC4" w:rsidRDefault="00EB5DB5" w:rsidP="00EB5DB5">
      <w:pPr>
        <w:ind w:firstLine="708"/>
        <w:jc w:val="both"/>
      </w:pPr>
      <w:r w:rsidRPr="00505BC4">
        <w:t>б) на 2019 год в сумме 300,0 тыс. руб.;</w:t>
      </w:r>
    </w:p>
    <w:p w:rsidR="00EB5DB5" w:rsidRPr="00505BC4" w:rsidRDefault="00EB5DB5" w:rsidP="00EB5DB5">
      <w:pPr>
        <w:ind w:firstLine="708"/>
        <w:jc w:val="both"/>
      </w:pPr>
      <w:r w:rsidRPr="00505BC4">
        <w:t>в) на 2020 год в сумме 300,0 тыс. руб.</w:t>
      </w:r>
    </w:p>
    <w:p w:rsidR="00EB5DB5" w:rsidRPr="00505BC4" w:rsidRDefault="00EB5DB5" w:rsidP="00EB5DB5">
      <w:pPr>
        <w:ind w:firstLine="708"/>
        <w:jc w:val="both"/>
      </w:pPr>
    </w:p>
    <w:p w:rsidR="00EB5DB5" w:rsidRPr="00505BC4" w:rsidRDefault="00EB5DB5" w:rsidP="00EB5DB5">
      <w:pPr>
        <w:jc w:val="center"/>
        <w:rPr>
          <w:b/>
          <w:i/>
        </w:rPr>
      </w:pPr>
      <w:r w:rsidRPr="00505BC4">
        <w:rPr>
          <w:b/>
          <w:i/>
        </w:rPr>
        <w:t>Статья 6. Использование бюджетных ассигнований Дорожного фонда  муниципального образования «Красногвардейское сельское поселение» на 2018 год и плановый период 2019 и 2020 годов.</w:t>
      </w:r>
    </w:p>
    <w:p w:rsidR="00EB5DB5" w:rsidRPr="00505BC4" w:rsidRDefault="00EB5DB5" w:rsidP="00EB5DB5">
      <w:pPr>
        <w:ind w:firstLine="708"/>
        <w:jc w:val="both"/>
      </w:pPr>
      <w:r w:rsidRPr="00505BC4">
        <w:t>1.Утвердить объем бюджетных ассигнований Дорожного фонда муниципального образования «Красногвардейское сельское поселение»:</w:t>
      </w:r>
    </w:p>
    <w:p w:rsidR="00EB5DB5" w:rsidRPr="00505BC4" w:rsidRDefault="00EB5DB5" w:rsidP="00EB5DB5">
      <w:pPr>
        <w:ind w:firstLine="708"/>
        <w:jc w:val="both"/>
      </w:pPr>
      <w:r w:rsidRPr="00505BC4">
        <w:t>а) на 2018 год в сумме – 2596,3 тыс. руб.</w:t>
      </w:r>
    </w:p>
    <w:p w:rsidR="00EB5DB5" w:rsidRPr="00505BC4" w:rsidRDefault="00EB5DB5" w:rsidP="00EB5DB5">
      <w:pPr>
        <w:ind w:firstLine="708"/>
        <w:jc w:val="both"/>
      </w:pPr>
      <w:r w:rsidRPr="00505BC4">
        <w:t>б) на 2019 год в сумме – 2928,9 тыс. руб.</w:t>
      </w:r>
    </w:p>
    <w:p w:rsidR="00EB5DB5" w:rsidRPr="00505BC4" w:rsidRDefault="00EB5DB5" w:rsidP="00EB5DB5">
      <w:pPr>
        <w:ind w:firstLine="708"/>
        <w:jc w:val="both"/>
      </w:pPr>
      <w:r w:rsidRPr="00505BC4">
        <w:t>в) на 2020 год в сумме – 3308,2 тыс. руб.</w:t>
      </w:r>
    </w:p>
    <w:p w:rsidR="00EB5DB5" w:rsidRPr="00505BC4" w:rsidRDefault="00EB5DB5" w:rsidP="00EB5DB5">
      <w:pPr>
        <w:ind w:firstLine="708"/>
        <w:jc w:val="both"/>
      </w:pPr>
      <w:r w:rsidRPr="00505BC4">
        <w:t>2. Установить, что средства Дорожного фонда муниципального образования «Красногвардейское сельское поселение» в 2018 году и плановом периоде 2019 и 2020 годов направляются:</w:t>
      </w:r>
    </w:p>
    <w:p w:rsidR="00EB5DB5" w:rsidRPr="00505BC4" w:rsidRDefault="00EB5DB5" w:rsidP="00EB5DB5">
      <w:pPr>
        <w:ind w:firstLine="708"/>
        <w:jc w:val="both"/>
      </w:pPr>
      <w:r w:rsidRPr="00505BC4">
        <w:t>1) на строительство и реконструкцию дорог общего пользования местного значения и сооружений на них, относящихся к муниципальной собственности (включая разработку документации по планировке территории в целях размещения дорог общего пользования, инженерные изыскания, подготовку проектной документации, проведение необходимых экспертиз, выкуп земельных участков и подготовку территории строительства);</w:t>
      </w:r>
    </w:p>
    <w:p w:rsidR="00EB5DB5" w:rsidRPr="00505BC4" w:rsidRDefault="00EB5DB5" w:rsidP="00EB5DB5">
      <w:pPr>
        <w:ind w:firstLine="708"/>
        <w:jc w:val="both"/>
      </w:pPr>
      <w:r w:rsidRPr="00505BC4">
        <w:t>2) на капитальный ремонт, ремонт и содержание дорог общего пользования местного значения и сооружений на них, относящихся к муниципальной собственности, включая подготовку проектной документации;</w:t>
      </w:r>
    </w:p>
    <w:p w:rsidR="00EB5DB5" w:rsidRPr="00505BC4" w:rsidRDefault="00EB5DB5" w:rsidP="00EB5DB5">
      <w:pPr>
        <w:ind w:firstLine="708"/>
        <w:jc w:val="both"/>
      </w:pPr>
      <w:r w:rsidRPr="00505BC4">
        <w:t>3) осуществление мероприятий по обеспечению безопасности дорожного движения на дорогах общего пользования местного значения и сооружений на них, относящихся к муниципальной собственности;</w:t>
      </w:r>
    </w:p>
    <w:p w:rsidR="00EB5DB5" w:rsidRPr="00505BC4" w:rsidRDefault="00EB5DB5" w:rsidP="00EB5DB5">
      <w:pPr>
        <w:ind w:firstLine="708"/>
        <w:jc w:val="both"/>
      </w:pPr>
      <w:r w:rsidRPr="00505BC4">
        <w:t>4) осуществление иных мероприятий в отношении дорог общего пользования местного значения и сооружений на них, относящихся к муниципальной собственности.</w:t>
      </w:r>
    </w:p>
    <w:p w:rsidR="00EB5DB5" w:rsidRPr="00505BC4" w:rsidRDefault="00EB5DB5" w:rsidP="00EB5DB5">
      <w:pPr>
        <w:ind w:firstLine="708"/>
        <w:jc w:val="both"/>
      </w:pPr>
      <w:r w:rsidRPr="00505BC4">
        <w:t>5) содержание включенных в балансовую стоимость автомобильных дорог и дорожных сооружений линий электроосвещения дорог, мостов, путепроводов, тоннелей, транспортных развязок, проводов, кабелей и других элементов электроосвещения, ревизия трансформаторов, плата за расход электроэнергии на освещение.</w:t>
      </w:r>
    </w:p>
    <w:p w:rsidR="00EB5DB5" w:rsidRPr="00505BC4" w:rsidRDefault="00EB5DB5" w:rsidP="00EB5DB5">
      <w:pPr>
        <w:ind w:firstLine="708"/>
        <w:jc w:val="both"/>
      </w:pPr>
    </w:p>
    <w:p w:rsidR="00EB5DB5" w:rsidRPr="00505BC4" w:rsidRDefault="00EB5DB5" w:rsidP="00EB5DB5">
      <w:pPr>
        <w:ind w:firstLine="705"/>
        <w:jc w:val="center"/>
        <w:rPr>
          <w:b/>
          <w:i/>
        </w:rPr>
      </w:pPr>
      <w:r w:rsidRPr="00505BC4">
        <w:rPr>
          <w:b/>
          <w:i/>
        </w:rPr>
        <w:t>Статья 7. Особенности использования средств, получаемых муниципальным образованием «Красногвардейское сельское поселение».</w:t>
      </w:r>
    </w:p>
    <w:p w:rsidR="00EB5DB5" w:rsidRPr="00505BC4" w:rsidRDefault="00EB5DB5" w:rsidP="00EB5DB5">
      <w:pPr>
        <w:ind w:firstLine="708"/>
        <w:jc w:val="both"/>
      </w:pPr>
    </w:p>
    <w:p w:rsidR="00EB5DB5" w:rsidRPr="00505BC4" w:rsidRDefault="00EB5DB5" w:rsidP="00EB5DB5">
      <w:pPr>
        <w:ind w:firstLine="708"/>
        <w:jc w:val="both"/>
      </w:pPr>
      <w:r w:rsidRPr="00505BC4">
        <w:t>1.  Установить, что открытие счетов в учреждениях Центрального банка Российской Федерации и кредитных организациях для учета операций со средствами  бюджета муниципального образования «Красногвардейское сельское поселение»  муниципальным образованием  «Красногвардейское сельское поселение», не допускается.</w:t>
      </w:r>
    </w:p>
    <w:p w:rsidR="00EB5DB5" w:rsidRPr="00505BC4" w:rsidRDefault="00EB5DB5" w:rsidP="00EB5DB5">
      <w:pPr>
        <w:ind w:firstLine="705"/>
        <w:jc w:val="both"/>
        <w:rPr>
          <w:b/>
          <w:i/>
        </w:rPr>
      </w:pPr>
    </w:p>
    <w:p w:rsidR="00EB5DB5" w:rsidRPr="00505BC4" w:rsidRDefault="00EB5DB5" w:rsidP="00EB5DB5">
      <w:pPr>
        <w:jc w:val="center"/>
        <w:rPr>
          <w:b/>
          <w:i/>
        </w:rPr>
      </w:pPr>
      <w:r w:rsidRPr="00505BC4">
        <w:rPr>
          <w:b/>
          <w:i/>
        </w:rPr>
        <w:t>Статья 8. Осуществление расходов, не предусмотренных бюджетом муниципального образования «Красногвардейское сельское поселение».</w:t>
      </w:r>
    </w:p>
    <w:p w:rsidR="00EB5DB5" w:rsidRPr="00505BC4" w:rsidRDefault="00EB5DB5" w:rsidP="00EB5DB5">
      <w:pPr>
        <w:ind w:firstLine="705"/>
        <w:jc w:val="both"/>
      </w:pPr>
      <w:r w:rsidRPr="00505BC4">
        <w:lastRenderedPageBreak/>
        <w:t xml:space="preserve"> </w:t>
      </w:r>
    </w:p>
    <w:p w:rsidR="00EB5DB5" w:rsidRPr="00505BC4" w:rsidRDefault="00EB5DB5" w:rsidP="00EB5DB5">
      <w:pPr>
        <w:ind w:firstLine="705"/>
        <w:jc w:val="both"/>
      </w:pPr>
      <w:r w:rsidRPr="00505BC4">
        <w:t>1. Нормативные правовые акты муниципального образования «Красногвардейское сельское поселение», влекущие дополнительные расходы за счет бюджета  муниципального  образования   «Красногвардейское сельское поселение» на 2018 год, а также сокращающие его доходную базу,  реализуются и применяются только при наличии соответствующих источников дополнительных поступлений и (или) сокращения расходов по конкретным статьям  бюджета муниципального образования «Красногвардейское сельское поселение» на 2018 год после внесения соответствующих изменений в настоящее решение.</w:t>
      </w:r>
    </w:p>
    <w:p w:rsidR="00EB5DB5" w:rsidRPr="00505BC4" w:rsidRDefault="00EB5DB5" w:rsidP="00EB5DB5">
      <w:pPr>
        <w:ind w:firstLine="708"/>
        <w:jc w:val="both"/>
      </w:pPr>
      <w:r w:rsidRPr="00505BC4">
        <w:t xml:space="preserve">2. В случае противоречия настоящему решению  положений законодательных и иных нормативных правовых актов муниципального образования  «Красногвардейское сельское поселение», устанавливающих бюджетные обязательства, реализация которых обеспечивается из средств  бюджета поселения, применяется настоящее решение. </w:t>
      </w:r>
    </w:p>
    <w:p w:rsidR="00EB5DB5" w:rsidRPr="00505BC4" w:rsidRDefault="00EB5DB5" w:rsidP="00EB5DB5">
      <w:pPr>
        <w:ind w:firstLine="708"/>
        <w:jc w:val="both"/>
      </w:pPr>
      <w:r w:rsidRPr="00505BC4">
        <w:t xml:space="preserve">3. В случае, если реализация нормативного правового акта муниципального образования  «Красногвардейское сельское поселение» частично (не в полной мере) обеспечена источниками финансирования в  бюджете муниципального образования  «Красногвардейское сельское поселение» на 2018 год, то такой нормативный акт реализуется и применяется в пределах средств, предусмотренных настоящим решением. </w:t>
      </w:r>
    </w:p>
    <w:p w:rsidR="00EB5DB5" w:rsidRPr="00505BC4" w:rsidRDefault="00EB5DB5" w:rsidP="00EB5DB5">
      <w:pPr>
        <w:jc w:val="both"/>
      </w:pPr>
    </w:p>
    <w:p w:rsidR="00EB5DB5" w:rsidRPr="00505BC4" w:rsidRDefault="00EB5DB5" w:rsidP="00EB5DB5">
      <w:pPr>
        <w:ind w:firstLine="708"/>
        <w:jc w:val="center"/>
        <w:rPr>
          <w:b/>
          <w:i/>
        </w:rPr>
      </w:pPr>
      <w:r w:rsidRPr="00505BC4">
        <w:rPr>
          <w:b/>
          <w:i/>
        </w:rPr>
        <w:t>Статья 9. Вступление в силу настоящего Решения.</w:t>
      </w:r>
    </w:p>
    <w:p w:rsidR="00EB5DB5" w:rsidRPr="00505BC4" w:rsidRDefault="00EB5DB5" w:rsidP="00EB5DB5">
      <w:pPr>
        <w:ind w:firstLine="708"/>
        <w:jc w:val="both"/>
      </w:pPr>
    </w:p>
    <w:p w:rsidR="00EB5DB5" w:rsidRPr="00505BC4" w:rsidRDefault="00EB5DB5" w:rsidP="00EB5DB5">
      <w:pPr>
        <w:ind w:firstLine="709"/>
        <w:jc w:val="both"/>
      </w:pPr>
      <w:r w:rsidRPr="00505BC4">
        <w:t>Настоящее Решение вступает в силу с 01 января 2018 года.</w:t>
      </w:r>
    </w:p>
    <w:p w:rsidR="00EB5DB5" w:rsidRPr="00EB5DB5" w:rsidRDefault="00EB5DB5" w:rsidP="00EB5DB5">
      <w:pPr>
        <w:jc w:val="both"/>
        <w:rPr>
          <w:b/>
        </w:rPr>
      </w:pPr>
      <w:r w:rsidRPr="00505BC4">
        <w:rPr>
          <w:b/>
        </w:rPr>
        <w:t xml:space="preserve"> </w:t>
      </w:r>
    </w:p>
    <w:p w:rsidR="00EB5DB5" w:rsidRPr="005267E3" w:rsidRDefault="00EB5DB5" w:rsidP="00EB5DB5">
      <w:pPr>
        <w:jc w:val="both"/>
        <w:rPr>
          <w:b/>
        </w:rPr>
      </w:pPr>
      <w:r w:rsidRPr="005267E3">
        <w:rPr>
          <w:b/>
        </w:rPr>
        <w:t>Председатель Совета народных депутатов</w:t>
      </w:r>
    </w:p>
    <w:p w:rsidR="00EB5DB5" w:rsidRPr="005267E3" w:rsidRDefault="00EB5DB5" w:rsidP="00EB5DB5">
      <w:pPr>
        <w:jc w:val="both"/>
        <w:rPr>
          <w:b/>
        </w:rPr>
      </w:pPr>
      <w:r w:rsidRPr="005267E3">
        <w:rPr>
          <w:b/>
        </w:rPr>
        <w:t>муниципального образования</w:t>
      </w:r>
    </w:p>
    <w:p w:rsidR="00EB5DB5" w:rsidRPr="005267E3" w:rsidRDefault="00EB5DB5" w:rsidP="00EB5DB5">
      <w:pPr>
        <w:jc w:val="both"/>
        <w:rPr>
          <w:b/>
        </w:rPr>
      </w:pPr>
      <w:r w:rsidRPr="005267E3">
        <w:rPr>
          <w:b/>
        </w:rPr>
        <w:t xml:space="preserve">«Красногвардейское сельское поселение»                            </w:t>
      </w:r>
      <w:r>
        <w:rPr>
          <w:b/>
        </w:rPr>
        <w:t xml:space="preserve">                         </w:t>
      </w:r>
      <w:r w:rsidRPr="005267E3">
        <w:rPr>
          <w:b/>
        </w:rPr>
        <w:t>Е.Н.</w:t>
      </w:r>
      <w:r>
        <w:rPr>
          <w:b/>
        </w:rPr>
        <w:t xml:space="preserve"> </w:t>
      </w:r>
      <w:proofErr w:type="spellStart"/>
      <w:r w:rsidRPr="005267E3">
        <w:rPr>
          <w:b/>
        </w:rPr>
        <w:t>Гусакова</w:t>
      </w:r>
      <w:proofErr w:type="spellEnd"/>
    </w:p>
    <w:p w:rsidR="00EB5DB5" w:rsidRPr="005267E3" w:rsidRDefault="00EB5DB5" w:rsidP="00EB5DB5">
      <w:pPr>
        <w:rPr>
          <w:b/>
          <w:bCs/>
        </w:rPr>
      </w:pPr>
    </w:p>
    <w:p w:rsidR="00EB5DB5" w:rsidRPr="005267E3" w:rsidRDefault="00EB5DB5" w:rsidP="00EB5DB5">
      <w:pPr>
        <w:rPr>
          <w:b/>
          <w:bCs/>
        </w:rPr>
      </w:pPr>
    </w:p>
    <w:p w:rsidR="00EB5DB5" w:rsidRPr="001B688B" w:rsidRDefault="00EB5DB5" w:rsidP="00EB5DB5">
      <w:pPr>
        <w:jc w:val="both"/>
        <w:rPr>
          <w:b/>
          <w:color w:val="000000"/>
        </w:rPr>
      </w:pPr>
      <w:r>
        <w:rPr>
          <w:b/>
          <w:color w:val="000000"/>
        </w:rPr>
        <w:t xml:space="preserve">Глава </w:t>
      </w:r>
      <w:r w:rsidRPr="001B688B">
        <w:rPr>
          <w:b/>
          <w:color w:val="000000"/>
        </w:rPr>
        <w:t>муниципального образования</w:t>
      </w:r>
    </w:p>
    <w:p w:rsidR="00EB5DB5" w:rsidRPr="001B688B" w:rsidRDefault="00EB5DB5" w:rsidP="00EB5DB5">
      <w:pPr>
        <w:jc w:val="both"/>
        <w:rPr>
          <w:color w:val="000000"/>
        </w:rPr>
      </w:pPr>
      <w:r w:rsidRPr="001B688B">
        <w:rPr>
          <w:b/>
          <w:color w:val="000000"/>
        </w:rPr>
        <w:t>«Красногвардейское сельское поселение»</w:t>
      </w:r>
      <w:r w:rsidRPr="001B688B">
        <w:rPr>
          <w:color w:val="000000"/>
        </w:rPr>
        <w:t xml:space="preserve">                                         </w:t>
      </w:r>
      <w:r>
        <w:rPr>
          <w:color w:val="000000"/>
        </w:rPr>
        <w:t xml:space="preserve">            </w:t>
      </w:r>
      <w:r>
        <w:rPr>
          <w:b/>
          <w:color w:val="000000"/>
        </w:rPr>
        <w:t xml:space="preserve">Д.В. </w:t>
      </w:r>
      <w:proofErr w:type="spellStart"/>
      <w:r>
        <w:rPr>
          <w:b/>
          <w:color w:val="000000"/>
        </w:rPr>
        <w:t>Гавриш</w:t>
      </w:r>
      <w:proofErr w:type="spellEnd"/>
    </w:p>
    <w:p w:rsidR="00EB5DB5" w:rsidRDefault="00EB5DB5" w:rsidP="00EB5DB5"/>
    <w:p w:rsidR="00EB5DB5" w:rsidRPr="00CD4D2C" w:rsidRDefault="00EB5DB5" w:rsidP="00EB5DB5">
      <w:pPr>
        <w:tabs>
          <w:tab w:val="left" w:pos="8080"/>
        </w:tabs>
        <w:spacing w:line="288" w:lineRule="auto"/>
        <w:ind w:right="-2"/>
        <w:jc w:val="right"/>
      </w:pPr>
      <w:r w:rsidRPr="00CD4D2C">
        <w:t>Приложение №</w:t>
      </w:r>
      <w:r>
        <w:t xml:space="preserve"> 1</w:t>
      </w:r>
      <w:r w:rsidRPr="00CD4D2C">
        <w:t xml:space="preserve">                                                                                                                                                                                                 </w:t>
      </w:r>
    </w:p>
    <w:p w:rsidR="00EB5DB5" w:rsidRPr="00371054" w:rsidRDefault="00EB5DB5" w:rsidP="00EB5DB5">
      <w:pPr>
        <w:tabs>
          <w:tab w:val="left" w:pos="7513"/>
        </w:tabs>
        <w:spacing w:line="288" w:lineRule="auto"/>
        <w:jc w:val="right"/>
        <w:rPr>
          <w:sz w:val="22"/>
        </w:rPr>
      </w:pPr>
      <w:r>
        <w:rPr>
          <w:sz w:val="22"/>
          <w:szCs w:val="22"/>
        </w:rPr>
        <w:t xml:space="preserve">                                                                                         к </w:t>
      </w:r>
      <w:r w:rsidRPr="00371054">
        <w:rPr>
          <w:sz w:val="22"/>
          <w:szCs w:val="22"/>
        </w:rPr>
        <w:t xml:space="preserve"> </w:t>
      </w:r>
      <w:r>
        <w:rPr>
          <w:sz w:val="22"/>
          <w:szCs w:val="22"/>
        </w:rPr>
        <w:t>реше</w:t>
      </w:r>
      <w:r w:rsidRPr="00371054">
        <w:rPr>
          <w:sz w:val="22"/>
          <w:szCs w:val="22"/>
        </w:rPr>
        <w:t>ни</w:t>
      </w:r>
      <w:r>
        <w:rPr>
          <w:sz w:val="22"/>
          <w:szCs w:val="22"/>
        </w:rPr>
        <w:t>ю</w:t>
      </w:r>
      <w:r w:rsidRPr="00371054">
        <w:rPr>
          <w:sz w:val="28"/>
        </w:rPr>
        <w:t xml:space="preserve"> </w:t>
      </w:r>
      <w:r w:rsidRPr="00371054">
        <w:rPr>
          <w:sz w:val="22"/>
        </w:rPr>
        <w:t xml:space="preserve">Совета народных депутатов </w:t>
      </w:r>
    </w:p>
    <w:p w:rsidR="00EB5DB5" w:rsidRPr="00371054" w:rsidRDefault="00EB5DB5" w:rsidP="00EB5DB5">
      <w:pPr>
        <w:tabs>
          <w:tab w:val="left" w:pos="7513"/>
        </w:tabs>
        <w:spacing w:line="288" w:lineRule="auto"/>
        <w:jc w:val="right"/>
        <w:rPr>
          <w:sz w:val="22"/>
        </w:rPr>
      </w:pPr>
      <w:r>
        <w:rPr>
          <w:sz w:val="22"/>
        </w:rPr>
        <w:t xml:space="preserve">                                                                                                    </w:t>
      </w:r>
      <w:r w:rsidRPr="00371054">
        <w:rPr>
          <w:sz w:val="22"/>
        </w:rPr>
        <w:t>МО «Красногвардейское сельское поселение</w:t>
      </w:r>
      <w:r>
        <w:rPr>
          <w:sz w:val="22"/>
        </w:rPr>
        <w:t>»</w:t>
      </w:r>
      <w:r w:rsidRPr="00371054">
        <w:rPr>
          <w:sz w:val="22"/>
        </w:rPr>
        <w:t xml:space="preserve"> </w:t>
      </w:r>
    </w:p>
    <w:p w:rsidR="00EB5DB5" w:rsidRPr="004E1B7C" w:rsidRDefault="00EB5DB5" w:rsidP="00EB5DB5">
      <w:pPr>
        <w:tabs>
          <w:tab w:val="left" w:pos="7513"/>
        </w:tabs>
        <w:spacing w:line="288" w:lineRule="auto"/>
        <w:ind w:right="21"/>
        <w:jc w:val="right"/>
        <w:rPr>
          <w:sz w:val="22"/>
        </w:rPr>
      </w:pPr>
      <w:r w:rsidRPr="00371054">
        <w:rPr>
          <w:sz w:val="22"/>
        </w:rPr>
        <w:t xml:space="preserve">                                                         </w:t>
      </w:r>
      <w:r>
        <w:rPr>
          <w:sz w:val="22"/>
        </w:rPr>
        <w:t xml:space="preserve">                             </w:t>
      </w:r>
    </w:p>
    <w:p w:rsidR="00EB5DB5" w:rsidRDefault="00EB5DB5" w:rsidP="00EB5DB5">
      <w:pPr>
        <w:spacing w:line="288" w:lineRule="auto"/>
        <w:jc w:val="center"/>
        <w:rPr>
          <w:sz w:val="28"/>
        </w:rPr>
      </w:pPr>
      <w:r>
        <w:rPr>
          <w:sz w:val="28"/>
        </w:rPr>
        <w:t xml:space="preserve"> Поступление доходов в бюджет  муниципального образования «Красногвардейское сельское  поселение» на 2018 год.</w:t>
      </w:r>
    </w:p>
    <w:p w:rsidR="00EB5DB5" w:rsidRDefault="00EB5DB5" w:rsidP="00EB5DB5">
      <w:pPr>
        <w:spacing w:line="288" w:lineRule="auto"/>
        <w:jc w:val="both"/>
      </w:pPr>
      <w:r>
        <w:t xml:space="preserve">                                                                                                                                                      тыс. руб.</w:t>
      </w:r>
    </w:p>
    <w:tbl>
      <w:tblPr>
        <w:tblW w:w="10206" w:type="dxa"/>
        <w:tblInd w:w="70" w:type="dxa"/>
        <w:tblLayout w:type="fixed"/>
        <w:tblCellMar>
          <w:left w:w="70" w:type="dxa"/>
          <w:right w:w="70" w:type="dxa"/>
        </w:tblCellMar>
        <w:tblLook w:val="0000" w:firstRow="0" w:lastRow="0" w:firstColumn="0" w:lastColumn="0" w:noHBand="0" w:noVBand="0"/>
      </w:tblPr>
      <w:tblGrid>
        <w:gridCol w:w="3060"/>
        <w:gridCol w:w="5871"/>
        <w:gridCol w:w="1275"/>
      </w:tblGrid>
      <w:tr w:rsidR="00EB5DB5" w:rsidTr="00AE7AD8">
        <w:trPr>
          <w:trHeight w:val="240"/>
        </w:trPr>
        <w:tc>
          <w:tcPr>
            <w:tcW w:w="3060" w:type="dxa"/>
            <w:tcBorders>
              <w:top w:val="single" w:sz="6" w:space="0" w:color="auto"/>
              <w:left w:val="single" w:sz="6" w:space="0" w:color="auto"/>
              <w:bottom w:val="single" w:sz="6" w:space="0" w:color="auto"/>
              <w:right w:val="single" w:sz="6" w:space="0" w:color="auto"/>
            </w:tcBorders>
          </w:tcPr>
          <w:p w:rsidR="00EB5DB5" w:rsidRDefault="00EB5DB5" w:rsidP="00AE7AD8">
            <w:pPr>
              <w:pStyle w:val="ConsCell"/>
              <w:ind w:right="0"/>
              <w:jc w:val="center"/>
              <w:rPr>
                <w:rFonts w:ascii="Times New Roman" w:hAnsi="Times New Roman"/>
                <w:sz w:val="28"/>
              </w:rPr>
            </w:pPr>
            <w:r>
              <w:rPr>
                <w:rFonts w:ascii="Times New Roman" w:hAnsi="Times New Roman"/>
                <w:sz w:val="28"/>
              </w:rPr>
              <w:t>Коды бюджетной классификации</w:t>
            </w:r>
          </w:p>
        </w:tc>
        <w:tc>
          <w:tcPr>
            <w:tcW w:w="5871" w:type="dxa"/>
            <w:tcBorders>
              <w:top w:val="single" w:sz="6" w:space="0" w:color="auto"/>
              <w:left w:val="single" w:sz="6" w:space="0" w:color="auto"/>
              <w:bottom w:val="single" w:sz="6" w:space="0" w:color="auto"/>
              <w:right w:val="single" w:sz="6" w:space="0" w:color="auto"/>
            </w:tcBorders>
          </w:tcPr>
          <w:p w:rsidR="00EB5DB5" w:rsidRDefault="00EB5DB5" w:rsidP="00AE7AD8">
            <w:pPr>
              <w:pStyle w:val="ConsCell"/>
              <w:ind w:right="0"/>
              <w:jc w:val="center"/>
              <w:rPr>
                <w:rFonts w:ascii="Times New Roman" w:hAnsi="Times New Roman"/>
                <w:sz w:val="28"/>
              </w:rPr>
            </w:pPr>
            <w:r>
              <w:rPr>
                <w:rFonts w:ascii="Times New Roman" w:hAnsi="Times New Roman"/>
                <w:sz w:val="28"/>
              </w:rPr>
              <w:t>Наименование  доходов</w:t>
            </w:r>
          </w:p>
        </w:tc>
        <w:tc>
          <w:tcPr>
            <w:tcW w:w="1275" w:type="dxa"/>
            <w:tcBorders>
              <w:top w:val="single" w:sz="6" w:space="0" w:color="auto"/>
              <w:left w:val="single" w:sz="6" w:space="0" w:color="auto"/>
              <w:bottom w:val="single" w:sz="6" w:space="0" w:color="auto"/>
              <w:right w:val="single" w:sz="6" w:space="0" w:color="auto"/>
            </w:tcBorders>
          </w:tcPr>
          <w:p w:rsidR="00EB5DB5" w:rsidRDefault="00EB5DB5" w:rsidP="00AE7AD8">
            <w:pPr>
              <w:pStyle w:val="ConsCell"/>
              <w:ind w:right="0"/>
              <w:jc w:val="center"/>
              <w:rPr>
                <w:rFonts w:ascii="Times New Roman" w:hAnsi="Times New Roman"/>
                <w:sz w:val="28"/>
              </w:rPr>
            </w:pPr>
            <w:r>
              <w:rPr>
                <w:rFonts w:ascii="Times New Roman" w:hAnsi="Times New Roman"/>
                <w:sz w:val="28"/>
              </w:rPr>
              <w:t>Сумма</w:t>
            </w:r>
          </w:p>
        </w:tc>
      </w:tr>
      <w:tr w:rsidR="00EB5DB5" w:rsidTr="00AE7AD8">
        <w:trPr>
          <w:trHeight w:val="240"/>
        </w:trPr>
        <w:tc>
          <w:tcPr>
            <w:tcW w:w="3060" w:type="dxa"/>
            <w:tcBorders>
              <w:top w:val="single" w:sz="6" w:space="0" w:color="auto"/>
              <w:left w:val="single" w:sz="6" w:space="0" w:color="auto"/>
              <w:bottom w:val="single" w:sz="6" w:space="0" w:color="auto"/>
              <w:right w:val="single" w:sz="6" w:space="0" w:color="auto"/>
            </w:tcBorders>
          </w:tcPr>
          <w:p w:rsidR="00EB5DB5" w:rsidRPr="00022F0C" w:rsidRDefault="00EB5DB5" w:rsidP="00AE7AD8">
            <w:pPr>
              <w:pStyle w:val="ConsCell"/>
              <w:ind w:right="0"/>
              <w:rPr>
                <w:rFonts w:ascii="Times New Roman" w:hAnsi="Times New Roman"/>
                <w:b/>
                <w:bCs/>
              </w:rPr>
            </w:pPr>
            <w:r w:rsidRPr="00022F0C">
              <w:rPr>
                <w:rFonts w:ascii="Times New Roman" w:hAnsi="Times New Roman"/>
                <w:b/>
                <w:bCs/>
              </w:rPr>
              <w:t>00010000000000000000</w:t>
            </w:r>
          </w:p>
        </w:tc>
        <w:tc>
          <w:tcPr>
            <w:tcW w:w="5871" w:type="dxa"/>
            <w:tcBorders>
              <w:top w:val="single" w:sz="6" w:space="0" w:color="auto"/>
              <w:left w:val="single" w:sz="6" w:space="0" w:color="auto"/>
              <w:bottom w:val="single" w:sz="6" w:space="0" w:color="auto"/>
              <w:right w:val="single" w:sz="6" w:space="0" w:color="auto"/>
            </w:tcBorders>
          </w:tcPr>
          <w:p w:rsidR="00EB5DB5" w:rsidRPr="00022F0C" w:rsidRDefault="00EB5DB5" w:rsidP="00AE7AD8">
            <w:pPr>
              <w:pStyle w:val="ConsCell"/>
              <w:ind w:right="0"/>
              <w:rPr>
                <w:rFonts w:ascii="Times New Roman" w:hAnsi="Times New Roman"/>
                <w:b/>
                <w:bCs/>
              </w:rPr>
            </w:pPr>
            <w:r w:rsidRPr="00022F0C">
              <w:rPr>
                <w:rFonts w:ascii="Times New Roman" w:hAnsi="Times New Roman"/>
                <w:b/>
                <w:bCs/>
              </w:rPr>
              <w:t>НАЛОГОВЫЕ и НЕНАЛОГОВЫЕ ДОХОДЫ</w:t>
            </w:r>
          </w:p>
        </w:tc>
        <w:tc>
          <w:tcPr>
            <w:tcW w:w="1275" w:type="dxa"/>
            <w:tcBorders>
              <w:top w:val="single" w:sz="6" w:space="0" w:color="auto"/>
              <w:left w:val="single" w:sz="6" w:space="0" w:color="auto"/>
              <w:bottom w:val="single" w:sz="6" w:space="0" w:color="auto"/>
              <w:right w:val="single" w:sz="6" w:space="0" w:color="auto"/>
            </w:tcBorders>
          </w:tcPr>
          <w:p w:rsidR="00EB5DB5" w:rsidRPr="00022F0C" w:rsidRDefault="00EB5DB5" w:rsidP="00AE7AD8">
            <w:pPr>
              <w:pStyle w:val="ConsCell"/>
              <w:ind w:right="0"/>
              <w:jc w:val="right"/>
              <w:rPr>
                <w:rFonts w:ascii="Times New Roman" w:hAnsi="Times New Roman"/>
                <w:b/>
                <w:bCs/>
              </w:rPr>
            </w:pPr>
            <w:r>
              <w:rPr>
                <w:rFonts w:ascii="Times New Roman" w:hAnsi="Times New Roman"/>
                <w:b/>
                <w:bCs/>
              </w:rPr>
              <w:t>18560,5</w:t>
            </w:r>
          </w:p>
        </w:tc>
      </w:tr>
      <w:tr w:rsidR="00EB5DB5" w:rsidTr="00AE7AD8">
        <w:trPr>
          <w:trHeight w:val="240"/>
        </w:trPr>
        <w:tc>
          <w:tcPr>
            <w:tcW w:w="3060" w:type="dxa"/>
            <w:tcBorders>
              <w:top w:val="single" w:sz="6" w:space="0" w:color="auto"/>
              <w:left w:val="single" w:sz="6" w:space="0" w:color="auto"/>
              <w:bottom w:val="single" w:sz="6" w:space="0" w:color="auto"/>
              <w:right w:val="single" w:sz="6" w:space="0" w:color="auto"/>
            </w:tcBorders>
          </w:tcPr>
          <w:p w:rsidR="00EB5DB5" w:rsidRPr="00022F0C" w:rsidRDefault="00EB5DB5" w:rsidP="00AE7AD8">
            <w:pPr>
              <w:pStyle w:val="ConsCell"/>
              <w:ind w:right="0"/>
              <w:rPr>
                <w:rFonts w:ascii="Times New Roman" w:hAnsi="Times New Roman"/>
              </w:rPr>
            </w:pPr>
          </w:p>
        </w:tc>
        <w:tc>
          <w:tcPr>
            <w:tcW w:w="5871" w:type="dxa"/>
            <w:tcBorders>
              <w:top w:val="single" w:sz="6" w:space="0" w:color="auto"/>
              <w:left w:val="single" w:sz="6" w:space="0" w:color="auto"/>
              <w:bottom w:val="single" w:sz="6" w:space="0" w:color="auto"/>
              <w:right w:val="single" w:sz="6" w:space="0" w:color="auto"/>
            </w:tcBorders>
          </w:tcPr>
          <w:p w:rsidR="00EB5DB5" w:rsidRPr="00022F0C" w:rsidRDefault="00EB5DB5" w:rsidP="00AE7AD8">
            <w:pPr>
              <w:pStyle w:val="ConsCell"/>
              <w:ind w:right="0"/>
              <w:rPr>
                <w:rFonts w:ascii="Times New Roman" w:hAnsi="Times New Roman"/>
                <w:b/>
                <w:bCs/>
              </w:rPr>
            </w:pPr>
            <w:r w:rsidRPr="00022F0C">
              <w:rPr>
                <w:rFonts w:ascii="Times New Roman" w:hAnsi="Times New Roman"/>
                <w:b/>
                <w:bCs/>
              </w:rPr>
              <w:t>Налоговые доходы</w:t>
            </w:r>
          </w:p>
        </w:tc>
        <w:tc>
          <w:tcPr>
            <w:tcW w:w="1275" w:type="dxa"/>
            <w:tcBorders>
              <w:top w:val="single" w:sz="6" w:space="0" w:color="auto"/>
              <w:left w:val="single" w:sz="6" w:space="0" w:color="auto"/>
              <w:bottom w:val="single" w:sz="6" w:space="0" w:color="auto"/>
              <w:right w:val="single" w:sz="6" w:space="0" w:color="auto"/>
            </w:tcBorders>
          </w:tcPr>
          <w:p w:rsidR="00EB5DB5" w:rsidRPr="00022F0C" w:rsidRDefault="00EB5DB5" w:rsidP="00AE7AD8">
            <w:pPr>
              <w:pStyle w:val="ConsCell"/>
              <w:ind w:right="0"/>
              <w:jc w:val="right"/>
              <w:rPr>
                <w:rFonts w:ascii="Times New Roman" w:hAnsi="Times New Roman"/>
                <w:b/>
                <w:bCs/>
              </w:rPr>
            </w:pPr>
            <w:r>
              <w:rPr>
                <w:rFonts w:ascii="Times New Roman" w:hAnsi="Times New Roman"/>
                <w:b/>
                <w:bCs/>
              </w:rPr>
              <w:t>18542,5</w:t>
            </w:r>
          </w:p>
        </w:tc>
      </w:tr>
      <w:tr w:rsidR="00EB5DB5" w:rsidTr="00AE7AD8">
        <w:trPr>
          <w:trHeight w:val="240"/>
        </w:trPr>
        <w:tc>
          <w:tcPr>
            <w:tcW w:w="3060" w:type="dxa"/>
            <w:tcBorders>
              <w:top w:val="single" w:sz="6" w:space="0" w:color="auto"/>
              <w:left w:val="single" w:sz="6" w:space="0" w:color="auto"/>
              <w:bottom w:val="single" w:sz="6" w:space="0" w:color="auto"/>
              <w:right w:val="single" w:sz="6" w:space="0" w:color="auto"/>
            </w:tcBorders>
          </w:tcPr>
          <w:p w:rsidR="00EB5DB5" w:rsidRPr="00022F0C" w:rsidRDefault="00EB5DB5" w:rsidP="00AE7AD8">
            <w:pPr>
              <w:pStyle w:val="ConsCell"/>
              <w:ind w:right="0"/>
              <w:rPr>
                <w:rFonts w:ascii="Times New Roman" w:hAnsi="Times New Roman"/>
                <w:b/>
                <w:bCs/>
              </w:rPr>
            </w:pPr>
            <w:r w:rsidRPr="00022F0C">
              <w:rPr>
                <w:rFonts w:ascii="Times New Roman" w:hAnsi="Times New Roman"/>
                <w:b/>
                <w:bCs/>
              </w:rPr>
              <w:t>00010100000000000000</w:t>
            </w:r>
          </w:p>
        </w:tc>
        <w:tc>
          <w:tcPr>
            <w:tcW w:w="5871" w:type="dxa"/>
            <w:tcBorders>
              <w:top w:val="single" w:sz="6" w:space="0" w:color="auto"/>
              <w:left w:val="single" w:sz="6" w:space="0" w:color="auto"/>
              <w:bottom w:val="single" w:sz="6" w:space="0" w:color="auto"/>
              <w:right w:val="single" w:sz="6" w:space="0" w:color="auto"/>
            </w:tcBorders>
          </w:tcPr>
          <w:p w:rsidR="00EB5DB5" w:rsidRPr="00022F0C" w:rsidRDefault="00EB5DB5" w:rsidP="00AE7AD8">
            <w:pPr>
              <w:pStyle w:val="ConsCell"/>
              <w:ind w:right="0"/>
              <w:rPr>
                <w:rFonts w:ascii="Times New Roman" w:hAnsi="Times New Roman"/>
                <w:b/>
                <w:bCs/>
              </w:rPr>
            </w:pPr>
            <w:r w:rsidRPr="00022F0C">
              <w:rPr>
                <w:rFonts w:ascii="Times New Roman" w:hAnsi="Times New Roman"/>
                <w:b/>
                <w:bCs/>
              </w:rPr>
              <w:t>Налоги на прибыль, доходы</w:t>
            </w:r>
          </w:p>
        </w:tc>
        <w:tc>
          <w:tcPr>
            <w:tcW w:w="1275" w:type="dxa"/>
            <w:tcBorders>
              <w:top w:val="single" w:sz="6" w:space="0" w:color="auto"/>
              <w:left w:val="single" w:sz="6" w:space="0" w:color="auto"/>
              <w:bottom w:val="single" w:sz="6" w:space="0" w:color="auto"/>
              <w:right w:val="single" w:sz="6" w:space="0" w:color="auto"/>
            </w:tcBorders>
          </w:tcPr>
          <w:p w:rsidR="00EB5DB5" w:rsidRPr="00022F0C" w:rsidRDefault="00EB5DB5" w:rsidP="00AE7AD8">
            <w:pPr>
              <w:pStyle w:val="ConsCell"/>
              <w:ind w:right="0"/>
              <w:jc w:val="right"/>
              <w:rPr>
                <w:rFonts w:ascii="Times New Roman" w:hAnsi="Times New Roman"/>
                <w:b/>
                <w:bCs/>
              </w:rPr>
            </w:pPr>
            <w:r>
              <w:rPr>
                <w:rFonts w:ascii="Times New Roman" w:hAnsi="Times New Roman"/>
                <w:b/>
                <w:bCs/>
              </w:rPr>
              <w:t>8585,6</w:t>
            </w:r>
          </w:p>
        </w:tc>
      </w:tr>
      <w:tr w:rsidR="00EB5DB5" w:rsidTr="00AE7AD8">
        <w:trPr>
          <w:trHeight w:val="240"/>
        </w:trPr>
        <w:tc>
          <w:tcPr>
            <w:tcW w:w="3060" w:type="dxa"/>
            <w:tcBorders>
              <w:top w:val="single" w:sz="6" w:space="0" w:color="auto"/>
              <w:left w:val="single" w:sz="6" w:space="0" w:color="auto"/>
              <w:bottom w:val="single" w:sz="6" w:space="0" w:color="auto"/>
              <w:right w:val="single" w:sz="6" w:space="0" w:color="auto"/>
            </w:tcBorders>
          </w:tcPr>
          <w:p w:rsidR="00EB5DB5" w:rsidRPr="00022F0C" w:rsidRDefault="00EB5DB5" w:rsidP="00AE7AD8">
            <w:pPr>
              <w:pStyle w:val="ConsCell"/>
              <w:ind w:right="0"/>
              <w:rPr>
                <w:rFonts w:ascii="Times New Roman" w:hAnsi="Times New Roman"/>
                <w:b/>
                <w:bCs/>
              </w:rPr>
            </w:pPr>
            <w:r w:rsidRPr="00022F0C">
              <w:rPr>
                <w:rFonts w:ascii="Times New Roman" w:hAnsi="Times New Roman"/>
                <w:b/>
                <w:bCs/>
              </w:rPr>
              <w:t>00010102000010000110</w:t>
            </w:r>
          </w:p>
        </w:tc>
        <w:tc>
          <w:tcPr>
            <w:tcW w:w="5871" w:type="dxa"/>
            <w:tcBorders>
              <w:top w:val="single" w:sz="6" w:space="0" w:color="auto"/>
              <w:left w:val="single" w:sz="6" w:space="0" w:color="auto"/>
              <w:bottom w:val="single" w:sz="6" w:space="0" w:color="auto"/>
              <w:right w:val="single" w:sz="6" w:space="0" w:color="auto"/>
            </w:tcBorders>
          </w:tcPr>
          <w:p w:rsidR="00EB5DB5" w:rsidRPr="00022F0C" w:rsidRDefault="00EB5DB5" w:rsidP="00AE7AD8">
            <w:pPr>
              <w:pStyle w:val="ConsCell"/>
              <w:ind w:right="0"/>
              <w:rPr>
                <w:rFonts w:ascii="Times New Roman" w:hAnsi="Times New Roman"/>
                <w:b/>
                <w:bCs/>
              </w:rPr>
            </w:pPr>
            <w:r w:rsidRPr="00022F0C">
              <w:rPr>
                <w:rFonts w:ascii="Times New Roman" w:hAnsi="Times New Roman"/>
                <w:b/>
                <w:bCs/>
              </w:rPr>
              <w:t xml:space="preserve">Налог на доходы физических лиц </w:t>
            </w:r>
          </w:p>
        </w:tc>
        <w:tc>
          <w:tcPr>
            <w:tcW w:w="1275" w:type="dxa"/>
            <w:tcBorders>
              <w:top w:val="single" w:sz="6" w:space="0" w:color="auto"/>
              <w:left w:val="single" w:sz="6" w:space="0" w:color="auto"/>
              <w:bottom w:val="single" w:sz="6" w:space="0" w:color="auto"/>
              <w:right w:val="single" w:sz="6" w:space="0" w:color="auto"/>
            </w:tcBorders>
          </w:tcPr>
          <w:p w:rsidR="00EB5DB5" w:rsidRPr="00022F0C" w:rsidRDefault="00EB5DB5" w:rsidP="00AE7AD8">
            <w:pPr>
              <w:pStyle w:val="ConsCell"/>
              <w:ind w:right="0"/>
              <w:jc w:val="right"/>
              <w:rPr>
                <w:rFonts w:ascii="Times New Roman" w:hAnsi="Times New Roman"/>
                <w:b/>
                <w:bCs/>
              </w:rPr>
            </w:pPr>
            <w:r>
              <w:rPr>
                <w:rFonts w:ascii="Times New Roman" w:hAnsi="Times New Roman"/>
                <w:b/>
                <w:bCs/>
              </w:rPr>
              <w:t>8585,6</w:t>
            </w:r>
          </w:p>
        </w:tc>
      </w:tr>
      <w:tr w:rsidR="00EB5DB5" w:rsidTr="00AE7AD8">
        <w:trPr>
          <w:trHeight w:val="1224"/>
        </w:trPr>
        <w:tc>
          <w:tcPr>
            <w:tcW w:w="3060" w:type="dxa"/>
            <w:tcBorders>
              <w:top w:val="single" w:sz="6" w:space="0" w:color="auto"/>
              <w:left w:val="single" w:sz="6" w:space="0" w:color="auto"/>
              <w:bottom w:val="single" w:sz="6" w:space="0" w:color="auto"/>
              <w:right w:val="single" w:sz="6" w:space="0" w:color="auto"/>
            </w:tcBorders>
          </w:tcPr>
          <w:p w:rsidR="00EB5DB5" w:rsidRPr="00D3710C" w:rsidRDefault="00EB5DB5" w:rsidP="00AE7AD8">
            <w:pPr>
              <w:pStyle w:val="ConsCell"/>
              <w:ind w:right="0"/>
              <w:rPr>
                <w:rFonts w:ascii="Times New Roman" w:hAnsi="Times New Roman"/>
              </w:rPr>
            </w:pPr>
            <w:r w:rsidRPr="00D3710C">
              <w:rPr>
                <w:rFonts w:ascii="Times New Roman" w:hAnsi="Times New Roman"/>
              </w:rPr>
              <w:t>00010102010010000110</w:t>
            </w:r>
          </w:p>
        </w:tc>
        <w:tc>
          <w:tcPr>
            <w:tcW w:w="5871" w:type="dxa"/>
            <w:tcBorders>
              <w:top w:val="single" w:sz="6" w:space="0" w:color="auto"/>
              <w:left w:val="single" w:sz="6" w:space="0" w:color="auto"/>
              <w:bottom w:val="single" w:sz="6" w:space="0" w:color="auto"/>
              <w:right w:val="single" w:sz="6" w:space="0" w:color="auto"/>
            </w:tcBorders>
          </w:tcPr>
          <w:p w:rsidR="00EB5DB5" w:rsidRPr="00D3710C" w:rsidRDefault="00EB5DB5" w:rsidP="00AE7AD8">
            <w:pPr>
              <w:pStyle w:val="ConsCell"/>
              <w:ind w:right="0"/>
              <w:rPr>
                <w:rFonts w:ascii="Times New Roman" w:hAnsi="Times New Roman"/>
                <w:iCs/>
              </w:rPr>
            </w:pPr>
            <w:r w:rsidRPr="00D3710C">
              <w:rPr>
                <w:rFonts w:ascii="Times New Roman" w:hAnsi="Times New Roman"/>
                <w:iC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275" w:type="dxa"/>
            <w:tcBorders>
              <w:top w:val="single" w:sz="6" w:space="0" w:color="auto"/>
              <w:left w:val="single" w:sz="6" w:space="0" w:color="auto"/>
              <w:bottom w:val="single" w:sz="6" w:space="0" w:color="auto"/>
              <w:right w:val="single" w:sz="6" w:space="0" w:color="auto"/>
            </w:tcBorders>
          </w:tcPr>
          <w:p w:rsidR="00EB5DB5" w:rsidRPr="00F23043" w:rsidRDefault="00EB5DB5" w:rsidP="00AE7AD8">
            <w:pPr>
              <w:pStyle w:val="ConsCell"/>
              <w:ind w:right="0"/>
              <w:jc w:val="right"/>
              <w:rPr>
                <w:rFonts w:ascii="Times New Roman" w:hAnsi="Times New Roman"/>
                <w:sz w:val="24"/>
                <w:szCs w:val="24"/>
              </w:rPr>
            </w:pPr>
            <w:r>
              <w:rPr>
                <w:rFonts w:ascii="Times New Roman" w:hAnsi="Times New Roman"/>
                <w:sz w:val="24"/>
                <w:szCs w:val="24"/>
              </w:rPr>
              <w:t>8585,6</w:t>
            </w:r>
          </w:p>
        </w:tc>
      </w:tr>
      <w:tr w:rsidR="00EB5DB5" w:rsidTr="00AE7AD8">
        <w:trPr>
          <w:trHeight w:val="1224"/>
        </w:trPr>
        <w:tc>
          <w:tcPr>
            <w:tcW w:w="3060" w:type="dxa"/>
            <w:tcBorders>
              <w:top w:val="single" w:sz="6" w:space="0" w:color="auto"/>
              <w:left w:val="single" w:sz="6" w:space="0" w:color="auto"/>
              <w:bottom w:val="single" w:sz="6" w:space="0" w:color="auto"/>
              <w:right w:val="single" w:sz="6" w:space="0" w:color="auto"/>
            </w:tcBorders>
          </w:tcPr>
          <w:p w:rsidR="00EB5DB5" w:rsidRPr="00D3710C" w:rsidRDefault="00EB5DB5" w:rsidP="00AE7AD8">
            <w:pPr>
              <w:pStyle w:val="ConsCell"/>
              <w:ind w:right="0"/>
              <w:rPr>
                <w:rFonts w:ascii="Times New Roman" w:hAnsi="Times New Roman"/>
              </w:rPr>
            </w:pPr>
            <w:r w:rsidRPr="00D3710C">
              <w:rPr>
                <w:rFonts w:ascii="Times New Roman" w:hAnsi="Times New Roman"/>
              </w:rPr>
              <w:lastRenderedPageBreak/>
              <w:t>00010102020010000110</w:t>
            </w:r>
          </w:p>
        </w:tc>
        <w:tc>
          <w:tcPr>
            <w:tcW w:w="5871" w:type="dxa"/>
            <w:tcBorders>
              <w:top w:val="single" w:sz="6" w:space="0" w:color="auto"/>
              <w:left w:val="single" w:sz="6" w:space="0" w:color="auto"/>
              <w:bottom w:val="single" w:sz="6" w:space="0" w:color="auto"/>
              <w:right w:val="single" w:sz="6" w:space="0" w:color="auto"/>
            </w:tcBorders>
          </w:tcPr>
          <w:p w:rsidR="00EB5DB5" w:rsidRPr="00D3710C" w:rsidRDefault="00EB5DB5" w:rsidP="00AE7AD8">
            <w:pPr>
              <w:pStyle w:val="ConsCell"/>
              <w:ind w:right="0"/>
              <w:rPr>
                <w:rFonts w:ascii="Times New Roman" w:hAnsi="Times New Roman"/>
              </w:rPr>
            </w:pPr>
            <w:r w:rsidRPr="00D3710C">
              <w:rPr>
                <w:rFonts w:ascii="Times New Roman" w:hAnsi="Times New Roman"/>
              </w:rPr>
              <w:t>Налог на доходы физических лиц с доходо</w:t>
            </w:r>
            <w:r>
              <w:rPr>
                <w:rFonts w:ascii="Times New Roman" w:hAnsi="Times New Roman"/>
              </w:rPr>
              <w:t xml:space="preserve">в, полученных от </w:t>
            </w:r>
            <w:r w:rsidRPr="00D3710C">
              <w:rPr>
                <w:rFonts w:ascii="Times New Roman" w:hAnsi="Times New Roman"/>
              </w:rPr>
              <w:t>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w:t>
            </w:r>
            <w:r w:rsidRPr="00D3710C">
              <w:t xml:space="preserve"> </w:t>
            </w:r>
            <w:r w:rsidRPr="00D3710C">
              <w:rPr>
                <w:rFonts w:ascii="Times New Roman" w:hAnsi="Times New Roman"/>
              </w:rPr>
              <w:t>Налогового Кодекса Российской Федерации</w:t>
            </w:r>
          </w:p>
        </w:tc>
        <w:tc>
          <w:tcPr>
            <w:tcW w:w="1275" w:type="dxa"/>
            <w:tcBorders>
              <w:top w:val="single" w:sz="6" w:space="0" w:color="auto"/>
              <w:left w:val="single" w:sz="6" w:space="0" w:color="auto"/>
              <w:bottom w:val="single" w:sz="6" w:space="0" w:color="auto"/>
              <w:right w:val="single" w:sz="6" w:space="0" w:color="auto"/>
            </w:tcBorders>
          </w:tcPr>
          <w:p w:rsidR="00EB5DB5" w:rsidRDefault="00EB5DB5" w:rsidP="00AE7AD8">
            <w:pPr>
              <w:pStyle w:val="ConsCell"/>
              <w:ind w:right="0"/>
              <w:jc w:val="right"/>
              <w:rPr>
                <w:rFonts w:ascii="Times New Roman" w:hAnsi="Times New Roman"/>
                <w:sz w:val="24"/>
                <w:szCs w:val="24"/>
              </w:rPr>
            </w:pPr>
            <w:r>
              <w:rPr>
                <w:rFonts w:ascii="Times New Roman" w:hAnsi="Times New Roman"/>
                <w:sz w:val="24"/>
                <w:szCs w:val="24"/>
              </w:rPr>
              <w:t>0</w:t>
            </w:r>
          </w:p>
        </w:tc>
      </w:tr>
      <w:tr w:rsidR="00EB5DB5" w:rsidTr="00AE7AD8">
        <w:trPr>
          <w:trHeight w:val="857"/>
        </w:trPr>
        <w:tc>
          <w:tcPr>
            <w:tcW w:w="3060" w:type="dxa"/>
            <w:tcBorders>
              <w:top w:val="single" w:sz="6" w:space="0" w:color="auto"/>
              <w:left w:val="single" w:sz="6" w:space="0" w:color="auto"/>
              <w:bottom w:val="single" w:sz="6" w:space="0" w:color="auto"/>
              <w:right w:val="single" w:sz="6" w:space="0" w:color="auto"/>
            </w:tcBorders>
          </w:tcPr>
          <w:p w:rsidR="00EB5DB5" w:rsidRPr="00D3710C" w:rsidRDefault="00EB5DB5" w:rsidP="00AE7AD8">
            <w:pPr>
              <w:pStyle w:val="ConsCell"/>
              <w:ind w:right="0"/>
              <w:rPr>
                <w:rFonts w:ascii="Times New Roman" w:hAnsi="Times New Roman"/>
              </w:rPr>
            </w:pPr>
            <w:r w:rsidRPr="00D3710C">
              <w:rPr>
                <w:rFonts w:ascii="Times New Roman" w:hAnsi="Times New Roman"/>
              </w:rPr>
              <w:t>00010102030010000110</w:t>
            </w:r>
          </w:p>
        </w:tc>
        <w:tc>
          <w:tcPr>
            <w:tcW w:w="5871" w:type="dxa"/>
            <w:tcBorders>
              <w:top w:val="single" w:sz="6" w:space="0" w:color="auto"/>
              <w:left w:val="single" w:sz="6" w:space="0" w:color="auto"/>
              <w:bottom w:val="single" w:sz="6" w:space="0" w:color="auto"/>
              <w:right w:val="single" w:sz="6" w:space="0" w:color="auto"/>
            </w:tcBorders>
          </w:tcPr>
          <w:p w:rsidR="00EB5DB5" w:rsidRPr="00D3710C" w:rsidRDefault="00EB5DB5" w:rsidP="00AE7AD8">
            <w:pPr>
              <w:pStyle w:val="ConsCell"/>
              <w:ind w:right="0"/>
              <w:rPr>
                <w:rFonts w:ascii="Times New Roman" w:hAnsi="Times New Roman"/>
              </w:rPr>
            </w:pPr>
            <w:r w:rsidRPr="00D3710C">
              <w:rPr>
                <w:rFonts w:ascii="Times New Roman" w:hAnsi="Times New Roman"/>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1275" w:type="dxa"/>
            <w:tcBorders>
              <w:top w:val="single" w:sz="6" w:space="0" w:color="auto"/>
              <w:left w:val="single" w:sz="6" w:space="0" w:color="auto"/>
              <w:bottom w:val="single" w:sz="6" w:space="0" w:color="auto"/>
              <w:right w:val="single" w:sz="6" w:space="0" w:color="auto"/>
            </w:tcBorders>
          </w:tcPr>
          <w:p w:rsidR="00EB5DB5" w:rsidRDefault="00EB5DB5" w:rsidP="00AE7AD8">
            <w:pPr>
              <w:pStyle w:val="ConsCell"/>
              <w:ind w:right="0"/>
              <w:jc w:val="right"/>
              <w:rPr>
                <w:rFonts w:ascii="Times New Roman" w:hAnsi="Times New Roman"/>
                <w:sz w:val="24"/>
                <w:szCs w:val="24"/>
              </w:rPr>
            </w:pPr>
            <w:r>
              <w:rPr>
                <w:rFonts w:ascii="Times New Roman" w:hAnsi="Times New Roman"/>
                <w:sz w:val="24"/>
                <w:szCs w:val="24"/>
              </w:rPr>
              <w:t>0</w:t>
            </w:r>
          </w:p>
        </w:tc>
      </w:tr>
      <w:tr w:rsidR="00EB5DB5" w:rsidTr="00AE7AD8">
        <w:trPr>
          <w:trHeight w:val="857"/>
        </w:trPr>
        <w:tc>
          <w:tcPr>
            <w:tcW w:w="3060" w:type="dxa"/>
            <w:tcBorders>
              <w:top w:val="single" w:sz="6" w:space="0" w:color="auto"/>
              <w:left w:val="single" w:sz="6" w:space="0" w:color="auto"/>
              <w:bottom w:val="single" w:sz="6" w:space="0" w:color="auto"/>
              <w:right w:val="single" w:sz="6" w:space="0" w:color="auto"/>
            </w:tcBorders>
          </w:tcPr>
          <w:p w:rsidR="00EB5DB5" w:rsidRPr="00D3710C" w:rsidRDefault="00EB5DB5" w:rsidP="00AE7AD8">
            <w:pPr>
              <w:pStyle w:val="ConsCell"/>
              <w:ind w:right="0"/>
              <w:rPr>
                <w:rFonts w:ascii="Times New Roman" w:hAnsi="Times New Roman"/>
              </w:rPr>
            </w:pPr>
            <w:r w:rsidRPr="00D3710C">
              <w:rPr>
                <w:rFonts w:ascii="Times New Roman" w:hAnsi="Times New Roman"/>
              </w:rPr>
              <w:t>0001010204001000110</w:t>
            </w:r>
          </w:p>
        </w:tc>
        <w:tc>
          <w:tcPr>
            <w:tcW w:w="5871" w:type="dxa"/>
            <w:tcBorders>
              <w:top w:val="single" w:sz="6" w:space="0" w:color="auto"/>
              <w:left w:val="single" w:sz="6" w:space="0" w:color="auto"/>
              <w:bottom w:val="single" w:sz="6" w:space="0" w:color="auto"/>
              <w:right w:val="single" w:sz="6" w:space="0" w:color="auto"/>
            </w:tcBorders>
          </w:tcPr>
          <w:p w:rsidR="00EB5DB5" w:rsidRPr="00D3710C" w:rsidRDefault="00EB5DB5" w:rsidP="00AE7AD8">
            <w:pPr>
              <w:pStyle w:val="ConsCell"/>
              <w:ind w:right="0"/>
              <w:rPr>
                <w:rFonts w:ascii="Times New Roman" w:hAnsi="Times New Roman"/>
              </w:rPr>
            </w:pPr>
            <w:r w:rsidRPr="00D3710C">
              <w:rPr>
                <w:rFonts w:ascii="Times New Roman" w:hAnsi="Times New Roman"/>
              </w:rPr>
              <w:t>Налог на доходы физических лиц в виде фиксированных авансовых платежей с доходов, полученных физическими лицами, являющихся иностранными гражданами, осуществляющими трудовую деятельность по найму у физических лиц на основании патента в соответствии со ст. 2271 Налогового Кодекса Российской Федерации.</w:t>
            </w:r>
          </w:p>
        </w:tc>
        <w:tc>
          <w:tcPr>
            <w:tcW w:w="1275" w:type="dxa"/>
            <w:tcBorders>
              <w:top w:val="single" w:sz="6" w:space="0" w:color="auto"/>
              <w:left w:val="single" w:sz="6" w:space="0" w:color="auto"/>
              <w:bottom w:val="single" w:sz="6" w:space="0" w:color="auto"/>
              <w:right w:val="single" w:sz="6" w:space="0" w:color="auto"/>
            </w:tcBorders>
          </w:tcPr>
          <w:p w:rsidR="00EB5DB5" w:rsidRDefault="00EB5DB5" w:rsidP="00AE7AD8">
            <w:pPr>
              <w:pStyle w:val="ConsCell"/>
              <w:ind w:right="0"/>
              <w:jc w:val="right"/>
              <w:rPr>
                <w:rFonts w:ascii="Times New Roman" w:hAnsi="Times New Roman"/>
                <w:sz w:val="24"/>
                <w:szCs w:val="24"/>
              </w:rPr>
            </w:pPr>
            <w:r>
              <w:rPr>
                <w:rFonts w:ascii="Times New Roman" w:hAnsi="Times New Roman"/>
                <w:sz w:val="24"/>
                <w:szCs w:val="24"/>
              </w:rPr>
              <w:t>0</w:t>
            </w:r>
          </w:p>
        </w:tc>
      </w:tr>
      <w:tr w:rsidR="00EB5DB5" w:rsidTr="00AE7AD8">
        <w:trPr>
          <w:trHeight w:val="169"/>
        </w:trPr>
        <w:tc>
          <w:tcPr>
            <w:tcW w:w="3060" w:type="dxa"/>
            <w:tcBorders>
              <w:top w:val="single" w:sz="4" w:space="0" w:color="auto"/>
              <w:left w:val="single" w:sz="4" w:space="0" w:color="auto"/>
              <w:bottom w:val="single" w:sz="4" w:space="0" w:color="auto"/>
              <w:right w:val="single" w:sz="6" w:space="0" w:color="auto"/>
            </w:tcBorders>
          </w:tcPr>
          <w:p w:rsidR="00EB5DB5" w:rsidRPr="00D3710C" w:rsidRDefault="00EB5DB5" w:rsidP="00AE7AD8">
            <w:pPr>
              <w:pStyle w:val="ConsCell"/>
              <w:ind w:right="0"/>
              <w:rPr>
                <w:rFonts w:ascii="Times New Roman" w:hAnsi="Times New Roman"/>
              </w:rPr>
            </w:pPr>
            <w:r>
              <w:rPr>
                <w:rFonts w:ascii="Times New Roman" w:hAnsi="Times New Roman"/>
              </w:rPr>
              <w:t>00010300000000000000</w:t>
            </w:r>
          </w:p>
        </w:tc>
        <w:tc>
          <w:tcPr>
            <w:tcW w:w="5871" w:type="dxa"/>
            <w:tcBorders>
              <w:top w:val="single" w:sz="4" w:space="0" w:color="auto"/>
              <w:left w:val="single" w:sz="6" w:space="0" w:color="auto"/>
              <w:bottom w:val="single" w:sz="4" w:space="0" w:color="auto"/>
              <w:right w:val="single" w:sz="6" w:space="0" w:color="auto"/>
            </w:tcBorders>
          </w:tcPr>
          <w:p w:rsidR="00EB5DB5" w:rsidRPr="00022F0C" w:rsidRDefault="00EB5DB5" w:rsidP="00AE7AD8">
            <w:pPr>
              <w:pStyle w:val="ConsCell"/>
              <w:ind w:right="0"/>
              <w:rPr>
                <w:rFonts w:ascii="Times New Roman" w:hAnsi="Times New Roman" w:cs="Times New Roman"/>
              </w:rPr>
            </w:pPr>
            <w:r w:rsidRPr="00022F0C">
              <w:rPr>
                <w:rFonts w:ascii="Times New Roman" w:hAnsi="Times New Roman" w:cs="Times New Roman"/>
                <w:b/>
              </w:rPr>
              <w:t>НАЛОГИ НА ТОВАРЫ (РАБОТЫ, УСЛУГИ), РЕАЛИЗУЕМЫЕ НА ТЕРРИТОРИИ РОССИЙСКОЙ ФЕДЕРАЦИИ</w:t>
            </w:r>
          </w:p>
        </w:tc>
        <w:tc>
          <w:tcPr>
            <w:tcW w:w="1275" w:type="dxa"/>
            <w:tcBorders>
              <w:top w:val="single" w:sz="4" w:space="0" w:color="auto"/>
              <w:left w:val="single" w:sz="6" w:space="0" w:color="auto"/>
              <w:bottom w:val="single" w:sz="4" w:space="0" w:color="auto"/>
              <w:right w:val="single" w:sz="6" w:space="0" w:color="auto"/>
            </w:tcBorders>
          </w:tcPr>
          <w:p w:rsidR="00EB5DB5" w:rsidRPr="006C1A41" w:rsidRDefault="00EB5DB5" w:rsidP="00AE7AD8">
            <w:pPr>
              <w:pStyle w:val="ConsCell"/>
              <w:ind w:right="0"/>
              <w:jc w:val="right"/>
              <w:rPr>
                <w:rFonts w:ascii="Times New Roman" w:hAnsi="Times New Roman"/>
                <w:b/>
                <w:sz w:val="24"/>
                <w:szCs w:val="24"/>
              </w:rPr>
            </w:pPr>
            <w:r>
              <w:rPr>
                <w:rFonts w:ascii="Times New Roman" w:hAnsi="Times New Roman"/>
                <w:b/>
                <w:sz w:val="24"/>
                <w:szCs w:val="24"/>
              </w:rPr>
              <w:t>2596,2</w:t>
            </w:r>
          </w:p>
        </w:tc>
      </w:tr>
      <w:tr w:rsidR="00EB5DB5" w:rsidTr="00AE7AD8">
        <w:trPr>
          <w:trHeight w:val="252"/>
        </w:trPr>
        <w:tc>
          <w:tcPr>
            <w:tcW w:w="3060" w:type="dxa"/>
            <w:tcBorders>
              <w:top w:val="single" w:sz="4" w:space="0" w:color="auto"/>
              <w:left w:val="single" w:sz="4" w:space="0" w:color="auto"/>
              <w:bottom w:val="single" w:sz="4" w:space="0" w:color="auto"/>
              <w:right w:val="single" w:sz="6" w:space="0" w:color="auto"/>
            </w:tcBorders>
          </w:tcPr>
          <w:p w:rsidR="00EB5DB5" w:rsidRPr="00D3710C" w:rsidRDefault="00EB5DB5" w:rsidP="00AE7AD8">
            <w:pPr>
              <w:pStyle w:val="ConsCell"/>
              <w:ind w:right="0"/>
              <w:rPr>
                <w:rFonts w:ascii="Times New Roman" w:hAnsi="Times New Roman"/>
              </w:rPr>
            </w:pPr>
            <w:r>
              <w:rPr>
                <w:rFonts w:ascii="Times New Roman" w:hAnsi="Times New Roman"/>
              </w:rPr>
              <w:t>00010302000010000110</w:t>
            </w:r>
          </w:p>
        </w:tc>
        <w:tc>
          <w:tcPr>
            <w:tcW w:w="5871" w:type="dxa"/>
            <w:tcBorders>
              <w:top w:val="single" w:sz="4" w:space="0" w:color="auto"/>
              <w:left w:val="single" w:sz="6" w:space="0" w:color="auto"/>
              <w:bottom w:val="single" w:sz="4" w:space="0" w:color="auto"/>
              <w:right w:val="single" w:sz="6" w:space="0" w:color="auto"/>
            </w:tcBorders>
          </w:tcPr>
          <w:p w:rsidR="00EB5DB5" w:rsidRPr="00A47051" w:rsidRDefault="00EB5DB5" w:rsidP="00AE7AD8">
            <w:pPr>
              <w:pStyle w:val="ConsCell"/>
              <w:ind w:right="0"/>
              <w:rPr>
                <w:rFonts w:ascii="Times New Roman" w:hAnsi="Times New Roman" w:cs="Times New Roman"/>
              </w:rPr>
            </w:pPr>
            <w:r w:rsidRPr="00A47051">
              <w:rPr>
                <w:rFonts w:ascii="Times New Roman" w:hAnsi="Times New Roman" w:cs="Times New Roman"/>
              </w:rPr>
              <w:t>Акцизы по подакцизным товарам (продукции), производимым на территории Российской Федерации</w:t>
            </w:r>
          </w:p>
        </w:tc>
        <w:tc>
          <w:tcPr>
            <w:tcW w:w="1275" w:type="dxa"/>
            <w:tcBorders>
              <w:top w:val="single" w:sz="4" w:space="0" w:color="auto"/>
              <w:left w:val="single" w:sz="6" w:space="0" w:color="auto"/>
              <w:bottom w:val="single" w:sz="4" w:space="0" w:color="auto"/>
              <w:right w:val="single" w:sz="6" w:space="0" w:color="auto"/>
            </w:tcBorders>
          </w:tcPr>
          <w:p w:rsidR="00EB5DB5" w:rsidRPr="00F23043" w:rsidRDefault="00EB5DB5" w:rsidP="00AE7AD8">
            <w:pPr>
              <w:pStyle w:val="ConsCell"/>
              <w:ind w:right="0"/>
              <w:jc w:val="right"/>
              <w:rPr>
                <w:rFonts w:ascii="Times New Roman" w:hAnsi="Times New Roman"/>
                <w:sz w:val="24"/>
                <w:szCs w:val="24"/>
              </w:rPr>
            </w:pPr>
            <w:r>
              <w:rPr>
                <w:rFonts w:ascii="Times New Roman" w:hAnsi="Times New Roman"/>
                <w:sz w:val="24"/>
                <w:szCs w:val="24"/>
              </w:rPr>
              <w:t>2596,2</w:t>
            </w:r>
          </w:p>
        </w:tc>
      </w:tr>
      <w:tr w:rsidR="00EB5DB5" w:rsidTr="00AE7AD8">
        <w:trPr>
          <w:trHeight w:val="80"/>
        </w:trPr>
        <w:tc>
          <w:tcPr>
            <w:tcW w:w="3060" w:type="dxa"/>
            <w:tcBorders>
              <w:top w:val="single" w:sz="4" w:space="0" w:color="auto"/>
              <w:left w:val="single" w:sz="6" w:space="0" w:color="auto"/>
              <w:bottom w:val="single" w:sz="4" w:space="0" w:color="auto"/>
              <w:right w:val="single" w:sz="6" w:space="0" w:color="auto"/>
            </w:tcBorders>
          </w:tcPr>
          <w:p w:rsidR="00EB5DB5" w:rsidRPr="00D3710C" w:rsidRDefault="00EB5DB5" w:rsidP="00AE7AD8">
            <w:pPr>
              <w:pStyle w:val="ConsCell"/>
              <w:ind w:right="0"/>
              <w:rPr>
                <w:rFonts w:ascii="Times New Roman" w:hAnsi="Times New Roman"/>
              </w:rPr>
            </w:pPr>
            <w:r>
              <w:rPr>
                <w:rFonts w:ascii="Times New Roman" w:hAnsi="Times New Roman"/>
              </w:rPr>
              <w:t>00010302230010000110</w:t>
            </w:r>
          </w:p>
        </w:tc>
        <w:tc>
          <w:tcPr>
            <w:tcW w:w="5871" w:type="dxa"/>
            <w:tcBorders>
              <w:top w:val="single" w:sz="4" w:space="0" w:color="auto"/>
              <w:left w:val="single" w:sz="6" w:space="0" w:color="auto"/>
              <w:bottom w:val="single" w:sz="4" w:space="0" w:color="auto"/>
              <w:right w:val="single" w:sz="6" w:space="0" w:color="auto"/>
            </w:tcBorders>
          </w:tcPr>
          <w:p w:rsidR="00EB5DB5" w:rsidRPr="00A86916" w:rsidRDefault="00EB5DB5" w:rsidP="00AE7AD8">
            <w:pPr>
              <w:rPr>
                <w:color w:val="000000"/>
                <w:sz w:val="22"/>
                <w:szCs w:val="22"/>
              </w:rPr>
            </w:pPr>
            <w:r w:rsidRPr="00A86916">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single" w:sz="4" w:space="0" w:color="auto"/>
              <w:left w:val="single" w:sz="6" w:space="0" w:color="auto"/>
              <w:bottom w:val="single" w:sz="4" w:space="0" w:color="auto"/>
              <w:right w:val="single" w:sz="6" w:space="0" w:color="auto"/>
            </w:tcBorders>
          </w:tcPr>
          <w:p w:rsidR="00EB5DB5" w:rsidRPr="00F23043" w:rsidRDefault="00EB5DB5" w:rsidP="00AE7AD8">
            <w:pPr>
              <w:pStyle w:val="ConsCell"/>
              <w:tabs>
                <w:tab w:val="right" w:pos="994"/>
              </w:tabs>
              <w:ind w:right="0"/>
              <w:jc w:val="right"/>
              <w:rPr>
                <w:rFonts w:ascii="Times New Roman" w:hAnsi="Times New Roman"/>
                <w:sz w:val="24"/>
                <w:szCs w:val="24"/>
              </w:rPr>
            </w:pPr>
            <w:r>
              <w:rPr>
                <w:rFonts w:ascii="Times New Roman" w:hAnsi="Times New Roman"/>
                <w:sz w:val="24"/>
                <w:szCs w:val="24"/>
              </w:rPr>
              <w:t>968,4</w:t>
            </w:r>
          </w:p>
        </w:tc>
      </w:tr>
      <w:tr w:rsidR="00EB5DB5" w:rsidTr="00AE7AD8">
        <w:trPr>
          <w:trHeight w:val="182"/>
        </w:trPr>
        <w:tc>
          <w:tcPr>
            <w:tcW w:w="3060" w:type="dxa"/>
            <w:tcBorders>
              <w:top w:val="single" w:sz="4" w:space="0" w:color="auto"/>
              <w:left w:val="single" w:sz="6" w:space="0" w:color="auto"/>
              <w:bottom w:val="single" w:sz="4" w:space="0" w:color="auto"/>
              <w:right w:val="single" w:sz="6" w:space="0" w:color="auto"/>
            </w:tcBorders>
          </w:tcPr>
          <w:p w:rsidR="00EB5DB5" w:rsidRPr="00D3710C" w:rsidRDefault="00EB5DB5" w:rsidP="00AE7AD8">
            <w:pPr>
              <w:pStyle w:val="ConsCell"/>
              <w:ind w:right="0"/>
              <w:rPr>
                <w:rFonts w:ascii="Times New Roman" w:hAnsi="Times New Roman"/>
              </w:rPr>
            </w:pPr>
            <w:r>
              <w:rPr>
                <w:rFonts w:ascii="Times New Roman" w:hAnsi="Times New Roman"/>
              </w:rPr>
              <w:t>0001030224010000110</w:t>
            </w:r>
          </w:p>
        </w:tc>
        <w:tc>
          <w:tcPr>
            <w:tcW w:w="5871" w:type="dxa"/>
            <w:tcBorders>
              <w:top w:val="single" w:sz="4" w:space="0" w:color="auto"/>
              <w:left w:val="single" w:sz="6" w:space="0" w:color="auto"/>
              <w:bottom w:val="single" w:sz="4" w:space="0" w:color="auto"/>
              <w:right w:val="single" w:sz="6" w:space="0" w:color="auto"/>
            </w:tcBorders>
          </w:tcPr>
          <w:p w:rsidR="00EB5DB5" w:rsidRPr="00A86916" w:rsidRDefault="00EB5DB5" w:rsidP="00AE7AD8">
            <w:pPr>
              <w:rPr>
                <w:color w:val="000000"/>
                <w:sz w:val="22"/>
                <w:szCs w:val="22"/>
              </w:rPr>
            </w:pPr>
            <w:r w:rsidRPr="00A86916">
              <w:rPr>
                <w:color w:val="000000"/>
                <w:sz w:val="22"/>
                <w:szCs w:val="22"/>
              </w:rPr>
              <w:t>Доходы от уплаты акцизов на моторные масла для дизельных и (или) карбюраторных (</w:t>
            </w:r>
            <w:proofErr w:type="spellStart"/>
            <w:r w:rsidRPr="00A86916">
              <w:rPr>
                <w:color w:val="000000"/>
                <w:sz w:val="22"/>
                <w:szCs w:val="22"/>
              </w:rPr>
              <w:t>инжекторных</w:t>
            </w:r>
            <w:proofErr w:type="spellEnd"/>
            <w:r w:rsidRPr="00A86916">
              <w:rPr>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A86916">
              <w:rPr>
                <w:sz w:val="22"/>
                <w:szCs w:val="22"/>
              </w:rPr>
              <w:t xml:space="preserve"> </w:t>
            </w:r>
          </w:p>
        </w:tc>
        <w:tc>
          <w:tcPr>
            <w:tcW w:w="1275" w:type="dxa"/>
            <w:tcBorders>
              <w:top w:val="single" w:sz="4" w:space="0" w:color="auto"/>
              <w:left w:val="single" w:sz="6" w:space="0" w:color="auto"/>
              <w:bottom w:val="single" w:sz="4" w:space="0" w:color="auto"/>
              <w:right w:val="single" w:sz="6" w:space="0" w:color="auto"/>
            </w:tcBorders>
          </w:tcPr>
          <w:p w:rsidR="00EB5DB5" w:rsidRPr="00F23043" w:rsidRDefault="00EB5DB5" w:rsidP="00AE7AD8">
            <w:pPr>
              <w:pStyle w:val="ConsCell"/>
              <w:ind w:right="0"/>
              <w:jc w:val="right"/>
              <w:rPr>
                <w:rFonts w:ascii="Times New Roman" w:hAnsi="Times New Roman"/>
                <w:sz w:val="24"/>
                <w:szCs w:val="24"/>
              </w:rPr>
            </w:pPr>
            <w:r>
              <w:rPr>
                <w:rFonts w:ascii="Times New Roman" w:hAnsi="Times New Roman"/>
                <w:sz w:val="24"/>
                <w:szCs w:val="24"/>
              </w:rPr>
              <w:t>7,4</w:t>
            </w:r>
          </w:p>
        </w:tc>
      </w:tr>
      <w:tr w:rsidR="00EB5DB5" w:rsidTr="00AE7AD8">
        <w:trPr>
          <w:trHeight w:val="168"/>
        </w:trPr>
        <w:tc>
          <w:tcPr>
            <w:tcW w:w="3060" w:type="dxa"/>
            <w:tcBorders>
              <w:top w:val="single" w:sz="4" w:space="0" w:color="auto"/>
              <w:left w:val="single" w:sz="6" w:space="0" w:color="auto"/>
              <w:bottom w:val="single" w:sz="4" w:space="0" w:color="auto"/>
              <w:right w:val="single" w:sz="6" w:space="0" w:color="auto"/>
            </w:tcBorders>
          </w:tcPr>
          <w:p w:rsidR="00EB5DB5" w:rsidRPr="00D3710C" w:rsidRDefault="00EB5DB5" w:rsidP="00AE7AD8">
            <w:pPr>
              <w:pStyle w:val="ConsCell"/>
              <w:ind w:right="0"/>
              <w:rPr>
                <w:rFonts w:ascii="Times New Roman" w:hAnsi="Times New Roman"/>
              </w:rPr>
            </w:pPr>
            <w:r>
              <w:rPr>
                <w:rFonts w:ascii="Times New Roman" w:hAnsi="Times New Roman"/>
              </w:rPr>
              <w:t>00010302250010000110</w:t>
            </w:r>
          </w:p>
        </w:tc>
        <w:tc>
          <w:tcPr>
            <w:tcW w:w="5871" w:type="dxa"/>
            <w:tcBorders>
              <w:top w:val="single" w:sz="4" w:space="0" w:color="auto"/>
              <w:left w:val="single" w:sz="6" w:space="0" w:color="auto"/>
              <w:bottom w:val="single" w:sz="4" w:space="0" w:color="auto"/>
              <w:right w:val="single" w:sz="6" w:space="0" w:color="auto"/>
            </w:tcBorders>
          </w:tcPr>
          <w:p w:rsidR="00EB5DB5" w:rsidRPr="00A86916" w:rsidRDefault="00EB5DB5" w:rsidP="00AE7AD8">
            <w:pPr>
              <w:rPr>
                <w:color w:val="000000"/>
                <w:sz w:val="22"/>
                <w:szCs w:val="22"/>
              </w:rPr>
            </w:pPr>
            <w:r w:rsidRPr="00A86916">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single" w:sz="4" w:space="0" w:color="auto"/>
              <w:left w:val="single" w:sz="6" w:space="0" w:color="auto"/>
              <w:bottom w:val="single" w:sz="4" w:space="0" w:color="auto"/>
              <w:right w:val="single" w:sz="6" w:space="0" w:color="auto"/>
            </w:tcBorders>
          </w:tcPr>
          <w:p w:rsidR="00EB5DB5" w:rsidRPr="00F23043" w:rsidRDefault="00EB5DB5" w:rsidP="00AE7AD8">
            <w:pPr>
              <w:pStyle w:val="ConsCell"/>
              <w:ind w:right="0"/>
              <w:jc w:val="right"/>
              <w:rPr>
                <w:rFonts w:ascii="Times New Roman" w:hAnsi="Times New Roman"/>
                <w:sz w:val="24"/>
                <w:szCs w:val="24"/>
              </w:rPr>
            </w:pPr>
            <w:r>
              <w:rPr>
                <w:rFonts w:ascii="Times New Roman" w:hAnsi="Times New Roman"/>
                <w:sz w:val="24"/>
                <w:szCs w:val="24"/>
              </w:rPr>
              <w:t>1770,1</w:t>
            </w:r>
          </w:p>
        </w:tc>
      </w:tr>
      <w:tr w:rsidR="00EB5DB5" w:rsidTr="00AE7AD8">
        <w:trPr>
          <w:trHeight w:val="98"/>
        </w:trPr>
        <w:tc>
          <w:tcPr>
            <w:tcW w:w="3060" w:type="dxa"/>
            <w:tcBorders>
              <w:top w:val="single" w:sz="4" w:space="0" w:color="auto"/>
              <w:left w:val="single" w:sz="6" w:space="0" w:color="auto"/>
              <w:bottom w:val="single" w:sz="6" w:space="0" w:color="auto"/>
              <w:right w:val="single" w:sz="6" w:space="0" w:color="auto"/>
            </w:tcBorders>
          </w:tcPr>
          <w:p w:rsidR="00EB5DB5" w:rsidRPr="00D3710C" w:rsidRDefault="00EB5DB5" w:rsidP="00AE7AD8">
            <w:pPr>
              <w:pStyle w:val="ConsCell"/>
              <w:ind w:right="0"/>
              <w:rPr>
                <w:rFonts w:ascii="Times New Roman" w:hAnsi="Times New Roman"/>
              </w:rPr>
            </w:pPr>
            <w:r>
              <w:rPr>
                <w:rFonts w:ascii="Times New Roman" w:hAnsi="Times New Roman"/>
              </w:rPr>
              <w:t>00010302260010000110</w:t>
            </w:r>
          </w:p>
        </w:tc>
        <w:tc>
          <w:tcPr>
            <w:tcW w:w="5871" w:type="dxa"/>
            <w:tcBorders>
              <w:top w:val="single" w:sz="4" w:space="0" w:color="auto"/>
              <w:left w:val="single" w:sz="6" w:space="0" w:color="auto"/>
              <w:bottom w:val="single" w:sz="6" w:space="0" w:color="auto"/>
              <w:right w:val="single" w:sz="6" w:space="0" w:color="auto"/>
            </w:tcBorders>
          </w:tcPr>
          <w:p w:rsidR="00EB5DB5" w:rsidRPr="00A86916" w:rsidRDefault="00EB5DB5" w:rsidP="00AE7AD8">
            <w:pPr>
              <w:rPr>
                <w:color w:val="000000"/>
                <w:sz w:val="22"/>
                <w:szCs w:val="22"/>
              </w:rPr>
            </w:pPr>
            <w:r w:rsidRPr="00A86916">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single" w:sz="4" w:space="0" w:color="auto"/>
              <w:left w:val="single" w:sz="6" w:space="0" w:color="auto"/>
              <w:bottom w:val="single" w:sz="6" w:space="0" w:color="auto"/>
              <w:right w:val="single" w:sz="6" w:space="0" w:color="auto"/>
            </w:tcBorders>
          </w:tcPr>
          <w:p w:rsidR="00EB5DB5" w:rsidRPr="00F23043" w:rsidRDefault="00EB5DB5" w:rsidP="00AE7AD8">
            <w:pPr>
              <w:pStyle w:val="ConsCell"/>
              <w:ind w:right="0"/>
              <w:jc w:val="right"/>
              <w:rPr>
                <w:rFonts w:ascii="Times New Roman" w:hAnsi="Times New Roman"/>
                <w:sz w:val="24"/>
                <w:szCs w:val="24"/>
              </w:rPr>
            </w:pPr>
            <w:r>
              <w:rPr>
                <w:rFonts w:ascii="Times New Roman" w:hAnsi="Times New Roman"/>
                <w:sz w:val="24"/>
                <w:szCs w:val="24"/>
              </w:rPr>
              <w:t>-149,7</w:t>
            </w:r>
          </w:p>
        </w:tc>
      </w:tr>
      <w:tr w:rsidR="00EB5DB5" w:rsidTr="00AE7AD8">
        <w:trPr>
          <w:trHeight w:val="240"/>
        </w:trPr>
        <w:tc>
          <w:tcPr>
            <w:tcW w:w="3060" w:type="dxa"/>
            <w:tcBorders>
              <w:top w:val="single" w:sz="6" w:space="0" w:color="auto"/>
              <w:left w:val="single" w:sz="6" w:space="0" w:color="auto"/>
              <w:bottom w:val="single" w:sz="6" w:space="0" w:color="auto"/>
              <w:right w:val="single" w:sz="6" w:space="0" w:color="auto"/>
            </w:tcBorders>
          </w:tcPr>
          <w:p w:rsidR="00EB5DB5" w:rsidRPr="00022F0C" w:rsidRDefault="00EB5DB5" w:rsidP="00AE7AD8">
            <w:pPr>
              <w:pStyle w:val="ConsCell"/>
              <w:ind w:right="0"/>
              <w:rPr>
                <w:rFonts w:ascii="Times New Roman" w:hAnsi="Times New Roman"/>
                <w:b/>
                <w:bCs/>
                <w:sz w:val="24"/>
                <w:szCs w:val="24"/>
              </w:rPr>
            </w:pPr>
            <w:r w:rsidRPr="00022F0C">
              <w:rPr>
                <w:rFonts w:ascii="Times New Roman" w:hAnsi="Times New Roman"/>
                <w:b/>
                <w:bCs/>
                <w:sz w:val="24"/>
                <w:szCs w:val="24"/>
              </w:rPr>
              <w:t>00010500000000000000</w:t>
            </w:r>
          </w:p>
        </w:tc>
        <w:tc>
          <w:tcPr>
            <w:tcW w:w="5871" w:type="dxa"/>
            <w:tcBorders>
              <w:top w:val="single" w:sz="6" w:space="0" w:color="auto"/>
              <w:left w:val="single" w:sz="6" w:space="0" w:color="auto"/>
              <w:bottom w:val="single" w:sz="6" w:space="0" w:color="auto"/>
              <w:right w:val="single" w:sz="6" w:space="0" w:color="auto"/>
            </w:tcBorders>
          </w:tcPr>
          <w:p w:rsidR="00EB5DB5" w:rsidRPr="00022F0C" w:rsidRDefault="00EB5DB5" w:rsidP="00AE7AD8">
            <w:pPr>
              <w:pStyle w:val="ConsCell"/>
              <w:ind w:right="0"/>
              <w:rPr>
                <w:rFonts w:ascii="Times New Roman" w:hAnsi="Times New Roman"/>
                <w:b/>
                <w:bCs/>
                <w:sz w:val="24"/>
                <w:szCs w:val="24"/>
              </w:rPr>
            </w:pPr>
            <w:r w:rsidRPr="00022F0C">
              <w:rPr>
                <w:rFonts w:ascii="Times New Roman" w:hAnsi="Times New Roman"/>
                <w:b/>
                <w:bCs/>
                <w:sz w:val="24"/>
                <w:szCs w:val="24"/>
              </w:rPr>
              <w:t>Налоги на совокупный доход</w:t>
            </w:r>
          </w:p>
          <w:p w:rsidR="00EB5DB5" w:rsidRPr="00022F0C" w:rsidRDefault="00EB5DB5" w:rsidP="00AE7AD8">
            <w:pPr>
              <w:pStyle w:val="ConsCell"/>
              <w:ind w:right="0"/>
              <w:rPr>
                <w:rFonts w:ascii="Times New Roman" w:hAnsi="Times New Roman"/>
                <w:b/>
                <w:bCs/>
                <w:sz w:val="24"/>
                <w:szCs w:val="24"/>
              </w:rPr>
            </w:pPr>
          </w:p>
        </w:tc>
        <w:tc>
          <w:tcPr>
            <w:tcW w:w="1275" w:type="dxa"/>
            <w:tcBorders>
              <w:top w:val="single" w:sz="6" w:space="0" w:color="auto"/>
              <w:left w:val="single" w:sz="6" w:space="0" w:color="auto"/>
              <w:bottom w:val="single" w:sz="6" w:space="0" w:color="auto"/>
              <w:right w:val="single" w:sz="6" w:space="0" w:color="auto"/>
            </w:tcBorders>
          </w:tcPr>
          <w:p w:rsidR="00EB5DB5" w:rsidRPr="00022F0C" w:rsidRDefault="00EB5DB5" w:rsidP="00AE7AD8">
            <w:pPr>
              <w:pStyle w:val="ConsCell"/>
              <w:ind w:right="0"/>
              <w:jc w:val="right"/>
              <w:rPr>
                <w:rFonts w:ascii="Times New Roman" w:hAnsi="Times New Roman"/>
                <w:b/>
                <w:bCs/>
                <w:sz w:val="24"/>
                <w:szCs w:val="24"/>
              </w:rPr>
            </w:pPr>
            <w:r>
              <w:rPr>
                <w:rFonts w:ascii="Times New Roman" w:hAnsi="Times New Roman"/>
                <w:b/>
                <w:bCs/>
                <w:sz w:val="24"/>
                <w:szCs w:val="24"/>
              </w:rPr>
              <w:t>1014,3</w:t>
            </w:r>
          </w:p>
        </w:tc>
      </w:tr>
      <w:tr w:rsidR="00EB5DB5" w:rsidTr="00AE7AD8">
        <w:trPr>
          <w:trHeight w:val="240"/>
        </w:trPr>
        <w:tc>
          <w:tcPr>
            <w:tcW w:w="3060" w:type="dxa"/>
            <w:tcBorders>
              <w:top w:val="single" w:sz="6" w:space="0" w:color="auto"/>
              <w:left w:val="single" w:sz="6" w:space="0" w:color="auto"/>
              <w:bottom w:val="single" w:sz="6" w:space="0" w:color="auto"/>
              <w:right w:val="single" w:sz="6" w:space="0" w:color="auto"/>
            </w:tcBorders>
          </w:tcPr>
          <w:p w:rsidR="00EB5DB5" w:rsidRPr="00D3710C" w:rsidRDefault="00EB5DB5" w:rsidP="00AE7AD8">
            <w:pPr>
              <w:pStyle w:val="ConsCell"/>
              <w:ind w:right="0"/>
              <w:rPr>
                <w:rFonts w:ascii="Times New Roman" w:hAnsi="Times New Roman"/>
              </w:rPr>
            </w:pPr>
            <w:r w:rsidRPr="00D3710C">
              <w:rPr>
                <w:rFonts w:ascii="Times New Roman" w:hAnsi="Times New Roman"/>
              </w:rPr>
              <w:t>000105030</w:t>
            </w:r>
            <w:r>
              <w:rPr>
                <w:rFonts w:ascii="Times New Roman" w:hAnsi="Times New Roman"/>
              </w:rPr>
              <w:t>10</w:t>
            </w:r>
            <w:r w:rsidRPr="00D3710C">
              <w:rPr>
                <w:rFonts w:ascii="Times New Roman" w:hAnsi="Times New Roman"/>
              </w:rPr>
              <w:t>010000110</w:t>
            </w:r>
          </w:p>
        </w:tc>
        <w:tc>
          <w:tcPr>
            <w:tcW w:w="5871" w:type="dxa"/>
            <w:tcBorders>
              <w:top w:val="single" w:sz="6" w:space="0" w:color="auto"/>
              <w:left w:val="single" w:sz="6" w:space="0" w:color="auto"/>
              <w:bottom w:val="single" w:sz="6" w:space="0" w:color="auto"/>
              <w:right w:val="single" w:sz="6" w:space="0" w:color="auto"/>
            </w:tcBorders>
          </w:tcPr>
          <w:p w:rsidR="00EB5DB5" w:rsidRPr="00D3710C" w:rsidRDefault="00EB5DB5" w:rsidP="00AE7AD8">
            <w:pPr>
              <w:pStyle w:val="ConsCell"/>
              <w:ind w:right="0"/>
              <w:rPr>
                <w:rFonts w:ascii="Times New Roman" w:hAnsi="Times New Roman"/>
                <w:i/>
                <w:iCs/>
              </w:rPr>
            </w:pPr>
            <w:r w:rsidRPr="00D3710C">
              <w:rPr>
                <w:rFonts w:ascii="Times New Roman" w:hAnsi="Times New Roman"/>
                <w:i/>
                <w:iCs/>
              </w:rPr>
              <w:t xml:space="preserve">Единый сельскохозяйственный налог </w:t>
            </w:r>
          </w:p>
        </w:tc>
        <w:tc>
          <w:tcPr>
            <w:tcW w:w="1275" w:type="dxa"/>
            <w:tcBorders>
              <w:top w:val="single" w:sz="6" w:space="0" w:color="auto"/>
              <w:left w:val="single" w:sz="6" w:space="0" w:color="auto"/>
              <w:bottom w:val="single" w:sz="6" w:space="0" w:color="auto"/>
              <w:right w:val="single" w:sz="6" w:space="0" w:color="auto"/>
            </w:tcBorders>
          </w:tcPr>
          <w:p w:rsidR="00EB5DB5" w:rsidRPr="00F23043" w:rsidRDefault="00EB5DB5" w:rsidP="00AE7AD8">
            <w:pPr>
              <w:pStyle w:val="ConsCell"/>
              <w:ind w:right="0"/>
              <w:jc w:val="right"/>
              <w:rPr>
                <w:rFonts w:ascii="Times New Roman" w:hAnsi="Times New Roman"/>
                <w:sz w:val="24"/>
                <w:szCs w:val="24"/>
              </w:rPr>
            </w:pPr>
            <w:r>
              <w:rPr>
                <w:rFonts w:ascii="Times New Roman" w:hAnsi="Times New Roman"/>
                <w:sz w:val="24"/>
                <w:szCs w:val="24"/>
              </w:rPr>
              <w:t>1014,3</w:t>
            </w:r>
          </w:p>
        </w:tc>
      </w:tr>
      <w:tr w:rsidR="00EB5DB5" w:rsidTr="00AE7AD8">
        <w:trPr>
          <w:trHeight w:val="240"/>
        </w:trPr>
        <w:tc>
          <w:tcPr>
            <w:tcW w:w="3060" w:type="dxa"/>
            <w:tcBorders>
              <w:top w:val="single" w:sz="6" w:space="0" w:color="auto"/>
              <w:left w:val="single" w:sz="6" w:space="0" w:color="auto"/>
              <w:bottom w:val="single" w:sz="6" w:space="0" w:color="auto"/>
              <w:right w:val="single" w:sz="6" w:space="0" w:color="auto"/>
            </w:tcBorders>
          </w:tcPr>
          <w:p w:rsidR="00EB5DB5" w:rsidRPr="00022F0C" w:rsidRDefault="00EB5DB5" w:rsidP="00AE7AD8">
            <w:pPr>
              <w:pStyle w:val="ConsCell"/>
              <w:ind w:right="0"/>
              <w:rPr>
                <w:rFonts w:ascii="Times New Roman" w:hAnsi="Times New Roman"/>
                <w:b/>
                <w:bCs/>
                <w:sz w:val="24"/>
                <w:szCs w:val="24"/>
              </w:rPr>
            </w:pPr>
            <w:r w:rsidRPr="00022F0C">
              <w:rPr>
                <w:rFonts w:ascii="Times New Roman" w:hAnsi="Times New Roman"/>
                <w:b/>
                <w:bCs/>
                <w:sz w:val="24"/>
                <w:szCs w:val="24"/>
              </w:rPr>
              <w:t>00010600000000000000</w:t>
            </w:r>
          </w:p>
        </w:tc>
        <w:tc>
          <w:tcPr>
            <w:tcW w:w="5871" w:type="dxa"/>
            <w:tcBorders>
              <w:top w:val="single" w:sz="6" w:space="0" w:color="auto"/>
              <w:left w:val="single" w:sz="6" w:space="0" w:color="auto"/>
              <w:bottom w:val="single" w:sz="6" w:space="0" w:color="auto"/>
              <w:right w:val="single" w:sz="6" w:space="0" w:color="auto"/>
            </w:tcBorders>
          </w:tcPr>
          <w:p w:rsidR="00EB5DB5" w:rsidRPr="00022F0C" w:rsidRDefault="00EB5DB5" w:rsidP="00AE7AD8">
            <w:pPr>
              <w:pStyle w:val="ConsCell"/>
              <w:ind w:right="0"/>
              <w:rPr>
                <w:rFonts w:ascii="Times New Roman" w:hAnsi="Times New Roman"/>
                <w:b/>
                <w:bCs/>
                <w:sz w:val="24"/>
                <w:szCs w:val="24"/>
              </w:rPr>
            </w:pPr>
            <w:r w:rsidRPr="00022F0C">
              <w:rPr>
                <w:rFonts w:ascii="Times New Roman" w:hAnsi="Times New Roman"/>
                <w:b/>
                <w:bCs/>
                <w:sz w:val="24"/>
                <w:szCs w:val="24"/>
              </w:rPr>
              <w:t xml:space="preserve">Налоги на имущество </w:t>
            </w:r>
          </w:p>
        </w:tc>
        <w:tc>
          <w:tcPr>
            <w:tcW w:w="1275" w:type="dxa"/>
            <w:tcBorders>
              <w:top w:val="single" w:sz="6" w:space="0" w:color="auto"/>
              <w:left w:val="single" w:sz="6" w:space="0" w:color="auto"/>
              <w:bottom w:val="single" w:sz="6" w:space="0" w:color="auto"/>
              <w:right w:val="single" w:sz="6" w:space="0" w:color="auto"/>
            </w:tcBorders>
          </w:tcPr>
          <w:p w:rsidR="00EB5DB5" w:rsidRPr="00022F0C" w:rsidRDefault="00EB5DB5" w:rsidP="00AE7AD8">
            <w:pPr>
              <w:pStyle w:val="ConsCell"/>
              <w:ind w:right="0"/>
              <w:jc w:val="right"/>
              <w:rPr>
                <w:rFonts w:ascii="Times New Roman" w:hAnsi="Times New Roman"/>
                <w:b/>
                <w:bCs/>
                <w:sz w:val="24"/>
                <w:szCs w:val="24"/>
              </w:rPr>
            </w:pPr>
            <w:r w:rsidRPr="00022F0C">
              <w:rPr>
                <w:rFonts w:ascii="Times New Roman" w:hAnsi="Times New Roman"/>
                <w:b/>
                <w:bCs/>
                <w:sz w:val="24"/>
                <w:szCs w:val="24"/>
              </w:rPr>
              <w:t>4117,3</w:t>
            </w:r>
          </w:p>
        </w:tc>
      </w:tr>
      <w:tr w:rsidR="00EB5DB5" w:rsidTr="00AE7AD8">
        <w:trPr>
          <w:trHeight w:val="240"/>
        </w:trPr>
        <w:tc>
          <w:tcPr>
            <w:tcW w:w="3060" w:type="dxa"/>
            <w:tcBorders>
              <w:top w:val="single" w:sz="6" w:space="0" w:color="auto"/>
              <w:left w:val="single" w:sz="6" w:space="0" w:color="auto"/>
              <w:bottom w:val="single" w:sz="6" w:space="0" w:color="auto"/>
              <w:right w:val="single" w:sz="6" w:space="0" w:color="auto"/>
            </w:tcBorders>
          </w:tcPr>
          <w:p w:rsidR="00EB5DB5" w:rsidRPr="00D3710C" w:rsidRDefault="00EB5DB5" w:rsidP="00AE7AD8">
            <w:pPr>
              <w:pStyle w:val="ConsCell"/>
              <w:ind w:right="0"/>
              <w:rPr>
                <w:rFonts w:ascii="Times New Roman" w:hAnsi="Times New Roman"/>
              </w:rPr>
            </w:pPr>
            <w:r w:rsidRPr="00D3710C">
              <w:rPr>
                <w:rFonts w:ascii="Times New Roman" w:hAnsi="Times New Roman"/>
              </w:rPr>
              <w:t>00010601000000000110</w:t>
            </w:r>
          </w:p>
        </w:tc>
        <w:tc>
          <w:tcPr>
            <w:tcW w:w="5871" w:type="dxa"/>
            <w:tcBorders>
              <w:top w:val="single" w:sz="6" w:space="0" w:color="auto"/>
              <w:left w:val="single" w:sz="6" w:space="0" w:color="auto"/>
              <w:bottom w:val="single" w:sz="6" w:space="0" w:color="auto"/>
              <w:right w:val="single" w:sz="6" w:space="0" w:color="auto"/>
            </w:tcBorders>
          </w:tcPr>
          <w:p w:rsidR="00EB5DB5" w:rsidRPr="00D3710C" w:rsidRDefault="00EB5DB5" w:rsidP="00AE7AD8">
            <w:pPr>
              <w:pStyle w:val="ConsCell"/>
              <w:ind w:right="0"/>
              <w:rPr>
                <w:rFonts w:ascii="Times New Roman" w:hAnsi="Times New Roman"/>
                <w:i/>
                <w:iCs/>
              </w:rPr>
            </w:pPr>
            <w:r w:rsidRPr="00D3710C">
              <w:rPr>
                <w:rFonts w:ascii="Times New Roman" w:hAnsi="Times New Roman"/>
                <w:i/>
                <w:iCs/>
              </w:rPr>
              <w:t xml:space="preserve">Налог на имущество физических лиц   </w:t>
            </w:r>
          </w:p>
        </w:tc>
        <w:tc>
          <w:tcPr>
            <w:tcW w:w="1275" w:type="dxa"/>
            <w:tcBorders>
              <w:top w:val="single" w:sz="6" w:space="0" w:color="auto"/>
              <w:left w:val="single" w:sz="6" w:space="0" w:color="auto"/>
              <w:bottom w:val="single" w:sz="6" w:space="0" w:color="auto"/>
              <w:right w:val="single" w:sz="6" w:space="0" w:color="auto"/>
            </w:tcBorders>
          </w:tcPr>
          <w:p w:rsidR="00EB5DB5" w:rsidRPr="006526CA" w:rsidRDefault="00EB5DB5" w:rsidP="00AE7AD8">
            <w:pPr>
              <w:pStyle w:val="ConsCell"/>
              <w:ind w:right="0"/>
              <w:jc w:val="right"/>
              <w:rPr>
                <w:rFonts w:ascii="Times New Roman" w:hAnsi="Times New Roman"/>
                <w:b/>
                <w:sz w:val="24"/>
                <w:szCs w:val="24"/>
              </w:rPr>
            </w:pPr>
            <w:r>
              <w:rPr>
                <w:rFonts w:ascii="Times New Roman" w:hAnsi="Times New Roman"/>
                <w:b/>
                <w:sz w:val="24"/>
                <w:szCs w:val="24"/>
              </w:rPr>
              <w:t>6346,4</w:t>
            </w:r>
          </w:p>
        </w:tc>
      </w:tr>
      <w:tr w:rsidR="00EB5DB5" w:rsidTr="00AE7AD8">
        <w:trPr>
          <w:trHeight w:val="240"/>
        </w:trPr>
        <w:tc>
          <w:tcPr>
            <w:tcW w:w="3060" w:type="dxa"/>
            <w:tcBorders>
              <w:top w:val="single" w:sz="6" w:space="0" w:color="auto"/>
              <w:left w:val="single" w:sz="6" w:space="0" w:color="auto"/>
              <w:bottom w:val="single" w:sz="6" w:space="0" w:color="auto"/>
              <w:right w:val="single" w:sz="6" w:space="0" w:color="auto"/>
            </w:tcBorders>
          </w:tcPr>
          <w:p w:rsidR="00EB5DB5" w:rsidRPr="00D3710C" w:rsidRDefault="00EB5DB5" w:rsidP="00AE7AD8">
            <w:pPr>
              <w:pStyle w:val="ConsCell"/>
              <w:ind w:right="0"/>
              <w:rPr>
                <w:rFonts w:ascii="Times New Roman" w:hAnsi="Times New Roman"/>
              </w:rPr>
            </w:pPr>
            <w:r w:rsidRPr="00D3710C">
              <w:rPr>
                <w:rFonts w:ascii="Times New Roman" w:hAnsi="Times New Roman"/>
              </w:rPr>
              <w:t>00010601030100000110</w:t>
            </w:r>
          </w:p>
        </w:tc>
        <w:tc>
          <w:tcPr>
            <w:tcW w:w="5871" w:type="dxa"/>
            <w:tcBorders>
              <w:top w:val="single" w:sz="6" w:space="0" w:color="auto"/>
              <w:left w:val="single" w:sz="6" w:space="0" w:color="auto"/>
              <w:bottom w:val="single" w:sz="6" w:space="0" w:color="auto"/>
              <w:right w:val="single" w:sz="6" w:space="0" w:color="auto"/>
            </w:tcBorders>
          </w:tcPr>
          <w:p w:rsidR="00EB5DB5" w:rsidRPr="00D3710C" w:rsidRDefault="00EB5DB5" w:rsidP="00AE7AD8">
            <w:pPr>
              <w:pStyle w:val="ConsCell"/>
              <w:ind w:right="0"/>
              <w:rPr>
                <w:rFonts w:ascii="Times New Roman" w:hAnsi="Times New Roman"/>
              </w:rPr>
            </w:pPr>
            <w:r w:rsidRPr="00D3710C">
              <w:rPr>
                <w:rFonts w:ascii="Times New Roman" w:hAnsi="Times New Roman"/>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75" w:type="dxa"/>
            <w:tcBorders>
              <w:top w:val="single" w:sz="6" w:space="0" w:color="auto"/>
              <w:left w:val="single" w:sz="6" w:space="0" w:color="auto"/>
              <w:bottom w:val="single" w:sz="6" w:space="0" w:color="auto"/>
              <w:right w:val="single" w:sz="6" w:space="0" w:color="auto"/>
            </w:tcBorders>
          </w:tcPr>
          <w:p w:rsidR="00EB5DB5" w:rsidRPr="00F23043" w:rsidRDefault="00EB5DB5" w:rsidP="00AE7AD8">
            <w:pPr>
              <w:pStyle w:val="ConsCell"/>
              <w:ind w:right="0"/>
              <w:jc w:val="right"/>
              <w:rPr>
                <w:rFonts w:ascii="Times New Roman" w:hAnsi="Times New Roman"/>
                <w:sz w:val="24"/>
                <w:szCs w:val="24"/>
              </w:rPr>
            </w:pPr>
            <w:r>
              <w:rPr>
                <w:rFonts w:ascii="Times New Roman" w:hAnsi="Times New Roman"/>
                <w:sz w:val="24"/>
                <w:szCs w:val="24"/>
              </w:rPr>
              <w:t>928,0</w:t>
            </w:r>
          </w:p>
        </w:tc>
      </w:tr>
      <w:tr w:rsidR="00EB5DB5" w:rsidTr="00AE7AD8">
        <w:trPr>
          <w:trHeight w:val="240"/>
        </w:trPr>
        <w:tc>
          <w:tcPr>
            <w:tcW w:w="3060" w:type="dxa"/>
            <w:tcBorders>
              <w:top w:val="single" w:sz="6" w:space="0" w:color="auto"/>
              <w:left w:val="single" w:sz="6" w:space="0" w:color="auto"/>
              <w:bottom w:val="single" w:sz="6" w:space="0" w:color="auto"/>
              <w:right w:val="single" w:sz="6" w:space="0" w:color="auto"/>
            </w:tcBorders>
          </w:tcPr>
          <w:p w:rsidR="00EB5DB5" w:rsidRPr="00022F0C" w:rsidRDefault="00EB5DB5" w:rsidP="00AE7AD8">
            <w:pPr>
              <w:pStyle w:val="ConsCell"/>
              <w:ind w:right="0"/>
              <w:rPr>
                <w:rFonts w:ascii="Times New Roman" w:hAnsi="Times New Roman"/>
                <w:b/>
                <w:sz w:val="24"/>
                <w:szCs w:val="24"/>
              </w:rPr>
            </w:pPr>
            <w:r w:rsidRPr="00022F0C">
              <w:rPr>
                <w:rFonts w:ascii="Times New Roman" w:hAnsi="Times New Roman"/>
                <w:b/>
                <w:sz w:val="24"/>
                <w:szCs w:val="24"/>
              </w:rPr>
              <w:t>00010606000000000110</w:t>
            </w:r>
          </w:p>
        </w:tc>
        <w:tc>
          <w:tcPr>
            <w:tcW w:w="5871" w:type="dxa"/>
            <w:tcBorders>
              <w:top w:val="single" w:sz="6" w:space="0" w:color="auto"/>
              <w:left w:val="single" w:sz="6" w:space="0" w:color="auto"/>
              <w:bottom w:val="single" w:sz="6" w:space="0" w:color="auto"/>
              <w:right w:val="single" w:sz="6" w:space="0" w:color="auto"/>
            </w:tcBorders>
          </w:tcPr>
          <w:p w:rsidR="00EB5DB5" w:rsidRPr="00022F0C" w:rsidRDefault="00EB5DB5" w:rsidP="00AE7AD8">
            <w:pPr>
              <w:pStyle w:val="ConsCell"/>
              <w:ind w:right="0"/>
              <w:rPr>
                <w:rFonts w:ascii="Times New Roman" w:hAnsi="Times New Roman"/>
                <w:b/>
                <w:iCs/>
                <w:sz w:val="24"/>
                <w:szCs w:val="24"/>
              </w:rPr>
            </w:pPr>
            <w:r w:rsidRPr="00022F0C">
              <w:rPr>
                <w:rFonts w:ascii="Times New Roman" w:hAnsi="Times New Roman"/>
                <w:b/>
                <w:iCs/>
                <w:sz w:val="24"/>
                <w:szCs w:val="24"/>
              </w:rPr>
              <w:t xml:space="preserve">Земельный налог </w:t>
            </w:r>
          </w:p>
        </w:tc>
        <w:tc>
          <w:tcPr>
            <w:tcW w:w="1275" w:type="dxa"/>
            <w:tcBorders>
              <w:top w:val="single" w:sz="6" w:space="0" w:color="auto"/>
              <w:left w:val="single" w:sz="6" w:space="0" w:color="auto"/>
              <w:bottom w:val="single" w:sz="6" w:space="0" w:color="auto"/>
              <w:right w:val="single" w:sz="6" w:space="0" w:color="auto"/>
            </w:tcBorders>
          </w:tcPr>
          <w:p w:rsidR="00EB5DB5" w:rsidRPr="00022F0C" w:rsidRDefault="00EB5DB5" w:rsidP="00AE7AD8">
            <w:pPr>
              <w:pStyle w:val="ConsCell"/>
              <w:ind w:right="0"/>
              <w:jc w:val="right"/>
              <w:rPr>
                <w:rFonts w:ascii="Times New Roman" w:hAnsi="Times New Roman"/>
                <w:b/>
                <w:sz w:val="24"/>
                <w:szCs w:val="24"/>
              </w:rPr>
            </w:pPr>
            <w:r>
              <w:rPr>
                <w:rFonts w:ascii="Times New Roman" w:hAnsi="Times New Roman"/>
                <w:b/>
                <w:sz w:val="24"/>
                <w:szCs w:val="24"/>
              </w:rPr>
              <w:t>5418,4</w:t>
            </w:r>
          </w:p>
        </w:tc>
      </w:tr>
      <w:tr w:rsidR="00EB5DB5" w:rsidTr="00AE7AD8">
        <w:trPr>
          <w:trHeight w:val="240"/>
        </w:trPr>
        <w:tc>
          <w:tcPr>
            <w:tcW w:w="3060" w:type="dxa"/>
            <w:tcBorders>
              <w:top w:val="single" w:sz="6" w:space="0" w:color="auto"/>
              <w:left w:val="single" w:sz="6" w:space="0" w:color="auto"/>
              <w:bottom w:val="single" w:sz="6" w:space="0" w:color="auto"/>
              <w:right w:val="single" w:sz="6" w:space="0" w:color="auto"/>
            </w:tcBorders>
          </w:tcPr>
          <w:p w:rsidR="00EB5DB5" w:rsidRPr="00D3710C" w:rsidRDefault="00EB5DB5" w:rsidP="00AE7AD8">
            <w:pPr>
              <w:pStyle w:val="ConsCell"/>
              <w:ind w:right="0"/>
              <w:rPr>
                <w:rFonts w:ascii="Times New Roman" w:hAnsi="Times New Roman"/>
              </w:rPr>
            </w:pPr>
            <w:r w:rsidRPr="00D3710C">
              <w:rPr>
                <w:rFonts w:ascii="Times New Roman" w:hAnsi="Times New Roman"/>
              </w:rPr>
              <w:t>000106060</w:t>
            </w:r>
            <w:r>
              <w:rPr>
                <w:rFonts w:ascii="Times New Roman" w:hAnsi="Times New Roman"/>
              </w:rPr>
              <w:t>3</w:t>
            </w:r>
            <w:r w:rsidRPr="00D3710C">
              <w:rPr>
                <w:rFonts w:ascii="Times New Roman" w:hAnsi="Times New Roman"/>
              </w:rPr>
              <w:t>0000000110</w:t>
            </w:r>
          </w:p>
        </w:tc>
        <w:tc>
          <w:tcPr>
            <w:tcW w:w="5871" w:type="dxa"/>
            <w:tcBorders>
              <w:top w:val="single" w:sz="6" w:space="0" w:color="auto"/>
              <w:left w:val="single" w:sz="6" w:space="0" w:color="auto"/>
              <w:bottom w:val="single" w:sz="6" w:space="0" w:color="auto"/>
              <w:right w:val="single" w:sz="6" w:space="0" w:color="auto"/>
            </w:tcBorders>
          </w:tcPr>
          <w:p w:rsidR="00EB5DB5" w:rsidRPr="00D3710C" w:rsidRDefault="00EB5DB5" w:rsidP="00AE7AD8">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юридических лиц.</w:t>
            </w:r>
          </w:p>
        </w:tc>
        <w:tc>
          <w:tcPr>
            <w:tcW w:w="1275" w:type="dxa"/>
            <w:tcBorders>
              <w:top w:val="single" w:sz="6" w:space="0" w:color="auto"/>
              <w:left w:val="single" w:sz="6" w:space="0" w:color="auto"/>
              <w:bottom w:val="single" w:sz="6" w:space="0" w:color="auto"/>
              <w:right w:val="single" w:sz="6" w:space="0" w:color="auto"/>
            </w:tcBorders>
          </w:tcPr>
          <w:p w:rsidR="00EB5DB5" w:rsidRPr="002527C6" w:rsidRDefault="00EB5DB5" w:rsidP="00AE7AD8">
            <w:pPr>
              <w:pStyle w:val="ConsCell"/>
              <w:ind w:right="0"/>
              <w:jc w:val="right"/>
              <w:rPr>
                <w:rFonts w:ascii="Times New Roman" w:hAnsi="Times New Roman"/>
                <w:b/>
                <w:sz w:val="24"/>
                <w:szCs w:val="24"/>
              </w:rPr>
            </w:pPr>
            <w:r>
              <w:rPr>
                <w:rFonts w:ascii="Times New Roman" w:hAnsi="Times New Roman"/>
                <w:b/>
                <w:sz w:val="24"/>
                <w:szCs w:val="24"/>
              </w:rPr>
              <w:t>2683,1</w:t>
            </w:r>
          </w:p>
        </w:tc>
      </w:tr>
      <w:tr w:rsidR="00EB5DB5" w:rsidTr="00AE7AD8">
        <w:trPr>
          <w:trHeight w:val="480"/>
        </w:trPr>
        <w:tc>
          <w:tcPr>
            <w:tcW w:w="3060" w:type="dxa"/>
            <w:tcBorders>
              <w:top w:val="single" w:sz="6" w:space="0" w:color="auto"/>
              <w:left w:val="single" w:sz="6" w:space="0" w:color="auto"/>
              <w:bottom w:val="single" w:sz="6" w:space="0" w:color="auto"/>
              <w:right w:val="single" w:sz="6" w:space="0" w:color="auto"/>
            </w:tcBorders>
          </w:tcPr>
          <w:p w:rsidR="00EB5DB5" w:rsidRPr="00D3710C" w:rsidRDefault="00EB5DB5" w:rsidP="00AE7AD8">
            <w:pPr>
              <w:pStyle w:val="ConsCell"/>
              <w:ind w:right="0"/>
              <w:rPr>
                <w:rFonts w:ascii="Times New Roman" w:hAnsi="Times New Roman"/>
              </w:rPr>
            </w:pPr>
            <w:r w:rsidRPr="00D3710C">
              <w:rPr>
                <w:rFonts w:ascii="Times New Roman" w:hAnsi="Times New Roman"/>
              </w:rPr>
              <w:t>000106060</w:t>
            </w:r>
            <w:r>
              <w:rPr>
                <w:rFonts w:ascii="Times New Roman" w:hAnsi="Times New Roman"/>
              </w:rPr>
              <w:t>3</w:t>
            </w:r>
            <w:r w:rsidRPr="00D3710C">
              <w:rPr>
                <w:rFonts w:ascii="Times New Roman" w:hAnsi="Times New Roman"/>
              </w:rPr>
              <w:t>3100000110</w:t>
            </w:r>
          </w:p>
        </w:tc>
        <w:tc>
          <w:tcPr>
            <w:tcW w:w="5871" w:type="dxa"/>
            <w:tcBorders>
              <w:top w:val="single" w:sz="6" w:space="0" w:color="auto"/>
              <w:left w:val="single" w:sz="6" w:space="0" w:color="auto"/>
              <w:bottom w:val="single" w:sz="6" w:space="0" w:color="auto"/>
              <w:right w:val="single" w:sz="6" w:space="0" w:color="auto"/>
            </w:tcBorders>
          </w:tcPr>
          <w:p w:rsidR="00EB5DB5" w:rsidRPr="00D3710C" w:rsidRDefault="00EB5DB5" w:rsidP="00AE7AD8">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юридических лиц, обладающих земельным участком, расположенным в границах сельских </w:t>
            </w:r>
            <w:r>
              <w:rPr>
                <w:rFonts w:ascii="Times New Roman" w:hAnsi="Times New Roman"/>
              </w:rPr>
              <w:lastRenderedPageBreak/>
              <w:t>поселений</w:t>
            </w:r>
          </w:p>
        </w:tc>
        <w:tc>
          <w:tcPr>
            <w:tcW w:w="1275" w:type="dxa"/>
            <w:tcBorders>
              <w:top w:val="single" w:sz="6" w:space="0" w:color="auto"/>
              <w:left w:val="single" w:sz="6" w:space="0" w:color="auto"/>
              <w:bottom w:val="single" w:sz="6" w:space="0" w:color="auto"/>
              <w:right w:val="single" w:sz="6" w:space="0" w:color="auto"/>
            </w:tcBorders>
          </w:tcPr>
          <w:p w:rsidR="00EB5DB5" w:rsidRPr="002527C6" w:rsidRDefault="00EB5DB5" w:rsidP="00AE7AD8">
            <w:pPr>
              <w:pStyle w:val="ConsCell"/>
              <w:ind w:right="0"/>
              <w:jc w:val="right"/>
              <w:rPr>
                <w:rFonts w:ascii="Times New Roman" w:hAnsi="Times New Roman"/>
                <w:sz w:val="24"/>
                <w:szCs w:val="24"/>
              </w:rPr>
            </w:pPr>
            <w:r>
              <w:rPr>
                <w:rFonts w:ascii="Times New Roman" w:hAnsi="Times New Roman"/>
                <w:sz w:val="24"/>
                <w:szCs w:val="24"/>
              </w:rPr>
              <w:lastRenderedPageBreak/>
              <w:t>2683,1</w:t>
            </w:r>
          </w:p>
        </w:tc>
      </w:tr>
      <w:tr w:rsidR="00EB5DB5" w:rsidRPr="003C119B" w:rsidTr="00AE7AD8">
        <w:trPr>
          <w:trHeight w:val="345"/>
        </w:trPr>
        <w:tc>
          <w:tcPr>
            <w:tcW w:w="3060" w:type="dxa"/>
            <w:tcBorders>
              <w:top w:val="single" w:sz="6" w:space="0" w:color="auto"/>
              <w:left w:val="single" w:sz="6" w:space="0" w:color="auto"/>
              <w:bottom w:val="single" w:sz="6" w:space="0" w:color="auto"/>
              <w:right w:val="single" w:sz="6" w:space="0" w:color="auto"/>
            </w:tcBorders>
          </w:tcPr>
          <w:p w:rsidR="00EB5DB5" w:rsidRPr="00D3710C" w:rsidRDefault="00EB5DB5" w:rsidP="00AE7AD8">
            <w:pPr>
              <w:pStyle w:val="ConsCell"/>
              <w:ind w:right="0"/>
              <w:rPr>
                <w:rFonts w:ascii="Times New Roman" w:hAnsi="Times New Roman"/>
              </w:rPr>
            </w:pPr>
            <w:r w:rsidRPr="00D3710C">
              <w:rPr>
                <w:rFonts w:ascii="Times New Roman" w:hAnsi="Times New Roman"/>
              </w:rPr>
              <w:lastRenderedPageBreak/>
              <w:t>000106060</w:t>
            </w:r>
            <w:r>
              <w:rPr>
                <w:rFonts w:ascii="Times New Roman" w:hAnsi="Times New Roman"/>
              </w:rPr>
              <w:t>4</w:t>
            </w:r>
            <w:r w:rsidRPr="00D3710C">
              <w:rPr>
                <w:rFonts w:ascii="Times New Roman" w:hAnsi="Times New Roman"/>
              </w:rPr>
              <w:t>0000000110</w:t>
            </w:r>
          </w:p>
        </w:tc>
        <w:tc>
          <w:tcPr>
            <w:tcW w:w="5871" w:type="dxa"/>
            <w:tcBorders>
              <w:top w:val="single" w:sz="6" w:space="0" w:color="auto"/>
              <w:left w:val="single" w:sz="6" w:space="0" w:color="auto"/>
              <w:bottom w:val="single" w:sz="6" w:space="0" w:color="auto"/>
              <w:right w:val="single" w:sz="6" w:space="0" w:color="auto"/>
            </w:tcBorders>
          </w:tcPr>
          <w:p w:rsidR="00EB5DB5" w:rsidRPr="00D3710C" w:rsidRDefault="00EB5DB5" w:rsidP="00AE7AD8">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w:t>
            </w:r>
          </w:p>
        </w:tc>
        <w:tc>
          <w:tcPr>
            <w:tcW w:w="1275" w:type="dxa"/>
            <w:tcBorders>
              <w:top w:val="single" w:sz="6" w:space="0" w:color="auto"/>
              <w:left w:val="single" w:sz="6" w:space="0" w:color="auto"/>
              <w:bottom w:val="single" w:sz="6" w:space="0" w:color="auto"/>
              <w:right w:val="single" w:sz="6" w:space="0" w:color="auto"/>
            </w:tcBorders>
          </w:tcPr>
          <w:p w:rsidR="00EB5DB5" w:rsidRPr="003C119B" w:rsidRDefault="00EB5DB5" w:rsidP="00AE7AD8">
            <w:pPr>
              <w:pStyle w:val="ConsCell"/>
              <w:ind w:right="0"/>
              <w:jc w:val="right"/>
              <w:rPr>
                <w:rFonts w:ascii="Times New Roman" w:hAnsi="Times New Roman"/>
                <w:b/>
                <w:sz w:val="24"/>
                <w:szCs w:val="24"/>
              </w:rPr>
            </w:pPr>
            <w:r>
              <w:rPr>
                <w:rFonts w:ascii="Times New Roman" w:hAnsi="Times New Roman"/>
                <w:b/>
                <w:sz w:val="24"/>
                <w:szCs w:val="24"/>
              </w:rPr>
              <w:t>2715,3</w:t>
            </w:r>
          </w:p>
        </w:tc>
      </w:tr>
      <w:tr w:rsidR="00EB5DB5" w:rsidTr="00AE7AD8">
        <w:trPr>
          <w:trHeight w:val="797"/>
        </w:trPr>
        <w:tc>
          <w:tcPr>
            <w:tcW w:w="3060" w:type="dxa"/>
            <w:tcBorders>
              <w:top w:val="single" w:sz="6" w:space="0" w:color="auto"/>
              <w:left w:val="single" w:sz="6" w:space="0" w:color="auto"/>
              <w:bottom w:val="single" w:sz="4" w:space="0" w:color="auto"/>
              <w:right w:val="single" w:sz="6" w:space="0" w:color="auto"/>
            </w:tcBorders>
          </w:tcPr>
          <w:p w:rsidR="00EB5DB5" w:rsidRPr="00D3710C" w:rsidRDefault="00EB5DB5" w:rsidP="00AE7AD8">
            <w:pPr>
              <w:pStyle w:val="ConsCell"/>
              <w:ind w:right="0"/>
              <w:rPr>
                <w:rFonts w:ascii="Times New Roman" w:hAnsi="Times New Roman"/>
              </w:rPr>
            </w:pPr>
            <w:r w:rsidRPr="00D3710C">
              <w:rPr>
                <w:rFonts w:ascii="Times New Roman" w:hAnsi="Times New Roman"/>
              </w:rPr>
              <w:t>000106060</w:t>
            </w:r>
            <w:r>
              <w:rPr>
                <w:rFonts w:ascii="Times New Roman" w:hAnsi="Times New Roman"/>
              </w:rPr>
              <w:t>4</w:t>
            </w:r>
            <w:r w:rsidRPr="00D3710C">
              <w:rPr>
                <w:rFonts w:ascii="Times New Roman" w:hAnsi="Times New Roman"/>
              </w:rPr>
              <w:t>3100000110</w:t>
            </w:r>
          </w:p>
        </w:tc>
        <w:tc>
          <w:tcPr>
            <w:tcW w:w="5871" w:type="dxa"/>
            <w:tcBorders>
              <w:top w:val="single" w:sz="6" w:space="0" w:color="auto"/>
              <w:left w:val="single" w:sz="6" w:space="0" w:color="auto"/>
              <w:bottom w:val="single" w:sz="4" w:space="0" w:color="auto"/>
              <w:right w:val="single" w:sz="6" w:space="0" w:color="auto"/>
            </w:tcBorders>
          </w:tcPr>
          <w:p w:rsidR="00EB5DB5" w:rsidRPr="00D3710C" w:rsidRDefault="00EB5DB5" w:rsidP="00AE7AD8">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 обладающих земельным участком, расположенным в границах сельских поселений</w:t>
            </w:r>
          </w:p>
        </w:tc>
        <w:tc>
          <w:tcPr>
            <w:tcW w:w="1275" w:type="dxa"/>
            <w:tcBorders>
              <w:top w:val="single" w:sz="6" w:space="0" w:color="auto"/>
              <w:left w:val="single" w:sz="6" w:space="0" w:color="auto"/>
              <w:bottom w:val="single" w:sz="4" w:space="0" w:color="auto"/>
              <w:right w:val="single" w:sz="6" w:space="0" w:color="auto"/>
            </w:tcBorders>
          </w:tcPr>
          <w:p w:rsidR="00EB5DB5" w:rsidRPr="00F23043" w:rsidRDefault="00EB5DB5" w:rsidP="00AE7AD8">
            <w:pPr>
              <w:pStyle w:val="ConsCell"/>
              <w:ind w:right="0"/>
              <w:jc w:val="right"/>
              <w:rPr>
                <w:rFonts w:ascii="Times New Roman" w:hAnsi="Times New Roman"/>
                <w:sz w:val="24"/>
                <w:szCs w:val="24"/>
              </w:rPr>
            </w:pPr>
            <w:r>
              <w:rPr>
                <w:rFonts w:ascii="Times New Roman" w:hAnsi="Times New Roman"/>
                <w:sz w:val="24"/>
                <w:szCs w:val="24"/>
              </w:rPr>
              <w:t>2715,3</w:t>
            </w:r>
          </w:p>
        </w:tc>
      </w:tr>
      <w:tr w:rsidR="00EB5DB5" w:rsidTr="00AE7AD8">
        <w:trPr>
          <w:trHeight w:val="308"/>
        </w:trPr>
        <w:tc>
          <w:tcPr>
            <w:tcW w:w="3060" w:type="dxa"/>
            <w:tcBorders>
              <w:top w:val="single" w:sz="4" w:space="0" w:color="auto"/>
              <w:left w:val="single" w:sz="6" w:space="0" w:color="auto"/>
              <w:bottom w:val="single" w:sz="6" w:space="0" w:color="auto"/>
              <w:right w:val="single" w:sz="6" w:space="0" w:color="auto"/>
            </w:tcBorders>
          </w:tcPr>
          <w:p w:rsidR="00EB5DB5" w:rsidRPr="00D3710C" w:rsidRDefault="00EB5DB5" w:rsidP="00AE7AD8">
            <w:pPr>
              <w:pStyle w:val="ConsCell"/>
              <w:ind w:right="0"/>
              <w:rPr>
                <w:rFonts w:ascii="Times New Roman" w:hAnsi="Times New Roman"/>
              </w:rPr>
            </w:pPr>
            <w:r>
              <w:rPr>
                <w:rFonts w:ascii="Times New Roman" w:hAnsi="Times New Roman"/>
              </w:rPr>
              <w:t>00010900000000000000</w:t>
            </w:r>
          </w:p>
        </w:tc>
        <w:tc>
          <w:tcPr>
            <w:tcW w:w="5871" w:type="dxa"/>
            <w:tcBorders>
              <w:top w:val="single" w:sz="4" w:space="0" w:color="auto"/>
              <w:left w:val="single" w:sz="6" w:space="0" w:color="auto"/>
              <w:bottom w:val="single" w:sz="4" w:space="0" w:color="auto"/>
              <w:right w:val="single" w:sz="6" w:space="0" w:color="auto"/>
            </w:tcBorders>
          </w:tcPr>
          <w:p w:rsidR="00EB5DB5" w:rsidRPr="009F0DA1" w:rsidRDefault="00EB5DB5" w:rsidP="00AE7AD8">
            <w:pPr>
              <w:pStyle w:val="ConsCell"/>
              <w:ind w:right="0"/>
              <w:rPr>
                <w:rFonts w:ascii="Times New Roman" w:hAnsi="Times New Roman"/>
                <w:b/>
              </w:rPr>
            </w:pPr>
            <w:r w:rsidRPr="009F0DA1">
              <w:rPr>
                <w:rFonts w:ascii="Times New Roman" w:hAnsi="Times New Roman"/>
                <w:b/>
              </w:rPr>
              <w:t>ЗАДОЛЖЕННОСТИ И ПЕРЕРАСЧЕТЫ ПО ОТМЕНЕННЫМ НАЛОГАМ, СБОРАМ И ИНЫМ ОБЯЗАТЕЛЬНЫМ ПЛАТЕЖАМ</w:t>
            </w:r>
          </w:p>
        </w:tc>
        <w:tc>
          <w:tcPr>
            <w:tcW w:w="1275" w:type="dxa"/>
            <w:tcBorders>
              <w:top w:val="single" w:sz="4" w:space="0" w:color="auto"/>
              <w:left w:val="single" w:sz="6" w:space="0" w:color="auto"/>
              <w:bottom w:val="single" w:sz="6" w:space="0" w:color="auto"/>
              <w:right w:val="single" w:sz="6" w:space="0" w:color="auto"/>
            </w:tcBorders>
          </w:tcPr>
          <w:p w:rsidR="00EB5DB5" w:rsidRDefault="00EB5DB5" w:rsidP="00AE7AD8">
            <w:pPr>
              <w:pStyle w:val="ConsCell"/>
              <w:ind w:right="0"/>
              <w:jc w:val="right"/>
              <w:rPr>
                <w:rFonts w:ascii="Times New Roman" w:hAnsi="Times New Roman"/>
                <w:sz w:val="24"/>
                <w:szCs w:val="24"/>
              </w:rPr>
            </w:pPr>
          </w:p>
        </w:tc>
      </w:tr>
      <w:tr w:rsidR="00EB5DB5" w:rsidTr="00AE7AD8">
        <w:trPr>
          <w:trHeight w:val="480"/>
        </w:trPr>
        <w:tc>
          <w:tcPr>
            <w:tcW w:w="3060" w:type="dxa"/>
            <w:tcBorders>
              <w:top w:val="single" w:sz="6" w:space="0" w:color="auto"/>
              <w:left w:val="single" w:sz="6" w:space="0" w:color="auto"/>
              <w:bottom w:val="single" w:sz="6" w:space="0" w:color="auto"/>
              <w:right w:val="single" w:sz="6" w:space="0" w:color="auto"/>
            </w:tcBorders>
          </w:tcPr>
          <w:p w:rsidR="00EB5DB5" w:rsidRPr="00D3710C" w:rsidRDefault="00EB5DB5" w:rsidP="00AE7AD8">
            <w:pPr>
              <w:pStyle w:val="ConsCell"/>
              <w:ind w:right="0"/>
              <w:rPr>
                <w:rFonts w:ascii="Times New Roman" w:hAnsi="Times New Roman"/>
              </w:rPr>
            </w:pPr>
            <w:r w:rsidRPr="00D3710C">
              <w:rPr>
                <w:rFonts w:ascii="Times New Roman" w:hAnsi="Times New Roman"/>
              </w:rPr>
              <w:t>00010904053100000110</w:t>
            </w:r>
          </w:p>
        </w:tc>
        <w:tc>
          <w:tcPr>
            <w:tcW w:w="5871" w:type="dxa"/>
            <w:tcBorders>
              <w:top w:val="single" w:sz="4" w:space="0" w:color="auto"/>
              <w:left w:val="single" w:sz="6" w:space="0" w:color="auto"/>
              <w:bottom w:val="single" w:sz="6" w:space="0" w:color="auto"/>
              <w:right w:val="single" w:sz="6" w:space="0" w:color="auto"/>
            </w:tcBorders>
          </w:tcPr>
          <w:p w:rsidR="00EB5DB5" w:rsidRPr="00D3710C" w:rsidRDefault="00EB5DB5" w:rsidP="00AE7AD8">
            <w:pPr>
              <w:pStyle w:val="ConsCell"/>
              <w:ind w:right="0"/>
              <w:rPr>
                <w:rFonts w:ascii="Times New Roman" w:hAnsi="Times New Roman"/>
              </w:rPr>
            </w:pPr>
            <w:r w:rsidRPr="00D3710C">
              <w:rPr>
                <w:rFonts w:ascii="Times New Roman" w:hAnsi="Times New Roman"/>
              </w:rPr>
              <w:t>Земельный налог ( по обязательствам, возникшим до 1 января 2006 года), мобилизуемый на территориях поселений.</w:t>
            </w:r>
          </w:p>
        </w:tc>
        <w:tc>
          <w:tcPr>
            <w:tcW w:w="1275" w:type="dxa"/>
            <w:tcBorders>
              <w:top w:val="single" w:sz="6" w:space="0" w:color="auto"/>
              <w:left w:val="single" w:sz="6" w:space="0" w:color="auto"/>
              <w:bottom w:val="single" w:sz="6" w:space="0" w:color="auto"/>
              <w:right w:val="single" w:sz="6" w:space="0" w:color="auto"/>
            </w:tcBorders>
          </w:tcPr>
          <w:p w:rsidR="00EB5DB5" w:rsidRPr="00F23043" w:rsidRDefault="00EB5DB5" w:rsidP="00AE7AD8">
            <w:pPr>
              <w:pStyle w:val="ConsCell"/>
              <w:ind w:right="0"/>
              <w:jc w:val="right"/>
              <w:rPr>
                <w:rFonts w:ascii="Times New Roman" w:hAnsi="Times New Roman"/>
                <w:sz w:val="24"/>
                <w:szCs w:val="24"/>
              </w:rPr>
            </w:pPr>
          </w:p>
        </w:tc>
      </w:tr>
      <w:tr w:rsidR="00EB5DB5" w:rsidTr="00AE7AD8">
        <w:trPr>
          <w:trHeight w:val="360"/>
        </w:trPr>
        <w:tc>
          <w:tcPr>
            <w:tcW w:w="3060" w:type="dxa"/>
            <w:tcBorders>
              <w:top w:val="single" w:sz="6" w:space="0" w:color="auto"/>
              <w:left w:val="single" w:sz="6" w:space="0" w:color="auto"/>
              <w:bottom w:val="single" w:sz="6" w:space="0" w:color="auto"/>
              <w:right w:val="single" w:sz="6" w:space="0" w:color="auto"/>
            </w:tcBorders>
          </w:tcPr>
          <w:p w:rsidR="00EB5DB5" w:rsidRPr="00D3710C" w:rsidRDefault="00EB5DB5" w:rsidP="00AE7AD8">
            <w:pPr>
              <w:pStyle w:val="ConsCell"/>
              <w:ind w:right="0"/>
              <w:rPr>
                <w:rFonts w:ascii="Times New Roman" w:hAnsi="Times New Roman"/>
                <w:sz w:val="28"/>
                <w:szCs w:val="28"/>
              </w:rPr>
            </w:pPr>
          </w:p>
        </w:tc>
        <w:tc>
          <w:tcPr>
            <w:tcW w:w="5871" w:type="dxa"/>
            <w:tcBorders>
              <w:top w:val="single" w:sz="6" w:space="0" w:color="auto"/>
              <w:left w:val="single" w:sz="6" w:space="0" w:color="auto"/>
              <w:bottom w:val="single" w:sz="6" w:space="0" w:color="auto"/>
              <w:right w:val="single" w:sz="6" w:space="0" w:color="auto"/>
            </w:tcBorders>
          </w:tcPr>
          <w:p w:rsidR="00EB5DB5" w:rsidRPr="0061727B" w:rsidRDefault="00EB5DB5" w:rsidP="00AE7AD8">
            <w:pPr>
              <w:pStyle w:val="ConsCell"/>
              <w:ind w:right="0"/>
              <w:rPr>
                <w:rFonts w:ascii="Times New Roman" w:hAnsi="Times New Roman"/>
                <w:b/>
                <w:bCs/>
                <w:sz w:val="24"/>
                <w:szCs w:val="24"/>
              </w:rPr>
            </w:pPr>
            <w:r w:rsidRPr="0061727B">
              <w:rPr>
                <w:rFonts w:ascii="Times New Roman" w:hAnsi="Times New Roman"/>
                <w:b/>
                <w:bCs/>
                <w:sz w:val="24"/>
                <w:szCs w:val="24"/>
              </w:rPr>
              <w:t>Неналоговые доходы</w:t>
            </w:r>
          </w:p>
        </w:tc>
        <w:tc>
          <w:tcPr>
            <w:tcW w:w="1275" w:type="dxa"/>
            <w:tcBorders>
              <w:top w:val="single" w:sz="6" w:space="0" w:color="auto"/>
              <w:left w:val="single" w:sz="6" w:space="0" w:color="auto"/>
              <w:bottom w:val="single" w:sz="6" w:space="0" w:color="auto"/>
              <w:right w:val="single" w:sz="6" w:space="0" w:color="auto"/>
            </w:tcBorders>
          </w:tcPr>
          <w:p w:rsidR="00EB5DB5" w:rsidRPr="00F23043" w:rsidRDefault="00EB5DB5" w:rsidP="00AE7AD8">
            <w:pPr>
              <w:pStyle w:val="ConsCell"/>
              <w:ind w:right="0"/>
              <w:jc w:val="right"/>
              <w:rPr>
                <w:rFonts w:ascii="Times New Roman" w:hAnsi="Times New Roman"/>
                <w:b/>
                <w:sz w:val="24"/>
                <w:szCs w:val="24"/>
              </w:rPr>
            </w:pPr>
            <w:r>
              <w:rPr>
                <w:rFonts w:ascii="Times New Roman" w:hAnsi="Times New Roman"/>
                <w:b/>
                <w:sz w:val="24"/>
                <w:szCs w:val="24"/>
              </w:rPr>
              <w:t>18</w:t>
            </w:r>
          </w:p>
        </w:tc>
      </w:tr>
      <w:tr w:rsidR="00EB5DB5" w:rsidTr="00AE7AD8">
        <w:trPr>
          <w:trHeight w:val="480"/>
        </w:trPr>
        <w:tc>
          <w:tcPr>
            <w:tcW w:w="3060" w:type="dxa"/>
            <w:tcBorders>
              <w:top w:val="single" w:sz="6" w:space="0" w:color="auto"/>
              <w:left w:val="single" w:sz="6" w:space="0" w:color="auto"/>
              <w:bottom w:val="single" w:sz="6" w:space="0" w:color="auto"/>
              <w:right w:val="single" w:sz="6" w:space="0" w:color="auto"/>
            </w:tcBorders>
          </w:tcPr>
          <w:p w:rsidR="00EB5DB5" w:rsidRPr="0061727B" w:rsidRDefault="00EB5DB5" w:rsidP="00AE7AD8">
            <w:pPr>
              <w:pStyle w:val="ConsCell"/>
              <w:ind w:right="0"/>
              <w:rPr>
                <w:rFonts w:ascii="Times New Roman" w:hAnsi="Times New Roman"/>
                <w:b/>
                <w:bCs/>
                <w:sz w:val="24"/>
                <w:szCs w:val="24"/>
              </w:rPr>
            </w:pPr>
            <w:r w:rsidRPr="0061727B">
              <w:rPr>
                <w:rFonts w:ascii="Times New Roman" w:hAnsi="Times New Roman"/>
                <w:b/>
                <w:bCs/>
                <w:sz w:val="24"/>
                <w:szCs w:val="24"/>
              </w:rPr>
              <w:t>00011100000000000000</w:t>
            </w:r>
          </w:p>
        </w:tc>
        <w:tc>
          <w:tcPr>
            <w:tcW w:w="5871" w:type="dxa"/>
            <w:tcBorders>
              <w:top w:val="single" w:sz="6" w:space="0" w:color="auto"/>
              <w:left w:val="single" w:sz="6" w:space="0" w:color="auto"/>
              <w:bottom w:val="single" w:sz="6" w:space="0" w:color="auto"/>
              <w:right w:val="single" w:sz="6" w:space="0" w:color="auto"/>
            </w:tcBorders>
          </w:tcPr>
          <w:p w:rsidR="00EB5DB5" w:rsidRPr="0061727B" w:rsidRDefault="00EB5DB5" w:rsidP="00AE7AD8">
            <w:pPr>
              <w:pStyle w:val="ConsCell"/>
              <w:ind w:right="0"/>
              <w:rPr>
                <w:rFonts w:ascii="Times New Roman" w:hAnsi="Times New Roman"/>
                <w:b/>
                <w:bCs/>
                <w:sz w:val="24"/>
                <w:szCs w:val="24"/>
              </w:rPr>
            </w:pPr>
            <w:r w:rsidRPr="0061727B">
              <w:rPr>
                <w:rFonts w:ascii="Times New Roman" w:hAnsi="Times New Roman"/>
                <w:b/>
                <w:bCs/>
                <w:sz w:val="24"/>
                <w:szCs w:val="24"/>
              </w:rPr>
              <w:t xml:space="preserve">Доходы от использования имущества,  </w:t>
            </w:r>
            <w:r w:rsidRPr="0061727B">
              <w:rPr>
                <w:rFonts w:ascii="Times New Roman" w:hAnsi="Times New Roman"/>
                <w:b/>
                <w:bCs/>
                <w:sz w:val="24"/>
                <w:szCs w:val="24"/>
              </w:rPr>
              <w:br/>
              <w:t xml:space="preserve">находящегося в государственной и муниципальной   собственности   </w:t>
            </w:r>
          </w:p>
        </w:tc>
        <w:tc>
          <w:tcPr>
            <w:tcW w:w="1275" w:type="dxa"/>
            <w:tcBorders>
              <w:top w:val="single" w:sz="6" w:space="0" w:color="auto"/>
              <w:left w:val="single" w:sz="6" w:space="0" w:color="auto"/>
              <w:bottom w:val="single" w:sz="6" w:space="0" w:color="auto"/>
              <w:right w:val="single" w:sz="6" w:space="0" w:color="auto"/>
            </w:tcBorders>
          </w:tcPr>
          <w:p w:rsidR="00EB5DB5" w:rsidRPr="0061727B" w:rsidRDefault="00EB5DB5" w:rsidP="00AE7AD8">
            <w:pPr>
              <w:pStyle w:val="ConsCell"/>
              <w:ind w:right="0"/>
              <w:jc w:val="right"/>
              <w:rPr>
                <w:rFonts w:ascii="Times New Roman" w:hAnsi="Times New Roman"/>
                <w:b/>
                <w:bCs/>
                <w:sz w:val="24"/>
                <w:szCs w:val="24"/>
              </w:rPr>
            </w:pPr>
            <w:r>
              <w:rPr>
                <w:rFonts w:ascii="Times New Roman" w:hAnsi="Times New Roman"/>
                <w:b/>
                <w:bCs/>
                <w:sz w:val="24"/>
                <w:szCs w:val="24"/>
              </w:rPr>
              <w:t>0</w:t>
            </w:r>
          </w:p>
        </w:tc>
      </w:tr>
      <w:tr w:rsidR="00EB5DB5" w:rsidTr="00AE7AD8">
        <w:trPr>
          <w:trHeight w:val="720"/>
        </w:trPr>
        <w:tc>
          <w:tcPr>
            <w:tcW w:w="3060" w:type="dxa"/>
            <w:tcBorders>
              <w:top w:val="single" w:sz="6" w:space="0" w:color="auto"/>
              <w:left w:val="single" w:sz="6" w:space="0" w:color="auto"/>
              <w:bottom w:val="single" w:sz="6" w:space="0" w:color="auto"/>
              <w:right w:val="single" w:sz="6" w:space="0" w:color="auto"/>
            </w:tcBorders>
          </w:tcPr>
          <w:p w:rsidR="00EB5DB5" w:rsidRDefault="00EB5DB5" w:rsidP="00AE7AD8">
            <w:pPr>
              <w:pStyle w:val="ConsCell"/>
              <w:ind w:right="0"/>
              <w:rPr>
                <w:rFonts w:ascii="Times New Roman" w:hAnsi="Times New Roman"/>
              </w:rPr>
            </w:pPr>
            <w:r w:rsidRPr="00D3710C">
              <w:rPr>
                <w:rFonts w:ascii="Times New Roman" w:hAnsi="Times New Roman"/>
              </w:rPr>
              <w:t>000111050</w:t>
            </w:r>
            <w:r>
              <w:rPr>
                <w:rFonts w:ascii="Times New Roman" w:hAnsi="Times New Roman"/>
              </w:rPr>
              <w:t>25</w:t>
            </w:r>
            <w:r w:rsidRPr="00D3710C">
              <w:rPr>
                <w:rFonts w:ascii="Times New Roman" w:hAnsi="Times New Roman"/>
              </w:rPr>
              <w:t>100000120</w:t>
            </w:r>
          </w:p>
          <w:p w:rsidR="00EB5DB5" w:rsidRPr="00D3710C" w:rsidRDefault="00EB5DB5" w:rsidP="00AE7AD8">
            <w:pPr>
              <w:pStyle w:val="ConsCell"/>
              <w:ind w:right="0"/>
              <w:rPr>
                <w:rFonts w:ascii="Times New Roman" w:hAnsi="Times New Roman"/>
              </w:rPr>
            </w:pPr>
          </w:p>
        </w:tc>
        <w:tc>
          <w:tcPr>
            <w:tcW w:w="5871" w:type="dxa"/>
            <w:tcBorders>
              <w:top w:val="single" w:sz="6" w:space="0" w:color="auto"/>
              <w:left w:val="single" w:sz="6" w:space="0" w:color="auto"/>
              <w:bottom w:val="single" w:sz="6" w:space="0" w:color="auto"/>
              <w:right w:val="single" w:sz="6" w:space="0" w:color="auto"/>
            </w:tcBorders>
          </w:tcPr>
          <w:p w:rsidR="00EB5DB5" w:rsidRPr="006E7F67" w:rsidRDefault="00EB5DB5" w:rsidP="00AE7AD8">
            <w:pPr>
              <w:pStyle w:val="ConsCell"/>
              <w:ind w:right="0"/>
              <w:rPr>
                <w:rFonts w:ascii="Times New Roman" w:hAnsi="Times New Roman" w:cs="Times New Roman"/>
              </w:rPr>
            </w:pPr>
            <w:r w:rsidRPr="006E7F67">
              <w:rPr>
                <w:rFonts w:ascii="Times New Roman" w:hAnsi="Times New Roman" w:cs="Times New Roman"/>
              </w:rPr>
              <w:t xml:space="preserve">Доходы, получаемые в виде арендной платы за земельные участки, </w:t>
            </w:r>
            <w:r w:rsidRPr="006E7F67">
              <w:rPr>
                <w:rFonts w:ascii="Times New Roman" w:hAnsi="Times New Roman" w:cs="Times New Roman"/>
                <w:bCs/>
                <w:color w:val="000000"/>
              </w:rPr>
              <w:t>находящи</w:t>
            </w:r>
            <w:r>
              <w:rPr>
                <w:rFonts w:ascii="Times New Roman" w:hAnsi="Times New Roman" w:cs="Times New Roman"/>
                <w:bCs/>
                <w:color w:val="000000"/>
              </w:rPr>
              <w:t>е</w:t>
            </w:r>
            <w:r w:rsidRPr="006E7F67">
              <w:rPr>
                <w:rFonts w:ascii="Times New Roman" w:hAnsi="Times New Roman" w:cs="Times New Roman"/>
                <w:bCs/>
                <w:color w:val="000000"/>
              </w:rPr>
              <w:t>ся  в собственности  поселения</w:t>
            </w:r>
            <w:r w:rsidRPr="006E7F67">
              <w:rPr>
                <w:rFonts w:ascii="Times New Roman" w:hAnsi="Times New Roman" w:cs="Times New Roman"/>
                <w:b/>
                <w:bCs/>
                <w:color w:val="000000"/>
              </w:rPr>
              <w:t xml:space="preserve">                       </w:t>
            </w:r>
          </w:p>
        </w:tc>
        <w:tc>
          <w:tcPr>
            <w:tcW w:w="1275" w:type="dxa"/>
            <w:tcBorders>
              <w:top w:val="single" w:sz="6" w:space="0" w:color="auto"/>
              <w:left w:val="single" w:sz="6" w:space="0" w:color="auto"/>
              <w:bottom w:val="single" w:sz="6" w:space="0" w:color="auto"/>
              <w:right w:val="single" w:sz="6" w:space="0" w:color="auto"/>
            </w:tcBorders>
          </w:tcPr>
          <w:p w:rsidR="00EB5DB5" w:rsidRPr="00F23043" w:rsidRDefault="00EB5DB5" w:rsidP="00AE7AD8">
            <w:pPr>
              <w:pStyle w:val="ConsCell"/>
              <w:ind w:right="0"/>
              <w:jc w:val="right"/>
              <w:rPr>
                <w:rFonts w:ascii="Times New Roman" w:hAnsi="Times New Roman"/>
                <w:sz w:val="24"/>
                <w:szCs w:val="24"/>
              </w:rPr>
            </w:pPr>
            <w:r>
              <w:rPr>
                <w:rFonts w:ascii="Times New Roman" w:hAnsi="Times New Roman"/>
                <w:sz w:val="24"/>
                <w:szCs w:val="24"/>
              </w:rPr>
              <w:t>0</w:t>
            </w:r>
          </w:p>
        </w:tc>
      </w:tr>
      <w:tr w:rsidR="00EB5DB5" w:rsidTr="00AE7AD8">
        <w:trPr>
          <w:trHeight w:val="240"/>
        </w:trPr>
        <w:tc>
          <w:tcPr>
            <w:tcW w:w="3060" w:type="dxa"/>
            <w:tcBorders>
              <w:top w:val="single" w:sz="6" w:space="0" w:color="auto"/>
              <w:left w:val="single" w:sz="6" w:space="0" w:color="auto"/>
              <w:bottom w:val="single" w:sz="6" w:space="0" w:color="auto"/>
              <w:right w:val="single" w:sz="6" w:space="0" w:color="auto"/>
            </w:tcBorders>
          </w:tcPr>
          <w:p w:rsidR="00EB5DB5" w:rsidRPr="0061727B" w:rsidRDefault="00EB5DB5" w:rsidP="00AE7AD8">
            <w:pPr>
              <w:pStyle w:val="ConsCell"/>
              <w:ind w:right="0"/>
              <w:rPr>
                <w:rFonts w:ascii="Times New Roman" w:hAnsi="Times New Roman"/>
                <w:b/>
                <w:bCs/>
                <w:sz w:val="24"/>
                <w:szCs w:val="24"/>
              </w:rPr>
            </w:pPr>
            <w:r w:rsidRPr="0061727B">
              <w:rPr>
                <w:rFonts w:ascii="Times New Roman" w:hAnsi="Times New Roman"/>
                <w:b/>
                <w:bCs/>
                <w:sz w:val="24"/>
                <w:szCs w:val="24"/>
              </w:rPr>
              <w:t>00011400000000000000</w:t>
            </w:r>
          </w:p>
        </w:tc>
        <w:tc>
          <w:tcPr>
            <w:tcW w:w="5871" w:type="dxa"/>
            <w:tcBorders>
              <w:top w:val="single" w:sz="6" w:space="0" w:color="auto"/>
              <w:left w:val="single" w:sz="6" w:space="0" w:color="auto"/>
              <w:bottom w:val="single" w:sz="6" w:space="0" w:color="auto"/>
              <w:right w:val="single" w:sz="6" w:space="0" w:color="auto"/>
            </w:tcBorders>
          </w:tcPr>
          <w:p w:rsidR="00EB5DB5" w:rsidRPr="0061727B" w:rsidRDefault="00EB5DB5" w:rsidP="00AE7AD8">
            <w:pPr>
              <w:pStyle w:val="ConsCell"/>
              <w:ind w:right="0"/>
              <w:rPr>
                <w:rFonts w:ascii="Times New Roman" w:hAnsi="Times New Roman"/>
                <w:b/>
                <w:bCs/>
                <w:sz w:val="24"/>
                <w:szCs w:val="24"/>
              </w:rPr>
            </w:pPr>
            <w:r w:rsidRPr="0061727B">
              <w:rPr>
                <w:rFonts w:ascii="Times New Roman" w:hAnsi="Times New Roman"/>
                <w:b/>
                <w:bCs/>
                <w:sz w:val="24"/>
                <w:szCs w:val="24"/>
              </w:rPr>
              <w:t xml:space="preserve">Доходы от продажи материальных и нематериальных активов   </w:t>
            </w:r>
          </w:p>
        </w:tc>
        <w:tc>
          <w:tcPr>
            <w:tcW w:w="1275" w:type="dxa"/>
            <w:tcBorders>
              <w:top w:val="single" w:sz="6" w:space="0" w:color="auto"/>
              <w:left w:val="single" w:sz="6" w:space="0" w:color="auto"/>
              <w:bottom w:val="single" w:sz="6" w:space="0" w:color="auto"/>
              <w:right w:val="single" w:sz="6" w:space="0" w:color="auto"/>
            </w:tcBorders>
          </w:tcPr>
          <w:p w:rsidR="00EB5DB5" w:rsidRPr="0061727B" w:rsidRDefault="00EB5DB5" w:rsidP="00AE7AD8">
            <w:pPr>
              <w:pStyle w:val="ConsCell"/>
              <w:ind w:right="0"/>
              <w:jc w:val="right"/>
              <w:rPr>
                <w:rFonts w:ascii="Times New Roman" w:hAnsi="Times New Roman"/>
                <w:b/>
                <w:bCs/>
                <w:sz w:val="24"/>
                <w:szCs w:val="24"/>
              </w:rPr>
            </w:pPr>
            <w:r>
              <w:rPr>
                <w:rFonts w:ascii="Times New Roman" w:hAnsi="Times New Roman"/>
                <w:b/>
                <w:bCs/>
                <w:sz w:val="24"/>
                <w:szCs w:val="24"/>
              </w:rPr>
              <w:t>0</w:t>
            </w:r>
          </w:p>
        </w:tc>
      </w:tr>
      <w:tr w:rsidR="00EB5DB5" w:rsidTr="00AE7AD8">
        <w:trPr>
          <w:trHeight w:val="240"/>
        </w:trPr>
        <w:tc>
          <w:tcPr>
            <w:tcW w:w="3060" w:type="dxa"/>
            <w:tcBorders>
              <w:top w:val="single" w:sz="6" w:space="0" w:color="auto"/>
              <w:left w:val="single" w:sz="6" w:space="0" w:color="auto"/>
              <w:bottom w:val="single" w:sz="6" w:space="0" w:color="auto"/>
              <w:right w:val="single" w:sz="6" w:space="0" w:color="auto"/>
            </w:tcBorders>
          </w:tcPr>
          <w:p w:rsidR="00EB5DB5" w:rsidRPr="00D3710C" w:rsidRDefault="00EB5DB5" w:rsidP="00AE7AD8">
            <w:pPr>
              <w:pStyle w:val="ConsCell"/>
              <w:ind w:right="0"/>
              <w:rPr>
                <w:rFonts w:ascii="Times New Roman" w:hAnsi="Times New Roman"/>
              </w:rPr>
            </w:pPr>
            <w:r w:rsidRPr="00D3710C">
              <w:rPr>
                <w:rFonts w:ascii="Times New Roman" w:hAnsi="Times New Roman"/>
              </w:rPr>
              <w:t>000114060</w:t>
            </w:r>
            <w:r>
              <w:rPr>
                <w:rFonts w:ascii="Times New Roman" w:hAnsi="Times New Roman"/>
              </w:rPr>
              <w:t>25</w:t>
            </w:r>
            <w:r w:rsidRPr="00D3710C">
              <w:rPr>
                <w:rFonts w:ascii="Times New Roman" w:hAnsi="Times New Roman"/>
              </w:rPr>
              <w:t>100000430</w:t>
            </w:r>
          </w:p>
        </w:tc>
        <w:tc>
          <w:tcPr>
            <w:tcW w:w="5871" w:type="dxa"/>
            <w:tcBorders>
              <w:top w:val="single" w:sz="6" w:space="0" w:color="auto"/>
              <w:left w:val="single" w:sz="6" w:space="0" w:color="auto"/>
              <w:bottom w:val="single" w:sz="6" w:space="0" w:color="auto"/>
              <w:right w:val="single" w:sz="6" w:space="0" w:color="auto"/>
            </w:tcBorders>
          </w:tcPr>
          <w:p w:rsidR="00EB5DB5" w:rsidRPr="00C8211C" w:rsidRDefault="00EB5DB5" w:rsidP="00AE7AD8">
            <w:pPr>
              <w:pStyle w:val="ConsCell"/>
              <w:ind w:right="0"/>
              <w:rPr>
                <w:rFonts w:ascii="Times New Roman" w:hAnsi="Times New Roman"/>
              </w:rPr>
            </w:pPr>
            <w:r w:rsidRPr="00C8211C">
              <w:rPr>
                <w:rFonts w:ascii="Times New Roman" w:hAnsi="Times New Roman"/>
              </w:rPr>
              <w:t>Доходы</w:t>
            </w:r>
            <w:r>
              <w:rPr>
                <w:rFonts w:ascii="Times New Roman" w:hAnsi="Times New Roman"/>
              </w:rPr>
              <w:t xml:space="preserve"> от продажи земельных участков, находящиеся  в собственности  поселений (за исключением  земельных участков муниципальных бюджетных и автономных учреждений).</w:t>
            </w:r>
          </w:p>
        </w:tc>
        <w:tc>
          <w:tcPr>
            <w:tcW w:w="1275" w:type="dxa"/>
            <w:tcBorders>
              <w:top w:val="single" w:sz="6" w:space="0" w:color="auto"/>
              <w:left w:val="single" w:sz="6" w:space="0" w:color="auto"/>
              <w:bottom w:val="single" w:sz="6" w:space="0" w:color="auto"/>
              <w:right w:val="single" w:sz="6" w:space="0" w:color="auto"/>
            </w:tcBorders>
          </w:tcPr>
          <w:p w:rsidR="00EB5DB5" w:rsidRPr="00F23043" w:rsidRDefault="00EB5DB5" w:rsidP="00AE7AD8">
            <w:pPr>
              <w:pStyle w:val="ConsCell"/>
              <w:ind w:right="0"/>
              <w:jc w:val="right"/>
              <w:rPr>
                <w:rFonts w:ascii="Times New Roman" w:hAnsi="Times New Roman"/>
                <w:sz w:val="24"/>
                <w:szCs w:val="24"/>
              </w:rPr>
            </w:pPr>
            <w:r>
              <w:rPr>
                <w:rFonts w:ascii="Times New Roman" w:hAnsi="Times New Roman"/>
                <w:sz w:val="24"/>
                <w:szCs w:val="24"/>
              </w:rPr>
              <w:t>0</w:t>
            </w:r>
          </w:p>
        </w:tc>
      </w:tr>
      <w:tr w:rsidR="00EB5DB5" w:rsidTr="00AE7AD8">
        <w:trPr>
          <w:trHeight w:val="240"/>
        </w:trPr>
        <w:tc>
          <w:tcPr>
            <w:tcW w:w="3060" w:type="dxa"/>
            <w:tcBorders>
              <w:top w:val="single" w:sz="6" w:space="0" w:color="auto"/>
              <w:left w:val="single" w:sz="6" w:space="0" w:color="auto"/>
              <w:bottom w:val="single" w:sz="6" w:space="0" w:color="auto"/>
              <w:right w:val="single" w:sz="6" w:space="0" w:color="auto"/>
            </w:tcBorders>
          </w:tcPr>
          <w:p w:rsidR="00EB5DB5" w:rsidRPr="0061727B" w:rsidRDefault="00EB5DB5" w:rsidP="00AE7AD8">
            <w:pPr>
              <w:pStyle w:val="ConsCell"/>
              <w:ind w:right="0"/>
              <w:rPr>
                <w:rFonts w:ascii="Times New Roman" w:hAnsi="Times New Roman"/>
                <w:b/>
                <w:sz w:val="24"/>
                <w:szCs w:val="24"/>
              </w:rPr>
            </w:pPr>
            <w:r w:rsidRPr="0061727B">
              <w:rPr>
                <w:rFonts w:ascii="Times New Roman" w:hAnsi="Times New Roman"/>
                <w:b/>
                <w:sz w:val="24"/>
                <w:szCs w:val="24"/>
              </w:rPr>
              <w:t>00011160000000000000</w:t>
            </w:r>
          </w:p>
        </w:tc>
        <w:tc>
          <w:tcPr>
            <w:tcW w:w="5871" w:type="dxa"/>
            <w:tcBorders>
              <w:top w:val="single" w:sz="6" w:space="0" w:color="auto"/>
              <w:left w:val="single" w:sz="6" w:space="0" w:color="auto"/>
              <w:bottom w:val="single" w:sz="6" w:space="0" w:color="auto"/>
              <w:right w:val="single" w:sz="6" w:space="0" w:color="auto"/>
            </w:tcBorders>
          </w:tcPr>
          <w:p w:rsidR="00EB5DB5" w:rsidRPr="0061727B" w:rsidRDefault="00EB5DB5" w:rsidP="00AE7AD8">
            <w:pPr>
              <w:pStyle w:val="ConsCell"/>
              <w:ind w:right="0"/>
              <w:rPr>
                <w:rFonts w:ascii="Times New Roman" w:hAnsi="Times New Roman"/>
                <w:b/>
                <w:sz w:val="24"/>
                <w:szCs w:val="24"/>
              </w:rPr>
            </w:pPr>
            <w:r w:rsidRPr="0061727B">
              <w:rPr>
                <w:rFonts w:ascii="Times New Roman" w:hAnsi="Times New Roman"/>
                <w:b/>
                <w:sz w:val="24"/>
                <w:szCs w:val="24"/>
              </w:rPr>
              <w:t>Штрафы, санкции, возмещение ущерба</w:t>
            </w:r>
          </w:p>
        </w:tc>
        <w:tc>
          <w:tcPr>
            <w:tcW w:w="1275" w:type="dxa"/>
            <w:tcBorders>
              <w:top w:val="single" w:sz="6" w:space="0" w:color="auto"/>
              <w:left w:val="single" w:sz="6" w:space="0" w:color="auto"/>
              <w:bottom w:val="single" w:sz="6" w:space="0" w:color="auto"/>
              <w:right w:val="single" w:sz="6" w:space="0" w:color="auto"/>
            </w:tcBorders>
          </w:tcPr>
          <w:p w:rsidR="00EB5DB5" w:rsidRPr="0061727B" w:rsidRDefault="00EB5DB5" w:rsidP="00AE7AD8">
            <w:pPr>
              <w:pStyle w:val="ConsCell"/>
              <w:ind w:right="0"/>
              <w:jc w:val="right"/>
              <w:rPr>
                <w:rFonts w:ascii="Times New Roman" w:hAnsi="Times New Roman"/>
                <w:b/>
                <w:sz w:val="24"/>
                <w:szCs w:val="24"/>
              </w:rPr>
            </w:pPr>
            <w:r w:rsidRPr="0061727B">
              <w:rPr>
                <w:rFonts w:ascii="Times New Roman" w:hAnsi="Times New Roman"/>
                <w:b/>
                <w:sz w:val="24"/>
                <w:szCs w:val="24"/>
              </w:rPr>
              <w:t>1</w:t>
            </w:r>
            <w:r>
              <w:rPr>
                <w:rFonts w:ascii="Times New Roman" w:hAnsi="Times New Roman"/>
                <w:b/>
                <w:sz w:val="24"/>
                <w:szCs w:val="24"/>
              </w:rPr>
              <w:t>8</w:t>
            </w:r>
          </w:p>
        </w:tc>
      </w:tr>
      <w:tr w:rsidR="00EB5DB5" w:rsidTr="00AE7AD8">
        <w:trPr>
          <w:trHeight w:val="583"/>
        </w:trPr>
        <w:tc>
          <w:tcPr>
            <w:tcW w:w="3060" w:type="dxa"/>
            <w:tcBorders>
              <w:top w:val="single" w:sz="6" w:space="0" w:color="auto"/>
              <w:left w:val="single" w:sz="6" w:space="0" w:color="auto"/>
              <w:bottom w:val="single" w:sz="4" w:space="0" w:color="auto"/>
              <w:right w:val="single" w:sz="6" w:space="0" w:color="auto"/>
            </w:tcBorders>
          </w:tcPr>
          <w:p w:rsidR="00EB5DB5" w:rsidRPr="00D3710C" w:rsidRDefault="00EB5DB5" w:rsidP="00AE7AD8">
            <w:pPr>
              <w:pStyle w:val="ConsCell"/>
              <w:ind w:right="0"/>
              <w:rPr>
                <w:rFonts w:ascii="Times New Roman" w:hAnsi="Times New Roman"/>
                <w:bCs/>
              </w:rPr>
            </w:pPr>
            <w:r w:rsidRPr="00D3710C">
              <w:rPr>
                <w:rFonts w:ascii="Times New Roman" w:hAnsi="Times New Roman"/>
                <w:bCs/>
              </w:rPr>
              <w:t>00011690050100000140</w:t>
            </w:r>
          </w:p>
        </w:tc>
        <w:tc>
          <w:tcPr>
            <w:tcW w:w="5871" w:type="dxa"/>
            <w:tcBorders>
              <w:top w:val="single" w:sz="6" w:space="0" w:color="auto"/>
              <w:left w:val="single" w:sz="6" w:space="0" w:color="auto"/>
              <w:bottom w:val="single" w:sz="4" w:space="0" w:color="auto"/>
              <w:right w:val="single" w:sz="6" w:space="0" w:color="auto"/>
            </w:tcBorders>
          </w:tcPr>
          <w:p w:rsidR="00EB5DB5" w:rsidRPr="00D3710C" w:rsidRDefault="00EB5DB5" w:rsidP="00AE7AD8">
            <w:pPr>
              <w:pStyle w:val="ConsCell"/>
              <w:ind w:right="0"/>
              <w:rPr>
                <w:rFonts w:ascii="Times New Roman" w:hAnsi="Times New Roman"/>
                <w:bCs/>
              </w:rPr>
            </w:pPr>
            <w:r w:rsidRPr="00D3710C">
              <w:rPr>
                <w:rFonts w:ascii="Times New Roman" w:hAnsi="Times New Roman"/>
                <w:bCs/>
              </w:rPr>
              <w:t>Прочие поступления от денежных взысканий (штрафов) и иных сумм в возмещение ущерба, зачисляемые в бюджеты поселений</w:t>
            </w:r>
          </w:p>
        </w:tc>
        <w:tc>
          <w:tcPr>
            <w:tcW w:w="1275" w:type="dxa"/>
            <w:tcBorders>
              <w:top w:val="single" w:sz="6" w:space="0" w:color="auto"/>
              <w:left w:val="single" w:sz="6" w:space="0" w:color="auto"/>
              <w:bottom w:val="single" w:sz="4" w:space="0" w:color="auto"/>
              <w:right w:val="single" w:sz="6" w:space="0" w:color="auto"/>
            </w:tcBorders>
          </w:tcPr>
          <w:p w:rsidR="00EB5DB5" w:rsidRPr="00F23043" w:rsidRDefault="00EB5DB5" w:rsidP="00AE7AD8">
            <w:pPr>
              <w:pStyle w:val="ConsCell"/>
              <w:ind w:right="0"/>
              <w:jc w:val="right"/>
              <w:rPr>
                <w:rFonts w:ascii="Times New Roman" w:hAnsi="Times New Roman"/>
                <w:bCs/>
                <w:sz w:val="24"/>
                <w:szCs w:val="24"/>
              </w:rPr>
            </w:pPr>
            <w:r>
              <w:rPr>
                <w:rFonts w:ascii="Times New Roman" w:hAnsi="Times New Roman"/>
                <w:bCs/>
                <w:sz w:val="24"/>
                <w:szCs w:val="24"/>
              </w:rPr>
              <w:t>18</w:t>
            </w:r>
          </w:p>
        </w:tc>
      </w:tr>
      <w:tr w:rsidR="00EB5DB5" w:rsidTr="00AE7AD8">
        <w:trPr>
          <w:trHeight w:val="168"/>
        </w:trPr>
        <w:tc>
          <w:tcPr>
            <w:tcW w:w="3060" w:type="dxa"/>
            <w:tcBorders>
              <w:top w:val="single" w:sz="4" w:space="0" w:color="auto"/>
              <w:left w:val="single" w:sz="6" w:space="0" w:color="auto"/>
              <w:bottom w:val="single" w:sz="4" w:space="0" w:color="auto"/>
              <w:right w:val="single" w:sz="6" w:space="0" w:color="auto"/>
            </w:tcBorders>
          </w:tcPr>
          <w:p w:rsidR="00EB5DB5" w:rsidRPr="0061727B" w:rsidRDefault="00EB5DB5" w:rsidP="00AE7AD8">
            <w:pPr>
              <w:pStyle w:val="ConsCell"/>
              <w:ind w:right="0"/>
              <w:rPr>
                <w:rFonts w:ascii="Times New Roman" w:hAnsi="Times New Roman"/>
                <w:bCs/>
                <w:sz w:val="24"/>
                <w:szCs w:val="24"/>
              </w:rPr>
            </w:pPr>
            <w:r w:rsidRPr="0061727B">
              <w:rPr>
                <w:rFonts w:ascii="Times New Roman" w:hAnsi="Times New Roman"/>
                <w:b/>
                <w:bCs/>
                <w:sz w:val="24"/>
                <w:szCs w:val="24"/>
              </w:rPr>
              <w:t>00020000000000000000</w:t>
            </w:r>
          </w:p>
        </w:tc>
        <w:tc>
          <w:tcPr>
            <w:tcW w:w="5871" w:type="dxa"/>
            <w:tcBorders>
              <w:top w:val="single" w:sz="4" w:space="0" w:color="auto"/>
              <w:left w:val="single" w:sz="6" w:space="0" w:color="auto"/>
              <w:bottom w:val="single" w:sz="4" w:space="0" w:color="auto"/>
              <w:right w:val="single" w:sz="6" w:space="0" w:color="auto"/>
            </w:tcBorders>
          </w:tcPr>
          <w:p w:rsidR="00EB5DB5" w:rsidRPr="0061727B" w:rsidRDefault="00EB5DB5" w:rsidP="00AE7AD8">
            <w:pPr>
              <w:pStyle w:val="ConsCell"/>
              <w:ind w:right="0"/>
              <w:rPr>
                <w:rFonts w:ascii="Times New Roman" w:hAnsi="Times New Roman"/>
                <w:bCs/>
                <w:sz w:val="24"/>
                <w:szCs w:val="24"/>
              </w:rPr>
            </w:pPr>
            <w:r w:rsidRPr="0061727B">
              <w:rPr>
                <w:rFonts w:ascii="Times New Roman" w:hAnsi="Times New Roman"/>
                <w:b/>
                <w:bCs/>
                <w:sz w:val="24"/>
                <w:szCs w:val="24"/>
              </w:rPr>
              <w:t>БЕЗВОЗМЕЗДНЫЕ ПОСТУПЛЕНИЯ</w:t>
            </w:r>
          </w:p>
        </w:tc>
        <w:tc>
          <w:tcPr>
            <w:tcW w:w="1275" w:type="dxa"/>
            <w:tcBorders>
              <w:top w:val="single" w:sz="4" w:space="0" w:color="auto"/>
              <w:left w:val="single" w:sz="6" w:space="0" w:color="auto"/>
              <w:bottom w:val="single" w:sz="4" w:space="0" w:color="auto"/>
              <w:right w:val="single" w:sz="6" w:space="0" w:color="auto"/>
            </w:tcBorders>
          </w:tcPr>
          <w:p w:rsidR="00EB5DB5" w:rsidRPr="0061727B" w:rsidRDefault="00EB5DB5" w:rsidP="00AE7AD8">
            <w:pPr>
              <w:pStyle w:val="ConsCell"/>
              <w:ind w:right="0"/>
              <w:jc w:val="right"/>
              <w:rPr>
                <w:rFonts w:ascii="Times New Roman" w:hAnsi="Times New Roman"/>
                <w:b/>
                <w:bCs/>
                <w:sz w:val="24"/>
                <w:szCs w:val="24"/>
              </w:rPr>
            </w:pPr>
            <w:r>
              <w:rPr>
                <w:rFonts w:ascii="Times New Roman" w:hAnsi="Times New Roman"/>
                <w:b/>
                <w:bCs/>
                <w:sz w:val="24"/>
                <w:szCs w:val="24"/>
              </w:rPr>
              <w:t>891,3</w:t>
            </w:r>
          </w:p>
        </w:tc>
      </w:tr>
      <w:tr w:rsidR="00EB5DB5" w:rsidTr="00AE7AD8">
        <w:trPr>
          <w:trHeight w:val="168"/>
        </w:trPr>
        <w:tc>
          <w:tcPr>
            <w:tcW w:w="3060" w:type="dxa"/>
            <w:tcBorders>
              <w:top w:val="single" w:sz="4" w:space="0" w:color="auto"/>
              <w:left w:val="single" w:sz="6" w:space="0" w:color="auto"/>
              <w:bottom w:val="single" w:sz="4" w:space="0" w:color="auto"/>
              <w:right w:val="single" w:sz="6" w:space="0" w:color="auto"/>
            </w:tcBorders>
          </w:tcPr>
          <w:p w:rsidR="00EB5DB5" w:rsidRPr="00D976BE" w:rsidRDefault="00EB5DB5" w:rsidP="00AE7AD8">
            <w:pPr>
              <w:rPr>
                <w:sz w:val="22"/>
                <w:szCs w:val="22"/>
              </w:rPr>
            </w:pPr>
            <w:r w:rsidRPr="00D976BE">
              <w:rPr>
                <w:sz w:val="22"/>
                <w:szCs w:val="22"/>
              </w:rPr>
              <w:t xml:space="preserve">2 02 </w:t>
            </w:r>
            <w:r>
              <w:rPr>
                <w:sz w:val="22"/>
                <w:szCs w:val="22"/>
              </w:rPr>
              <w:t>15</w:t>
            </w:r>
            <w:r w:rsidRPr="00D976BE">
              <w:rPr>
                <w:sz w:val="22"/>
                <w:szCs w:val="22"/>
              </w:rPr>
              <w:t>001 10 0000 151</w:t>
            </w:r>
          </w:p>
          <w:p w:rsidR="00EB5DB5" w:rsidRPr="00CE4D32" w:rsidRDefault="00EB5DB5" w:rsidP="00AE7AD8">
            <w:pPr>
              <w:pStyle w:val="ConsCell"/>
              <w:ind w:right="0"/>
              <w:rPr>
                <w:rFonts w:ascii="Times New Roman" w:hAnsi="Times New Roman"/>
                <w:b/>
                <w:bCs/>
                <w:sz w:val="28"/>
              </w:rPr>
            </w:pPr>
          </w:p>
        </w:tc>
        <w:tc>
          <w:tcPr>
            <w:tcW w:w="5871" w:type="dxa"/>
            <w:tcBorders>
              <w:top w:val="single" w:sz="4" w:space="0" w:color="auto"/>
              <w:left w:val="single" w:sz="6" w:space="0" w:color="auto"/>
              <w:bottom w:val="single" w:sz="4" w:space="0" w:color="auto"/>
              <w:right w:val="single" w:sz="6" w:space="0" w:color="auto"/>
            </w:tcBorders>
          </w:tcPr>
          <w:p w:rsidR="00EB5DB5" w:rsidRPr="00791B07" w:rsidRDefault="00EB5DB5" w:rsidP="00AE7AD8">
            <w:pPr>
              <w:rPr>
                <w:sz w:val="22"/>
                <w:szCs w:val="22"/>
              </w:rPr>
            </w:pPr>
            <w:r w:rsidRPr="00791B07">
              <w:rPr>
                <w:sz w:val="22"/>
                <w:szCs w:val="22"/>
              </w:rPr>
              <w:t xml:space="preserve">Дотации на выравнивание бюджетной обеспеченности из </w:t>
            </w:r>
            <w:r>
              <w:rPr>
                <w:sz w:val="22"/>
                <w:szCs w:val="22"/>
              </w:rPr>
              <w:t>республиканского бюджета</w:t>
            </w:r>
          </w:p>
          <w:p w:rsidR="00EB5DB5" w:rsidRPr="00791B07" w:rsidRDefault="00EB5DB5" w:rsidP="00AE7AD8">
            <w:pPr>
              <w:pStyle w:val="ConsCell"/>
              <w:ind w:right="0"/>
              <w:rPr>
                <w:rFonts w:ascii="Times New Roman" w:hAnsi="Times New Roman"/>
              </w:rPr>
            </w:pPr>
          </w:p>
        </w:tc>
        <w:tc>
          <w:tcPr>
            <w:tcW w:w="1275" w:type="dxa"/>
            <w:tcBorders>
              <w:top w:val="single" w:sz="4" w:space="0" w:color="auto"/>
              <w:left w:val="single" w:sz="6" w:space="0" w:color="auto"/>
              <w:bottom w:val="single" w:sz="4" w:space="0" w:color="auto"/>
              <w:right w:val="single" w:sz="6" w:space="0" w:color="auto"/>
            </w:tcBorders>
          </w:tcPr>
          <w:p w:rsidR="00EB5DB5" w:rsidRPr="000F6287" w:rsidRDefault="00EB5DB5" w:rsidP="00AE7AD8">
            <w:pPr>
              <w:pStyle w:val="ConsCell"/>
              <w:ind w:right="0"/>
              <w:jc w:val="right"/>
              <w:rPr>
                <w:rFonts w:ascii="Times New Roman" w:hAnsi="Times New Roman"/>
                <w:b/>
                <w:bCs/>
                <w:sz w:val="24"/>
                <w:szCs w:val="24"/>
              </w:rPr>
            </w:pPr>
            <w:r>
              <w:rPr>
                <w:rFonts w:ascii="Times New Roman" w:hAnsi="Times New Roman"/>
                <w:b/>
                <w:bCs/>
                <w:sz w:val="24"/>
                <w:szCs w:val="24"/>
              </w:rPr>
              <w:t>852,5</w:t>
            </w:r>
          </w:p>
        </w:tc>
      </w:tr>
      <w:tr w:rsidR="00EB5DB5" w:rsidTr="00AE7AD8">
        <w:trPr>
          <w:trHeight w:val="112"/>
        </w:trPr>
        <w:tc>
          <w:tcPr>
            <w:tcW w:w="3060" w:type="dxa"/>
            <w:tcBorders>
              <w:top w:val="single" w:sz="4" w:space="0" w:color="auto"/>
              <w:left w:val="single" w:sz="6" w:space="0" w:color="auto"/>
              <w:bottom w:val="single" w:sz="6" w:space="0" w:color="auto"/>
              <w:right w:val="single" w:sz="6" w:space="0" w:color="auto"/>
            </w:tcBorders>
          </w:tcPr>
          <w:p w:rsidR="00EB5DB5" w:rsidRPr="00D3710C" w:rsidRDefault="00EB5DB5" w:rsidP="00AE7AD8">
            <w:pPr>
              <w:pStyle w:val="ConsCell"/>
              <w:ind w:right="0"/>
              <w:rPr>
                <w:rFonts w:ascii="Times New Roman" w:hAnsi="Times New Roman"/>
                <w:bCs/>
              </w:rPr>
            </w:pPr>
            <w:r w:rsidRPr="00D3710C">
              <w:rPr>
                <w:rFonts w:ascii="Times New Roman" w:hAnsi="Times New Roman"/>
              </w:rPr>
              <w:t>0002023</w:t>
            </w:r>
            <w:r>
              <w:rPr>
                <w:rFonts w:ascii="Times New Roman" w:hAnsi="Times New Roman"/>
              </w:rPr>
              <w:t>0</w:t>
            </w:r>
            <w:r w:rsidRPr="00D3710C">
              <w:rPr>
                <w:rFonts w:ascii="Times New Roman" w:hAnsi="Times New Roman"/>
              </w:rPr>
              <w:t>024100000151</w:t>
            </w:r>
          </w:p>
        </w:tc>
        <w:tc>
          <w:tcPr>
            <w:tcW w:w="5871" w:type="dxa"/>
            <w:tcBorders>
              <w:top w:val="single" w:sz="4" w:space="0" w:color="auto"/>
              <w:left w:val="single" w:sz="6" w:space="0" w:color="auto"/>
              <w:bottom w:val="single" w:sz="6" w:space="0" w:color="auto"/>
              <w:right w:val="single" w:sz="6" w:space="0" w:color="auto"/>
            </w:tcBorders>
          </w:tcPr>
          <w:p w:rsidR="00EB5DB5" w:rsidRPr="00D3710C" w:rsidRDefault="00EB5DB5" w:rsidP="00AE7AD8">
            <w:pPr>
              <w:pStyle w:val="ConsCell"/>
              <w:ind w:right="0"/>
              <w:rPr>
                <w:rFonts w:ascii="Times New Roman" w:hAnsi="Times New Roman"/>
                <w:bCs/>
              </w:rPr>
            </w:pPr>
            <w:r w:rsidRPr="00D3710C">
              <w:rPr>
                <w:rFonts w:ascii="Times New Roman" w:hAnsi="Times New Roman"/>
              </w:rPr>
              <w:t>Субвенции бюджетам поселений на выполнение передаваемых полномочий субъектов Российской Федерации</w:t>
            </w:r>
          </w:p>
        </w:tc>
        <w:tc>
          <w:tcPr>
            <w:tcW w:w="1275" w:type="dxa"/>
            <w:tcBorders>
              <w:top w:val="single" w:sz="4" w:space="0" w:color="auto"/>
              <w:left w:val="single" w:sz="6" w:space="0" w:color="auto"/>
              <w:bottom w:val="single" w:sz="6" w:space="0" w:color="auto"/>
              <w:right w:val="single" w:sz="6" w:space="0" w:color="auto"/>
            </w:tcBorders>
          </w:tcPr>
          <w:p w:rsidR="00EB5DB5" w:rsidRDefault="00EB5DB5" w:rsidP="00AE7AD8">
            <w:pPr>
              <w:pStyle w:val="ConsCell"/>
              <w:ind w:right="0"/>
              <w:jc w:val="right"/>
              <w:rPr>
                <w:rFonts w:ascii="Times New Roman" w:hAnsi="Times New Roman"/>
                <w:bCs/>
                <w:sz w:val="24"/>
                <w:szCs w:val="24"/>
              </w:rPr>
            </w:pPr>
            <w:r>
              <w:rPr>
                <w:rFonts w:ascii="Times New Roman" w:hAnsi="Times New Roman"/>
                <w:bCs/>
                <w:sz w:val="24"/>
                <w:szCs w:val="24"/>
              </w:rPr>
              <w:t>38,8</w:t>
            </w:r>
          </w:p>
        </w:tc>
      </w:tr>
      <w:tr w:rsidR="00EB5DB5" w:rsidTr="00AE7AD8">
        <w:trPr>
          <w:trHeight w:val="681"/>
        </w:trPr>
        <w:tc>
          <w:tcPr>
            <w:tcW w:w="3060" w:type="dxa"/>
            <w:tcBorders>
              <w:top w:val="single" w:sz="6" w:space="0" w:color="auto"/>
              <w:left w:val="single" w:sz="6" w:space="0" w:color="auto"/>
              <w:bottom w:val="single" w:sz="6" w:space="0" w:color="auto"/>
              <w:right w:val="single" w:sz="6" w:space="0" w:color="auto"/>
            </w:tcBorders>
          </w:tcPr>
          <w:p w:rsidR="00EB5DB5" w:rsidRPr="0061727B" w:rsidRDefault="00EB5DB5" w:rsidP="00AE7AD8">
            <w:pPr>
              <w:pStyle w:val="ConsCell"/>
              <w:ind w:right="0"/>
              <w:rPr>
                <w:rFonts w:ascii="Times New Roman" w:hAnsi="Times New Roman"/>
                <w:b/>
                <w:sz w:val="24"/>
                <w:szCs w:val="24"/>
              </w:rPr>
            </w:pPr>
            <w:r w:rsidRPr="0061727B">
              <w:rPr>
                <w:rFonts w:ascii="Times New Roman" w:hAnsi="Times New Roman"/>
                <w:b/>
                <w:sz w:val="24"/>
                <w:szCs w:val="24"/>
              </w:rPr>
              <w:t xml:space="preserve">ВСЕГО ДОХОДОВ   </w:t>
            </w:r>
          </w:p>
        </w:tc>
        <w:tc>
          <w:tcPr>
            <w:tcW w:w="5871" w:type="dxa"/>
            <w:tcBorders>
              <w:top w:val="single" w:sz="6" w:space="0" w:color="auto"/>
              <w:left w:val="single" w:sz="6" w:space="0" w:color="auto"/>
              <w:bottom w:val="single" w:sz="6" w:space="0" w:color="auto"/>
              <w:right w:val="single" w:sz="6" w:space="0" w:color="auto"/>
            </w:tcBorders>
          </w:tcPr>
          <w:p w:rsidR="00EB5DB5" w:rsidRPr="0061727B" w:rsidRDefault="00EB5DB5" w:rsidP="00AE7AD8">
            <w:pPr>
              <w:pStyle w:val="ConsCell"/>
              <w:ind w:right="0"/>
              <w:jc w:val="center"/>
              <w:rPr>
                <w:rFonts w:ascii="Times New Roman" w:hAnsi="Times New Roman"/>
                <w:b/>
                <w:sz w:val="24"/>
                <w:szCs w:val="24"/>
              </w:rPr>
            </w:pPr>
          </w:p>
        </w:tc>
        <w:tc>
          <w:tcPr>
            <w:tcW w:w="1275" w:type="dxa"/>
            <w:tcBorders>
              <w:top w:val="single" w:sz="6" w:space="0" w:color="auto"/>
              <w:left w:val="single" w:sz="6" w:space="0" w:color="auto"/>
              <w:bottom w:val="single" w:sz="6" w:space="0" w:color="auto"/>
              <w:right w:val="single" w:sz="6" w:space="0" w:color="auto"/>
            </w:tcBorders>
          </w:tcPr>
          <w:p w:rsidR="00EB5DB5" w:rsidRPr="0061727B" w:rsidRDefault="00EB5DB5" w:rsidP="00AE7AD8">
            <w:pPr>
              <w:pStyle w:val="ConsCell"/>
              <w:ind w:right="0"/>
              <w:jc w:val="right"/>
              <w:rPr>
                <w:rFonts w:ascii="Times New Roman" w:hAnsi="Times New Roman"/>
                <w:b/>
                <w:bCs/>
                <w:sz w:val="24"/>
                <w:szCs w:val="24"/>
              </w:rPr>
            </w:pPr>
            <w:r>
              <w:rPr>
                <w:rFonts w:ascii="Times New Roman" w:hAnsi="Times New Roman"/>
                <w:b/>
                <w:bCs/>
                <w:sz w:val="24"/>
                <w:szCs w:val="24"/>
              </w:rPr>
              <w:t>19451,8</w:t>
            </w:r>
          </w:p>
        </w:tc>
      </w:tr>
    </w:tbl>
    <w:p w:rsidR="00EB5DB5" w:rsidRDefault="00EB5DB5" w:rsidP="00EB5DB5"/>
    <w:p w:rsidR="00EB5DB5" w:rsidRPr="00CD4D2C" w:rsidRDefault="00EB5DB5" w:rsidP="00EB5DB5">
      <w:pPr>
        <w:spacing w:line="288" w:lineRule="auto"/>
        <w:ind w:right="-2"/>
        <w:jc w:val="right"/>
      </w:pPr>
      <w:r w:rsidRPr="00CD4D2C">
        <w:t xml:space="preserve">                                                                     </w:t>
      </w:r>
      <w:r>
        <w:t xml:space="preserve">                                             </w:t>
      </w:r>
      <w:r w:rsidRPr="00CD4D2C">
        <w:t>Приложение №</w:t>
      </w:r>
      <w:r>
        <w:t xml:space="preserve"> 2</w:t>
      </w:r>
      <w:r w:rsidRPr="00CD4D2C">
        <w:t xml:space="preserve">                                                                                                                                                                                              </w:t>
      </w:r>
    </w:p>
    <w:p w:rsidR="00EB5DB5" w:rsidRPr="00371054" w:rsidRDefault="00EB5DB5" w:rsidP="00EB5DB5">
      <w:pPr>
        <w:spacing w:line="288" w:lineRule="auto"/>
        <w:jc w:val="right"/>
        <w:rPr>
          <w:sz w:val="22"/>
        </w:rPr>
      </w:pPr>
      <w:r>
        <w:rPr>
          <w:sz w:val="22"/>
          <w:szCs w:val="22"/>
        </w:rPr>
        <w:t xml:space="preserve">                                                                                         к </w:t>
      </w:r>
      <w:r w:rsidRPr="00371054">
        <w:rPr>
          <w:sz w:val="22"/>
          <w:szCs w:val="22"/>
        </w:rPr>
        <w:t xml:space="preserve"> </w:t>
      </w:r>
      <w:r>
        <w:rPr>
          <w:sz w:val="22"/>
          <w:szCs w:val="22"/>
        </w:rPr>
        <w:t>реше</w:t>
      </w:r>
      <w:r w:rsidRPr="00371054">
        <w:rPr>
          <w:sz w:val="22"/>
          <w:szCs w:val="22"/>
        </w:rPr>
        <w:t>ни</w:t>
      </w:r>
      <w:r>
        <w:rPr>
          <w:sz w:val="22"/>
          <w:szCs w:val="22"/>
        </w:rPr>
        <w:t>ю</w:t>
      </w:r>
      <w:r w:rsidRPr="00371054">
        <w:rPr>
          <w:sz w:val="28"/>
        </w:rPr>
        <w:t xml:space="preserve"> </w:t>
      </w:r>
      <w:r w:rsidRPr="00371054">
        <w:rPr>
          <w:sz w:val="22"/>
        </w:rPr>
        <w:t xml:space="preserve">Совета народных депутатов </w:t>
      </w:r>
    </w:p>
    <w:p w:rsidR="00EB5DB5" w:rsidRPr="00371054" w:rsidRDefault="00EB5DB5" w:rsidP="00EB5DB5">
      <w:pPr>
        <w:spacing w:line="288" w:lineRule="auto"/>
        <w:jc w:val="right"/>
        <w:rPr>
          <w:sz w:val="22"/>
        </w:rPr>
      </w:pPr>
      <w:r>
        <w:rPr>
          <w:sz w:val="22"/>
        </w:rPr>
        <w:t xml:space="preserve">                                                                                                    </w:t>
      </w:r>
      <w:r w:rsidRPr="00371054">
        <w:rPr>
          <w:sz w:val="22"/>
        </w:rPr>
        <w:t>МО «Красногвардейское сельское поселение</w:t>
      </w:r>
      <w:r>
        <w:rPr>
          <w:sz w:val="22"/>
        </w:rPr>
        <w:t>»</w:t>
      </w:r>
      <w:r w:rsidRPr="00371054">
        <w:rPr>
          <w:sz w:val="22"/>
        </w:rPr>
        <w:t xml:space="preserve"> </w:t>
      </w:r>
    </w:p>
    <w:p w:rsidR="00EB5DB5" w:rsidRPr="00C301E5" w:rsidRDefault="00EB5DB5" w:rsidP="00EB5DB5">
      <w:pPr>
        <w:spacing w:line="288" w:lineRule="auto"/>
        <w:ind w:right="21"/>
        <w:jc w:val="right"/>
        <w:rPr>
          <w:sz w:val="22"/>
        </w:rPr>
      </w:pPr>
      <w:r w:rsidRPr="00371054">
        <w:rPr>
          <w:sz w:val="22"/>
        </w:rPr>
        <w:t xml:space="preserve">                                                                                         </w:t>
      </w:r>
      <w:r>
        <w:rPr>
          <w:sz w:val="22"/>
        </w:rPr>
        <w:t xml:space="preserve"> </w:t>
      </w:r>
      <w:r w:rsidRPr="00371054">
        <w:rPr>
          <w:sz w:val="22"/>
        </w:rPr>
        <w:t xml:space="preserve">    </w:t>
      </w:r>
      <w:r>
        <w:rPr>
          <w:sz w:val="22"/>
        </w:rPr>
        <w:t xml:space="preserve">     </w:t>
      </w:r>
    </w:p>
    <w:p w:rsidR="00EB5DB5" w:rsidRDefault="00EB5DB5" w:rsidP="00EB5DB5">
      <w:pPr>
        <w:spacing w:line="288" w:lineRule="auto"/>
        <w:jc w:val="center"/>
        <w:rPr>
          <w:sz w:val="28"/>
        </w:rPr>
      </w:pPr>
      <w:r>
        <w:rPr>
          <w:sz w:val="28"/>
        </w:rPr>
        <w:t xml:space="preserve"> Поступление доходов в бюджет  муниципального образования «Красногвардейское сельское  поселение» на плановый период 2019 и 2020 годов.</w:t>
      </w:r>
    </w:p>
    <w:p w:rsidR="00EB5DB5" w:rsidRDefault="00EB5DB5" w:rsidP="00EB5DB5">
      <w:pPr>
        <w:spacing w:line="288" w:lineRule="auto"/>
        <w:jc w:val="both"/>
      </w:pPr>
      <w:r>
        <w:t xml:space="preserve">                                                                                                                                                      тыс. руб.</w:t>
      </w:r>
    </w:p>
    <w:tbl>
      <w:tblPr>
        <w:tblW w:w="10490" w:type="dxa"/>
        <w:tblInd w:w="70" w:type="dxa"/>
        <w:tblLayout w:type="fixed"/>
        <w:tblCellMar>
          <w:left w:w="70" w:type="dxa"/>
          <w:right w:w="70" w:type="dxa"/>
        </w:tblCellMar>
        <w:tblLook w:val="0000" w:firstRow="0" w:lastRow="0" w:firstColumn="0" w:lastColumn="0" w:noHBand="0" w:noVBand="0"/>
      </w:tblPr>
      <w:tblGrid>
        <w:gridCol w:w="2552"/>
        <w:gridCol w:w="5670"/>
        <w:gridCol w:w="1134"/>
        <w:gridCol w:w="1134"/>
      </w:tblGrid>
      <w:tr w:rsidR="00EB5DB5" w:rsidTr="00AE7AD8">
        <w:trPr>
          <w:trHeight w:val="725"/>
        </w:trPr>
        <w:tc>
          <w:tcPr>
            <w:tcW w:w="2552" w:type="dxa"/>
            <w:tcBorders>
              <w:top w:val="single" w:sz="6" w:space="0" w:color="auto"/>
              <w:left w:val="single" w:sz="6" w:space="0" w:color="auto"/>
              <w:bottom w:val="single" w:sz="6" w:space="0" w:color="auto"/>
              <w:right w:val="single" w:sz="6" w:space="0" w:color="auto"/>
            </w:tcBorders>
          </w:tcPr>
          <w:p w:rsidR="00EB5DB5" w:rsidRDefault="00EB5DB5" w:rsidP="00AE7AD8">
            <w:pPr>
              <w:pStyle w:val="ConsCell"/>
              <w:ind w:right="0"/>
              <w:jc w:val="center"/>
              <w:rPr>
                <w:rFonts w:ascii="Times New Roman" w:hAnsi="Times New Roman"/>
                <w:sz w:val="28"/>
              </w:rPr>
            </w:pPr>
            <w:r>
              <w:rPr>
                <w:rFonts w:ascii="Times New Roman" w:hAnsi="Times New Roman"/>
                <w:sz w:val="28"/>
              </w:rPr>
              <w:t>Коды бюджетной</w:t>
            </w:r>
          </w:p>
          <w:p w:rsidR="00EB5DB5" w:rsidRDefault="00EB5DB5" w:rsidP="00AE7AD8">
            <w:pPr>
              <w:pStyle w:val="ConsCell"/>
              <w:ind w:right="0"/>
              <w:jc w:val="center"/>
              <w:rPr>
                <w:rFonts w:ascii="Times New Roman" w:hAnsi="Times New Roman"/>
                <w:sz w:val="28"/>
              </w:rPr>
            </w:pPr>
            <w:r>
              <w:rPr>
                <w:rFonts w:ascii="Times New Roman" w:hAnsi="Times New Roman"/>
                <w:sz w:val="28"/>
              </w:rPr>
              <w:t xml:space="preserve"> классификации</w:t>
            </w:r>
          </w:p>
        </w:tc>
        <w:tc>
          <w:tcPr>
            <w:tcW w:w="5670" w:type="dxa"/>
            <w:tcBorders>
              <w:top w:val="single" w:sz="6" w:space="0" w:color="auto"/>
              <w:left w:val="single" w:sz="6" w:space="0" w:color="auto"/>
              <w:bottom w:val="single" w:sz="6" w:space="0" w:color="auto"/>
              <w:right w:val="single" w:sz="6" w:space="0" w:color="auto"/>
            </w:tcBorders>
          </w:tcPr>
          <w:p w:rsidR="00EB5DB5" w:rsidRDefault="00EB5DB5" w:rsidP="00AE7AD8">
            <w:pPr>
              <w:pStyle w:val="ConsCell"/>
              <w:ind w:right="0"/>
              <w:jc w:val="center"/>
              <w:rPr>
                <w:rFonts w:ascii="Times New Roman" w:hAnsi="Times New Roman"/>
                <w:sz w:val="28"/>
              </w:rPr>
            </w:pPr>
            <w:r>
              <w:rPr>
                <w:rFonts w:ascii="Times New Roman" w:hAnsi="Times New Roman"/>
                <w:sz w:val="28"/>
              </w:rPr>
              <w:t>Наименование  доходов</w:t>
            </w:r>
          </w:p>
        </w:tc>
        <w:tc>
          <w:tcPr>
            <w:tcW w:w="2268" w:type="dxa"/>
            <w:gridSpan w:val="2"/>
            <w:tcBorders>
              <w:top w:val="single" w:sz="6" w:space="0" w:color="auto"/>
              <w:left w:val="single" w:sz="6" w:space="0" w:color="auto"/>
              <w:bottom w:val="single" w:sz="6" w:space="0" w:color="auto"/>
              <w:right w:val="single" w:sz="6" w:space="0" w:color="auto"/>
            </w:tcBorders>
          </w:tcPr>
          <w:p w:rsidR="00EB5DB5" w:rsidRDefault="00EB5DB5" w:rsidP="00AE7AD8">
            <w:pPr>
              <w:pStyle w:val="ConsCell"/>
              <w:ind w:right="0"/>
              <w:jc w:val="center"/>
              <w:rPr>
                <w:rFonts w:ascii="Times New Roman" w:hAnsi="Times New Roman"/>
                <w:sz w:val="28"/>
              </w:rPr>
            </w:pPr>
            <w:r>
              <w:rPr>
                <w:rFonts w:ascii="Times New Roman" w:hAnsi="Times New Roman"/>
                <w:sz w:val="28"/>
              </w:rPr>
              <w:t>Сумма</w:t>
            </w:r>
          </w:p>
          <w:p w:rsidR="00EB5DB5" w:rsidRDefault="00EB5DB5" w:rsidP="00AE7AD8">
            <w:pPr>
              <w:pStyle w:val="ConsCell"/>
              <w:ind w:right="0"/>
              <w:jc w:val="center"/>
              <w:rPr>
                <w:rFonts w:ascii="Times New Roman" w:hAnsi="Times New Roman"/>
                <w:sz w:val="28"/>
              </w:rPr>
            </w:pPr>
          </w:p>
          <w:p w:rsidR="00EB5DB5" w:rsidRDefault="00EB5DB5" w:rsidP="00AE7AD8">
            <w:pPr>
              <w:pStyle w:val="ConsCell"/>
              <w:tabs>
                <w:tab w:val="left" w:pos="224"/>
              </w:tabs>
              <w:ind w:right="0"/>
              <w:jc w:val="center"/>
              <w:rPr>
                <w:rFonts w:ascii="Times New Roman" w:hAnsi="Times New Roman"/>
                <w:sz w:val="28"/>
              </w:rPr>
            </w:pPr>
            <w:r>
              <w:rPr>
                <w:rFonts w:ascii="Times New Roman" w:hAnsi="Times New Roman"/>
                <w:sz w:val="28"/>
              </w:rPr>
              <w:t>2019 г.    2020 г.</w:t>
            </w:r>
          </w:p>
        </w:tc>
      </w:tr>
      <w:tr w:rsidR="00EB5DB5" w:rsidTr="00AE7AD8">
        <w:trPr>
          <w:trHeight w:val="240"/>
        </w:trPr>
        <w:tc>
          <w:tcPr>
            <w:tcW w:w="2552" w:type="dxa"/>
            <w:tcBorders>
              <w:top w:val="single" w:sz="6" w:space="0" w:color="auto"/>
              <w:left w:val="single" w:sz="6" w:space="0" w:color="auto"/>
              <w:bottom w:val="single" w:sz="6" w:space="0" w:color="auto"/>
              <w:right w:val="single" w:sz="6" w:space="0" w:color="auto"/>
            </w:tcBorders>
          </w:tcPr>
          <w:p w:rsidR="00EB5DB5" w:rsidRPr="009032D7" w:rsidRDefault="00EB5DB5" w:rsidP="00AE7AD8">
            <w:pPr>
              <w:pStyle w:val="ConsCell"/>
              <w:ind w:right="0"/>
              <w:rPr>
                <w:rFonts w:ascii="Times New Roman" w:hAnsi="Times New Roman"/>
                <w:b/>
                <w:bCs/>
                <w:sz w:val="24"/>
                <w:szCs w:val="24"/>
              </w:rPr>
            </w:pPr>
            <w:r w:rsidRPr="009032D7">
              <w:rPr>
                <w:rFonts w:ascii="Times New Roman" w:hAnsi="Times New Roman"/>
                <w:b/>
                <w:bCs/>
                <w:sz w:val="24"/>
                <w:szCs w:val="24"/>
              </w:rPr>
              <w:t>00010000000000000000</w:t>
            </w:r>
          </w:p>
        </w:tc>
        <w:tc>
          <w:tcPr>
            <w:tcW w:w="5670" w:type="dxa"/>
            <w:tcBorders>
              <w:top w:val="single" w:sz="6" w:space="0" w:color="auto"/>
              <w:left w:val="single" w:sz="6" w:space="0" w:color="auto"/>
              <w:bottom w:val="single" w:sz="6" w:space="0" w:color="auto"/>
              <w:right w:val="single" w:sz="6" w:space="0" w:color="auto"/>
            </w:tcBorders>
          </w:tcPr>
          <w:p w:rsidR="00EB5DB5" w:rsidRPr="009032D7" w:rsidRDefault="00EB5DB5" w:rsidP="00AE7AD8">
            <w:pPr>
              <w:pStyle w:val="ConsCell"/>
              <w:ind w:right="0"/>
              <w:rPr>
                <w:rFonts w:ascii="Times New Roman" w:hAnsi="Times New Roman"/>
                <w:b/>
                <w:bCs/>
                <w:sz w:val="24"/>
                <w:szCs w:val="24"/>
              </w:rPr>
            </w:pPr>
            <w:r w:rsidRPr="009032D7">
              <w:rPr>
                <w:rFonts w:ascii="Times New Roman" w:hAnsi="Times New Roman"/>
                <w:b/>
                <w:bCs/>
                <w:sz w:val="24"/>
                <w:szCs w:val="24"/>
              </w:rPr>
              <w:t>НАЛОГОВЫЕ и НЕНАЛОГОВЫЕ ДОХОДЫ</w:t>
            </w:r>
          </w:p>
        </w:tc>
        <w:tc>
          <w:tcPr>
            <w:tcW w:w="1134" w:type="dxa"/>
            <w:tcBorders>
              <w:top w:val="single" w:sz="6" w:space="0" w:color="auto"/>
              <w:left w:val="single" w:sz="6" w:space="0" w:color="auto"/>
              <w:bottom w:val="single" w:sz="6" w:space="0" w:color="auto"/>
              <w:right w:val="single" w:sz="4" w:space="0" w:color="auto"/>
            </w:tcBorders>
          </w:tcPr>
          <w:p w:rsidR="00EB5DB5" w:rsidRPr="009032D7" w:rsidRDefault="00EB5DB5" w:rsidP="00AE7AD8">
            <w:pPr>
              <w:pStyle w:val="ConsCell"/>
              <w:ind w:right="0"/>
              <w:jc w:val="right"/>
              <w:rPr>
                <w:rFonts w:ascii="Times New Roman" w:hAnsi="Times New Roman"/>
                <w:b/>
                <w:bCs/>
                <w:sz w:val="24"/>
                <w:szCs w:val="24"/>
              </w:rPr>
            </w:pPr>
            <w:r>
              <w:rPr>
                <w:rFonts w:ascii="Times New Roman" w:hAnsi="Times New Roman"/>
                <w:b/>
                <w:bCs/>
                <w:sz w:val="24"/>
                <w:szCs w:val="24"/>
              </w:rPr>
              <w:t>18745,6</w:t>
            </w:r>
          </w:p>
        </w:tc>
        <w:tc>
          <w:tcPr>
            <w:tcW w:w="1134" w:type="dxa"/>
            <w:tcBorders>
              <w:top w:val="single" w:sz="6" w:space="0" w:color="auto"/>
              <w:left w:val="single" w:sz="4" w:space="0" w:color="auto"/>
              <w:bottom w:val="single" w:sz="6" w:space="0" w:color="auto"/>
              <w:right w:val="single" w:sz="6" w:space="0" w:color="auto"/>
            </w:tcBorders>
          </w:tcPr>
          <w:p w:rsidR="00EB5DB5" w:rsidRPr="009032D7" w:rsidRDefault="00EB5DB5" w:rsidP="00AE7AD8">
            <w:pPr>
              <w:pStyle w:val="ConsCell"/>
              <w:ind w:right="0"/>
              <w:jc w:val="right"/>
              <w:rPr>
                <w:rFonts w:ascii="Times New Roman" w:hAnsi="Times New Roman"/>
                <w:b/>
                <w:bCs/>
                <w:sz w:val="24"/>
                <w:szCs w:val="24"/>
              </w:rPr>
            </w:pPr>
            <w:r>
              <w:rPr>
                <w:rFonts w:ascii="Times New Roman" w:hAnsi="Times New Roman"/>
                <w:b/>
                <w:bCs/>
                <w:sz w:val="24"/>
                <w:szCs w:val="24"/>
              </w:rPr>
              <w:t>19493,6</w:t>
            </w:r>
          </w:p>
        </w:tc>
      </w:tr>
      <w:tr w:rsidR="00EB5DB5" w:rsidTr="00AE7AD8">
        <w:trPr>
          <w:trHeight w:val="240"/>
        </w:trPr>
        <w:tc>
          <w:tcPr>
            <w:tcW w:w="2552" w:type="dxa"/>
            <w:tcBorders>
              <w:top w:val="single" w:sz="6" w:space="0" w:color="auto"/>
              <w:left w:val="single" w:sz="6" w:space="0" w:color="auto"/>
              <w:bottom w:val="single" w:sz="6" w:space="0" w:color="auto"/>
              <w:right w:val="single" w:sz="6" w:space="0" w:color="auto"/>
            </w:tcBorders>
          </w:tcPr>
          <w:p w:rsidR="00EB5DB5" w:rsidRPr="009032D7" w:rsidRDefault="00EB5DB5" w:rsidP="00AE7AD8">
            <w:pPr>
              <w:pStyle w:val="ConsCell"/>
              <w:ind w:right="0"/>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tcPr>
          <w:p w:rsidR="00EB5DB5" w:rsidRPr="009032D7" w:rsidRDefault="00EB5DB5" w:rsidP="00AE7AD8">
            <w:pPr>
              <w:pStyle w:val="ConsCell"/>
              <w:ind w:right="0"/>
              <w:rPr>
                <w:rFonts w:ascii="Times New Roman" w:hAnsi="Times New Roman"/>
                <w:b/>
                <w:bCs/>
              </w:rPr>
            </w:pPr>
            <w:r w:rsidRPr="009032D7">
              <w:rPr>
                <w:rFonts w:ascii="Times New Roman" w:hAnsi="Times New Roman"/>
                <w:b/>
                <w:bCs/>
              </w:rPr>
              <w:t>Налоговые доходы</w:t>
            </w:r>
          </w:p>
        </w:tc>
        <w:tc>
          <w:tcPr>
            <w:tcW w:w="1134" w:type="dxa"/>
            <w:tcBorders>
              <w:top w:val="single" w:sz="6" w:space="0" w:color="auto"/>
              <w:left w:val="single" w:sz="6" w:space="0" w:color="auto"/>
              <w:bottom w:val="single" w:sz="6" w:space="0" w:color="auto"/>
              <w:right w:val="single" w:sz="4" w:space="0" w:color="auto"/>
            </w:tcBorders>
          </w:tcPr>
          <w:p w:rsidR="00EB5DB5" w:rsidRPr="009032D7" w:rsidRDefault="00EB5DB5" w:rsidP="00AE7AD8">
            <w:pPr>
              <w:pStyle w:val="ConsCell"/>
              <w:ind w:right="0"/>
              <w:jc w:val="right"/>
              <w:rPr>
                <w:rFonts w:ascii="Times New Roman" w:hAnsi="Times New Roman"/>
                <w:b/>
                <w:bCs/>
              </w:rPr>
            </w:pPr>
            <w:r>
              <w:rPr>
                <w:rFonts w:ascii="Times New Roman" w:hAnsi="Times New Roman"/>
                <w:b/>
                <w:bCs/>
              </w:rPr>
              <w:t>18726,6</w:t>
            </w:r>
          </w:p>
        </w:tc>
        <w:tc>
          <w:tcPr>
            <w:tcW w:w="1134" w:type="dxa"/>
            <w:tcBorders>
              <w:top w:val="single" w:sz="6" w:space="0" w:color="auto"/>
              <w:left w:val="single" w:sz="4" w:space="0" w:color="auto"/>
              <w:bottom w:val="single" w:sz="6" w:space="0" w:color="auto"/>
              <w:right w:val="single" w:sz="6" w:space="0" w:color="auto"/>
            </w:tcBorders>
          </w:tcPr>
          <w:p w:rsidR="00EB5DB5" w:rsidRPr="009032D7" w:rsidRDefault="00EB5DB5" w:rsidP="00AE7AD8">
            <w:pPr>
              <w:pStyle w:val="ConsCell"/>
              <w:ind w:right="0"/>
              <w:jc w:val="right"/>
              <w:rPr>
                <w:rFonts w:ascii="Times New Roman" w:hAnsi="Times New Roman"/>
                <w:b/>
                <w:bCs/>
              </w:rPr>
            </w:pPr>
            <w:r>
              <w:rPr>
                <w:rFonts w:ascii="Times New Roman" w:hAnsi="Times New Roman"/>
                <w:b/>
                <w:bCs/>
              </w:rPr>
              <w:t>19473,6</w:t>
            </w:r>
          </w:p>
        </w:tc>
      </w:tr>
      <w:tr w:rsidR="00EB5DB5" w:rsidTr="00AE7AD8">
        <w:trPr>
          <w:trHeight w:val="240"/>
        </w:trPr>
        <w:tc>
          <w:tcPr>
            <w:tcW w:w="2552" w:type="dxa"/>
            <w:tcBorders>
              <w:top w:val="single" w:sz="6" w:space="0" w:color="auto"/>
              <w:left w:val="single" w:sz="6" w:space="0" w:color="auto"/>
              <w:bottom w:val="single" w:sz="6" w:space="0" w:color="auto"/>
              <w:right w:val="single" w:sz="6" w:space="0" w:color="auto"/>
            </w:tcBorders>
          </w:tcPr>
          <w:p w:rsidR="00EB5DB5" w:rsidRPr="009032D7" w:rsidRDefault="00EB5DB5" w:rsidP="00AE7AD8">
            <w:pPr>
              <w:pStyle w:val="ConsCell"/>
              <w:ind w:right="0"/>
              <w:rPr>
                <w:rFonts w:ascii="Times New Roman" w:hAnsi="Times New Roman"/>
                <w:b/>
                <w:bCs/>
              </w:rPr>
            </w:pPr>
            <w:r w:rsidRPr="009032D7">
              <w:rPr>
                <w:rFonts w:ascii="Times New Roman" w:hAnsi="Times New Roman"/>
                <w:b/>
                <w:bCs/>
              </w:rPr>
              <w:t>00010100000000000000</w:t>
            </w:r>
          </w:p>
        </w:tc>
        <w:tc>
          <w:tcPr>
            <w:tcW w:w="5670" w:type="dxa"/>
            <w:tcBorders>
              <w:top w:val="single" w:sz="6" w:space="0" w:color="auto"/>
              <w:left w:val="single" w:sz="6" w:space="0" w:color="auto"/>
              <w:bottom w:val="single" w:sz="6" w:space="0" w:color="auto"/>
              <w:right w:val="single" w:sz="6" w:space="0" w:color="auto"/>
            </w:tcBorders>
          </w:tcPr>
          <w:p w:rsidR="00EB5DB5" w:rsidRPr="009032D7" w:rsidRDefault="00EB5DB5" w:rsidP="00AE7AD8">
            <w:pPr>
              <w:pStyle w:val="ConsCell"/>
              <w:ind w:right="0"/>
              <w:rPr>
                <w:rFonts w:ascii="Times New Roman" w:hAnsi="Times New Roman"/>
                <w:b/>
                <w:bCs/>
              </w:rPr>
            </w:pPr>
            <w:r w:rsidRPr="009032D7">
              <w:rPr>
                <w:rFonts w:ascii="Times New Roman" w:hAnsi="Times New Roman"/>
                <w:b/>
                <w:bCs/>
              </w:rPr>
              <w:t>Налоги на прибыль, доходы</w:t>
            </w:r>
          </w:p>
        </w:tc>
        <w:tc>
          <w:tcPr>
            <w:tcW w:w="1134" w:type="dxa"/>
            <w:tcBorders>
              <w:top w:val="single" w:sz="6" w:space="0" w:color="auto"/>
              <w:left w:val="single" w:sz="6" w:space="0" w:color="auto"/>
              <w:bottom w:val="single" w:sz="6" w:space="0" w:color="auto"/>
              <w:right w:val="single" w:sz="4" w:space="0" w:color="auto"/>
            </w:tcBorders>
          </w:tcPr>
          <w:p w:rsidR="00EB5DB5" w:rsidRPr="009032D7" w:rsidRDefault="00EB5DB5" w:rsidP="00AE7AD8">
            <w:pPr>
              <w:pStyle w:val="ConsCell"/>
              <w:ind w:right="0"/>
              <w:jc w:val="right"/>
              <w:rPr>
                <w:rFonts w:ascii="Times New Roman" w:hAnsi="Times New Roman"/>
                <w:b/>
                <w:bCs/>
              </w:rPr>
            </w:pPr>
            <w:r>
              <w:rPr>
                <w:rFonts w:ascii="Times New Roman" w:hAnsi="Times New Roman"/>
                <w:b/>
                <w:bCs/>
              </w:rPr>
              <w:t>8407,6</w:t>
            </w:r>
          </w:p>
        </w:tc>
        <w:tc>
          <w:tcPr>
            <w:tcW w:w="1134" w:type="dxa"/>
            <w:tcBorders>
              <w:top w:val="single" w:sz="6" w:space="0" w:color="auto"/>
              <w:left w:val="single" w:sz="4" w:space="0" w:color="auto"/>
              <w:bottom w:val="single" w:sz="6" w:space="0" w:color="auto"/>
              <w:right w:val="single" w:sz="6" w:space="0" w:color="auto"/>
            </w:tcBorders>
          </w:tcPr>
          <w:p w:rsidR="00EB5DB5" w:rsidRPr="009032D7" w:rsidRDefault="00EB5DB5" w:rsidP="00AE7AD8">
            <w:pPr>
              <w:pStyle w:val="ConsCell"/>
              <w:ind w:right="0"/>
              <w:jc w:val="right"/>
              <w:rPr>
                <w:rFonts w:ascii="Times New Roman" w:hAnsi="Times New Roman"/>
                <w:b/>
                <w:bCs/>
              </w:rPr>
            </w:pPr>
            <w:r>
              <w:rPr>
                <w:rFonts w:ascii="Times New Roman" w:hAnsi="Times New Roman"/>
                <w:b/>
                <w:bCs/>
              </w:rPr>
              <w:t>8743,9</w:t>
            </w:r>
          </w:p>
        </w:tc>
      </w:tr>
      <w:tr w:rsidR="00EB5DB5" w:rsidTr="00AE7AD8">
        <w:trPr>
          <w:trHeight w:val="240"/>
        </w:trPr>
        <w:tc>
          <w:tcPr>
            <w:tcW w:w="2552" w:type="dxa"/>
            <w:tcBorders>
              <w:top w:val="single" w:sz="6" w:space="0" w:color="auto"/>
              <w:left w:val="single" w:sz="6" w:space="0" w:color="auto"/>
              <w:bottom w:val="single" w:sz="6" w:space="0" w:color="auto"/>
              <w:right w:val="single" w:sz="6" w:space="0" w:color="auto"/>
            </w:tcBorders>
          </w:tcPr>
          <w:p w:rsidR="00EB5DB5" w:rsidRPr="009032D7" w:rsidRDefault="00EB5DB5" w:rsidP="00AE7AD8">
            <w:pPr>
              <w:pStyle w:val="ConsCell"/>
              <w:ind w:right="0"/>
              <w:rPr>
                <w:rFonts w:ascii="Times New Roman" w:hAnsi="Times New Roman"/>
                <w:b/>
                <w:bCs/>
              </w:rPr>
            </w:pPr>
            <w:r w:rsidRPr="009032D7">
              <w:rPr>
                <w:rFonts w:ascii="Times New Roman" w:hAnsi="Times New Roman"/>
                <w:b/>
                <w:bCs/>
              </w:rPr>
              <w:t>00010102000010000110</w:t>
            </w:r>
          </w:p>
        </w:tc>
        <w:tc>
          <w:tcPr>
            <w:tcW w:w="5670" w:type="dxa"/>
            <w:tcBorders>
              <w:top w:val="single" w:sz="6" w:space="0" w:color="auto"/>
              <w:left w:val="single" w:sz="6" w:space="0" w:color="auto"/>
              <w:bottom w:val="single" w:sz="6" w:space="0" w:color="auto"/>
              <w:right w:val="single" w:sz="6" w:space="0" w:color="auto"/>
            </w:tcBorders>
          </w:tcPr>
          <w:p w:rsidR="00EB5DB5" w:rsidRPr="009032D7" w:rsidRDefault="00EB5DB5" w:rsidP="00AE7AD8">
            <w:pPr>
              <w:pStyle w:val="ConsCell"/>
              <w:ind w:right="0"/>
              <w:rPr>
                <w:rFonts w:ascii="Times New Roman" w:hAnsi="Times New Roman"/>
                <w:b/>
                <w:bCs/>
              </w:rPr>
            </w:pPr>
            <w:r w:rsidRPr="009032D7">
              <w:rPr>
                <w:rFonts w:ascii="Times New Roman" w:hAnsi="Times New Roman"/>
                <w:b/>
                <w:bCs/>
              </w:rPr>
              <w:t xml:space="preserve">Налог на доходы физических лиц </w:t>
            </w:r>
          </w:p>
        </w:tc>
        <w:tc>
          <w:tcPr>
            <w:tcW w:w="1134" w:type="dxa"/>
            <w:tcBorders>
              <w:top w:val="single" w:sz="6" w:space="0" w:color="auto"/>
              <w:left w:val="single" w:sz="6" w:space="0" w:color="auto"/>
              <w:bottom w:val="single" w:sz="6" w:space="0" w:color="auto"/>
              <w:right w:val="single" w:sz="4" w:space="0" w:color="auto"/>
            </w:tcBorders>
          </w:tcPr>
          <w:p w:rsidR="00EB5DB5" w:rsidRPr="009032D7" w:rsidRDefault="00EB5DB5" w:rsidP="00AE7AD8">
            <w:pPr>
              <w:pStyle w:val="ConsCell"/>
              <w:ind w:right="0"/>
              <w:jc w:val="right"/>
              <w:rPr>
                <w:rFonts w:ascii="Times New Roman" w:hAnsi="Times New Roman"/>
                <w:b/>
                <w:bCs/>
              </w:rPr>
            </w:pPr>
            <w:r>
              <w:rPr>
                <w:rFonts w:ascii="Times New Roman" w:hAnsi="Times New Roman"/>
                <w:b/>
                <w:bCs/>
              </w:rPr>
              <w:t>8407,6</w:t>
            </w:r>
          </w:p>
        </w:tc>
        <w:tc>
          <w:tcPr>
            <w:tcW w:w="1134" w:type="dxa"/>
            <w:tcBorders>
              <w:top w:val="single" w:sz="6" w:space="0" w:color="auto"/>
              <w:left w:val="single" w:sz="4" w:space="0" w:color="auto"/>
              <w:bottom w:val="single" w:sz="6" w:space="0" w:color="auto"/>
              <w:right w:val="single" w:sz="6" w:space="0" w:color="auto"/>
            </w:tcBorders>
          </w:tcPr>
          <w:p w:rsidR="00EB5DB5" w:rsidRPr="009032D7" w:rsidRDefault="00EB5DB5" w:rsidP="00AE7AD8">
            <w:pPr>
              <w:pStyle w:val="ConsCell"/>
              <w:ind w:right="0"/>
              <w:jc w:val="right"/>
              <w:rPr>
                <w:rFonts w:ascii="Times New Roman" w:hAnsi="Times New Roman"/>
                <w:b/>
                <w:bCs/>
              </w:rPr>
            </w:pPr>
            <w:r>
              <w:rPr>
                <w:rFonts w:ascii="Times New Roman" w:hAnsi="Times New Roman"/>
                <w:b/>
                <w:bCs/>
              </w:rPr>
              <w:t>8743,9</w:t>
            </w:r>
          </w:p>
        </w:tc>
      </w:tr>
      <w:tr w:rsidR="00EB5DB5" w:rsidTr="00AE7AD8">
        <w:trPr>
          <w:trHeight w:val="240"/>
        </w:trPr>
        <w:tc>
          <w:tcPr>
            <w:tcW w:w="2552" w:type="dxa"/>
            <w:tcBorders>
              <w:top w:val="single" w:sz="6" w:space="0" w:color="auto"/>
              <w:left w:val="single" w:sz="6" w:space="0" w:color="auto"/>
              <w:bottom w:val="single" w:sz="6" w:space="0" w:color="auto"/>
              <w:right w:val="single" w:sz="6" w:space="0" w:color="auto"/>
            </w:tcBorders>
          </w:tcPr>
          <w:p w:rsidR="00EB5DB5" w:rsidRPr="00D3710C" w:rsidRDefault="00EB5DB5" w:rsidP="00AE7AD8">
            <w:pPr>
              <w:pStyle w:val="ConsCell"/>
              <w:ind w:right="0"/>
              <w:rPr>
                <w:rFonts w:ascii="Times New Roman" w:hAnsi="Times New Roman"/>
              </w:rPr>
            </w:pPr>
            <w:r w:rsidRPr="00D3710C">
              <w:rPr>
                <w:rFonts w:ascii="Times New Roman" w:hAnsi="Times New Roman"/>
              </w:rPr>
              <w:t>00010102010010000110</w:t>
            </w:r>
          </w:p>
        </w:tc>
        <w:tc>
          <w:tcPr>
            <w:tcW w:w="5670" w:type="dxa"/>
            <w:tcBorders>
              <w:top w:val="single" w:sz="6" w:space="0" w:color="auto"/>
              <w:left w:val="single" w:sz="6" w:space="0" w:color="auto"/>
              <w:bottom w:val="single" w:sz="6" w:space="0" w:color="auto"/>
              <w:right w:val="single" w:sz="6" w:space="0" w:color="auto"/>
            </w:tcBorders>
          </w:tcPr>
          <w:p w:rsidR="00EB5DB5" w:rsidRPr="00D3710C" w:rsidRDefault="00EB5DB5" w:rsidP="00AE7AD8">
            <w:pPr>
              <w:pStyle w:val="ConsCell"/>
              <w:ind w:right="0"/>
              <w:rPr>
                <w:rFonts w:ascii="Times New Roman" w:hAnsi="Times New Roman"/>
                <w:iCs/>
              </w:rPr>
            </w:pPr>
            <w:r w:rsidRPr="00D3710C">
              <w:rPr>
                <w:rFonts w:ascii="Times New Roman" w:hAnsi="Times New Roman"/>
                <w:iC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134" w:type="dxa"/>
            <w:tcBorders>
              <w:top w:val="single" w:sz="6" w:space="0" w:color="auto"/>
              <w:left w:val="single" w:sz="6" w:space="0" w:color="auto"/>
              <w:bottom w:val="single" w:sz="6" w:space="0" w:color="auto"/>
              <w:right w:val="single" w:sz="4" w:space="0" w:color="auto"/>
            </w:tcBorders>
          </w:tcPr>
          <w:p w:rsidR="00EB5DB5" w:rsidRPr="00BC3204" w:rsidRDefault="00EB5DB5" w:rsidP="00AE7AD8">
            <w:pPr>
              <w:pStyle w:val="ConsCell"/>
              <w:ind w:left="-211" w:right="0" w:firstLine="211"/>
              <w:jc w:val="right"/>
              <w:rPr>
                <w:rFonts w:ascii="Times New Roman" w:hAnsi="Times New Roman"/>
              </w:rPr>
            </w:pPr>
            <w:r>
              <w:rPr>
                <w:rFonts w:ascii="Times New Roman" w:hAnsi="Times New Roman"/>
              </w:rPr>
              <w:t>8407,6</w:t>
            </w:r>
          </w:p>
        </w:tc>
        <w:tc>
          <w:tcPr>
            <w:tcW w:w="1134" w:type="dxa"/>
            <w:tcBorders>
              <w:top w:val="single" w:sz="6" w:space="0" w:color="auto"/>
              <w:left w:val="single" w:sz="4" w:space="0" w:color="auto"/>
              <w:bottom w:val="single" w:sz="6" w:space="0" w:color="auto"/>
              <w:right w:val="single" w:sz="6" w:space="0" w:color="auto"/>
            </w:tcBorders>
          </w:tcPr>
          <w:p w:rsidR="00EB5DB5" w:rsidRPr="00BC3204" w:rsidRDefault="00EB5DB5" w:rsidP="00AE7AD8">
            <w:pPr>
              <w:pStyle w:val="ConsCell"/>
              <w:ind w:right="0"/>
              <w:jc w:val="right"/>
              <w:rPr>
                <w:rFonts w:ascii="Times New Roman" w:hAnsi="Times New Roman"/>
              </w:rPr>
            </w:pPr>
            <w:r>
              <w:rPr>
                <w:rFonts w:ascii="Times New Roman" w:hAnsi="Times New Roman"/>
              </w:rPr>
              <w:t>8743,9</w:t>
            </w:r>
          </w:p>
        </w:tc>
      </w:tr>
      <w:tr w:rsidR="00EB5DB5" w:rsidTr="00AE7AD8">
        <w:trPr>
          <w:trHeight w:val="240"/>
        </w:trPr>
        <w:tc>
          <w:tcPr>
            <w:tcW w:w="2552" w:type="dxa"/>
            <w:tcBorders>
              <w:top w:val="single" w:sz="6" w:space="0" w:color="auto"/>
              <w:left w:val="single" w:sz="6" w:space="0" w:color="auto"/>
              <w:bottom w:val="single" w:sz="6" w:space="0" w:color="auto"/>
              <w:right w:val="single" w:sz="6" w:space="0" w:color="auto"/>
            </w:tcBorders>
          </w:tcPr>
          <w:p w:rsidR="00EB5DB5" w:rsidRPr="00D3710C" w:rsidRDefault="00EB5DB5" w:rsidP="00AE7AD8">
            <w:pPr>
              <w:pStyle w:val="ConsCell"/>
              <w:ind w:right="0"/>
              <w:rPr>
                <w:rFonts w:ascii="Times New Roman" w:hAnsi="Times New Roman"/>
              </w:rPr>
            </w:pPr>
            <w:r w:rsidRPr="00D3710C">
              <w:rPr>
                <w:rFonts w:ascii="Times New Roman" w:hAnsi="Times New Roman"/>
              </w:rPr>
              <w:t>00010102020010000110</w:t>
            </w:r>
          </w:p>
        </w:tc>
        <w:tc>
          <w:tcPr>
            <w:tcW w:w="5670" w:type="dxa"/>
            <w:tcBorders>
              <w:top w:val="single" w:sz="6" w:space="0" w:color="auto"/>
              <w:left w:val="single" w:sz="6" w:space="0" w:color="auto"/>
              <w:bottom w:val="single" w:sz="6" w:space="0" w:color="auto"/>
              <w:right w:val="single" w:sz="6" w:space="0" w:color="auto"/>
            </w:tcBorders>
          </w:tcPr>
          <w:p w:rsidR="00EB5DB5" w:rsidRPr="00D3710C" w:rsidRDefault="00EB5DB5" w:rsidP="00AE7AD8">
            <w:pPr>
              <w:pStyle w:val="ConsCell"/>
              <w:ind w:right="0"/>
              <w:rPr>
                <w:rFonts w:ascii="Times New Roman" w:hAnsi="Times New Roman"/>
                <w:iCs/>
              </w:rPr>
            </w:pPr>
            <w:r w:rsidRPr="00D3710C">
              <w:rPr>
                <w:rFonts w:ascii="Times New Roman" w:hAnsi="Times New Roman"/>
              </w:rPr>
              <w:t>Налог на доходы физических лиц с доходо</w:t>
            </w:r>
            <w:r>
              <w:rPr>
                <w:rFonts w:ascii="Times New Roman" w:hAnsi="Times New Roman"/>
              </w:rPr>
              <w:t xml:space="preserve">в, полученных от </w:t>
            </w:r>
            <w:r w:rsidRPr="00D3710C">
              <w:rPr>
                <w:rFonts w:ascii="Times New Roman" w:hAnsi="Times New Roman"/>
              </w:rPr>
              <w:t>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w:t>
            </w:r>
            <w:r w:rsidRPr="00D3710C">
              <w:t xml:space="preserve"> </w:t>
            </w:r>
            <w:r w:rsidRPr="00D3710C">
              <w:rPr>
                <w:rFonts w:ascii="Times New Roman" w:hAnsi="Times New Roman"/>
              </w:rPr>
              <w:t>Налогового Кодекса Российской Федерации</w:t>
            </w:r>
          </w:p>
        </w:tc>
        <w:tc>
          <w:tcPr>
            <w:tcW w:w="1134" w:type="dxa"/>
            <w:tcBorders>
              <w:top w:val="single" w:sz="6" w:space="0" w:color="auto"/>
              <w:left w:val="single" w:sz="6" w:space="0" w:color="auto"/>
              <w:bottom w:val="single" w:sz="6" w:space="0" w:color="auto"/>
              <w:right w:val="single" w:sz="4" w:space="0" w:color="auto"/>
            </w:tcBorders>
          </w:tcPr>
          <w:p w:rsidR="00EB5DB5" w:rsidRDefault="00EB5DB5" w:rsidP="00AE7AD8">
            <w:pPr>
              <w:pStyle w:val="ConsCell"/>
              <w:ind w:right="0"/>
              <w:jc w:val="right"/>
              <w:rPr>
                <w:rFonts w:ascii="Times New Roman" w:hAnsi="Times New Roman"/>
                <w:sz w:val="24"/>
                <w:szCs w:val="24"/>
              </w:rPr>
            </w:pPr>
          </w:p>
        </w:tc>
        <w:tc>
          <w:tcPr>
            <w:tcW w:w="1134" w:type="dxa"/>
            <w:tcBorders>
              <w:top w:val="single" w:sz="6" w:space="0" w:color="auto"/>
              <w:left w:val="single" w:sz="4" w:space="0" w:color="auto"/>
              <w:bottom w:val="single" w:sz="6" w:space="0" w:color="auto"/>
              <w:right w:val="single" w:sz="6" w:space="0" w:color="auto"/>
            </w:tcBorders>
          </w:tcPr>
          <w:p w:rsidR="00EB5DB5" w:rsidRDefault="00EB5DB5" w:rsidP="00AE7AD8">
            <w:pPr>
              <w:pStyle w:val="ConsCell"/>
              <w:ind w:right="0"/>
              <w:jc w:val="right"/>
              <w:rPr>
                <w:rFonts w:ascii="Times New Roman" w:hAnsi="Times New Roman"/>
                <w:sz w:val="24"/>
                <w:szCs w:val="24"/>
              </w:rPr>
            </w:pPr>
          </w:p>
        </w:tc>
      </w:tr>
      <w:tr w:rsidR="00EB5DB5" w:rsidTr="00AE7AD8">
        <w:trPr>
          <w:trHeight w:val="240"/>
        </w:trPr>
        <w:tc>
          <w:tcPr>
            <w:tcW w:w="2552" w:type="dxa"/>
            <w:tcBorders>
              <w:top w:val="single" w:sz="6" w:space="0" w:color="auto"/>
              <w:left w:val="single" w:sz="6" w:space="0" w:color="auto"/>
              <w:bottom w:val="single" w:sz="6" w:space="0" w:color="auto"/>
              <w:right w:val="single" w:sz="6" w:space="0" w:color="auto"/>
            </w:tcBorders>
          </w:tcPr>
          <w:p w:rsidR="00EB5DB5" w:rsidRPr="00D3710C" w:rsidRDefault="00EB5DB5" w:rsidP="00AE7AD8">
            <w:pPr>
              <w:pStyle w:val="ConsCell"/>
              <w:ind w:right="0"/>
              <w:rPr>
                <w:rFonts w:ascii="Times New Roman" w:hAnsi="Times New Roman"/>
              </w:rPr>
            </w:pPr>
            <w:r w:rsidRPr="00D3710C">
              <w:rPr>
                <w:rFonts w:ascii="Times New Roman" w:hAnsi="Times New Roman"/>
              </w:rPr>
              <w:t>00010102030010000110</w:t>
            </w:r>
          </w:p>
        </w:tc>
        <w:tc>
          <w:tcPr>
            <w:tcW w:w="5670" w:type="dxa"/>
            <w:tcBorders>
              <w:top w:val="single" w:sz="6" w:space="0" w:color="auto"/>
              <w:left w:val="single" w:sz="6" w:space="0" w:color="auto"/>
              <w:bottom w:val="single" w:sz="6" w:space="0" w:color="auto"/>
              <w:right w:val="single" w:sz="6" w:space="0" w:color="auto"/>
            </w:tcBorders>
          </w:tcPr>
          <w:p w:rsidR="00EB5DB5" w:rsidRPr="00D3710C" w:rsidRDefault="00EB5DB5" w:rsidP="00AE7AD8">
            <w:pPr>
              <w:pStyle w:val="ConsCell"/>
              <w:ind w:right="0"/>
              <w:rPr>
                <w:rFonts w:ascii="Times New Roman" w:hAnsi="Times New Roman"/>
              </w:rPr>
            </w:pPr>
            <w:r w:rsidRPr="00D3710C">
              <w:rPr>
                <w:rFonts w:ascii="Times New Roman" w:hAnsi="Times New Roman"/>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1134" w:type="dxa"/>
            <w:tcBorders>
              <w:top w:val="single" w:sz="6" w:space="0" w:color="auto"/>
              <w:left w:val="single" w:sz="6" w:space="0" w:color="auto"/>
              <w:bottom w:val="single" w:sz="6" w:space="0" w:color="auto"/>
              <w:right w:val="single" w:sz="4" w:space="0" w:color="auto"/>
            </w:tcBorders>
          </w:tcPr>
          <w:p w:rsidR="00EB5DB5" w:rsidRDefault="00EB5DB5" w:rsidP="00AE7AD8">
            <w:pPr>
              <w:pStyle w:val="ConsCell"/>
              <w:ind w:right="0"/>
              <w:jc w:val="right"/>
              <w:rPr>
                <w:rFonts w:ascii="Times New Roman" w:hAnsi="Times New Roman"/>
                <w:sz w:val="24"/>
                <w:szCs w:val="24"/>
              </w:rPr>
            </w:pPr>
          </w:p>
        </w:tc>
        <w:tc>
          <w:tcPr>
            <w:tcW w:w="1134" w:type="dxa"/>
            <w:tcBorders>
              <w:top w:val="single" w:sz="6" w:space="0" w:color="auto"/>
              <w:left w:val="single" w:sz="4" w:space="0" w:color="auto"/>
              <w:bottom w:val="single" w:sz="6" w:space="0" w:color="auto"/>
              <w:right w:val="single" w:sz="6" w:space="0" w:color="auto"/>
            </w:tcBorders>
          </w:tcPr>
          <w:p w:rsidR="00EB5DB5" w:rsidRDefault="00EB5DB5" w:rsidP="00AE7AD8">
            <w:pPr>
              <w:pStyle w:val="ConsCell"/>
              <w:ind w:right="0"/>
              <w:jc w:val="right"/>
              <w:rPr>
                <w:rFonts w:ascii="Times New Roman" w:hAnsi="Times New Roman"/>
                <w:sz w:val="24"/>
                <w:szCs w:val="24"/>
              </w:rPr>
            </w:pPr>
          </w:p>
        </w:tc>
      </w:tr>
      <w:tr w:rsidR="00EB5DB5" w:rsidTr="00AE7AD8">
        <w:trPr>
          <w:trHeight w:val="240"/>
        </w:trPr>
        <w:tc>
          <w:tcPr>
            <w:tcW w:w="2552" w:type="dxa"/>
            <w:tcBorders>
              <w:top w:val="single" w:sz="6" w:space="0" w:color="auto"/>
              <w:left w:val="single" w:sz="6" w:space="0" w:color="auto"/>
              <w:bottom w:val="single" w:sz="6" w:space="0" w:color="auto"/>
              <w:right w:val="single" w:sz="6" w:space="0" w:color="auto"/>
            </w:tcBorders>
          </w:tcPr>
          <w:p w:rsidR="00EB5DB5" w:rsidRPr="00D3710C" w:rsidRDefault="00EB5DB5" w:rsidP="00AE7AD8">
            <w:pPr>
              <w:pStyle w:val="ConsCell"/>
              <w:ind w:right="0"/>
              <w:rPr>
                <w:rFonts w:ascii="Times New Roman" w:hAnsi="Times New Roman"/>
              </w:rPr>
            </w:pPr>
            <w:r w:rsidRPr="00D3710C">
              <w:rPr>
                <w:rFonts w:ascii="Times New Roman" w:hAnsi="Times New Roman"/>
              </w:rPr>
              <w:t>0001010204001000110</w:t>
            </w:r>
          </w:p>
        </w:tc>
        <w:tc>
          <w:tcPr>
            <w:tcW w:w="5670" w:type="dxa"/>
            <w:tcBorders>
              <w:top w:val="single" w:sz="6" w:space="0" w:color="auto"/>
              <w:left w:val="single" w:sz="6" w:space="0" w:color="auto"/>
              <w:bottom w:val="single" w:sz="6" w:space="0" w:color="auto"/>
              <w:right w:val="single" w:sz="6" w:space="0" w:color="auto"/>
            </w:tcBorders>
          </w:tcPr>
          <w:p w:rsidR="00EB5DB5" w:rsidRPr="00D3710C" w:rsidRDefault="00EB5DB5" w:rsidP="00AE7AD8">
            <w:pPr>
              <w:pStyle w:val="ConsCell"/>
              <w:ind w:right="0"/>
              <w:rPr>
                <w:rFonts w:ascii="Times New Roman" w:hAnsi="Times New Roman"/>
                <w:iCs/>
              </w:rPr>
            </w:pPr>
            <w:r w:rsidRPr="00D3710C">
              <w:rPr>
                <w:rFonts w:ascii="Times New Roman" w:hAnsi="Times New Roman"/>
              </w:rPr>
              <w:t>Налог на доходы физических лиц в виде фиксированных авансовых платежей с доходов, полученных физическими лицами, являющихся иностранными гражданами, осуществляющими трудовую деятельность по найму у физических лиц на основании патента в соответствии со ст. 2271 Налогового Кодекса Российской Федерации.</w:t>
            </w:r>
          </w:p>
        </w:tc>
        <w:tc>
          <w:tcPr>
            <w:tcW w:w="1134" w:type="dxa"/>
            <w:tcBorders>
              <w:top w:val="single" w:sz="6" w:space="0" w:color="auto"/>
              <w:left w:val="single" w:sz="6" w:space="0" w:color="auto"/>
              <w:bottom w:val="single" w:sz="6" w:space="0" w:color="auto"/>
              <w:right w:val="single" w:sz="4" w:space="0" w:color="auto"/>
            </w:tcBorders>
          </w:tcPr>
          <w:p w:rsidR="00EB5DB5" w:rsidRDefault="00EB5DB5" w:rsidP="00AE7AD8">
            <w:pPr>
              <w:pStyle w:val="ConsCell"/>
              <w:ind w:right="0"/>
              <w:jc w:val="right"/>
              <w:rPr>
                <w:rFonts w:ascii="Times New Roman" w:hAnsi="Times New Roman"/>
                <w:sz w:val="24"/>
                <w:szCs w:val="24"/>
              </w:rPr>
            </w:pPr>
          </w:p>
        </w:tc>
        <w:tc>
          <w:tcPr>
            <w:tcW w:w="1134" w:type="dxa"/>
            <w:tcBorders>
              <w:top w:val="single" w:sz="6" w:space="0" w:color="auto"/>
              <w:left w:val="single" w:sz="4" w:space="0" w:color="auto"/>
              <w:bottom w:val="single" w:sz="6" w:space="0" w:color="auto"/>
              <w:right w:val="single" w:sz="6" w:space="0" w:color="auto"/>
            </w:tcBorders>
          </w:tcPr>
          <w:p w:rsidR="00EB5DB5" w:rsidRDefault="00EB5DB5" w:rsidP="00AE7AD8">
            <w:pPr>
              <w:pStyle w:val="ConsCell"/>
              <w:ind w:right="0"/>
              <w:jc w:val="right"/>
              <w:rPr>
                <w:rFonts w:ascii="Times New Roman" w:hAnsi="Times New Roman"/>
                <w:sz w:val="24"/>
                <w:szCs w:val="24"/>
              </w:rPr>
            </w:pPr>
          </w:p>
        </w:tc>
      </w:tr>
      <w:tr w:rsidR="00EB5DB5" w:rsidTr="00AE7AD8">
        <w:trPr>
          <w:trHeight w:val="140"/>
        </w:trPr>
        <w:tc>
          <w:tcPr>
            <w:tcW w:w="2552" w:type="dxa"/>
            <w:tcBorders>
              <w:top w:val="single" w:sz="4" w:space="0" w:color="auto"/>
              <w:left w:val="single" w:sz="6" w:space="0" w:color="auto"/>
              <w:bottom w:val="single" w:sz="4" w:space="0" w:color="auto"/>
              <w:right w:val="single" w:sz="6" w:space="0" w:color="auto"/>
            </w:tcBorders>
          </w:tcPr>
          <w:p w:rsidR="00EB5DB5" w:rsidRPr="009032D7" w:rsidRDefault="00EB5DB5" w:rsidP="00AE7AD8">
            <w:pPr>
              <w:pStyle w:val="ConsCell"/>
              <w:ind w:right="0"/>
              <w:rPr>
                <w:rFonts w:ascii="Times New Roman" w:hAnsi="Times New Roman"/>
                <w:b/>
              </w:rPr>
            </w:pPr>
            <w:r w:rsidRPr="009032D7">
              <w:rPr>
                <w:rFonts w:ascii="Times New Roman" w:hAnsi="Times New Roman"/>
                <w:b/>
              </w:rPr>
              <w:t>00010300000000000000</w:t>
            </w:r>
          </w:p>
        </w:tc>
        <w:tc>
          <w:tcPr>
            <w:tcW w:w="5670" w:type="dxa"/>
            <w:tcBorders>
              <w:top w:val="single" w:sz="4" w:space="0" w:color="auto"/>
              <w:left w:val="single" w:sz="6" w:space="0" w:color="auto"/>
              <w:bottom w:val="single" w:sz="4" w:space="0" w:color="auto"/>
              <w:right w:val="single" w:sz="6" w:space="0" w:color="auto"/>
            </w:tcBorders>
          </w:tcPr>
          <w:p w:rsidR="00EB5DB5" w:rsidRPr="009032D7" w:rsidRDefault="00EB5DB5" w:rsidP="00AE7AD8">
            <w:pPr>
              <w:pStyle w:val="ConsCell"/>
              <w:ind w:right="0"/>
              <w:rPr>
                <w:rFonts w:ascii="Times New Roman" w:hAnsi="Times New Roman"/>
                <w:b/>
              </w:rPr>
            </w:pPr>
            <w:r w:rsidRPr="009032D7">
              <w:rPr>
                <w:rFonts w:ascii="Times New Roman" w:hAnsi="Times New Roman" w:cs="Times New Roman"/>
                <w:b/>
              </w:rPr>
              <w:t>НАЛОГИ НА ТОВАРЫ (РАБОТЫ, УСЛУГИ), РЕАЛИЗУЕМЫЕ НА ТЕРРИТОРИИ РОССИЙСКОЙ ФЕДЕРАЦИИ</w:t>
            </w:r>
          </w:p>
        </w:tc>
        <w:tc>
          <w:tcPr>
            <w:tcW w:w="1134" w:type="dxa"/>
            <w:tcBorders>
              <w:top w:val="single" w:sz="4" w:space="0" w:color="auto"/>
              <w:left w:val="single" w:sz="6" w:space="0" w:color="auto"/>
              <w:bottom w:val="single" w:sz="4" w:space="0" w:color="auto"/>
              <w:right w:val="single" w:sz="4" w:space="0" w:color="auto"/>
            </w:tcBorders>
          </w:tcPr>
          <w:p w:rsidR="00EB5DB5" w:rsidRPr="009032D7" w:rsidRDefault="00EB5DB5" w:rsidP="00AE7AD8">
            <w:pPr>
              <w:pStyle w:val="ConsCell"/>
              <w:ind w:right="0"/>
              <w:jc w:val="right"/>
              <w:rPr>
                <w:rFonts w:ascii="Times New Roman" w:hAnsi="Times New Roman"/>
                <w:b/>
              </w:rPr>
            </w:pPr>
            <w:r>
              <w:rPr>
                <w:rFonts w:ascii="Times New Roman" w:hAnsi="Times New Roman"/>
                <w:b/>
              </w:rPr>
              <w:t>2928,9</w:t>
            </w:r>
          </w:p>
        </w:tc>
        <w:tc>
          <w:tcPr>
            <w:tcW w:w="1134" w:type="dxa"/>
            <w:tcBorders>
              <w:top w:val="single" w:sz="4" w:space="0" w:color="auto"/>
              <w:left w:val="single" w:sz="4" w:space="0" w:color="auto"/>
              <w:bottom w:val="single" w:sz="4" w:space="0" w:color="auto"/>
              <w:right w:val="single" w:sz="6" w:space="0" w:color="auto"/>
            </w:tcBorders>
          </w:tcPr>
          <w:p w:rsidR="00EB5DB5" w:rsidRPr="009032D7" w:rsidRDefault="00EB5DB5" w:rsidP="00AE7AD8">
            <w:pPr>
              <w:pStyle w:val="ConsCell"/>
              <w:ind w:right="0"/>
              <w:jc w:val="right"/>
              <w:rPr>
                <w:rFonts w:ascii="Times New Roman" w:hAnsi="Times New Roman"/>
                <w:b/>
              </w:rPr>
            </w:pPr>
            <w:r>
              <w:rPr>
                <w:rFonts w:ascii="Times New Roman" w:hAnsi="Times New Roman"/>
                <w:b/>
              </w:rPr>
              <w:t>3308,2</w:t>
            </w:r>
          </w:p>
        </w:tc>
      </w:tr>
      <w:tr w:rsidR="00EB5DB5" w:rsidTr="00AE7AD8">
        <w:trPr>
          <w:trHeight w:val="182"/>
        </w:trPr>
        <w:tc>
          <w:tcPr>
            <w:tcW w:w="2552" w:type="dxa"/>
            <w:tcBorders>
              <w:top w:val="single" w:sz="4" w:space="0" w:color="auto"/>
              <w:left w:val="single" w:sz="6" w:space="0" w:color="auto"/>
              <w:bottom w:val="single" w:sz="4" w:space="0" w:color="auto"/>
              <w:right w:val="single" w:sz="6" w:space="0" w:color="auto"/>
            </w:tcBorders>
          </w:tcPr>
          <w:p w:rsidR="00EB5DB5" w:rsidRPr="00D3710C" w:rsidRDefault="00EB5DB5" w:rsidP="00AE7AD8">
            <w:pPr>
              <w:pStyle w:val="ConsCell"/>
              <w:ind w:right="0"/>
              <w:rPr>
                <w:rFonts w:ascii="Times New Roman" w:hAnsi="Times New Roman"/>
              </w:rPr>
            </w:pPr>
            <w:r>
              <w:rPr>
                <w:rFonts w:ascii="Times New Roman" w:hAnsi="Times New Roman"/>
              </w:rPr>
              <w:t>00010302000010000110</w:t>
            </w:r>
          </w:p>
        </w:tc>
        <w:tc>
          <w:tcPr>
            <w:tcW w:w="5670" w:type="dxa"/>
            <w:tcBorders>
              <w:top w:val="single" w:sz="4" w:space="0" w:color="auto"/>
              <w:left w:val="single" w:sz="6" w:space="0" w:color="auto"/>
              <w:bottom w:val="single" w:sz="4" w:space="0" w:color="auto"/>
              <w:right w:val="single" w:sz="6" w:space="0" w:color="auto"/>
            </w:tcBorders>
          </w:tcPr>
          <w:p w:rsidR="00EB5DB5" w:rsidRPr="00D3710C" w:rsidRDefault="00EB5DB5" w:rsidP="00AE7AD8">
            <w:pPr>
              <w:pStyle w:val="ConsCell"/>
              <w:ind w:right="0"/>
              <w:rPr>
                <w:rFonts w:ascii="Times New Roman" w:hAnsi="Times New Roman"/>
              </w:rPr>
            </w:pPr>
            <w:r w:rsidRPr="00A47051">
              <w:rPr>
                <w:rFonts w:ascii="Times New Roman" w:hAnsi="Times New Roman" w:cs="Times New Roman"/>
              </w:rPr>
              <w:t>Акцизы по подакцизным товарам (продукции), производимым на территории Российской Федерации</w:t>
            </w:r>
          </w:p>
        </w:tc>
        <w:tc>
          <w:tcPr>
            <w:tcW w:w="1134" w:type="dxa"/>
            <w:tcBorders>
              <w:top w:val="single" w:sz="4" w:space="0" w:color="auto"/>
              <w:left w:val="single" w:sz="6" w:space="0" w:color="auto"/>
              <w:bottom w:val="single" w:sz="4" w:space="0" w:color="auto"/>
              <w:right w:val="single" w:sz="4" w:space="0" w:color="auto"/>
            </w:tcBorders>
          </w:tcPr>
          <w:p w:rsidR="00EB5DB5" w:rsidRPr="00F23043" w:rsidRDefault="00EB5DB5" w:rsidP="00AE7AD8">
            <w:pPr>
              <w:pStyle w:val="ConsCell"/>
              <w:ind w:right="0"/>
              <w:jc w:val="right"/>
              <w:rPr>
                <w:rFonts w:ascii="Times New Roman" w:hAnsi="Times New Roman"/>
                <w:sz w:val="24"/>
                <w:szCs w:val="24"/>
              </w:rPr>
            </w:pPr>
            <w:r>
              <w:rPr>
                <w:rFonts w:ascii="Times New Roman" w:hAnsi="Times New Roman"/>
                <w:sz w:val="24"/>
                <w:szCs w:val="24"/>
              </w:rPr>
              <w:t>2928,9</w:t>
            </w:r>
          </w:p>
        </w:tc>
        <w:tc>
          <w:tcPr>
            <w:tcW w:w="1134" w:type="dxa"/>
            <w:tcBorders>
              <w:top w:val="single" w:sz="4" w:space="0" w:color="auto"/>
              <w:left w:val="single" w:sz="4" w:space="0" w:color="auto"/>
              <w:bottom w:val="single" w:sz="4" w:space="0" w:color="auto"/>
              <w:right w:val="single" w:sz="6" w:space="0" w:color="auto"/>
            </w:tcBorders>
          </w:tcPr>
          <w:p w:rsidR="00EB5DB5" w:rsidRPr="00F23043" w:rsidRDefault="00EB5DB5" w:rsidP="00AE7AD8">
            <w:pPr>
              <w:pStyle w:val="ConsCell"/>
              <w:ind w:right="0"/>
              <w:jc w:val="right"/>
              <w:rPr>
                <w:rFonts w:ascii="Times New Roman" w:hAnsi="Times New Roman"/>
                <w:sz w:val="24"/>
                <w:szCs w:val="24"/>
              </w:rPr>
            </w:pPr>
            <w:r>
              <w:rPr>
                <w:rFonts w:ascii="Times New Roman" w:hAnsi="Times New Roman"/>
                <w:sz w:val="24"/>
                <w:szCs w:val="24"/>
              </w:rPr>
              <w:t>3308,2</w:t>
            </w:r>
          </w:p>
        </w:tc>
      </w:tr>
      <w:tr w:rsidR="00EB5DB5" w:rsidTr="00AE7AD8">
        <w:trPr>
          <w:trHeight w:val="80"/>
        </w:trPr>
        <w:tc>
          <w:tcPr>
            <w:tcW w:w="2552" w:type="dxa"/>
            <w:tcBorders>
              <w:top w:val="single" w:sz="4" w:space="0" w:color="auto"/>
              <w:left w:val="single" w:sz="6" w:space="0" w:color="auto"/>
              <w:bottom w:val="single" w:sz="4" w:space="0" w:color="auto"/>
              <w:right w:val="single" w:sz="6" w:space="0" w:color="auto"/>
            </w:tcBorders>
          </w:tcPr>
          <w:p w:rsidR="00EB5DB5" w:rsidRPr="00D3710C" w:rsidRDefault="00EB5DB5" w:rsidP="00AE7AD8">
            <w:pPr>
              <w:pStyle w:val="ConsCell"/>
              <w:ind w:right="0"/>
              <w:rPr>
                <w:rFonts w:ascii="Times New Roman" w:hAnsi="Times New Roman"/>
              </w:rPr>
            </w:pPr>
            <w:r>
              <w:rPr>
                <w:rFonts w:ascii="Times New Roman" w:hAnsi="Times New Roman"/>
              </w:rPr>
              <w:t>00010302230010000110</w:t>
            </w:r>
          </w:p>
        </w:tc>
        <w:tc>
          <w:tcPr>
            <w:tcW w:w="5670" w:type="dxa"/>
            <w:tcBorders>
              <w:top w:val="single" w:sz="4" w:space="0" w:color="auto"/>
              <w:left w:val="single" w:sz="6" w:space="0" w:color="auto"/>
              <w:bottom w:val="single" w:sz="4" w:space="0" w:color="auto"/>
              <w:right w:val="single" w:sz="6" w:space="0" w:color="auto"/>
            </w:tcBorders>
          </w:tcPr>
          <w:p w:rsidR="00EB5DB5" w:rsidRPr="000F6136" w:rsidRDefault="00EB5DB5" w:rsidP="00AE7AD8">
            <w:pPr>
              <w:rPr>
                <w:color w:val="000000"/>
                <w:sz w:val="22"/>
                <w:szCs w:val="22"/>
              </w:rPr>
            </w:pPr>
            <w:r w:rsidRPr="000F6136">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4" w:space="0" w:color="auto"/>
              <w:left w:val="single" w:sz="6" w:space="0" w:color="auto"/>
              <w:bottom w:val="single" w:sz="4" w:space="0" w:color="auto"/>
              <w:right w:val="single" w:sz="4" w:space="0" w:color="auto"/>
            </w:tcBorders>
          </w:tcPr>
          <w:p w:rsidR="00EB5DB5" w:rsidRPr="00F23043" w:rsidRDefault="00EB5DB5" w:rsidP="00AE7AD8">
            <w:pPr>
              <w:pStyle w:val="ConsCell"/>
              <w:ind w:right="0"/>
              <w:jc w:val="right"/>
              <w:rPr>
                <w:rFonts w:ascii="Times New Roman" w:hAnsi="Times New Roman"/>
                <w:sz w:val="24"/>
                <w:szCs w:val="24"/>
              </w:rPr>
            </w:pPr>
            <w:r>
              <w:rPr>
                <w:rFonts w:ascii="Times New Roman" w:hAnsi="Times New Roman"/>
                <w:sz w:val="24"/>
                <w:szCs w:val="24"/>
              </w:rPr>
              <w:t>1097,7</w:t>
            </w:r>
          </w:p>
        </w:tc>
        <w:tc>
          <w:tcPr>
            <w:tcW w:w="1134" w:type="dxa"/>
            <w:tcBorders>
              <w:top w:val="single" w:sz="4" w:space="0" w:color="auto"/>
              <w:left w:val="single" w:sz="4" w:space="0" w:color="auto"/>
              <w:bottom w:val="single" w:sz="4" w:space="0" w:color="auto"/>
              <w:right w:val="single" w:sz="6" w:space="0" w:color="auto"/>
            </w:tcBorders>
          </w:tcPr>
          <w:p w:rsidR="00EB5DB5" w:rsidRPr="00F23043" w:rsidRDefault="00EB5DB5" w:rsidP="00AE7AD8">
            <w:pPr>
              <w:pStyle w:val="ConsCell"/>
              <w:ind w:right="0"/>
              <w:jc w:val="right"/>
              <w:rPr>
                <w:rFonts w:ascii="Times New Roman" w:hAnsi="Times New Roman"/>
                <w:sz w:val="24"/>
                <w:szCs w:val="24"/>
              </w:rPr>
            </w:pPr>
            <w:r>
              <w:rPr>
                <w:rFonts w:ascii="Times New Roman" w:hAnsi="Times New Roman"/>
                <w:sz w:val="24"/>
                <w:szCs w:val="24"/>
              </w:rPr>
              <w:t>1258,4</w:t>
            </w:r>
          </w:p>
        </w:tc>
      </w:tr>
      <w:tr w:rsidR="00EB5DB5" w:rsidTr="00AE7AD8">
        <w:trPr>
          <w:trHeight w:val="182"/>
        </w:trPr>
        <w:tc>
          <w:tcPr>
            <w:tcW w:w="2552" w:type="dxa"/>
            <w:tcBorders>
              <w:top w:val="single" w:sz="4" w:space="0" w:color="auto"/>
              <w:left w:val="single" w:sz="6" w:space="0" w:color="auto"/>
              <w:bottom w:val="single" w:sz="4" w:space="0" w:color="auto"/>
              <w:right w:val="single" w:sz="6" w:space="0" w:color="auto"/>
            </w:tcBorders>
          </w:tcPr>
          <w:p w:rsidR="00EB5DB5" w:rsidRPr="00D3710C" w:rsidRDefault="00EB5DB5" w:rsidP="00AE7AD8">
            <w:pPr>
              <w:pStyle w:val="ConsCell"/>
              <w:ind w:right="0"/>
              <w:rPr>
                <w:rFonts w:ascii="Times New Roman" w:hAnsi="Times New Roman"/>
              </w:rPr>
            </w:pPr>
            <w:r>
              <w:rPr>
                <w:rFonts w:ascii="Times New Roman" w:hAnsi="Times New Roman"/>
              </w:rPr>
              <w:t>00010302240010000110</w:t>
            </w:r>
          </w:p>
        </w:tc>
        <w:tc>
          <w:tcPr>
            <w:tcW w:w="5670" w:type="dxa"/>
            <w:tcBorders>
              <w:top w:val="single" w:sz="4" w:space="0" w:color="auto"/>
              <w:left w:val="single" w:sz="6" w:space="0" w:color="auto"/>
              <w:bottom w:val="single" w:sz="4" w:space="0" w:color="auto"/>
              <w:right w:val="single" w:sz="6" w:space="0" w:color="auto"/>
            </w:tcBorders>
          </w:tcPr>
          <w:p w:rsidR="00EB5DB5" w:rsidRPr="000F6136" w:rsidRDefault="00EB5DB5" w:rsidP="00AE7AD8">
            <w:pPr>
              <w:rPr>
                <w:color w:val="000000"/>
                <w:sz w:val="22"/>
                <w:szCs w:val="22"/>
              </w:rPr>
            </w:pPr>
            <w:r w:rsidRPr="000F6136">
              <w:rPr>
                <w:color w:val="000000"/>
                <w:sz w:val="22"/>
                <w:szCs w:val="22"/>
              </w:rPr>
              <w:t>Доходы от уплаты акцизов на моторные масла для дизельных и (или) карбюраторных (</w:t>
            </w:r>
            <w:proofErr w:type="spellStart"/>
            <w:r w:rsidRPr="000F6136">
              <w:rPr>
                <w:color w:val="000000"/>
                <w:sz w:val="22"/>
                <w:szCs w:val="22"/>
              </w:rPr>
              <w:t>инжекторных</w:t>
            </w:r>
            <w:proofErr w:type="spellEnd"/>
            <w:r w:rsidRPr="000F6136">
              <w:rPr>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4" w:space="0" w:color="auto"/>
              <w:left w:val="single" w:sz="6" w:space="0" w:color="auto"/>
              <w:bottom w:val="single" w:sz="4" w:space="0" w:color="auto"/>
              <w:right w:val="single" w:sz="4" w:space="0" w:color="auto"/>
            </w:tcBorders>
          </w:tcPr>
          <w:p w:rsidR="00EB5DB5" w:rsidRPr="00F23043" w:rsidRDefault="00EB5DB5" w:rsidP="00AE7AD8">
            <w:pPr>
              <w:pStyle w:val="ConsCell"/>
              <w:ind w:right="0"/>
              <w:jc w:val="right"/>
              <w:rPr>
                <w:rFonts w:ascii="Times New Roman" w:hAnsi="Times New Roman"/>
                <w:sz w:val="24"/>
                <w:szCs w:val="24"/>
              </w:rPr>
            </w:pPr>
            <w:r>
              <w:rPr>
                <w:rFonts w:ascii="Times New Roman" w:hAnsi="Times New Roman"/>
                <w:sz w:val="24"/>
                <w:szCs w:val="24"/>
              </w:rPr>
              <w:t>7,7</w:t>
            </w:r>
          </w:p>
        </w:tc>
        <w:tc>
          <w:tcPr>
            <w:tcW w:w="1134" w:type="dxa"/>
            <w:tcBorders>
              <w:top w:val="single" w:sz="4" w:space="0" w:color="auto"/>
              <w:left w:val="single" w:sz="4" w:space="0" w:color="auto"/>
              <w:bottom w:val="single" w:sz="4" w:space="0" w:color="auto"/>
              <w:right w:val="single" w:sz="6" w:space="0" w:color="auto"/>
            </w:tcBorders>
          </w:tcPr>
          <w:p w:rsidR="00EB5DB5" w:rsidRPr="00F23043" w:rsidRDefault="00EB5DB5" w:rsidP="00AE7AD8">
            <w:pPr>
              <w:pStyle w:val="ConsCell"/>
              <w:ind w:right="0"/>
              <w:jc w:val="right"/>
              <w:rPr>
                <w:rFonts w:ascii="Times New Roman" w:hAnsi="Times New Roman"/>
                <w:sz w:val="24"/>
                <w:szCs w:val="24"/>
              </w:rPr>
            </w:pPr>
            <w:r>
              <w:rPr>
                <w:rFonts w:ascii="Times New Roman" w:hAnsi="Times New Roman"/>
                <w:sz w:val="24"/>
                <w:szCs w:val="24"/>
              </w:rPr>
              <w:t>8,6</w:t>
            </w:r>
          </w:p>
        </w:tc>
      </w:tr>
      <w:tr w:rsidR="00EB5DB5" w:rsidTr="00AE7AD8">
        <w:trPr>
          <w:trHeight w:val="168"/>
        </w:trPr>
        <w:tc>
          <w:tcPr>
            <w:tcW w:w="2552" w:type="dxa"/>
            <w:tcBorders>
              <w:top w:val="single" w:sz="4" w:space="0" w:color="auto"/>
              <w:left w:val="single" w:sz="6" w:space="0" w:color="auto"/>
              <w:bottom w:val="single" w:sz="4" w:space="0" w:color="auto"/>
              <w:right w:val="single" w:sz="6" w:space="0" w:color="auto"/>
            </w:tcBorders>
          </w:tcPr>
          <w:p w:rsidR="00EB5DB5" w:rsidRPr="00D3710C" w:rsidRDefault="00EB5DB5" w:rsidP="00AE7AD8">
            <w:pPr>
              <w:pStyle w:val="ConsCell"/>
              <w:ind w:right="0"/>
              <w:rPr>
                <w:rFonts w:ascii="Times New Roman" w:hAnsi="Times New Roman"/>
              </w:rPr>
            </w:pPr>
            <w:r>
              <w:rPr>
                <w:rFonts w:ascii="Times New Roman" w:hAnsi="Times New Roman"/>
              </w:rPr>
              <w:t>00010302250010000110</w:t>
            </w:r>
          </w:p>
        </w:tc>
        <w:tc>
          <w:tcPr>
            <w:tcW w:w="5670" w:type="dxa"/>
            <w:tcBorders>
              <w:top w:val="single" w:sz="4" w:space="0" w:color="auto"/>
              <w:left w:val="single" w:sz="6" w:space="0" w:color="auto"/>
              <w:bottom w:val="single" w:sz="4" w:space="0" w:color="auto"/>
              <w:right w:val="single" w:sz="6" w:space="0" w:color="auto"/>
            </w:tcBorders>
          </w:tcPr>
          <w:p w:rsidR="00EB5DB5" w:rsidRPr="000F6136" w:rsidRDefault="00EB5DB5" w:rsidP="00AE7AD8">
            <w:pPr>
              <w:rPr>
                <w:color w:val="000000"/>
                <w:sz w:val="22"/>
                <w:szCs w:val="22"/>
              </w:rPr>
            </w:pPr>
            <w:r w:rsidRPr="000F6136">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4" w:space="0" w:color="auto"/>
              <w:left w:val="single" w:sz="6" w:space="0" w:color="auto"/>
              <w:bottom w:val="single" w:sz="4" w:space="0" w:color="auto"/>
              <w:right w:val="single" w:sz="4" w:space="0" w:color="auto"/>
            </w:tcBorders>
          </w:tcPr>
          <w:p w:rsidR="00EB5DB5" w:rsidRPr="00F23043" w:rsidRDefault="00EB5DB5" w:rsidP="00AE7AD8">
            <w:pPr>
              <w:pStyle w:val="ConsCell"/>
              <w:ind w:right="0"/>
              <w:jc w:val="right"/>
              <w:rPr>
                <w:rFonts w:ascii="Times New Roman" w:hAnsi="Times New Roman"/>
                <w:sz w:val="24"/>
                <w:szCs w:val="24"/>
              </w:rPr>
            </w:pPr>
            <w:r>
              <w:rPr>
                <w:rFonts w:ascii="Times New Roman" w:hAnsi="Times New Roman"/>
                <w:sz w:val="24"/>
                <w:szCs w:val="24"/>
              </w:rPr>
              <w:t>1972,1</w:t>
            </w:r>
          </w:p>
        </w:tc>
        <w:tc>
          <w:tcPr>
            <w:tcW w:w="1134" w:type="dxa"/>
            <w:tcBorders>
              <w:top w:val="single" w:sz="4" w:space="0" w:color="auto"/>
              <w:left w:val="single" w:sz="4" w:space="0" w:color="auto"/>
              <w:bottom w:val="single" w:sz="4" w:space="0" w:color="auto"/>
              <w:right w:val="single" w:sz="6" w:space="0" w:color="auto"/>
            </w:tcBorders>
          </w:tcPr>
          <w:p w:rsidR="00EB5DB5" w:rsidRPr="00F23043" w:rsidRDefault="00EB5DB5" w:rsidP="00AE7AD8">
            <w:pPr>
              <w:pStyle w:val="ConsCell"/>
              <w:ind w:right="0"/>
              <w:jc w:val="right"/>
              <w:rPr>
                <w:rFonts w:ascii="Times New Roman" w:hAnsi="Times New Roman"/>
                <w:sz w:val="24"/>
                <w:szCs w:val="24"/>
              </w:rPr>
            </w:pPr>
            <w:r>
              <w:rPr>
                <w:rFonts w:ascii="Times New Roman" w:hAnsi="Times New Roman"/>
                <w:sz w:val="24"/>
                <w:szCs w:val="24"/>
              </w:rPr>
              <w:t>2259,2</w:t>
            </w:r>
          </w:p>
        </w:tc>
      </w:tr>
      <w:tr w:rsidR="00EB5DB5" w:rsidTr="00AE7AD8">
        <w:trPr>
          <w:trHeight w:val="98"/>
        </w:trPr>
        <w:tc>
          <w:tcPr>
            <w:tcW w:w="2552" w:type="dxa"/>
            <w:tcBorders>
              <w:top w:val="single" w:sz="4" w:space="0" w:color="auto"/>
              <w:left w:val="single" w:sz="6" w:space="0" w:color="auto"/>
              <w:bottom w:val="single" w:sz="6" w:space="0" w:color="auto"/>
              <w:right w:val="single" w:sz="6" w:space="0" w:color="auto"/>
            </w:tcBorders>
          </w:tcPr>
          <w:p w:rsidR="00EB5DB5" w:rsidRPr="00D3710C" w:rsidRDefault="00EB5DB5" w:rsidP="00AE7AD8">
            <w:pPr>
              <w:pStyle w:val="ConsCell"/>
              <w:ind w:right="0"/>
              <w:rPr>
                <w:rFonts w:ascii="Times New Roman" w:hAnsi="Times New Roman"/>
              </w:rPr>
            </w:pPr>
            <w:r>
              <w:rPr>
                <w:rFonts w:ascii="Times New Roman" w:hAnsi="Times New Roman"/>
              </w:rPr>
              <w:t>00010302260010000110</w:t>
            </w:r>
          </w:p>
        </w:tc>
        <w:tc>
          <w:tcPr>
            <w:tcW w:w="5670" w:type="dxa"/>
            <w:tcBorders>
              <w:top w:val="single" w:sz="4" w:space="0" w:color="auto"/>
              <w:left w:val="single" w:sz="6" w:space="0" w:color="auto"/>
              <w:bottom w:val="single" w:sz="6" w:space="0" w:color="auto"/>
              <w:right w:val="single" w:sz="6" w:space="0" w:color="auto"/>
            </w:tcBorders>
          </w:tcPr>
          <w:p w:rsidR="00EB5DB5" w:rsidRPr="000F6136" w:rsidRDefault="00EB5DB5" w:rsidP="00AE7AD8">
            <w:pPr>
              <w:rPr>
                <w:color w:val="000000"/>
                <w:sz w:val="22"/>
                <w:szCs w:val="22"/>
              </w:rPr>
            </w:pPr>
            <w:r w:rsidRPr="000F6136">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4" w:space="0" w:color="auto"/>
              <w:left w:val="single" w:sz="6" w:space="0" w:color="auto"/>
              <w:bottom w:val="single" w:sz="6" w:space="0" w:color="auto"/>
              <w:right w:val="single" w:sz="4" w:space="0" w:color="auto"/>
            </w:tcBorders>
          </w:tcPr>
          <w:p w:rsidR="00EB5DB5" w:rsidRPr="00F23043" w:rsidRDefault="00EB5DB5" w:rsidP="00AE7AD8">
            <w:pPr>
              <w:pStyle w:val="ConsCell"/>
              <w:ind w:right="0"/>
              <w:jc w:val="right"/>
              <w:rPr>
                <w:rFonts w:ascii="Times New Roman" w:hAnsi="Times New Roman"/>
                <w:sz w:val="24"/>
                <w:szCs w:val="24"/>
              </w:rPr>
            </w:pPr>
            <w:r>
              <w:rPr>
                <w:rFonts w:ascii="Times New Roman" w:hAnsi="Times New Roman"/>
                <w:sz w:val="24"/>
                <w:szCs w:val="24"/>
              </w:rPr>
              <w:t>-148,6</w:t>
            </w:r>
          </w:p>
        </w:tc>
        <w:tc>
          <w:tcPr>
            <w:tcW w:w="1134" w:type="dxa"/>
            <w:tcBorders>
              <w:top w:val="single" w:sz="4" w:space="0" w:color="auto"/>
              <w:left w:val="single" w:sz="4" w:space="0" w:color="auto"/>
              <w:bottom w:val="single" w:sz="4" w:space="0" w:color="auto"/>
              <w:right w:val="single" w:sz="6" w:space="0" w:color="auto"/>
            </w:tcBorders>
          </w:tcPr>
          <w:p w:rsidR="00EB5DB5" w:rsidRPr="00F23043" w:rsidRDefault="00EB5DB5" w:rsidP="00AE7AD8">
            <w:pPr>
              <w:pStyle w:val="ConsCell"/>
              <w:ind w:right="0"/>
              <w:jc w:val="right"/>
              <w:rPr>
                <w:rFonts w:ascii="Times New Roman" w:hAnsi="Times New Roman"/>
                <w:sz w:val="24"/>
                <w:szCs w:val="24"/>
              </w:rPr>
            </w:pPr>
            <w:r>
              <w:rPr>
                <w:rFonts w:ascii="Times New Roman" w:hAnsi="Times New Roman"/>
                <w:sz w:val="24"/>
                <w:szCs w:val="24"/>
              </w:rPr>
              <w:t>-218,0</w:t>
            </w:r>
          </w:p>
        </w:tc>
      </w:tr>
      <w:tr w:rsidR="00EB5DB5" w:rsidRPr="00871F7F" w:rsidTr="00AE7AD8">
        <w:trPr>
          <w:trHeight w:val="428"/>
        </w:trPr>
        <w:tc>
          <w:tcPr>
            <w:tcW w:w="2552" w:type="dxa"/>
            <w:tcBorders>
              <w:top w:val="single" w:sz="6" w:space="0" w:color="auto"/>
              <w:left w:val="single" w:sz="6" w:space="0" w:color="auto"/>
              <w:right w:val="single" w:sz="6" w:space="0" w:color="auto"/>
            </w:tcBorders>
          </w:tcPr>
          <w:p w:rsidR="00EB5DB5" w:rsidRPr="00871F7F" w:rsidRDefault="00EB5DB5" w:rsidP="00AE7AD8">
            <w:pPr>
              <w:pStyle w:val="ConsCell"/>
              <w:ind w:right="0"/>
              <w:rPr>
                <w:rFonts w:ascii="Times New Roman" w:hAnsi="Times New Roman"/>
                <w:b/>
                <w:bCs/>
              </w:rPr>
            </w:pPr>
            <w:r w:rsidRPr="00871F7F">
              <w:rPr>
                <w:rFonts w:ascii="Times New Roman" w:hAnsi="Times New Roman"/>
                <w:b/>
                <w:bCs/>
              </w:rPr>
              <w:t>00010500000000000000</w:t>
            </w:r>
          </w:p>
        </w:tc>
        <w:tc>
          <w:tcPr>
            <w:tcW w:w="5670" w:type="dxa"/>
            <w:tcBorders>
              <w:top w:val="single" w:sz="6" w:space="0" w:color="auto"/>
              <w:left w:val="single" w:sz="6" w:space="0" w:color="auto"/>
              <w:right w:val="single" w:sz="6" w:space="0" w:color="auto"/>
            </w:tcBorders>
          </w:tcPr>
          <w:p w:rsidR="00EB5DB5" w:rsidRPr="00871F7F" w:rsidRDefault="00EB5DB5" w:rsidP="00AE7AD8">
            <w:pPr>
              <w:pStyle w:val="ConsCell"/>
              <w:ind w:right="0"/>
              <w:rPr>
                <w:rFonts w:ascii="Times New Roman" w:hAnsi="Times New Roman"/>
                <w:b/>
                <w:bCs/>
              </w:rPr>
            </w:pPr>
            <w:r w:rsidRPr="00871F7F">
              <w:rPr>
                <w:rFonts w:ascii="Times New Roman" w:hAnsi="Times New Roman"/>
                <w:b/>
                <w:bCs/>
              </w:rPr>
              <w:t>Налоги на совокупный доход</w:t>
            </w:r>
          </w:p>
        </w:tc>
        <w:tc>
          <w:tcPr>
            <w:tcW w:w="1134" w:type="dxa"/>
            <w:tcBorders>
              <w:top w:val="single" w:sz="6" w:space="0" w:color="auto"/>
              <w:left w:val="single" w:sz="6" w:space="0" w:color="auto"/>
              <w:right w:val="single" w:sz="4" w:space="0" w:color="auto"/>
            </w:tcBorders>
          </w:tcPr>
          <w:p w:rsidR="00EB5DB5" w:rsidRPr="00871F7F" w:rsidRDefault="00EB5DB5" w:rsidP="00AE7AD8">
            <w:pPr>
              <w:pStyle w:val="ConsCell"/>
              <w:ind w:right="0"/>
              <w:jc w:val="right"/>
              <w:rPr>
                <w:rFonts w:ascii="Times New Roman" w:hAnsi="Times New Roman"/>
                <w:b/>
                <w:bCs/>
              </w:rPr>
            </w:pPr>
            <w:r>
              <w:rPr>
                <w:rFonts w:ascii="Times New Roman" w:hAnsi="Times New Roman"/>
                <w:b/>
                <w:bCs/>
              </w:rPr>
              <w:t>1043,7</w:t>
            </w:r>
          </w:p>
        </w:tc>
        <w:tc>
          <w:tcPr>
            <w:tcW w:w="1134" w:type="dxa"/>
            <w:tcBorders>
              <w:top w:val="single" w:sz="4" w:space="0" w:color="auto"/>
              <w:left w:val="single" w:sz="4" w:space="0" w:color="auto"/>
              <w:right w:val="single" w:sz="6" w:space="0" w:color="auto"/>
            </w:tcBorders>
          </w:tcPr>
          <w:p w:rsidR="00EB5DB5" w:rsidRPr="00871F7F" w:rsidRDefault="00EB5DB5" w:rsidP="00AE7AD8">
            <w:pPr>
              <w:tabs>
                <w:tab w:val="left" w:pos="783"/>
              </w:tabs>
              <w:jc w:val="right"/>
              <w:rPr>
                <w:b/>
                <w:sz w:val="22"/>
                <w:szCs w:val="22"/>
              </w:rPr>
            </w:pPr>
            <w:r>
              <w:rPr>
                <w:b/>
                <w:sz w:val="22"/>
                <w:szCs w:val="22"/>
              </w:rPr>
              <w:t>1075,1</w:t>
            </w:r>
          </w:p>
        </w:tc>
      </w:tr>
      <w:tr w:rsidR="00EB5DB5" w:rsidTr="00AE7AD8">
        <w:trPr>
          <w:trHeight w:val="240"/>
        </w:trPr>
        <w:tc>
          <w:tcPr>
            <w:tcW w:w="2552" w:type="dxa"/>
            <w:tcBorders>
              <w:top w:val="single" w:sz="6" w:space="0" w:color="auto"/>
              <w:left w:val="single" w:sz="6" w:space="0" w:color="auto"/>
              <w:bottom w:val="single" w:sz="6" w:space="0" w:color="auto"/>
              <w:right w:val="single" w:sz="6" w:space="0" w:color="auto"/>
            </w:tcBorders>
          </w:tcPr>
          <w:p w:rsidR="00EB5DB5" w:rsidRPr="00D3710C" w:rsidRDefault="00EB5DB5" w:rsidP="00AE7AD8">
            <w:pPr>
              <w:pStyle w:val="ConsCell"/>
              <w:ind w:right="0"/>
              <w:rPr>
                <w:rFonts w:ascii="Times New Roman" w:hAnsi="Times New Roman"/>
              </w:rPr>
            </w:pPr>
            <w:r w:rsidRPr="00D3710C">
              <w:rPr>
                <w:rFonts w:ascii="Times New Roman" w:hAnsi="Times New Roman"/>
              </w:rPr>
              <w:t>000105030</w:t>
            </w:r>
            <w:r>
              <w:rPr>
                <w:rFonts w:ascii="Times New Roman" w:hAnsi="Times New Roman"/>
              </w:rPr>
              <w:t>10</w:t>
            </w:r>
            <w:r w:rsidRPr="00D3710C">
              <w:rPr>
                <w:rFonts w:ascii="Times New Roman" w:hAnsi="Times New Roman"/>
              </w:rPr>
              <w:t>010000110</w:t>
            </w:r>
          </w:p>
        </w:tc>
        <w:tc>
          <w:tcPr>
            <w:tcW w:w="5670" w:type="dxa"/>
            <w:tcBorders>
              <w:top w:val="single" w:sz="6" w:space="0" w:color="auto"/>
              <w:left w:val="single" w:sz="6" w:space="0" w:color="auto"/>
              <w:bottom w:val="single" w:sz="6" w:space="0" w:color="auto"/>
              <w:right w:val="single" w:sz="6" w:space="0" w:color="auto"/>
            </w:tcBorders>
          </w:tcPr>
          <w:p w:rsidR="00EB5DB5" w:rsidRPr="00D3710C" w:rsidRDefault="00EB5DB5" w:rsidP="00AE7AD8">
            <w:pPr>
              <w:pStyle w:val="ConsCell"/>
              <w:ind w:right="0"/>
              <w:rPr>
                <w:rFonts w:ascii="Times New Roman" w:hAnsi="Times New Roman"/>
                <w:i/>
                <w:iCs/>
              </w:rPr>
            </w:pPr>
            <w:r w:rsidRPr="00D3710C">
              <w:rPr>
                <w:rFonts w:ascii="Times New Roman" w:hAnsi="Times New Roman"/>
                <w:i/>
                <w:iCs/>
              </w:rPr>
              <w:t xml:space="preserve">Единый сельскохозяйственный налог </w:t>
            </w:r>
          </w:p>
        </w:tc>
        <w:tc>
          <w:tcPr>
            <w:tcW w:w="1134" w:type="dxa"/>
            <w:tcBorders>
              <w:top w:val="single" w:sz="6" w:space="0" w:color="auto"/>
              <w:left w:val="single" w:sz="6" w:space="0" w:color="auto"/>
              <w:bottom w:val="single" w:sz="6" w:space="0" w:color="auto"/>
              <w:right w:val="single" w:sz="4" w:space="0" w:color="auto"/>
            </w:tcBorders>
          </w:tcPr>
          <w:p w:rsidR="00EB5DB5" w:rsidRPr="00F23043" w:rsidRDefault="00EB5DB5" w:rsidP="00AE7AD8">
            <w:pPr>
              <w:pStyle w:val="ConsCell"/>
              <w:ind w:right="0"/>
              <w:jc w:val="right"/>
              <w:rPr>
                <w:rFonts w:ascii="Times New Roman" w:hAnsi="Times New Roman"/>
                <w:sz w:val="24"/>
                <w:szCs w:val="24"/>
              </w:rPr>
            </w:pPr>
            <w:r>
              <w:rPr>
                <w:rFonts w:ascii="Times New Roman" w:hAnsi="Times New Roman"/>
                <w:sz w:val="24"/>
                <w:szCs w:val="24"/>
              </w:rPr>
              <w:t>1043,7</w:t>
            </w:r>
          </w:p>
        </w:tc>
        <w:tc>
          <w:tcPr>
            <w:tcW w:w="1134" w:type="dxa"/>
            <w:tcBorders>
              <w:top w:val="single" w:sz="6" w:space="0" w:color="auto"/>
              <w:left w:val="single" w:sz="4" w:space="0" w:color="auto"/>
              <w:bottom w:val="single" w:sz="6" w:space="0" w:color="auto"/>
              <w:right w:val="single" w:sz="6" w:space="0" w:color="auto"/>
            </w:tcBorders>
          </w:tcPr>
          <w:p w:rsidR="00EB5DB5" w:rsidRPr="00C137A8" w:rsidRDefault="00EB5DB5" w:rsidP="00AE7AD8">
            <w:pPr>
              <w:pStyle w:val="ConsCell"/>
              <w:ind w:right="0"/>
              <w:jc w:val="right"/>
              <w:rPr>
                <w:rFonts w:ascii="Times New Roman" w:hAnsi="Times New Roman"/>
                <w:b/>
                <w:sz w:val="24"/>
                <w:szCs w:val="24"/>
              </w:rPr>
            </w:pPr>
            <w:r>
              <w:rPr>
                <w:rFonts w:ascii="Times New Roman" w:hAnsi="Times New Roman"/>
                <w:b/>
                <w:sz w:val="24"/>
                <w:szCs w:val="24"/>
              </w:rPr>
              <w:t>1075,1</w:t>
            </w:r>
          </w:p>
        </w:tc>
      </w:tr>
      <w:tr w:rsidR="00EB5DB5" w:rsidTr="00AE7AD8">
        <w:trPr>
          <w:trHeight w:val="240"/>
        </w:trPr>
        <w:tc>
          <w:tcPr>
            <w:tcW w:w="2552" w:type="dxa"/>
            <w:tcBorders>
              <w:top w:val="single" w:sz="6" w:space="0" w:color="auto"/>
              <w:left w:val="single" w:sz="6" w:space="0" w:color="auto"/>
              <w:bottom w:val="single" w:sz="6" w:space="0" w:color="auto"/>
              <w:right w:val="single" w:sz="6" w:space="0" w:color="auto"/>
            </w:tcBorders>
          </w:tcPr>
          <w:p w:rsidR="00EB5DB5" w:rsidRPr="00871F7F" w:rsidRDefault="00EB5DB5" w:rsidP="00AE7AD8">
            <w:pPr>
              <w:pStyle w:val="ConsCell"/>
              <w:ind w:right="0"/>
              <w:rPr>
                <w:rFonts w:ascii="Times New Roman" w:hAnsi="Times New Roman"/>
                <w:b/>
                <w:bCs/>
              </w:rPr>
            </w:pPr>
            <w:r w:rsidRPr="00871F7F">
              <w:rPr>
                <w:rFonts w:ascii="Times New Roman" w:hAnsi="Times New Roman"/>
                <w:b/>
                <w:bCs/>
              </w:rPr>
              <w:t>00010600000000000000</w:t>
            </w:r>
          </w:p>
        </w:tc>
        <w:tc>
          <w:tcPr>
            <w:tcW w:w="5670" w:type="dxa"/>
            <w:tcBorders>
              <w:top w:val="single" w:sz="6" w:space="0" w:color="auto"/>
              <w:left w:val="single" w:sz="6" w:space="0" w:color="auto"/>
              <w:bottom w:val="single" w:sz="6" w:space="0" w:color="auto"/>
              <w:right w:val="single" w:sz="6" w:space="0" w:color="auto"/>
            </w:tcBorders>
          </w:tcPr>
          <w:p w:rsidR="00EB5DB5" w:rsidRPr="00871F7F" w:rsidRDefault="00EB5DB5" w:rsidP="00AE7AD8">
            <w:pPr>
              <w:pStyle w:val="ConsCell"/>
              <w:ind w:right="0"/>
              <w:rPr>
                <w:rFonts w:ascii="Times New Roman" w:hAnsi="Times New Roman"/>
                <w:b/>
                <w:bCs/>
              </w:rPr>
            </w:pPr>
            <w:r w:rsidRPr="00871F7F">
              <w:rPr>
                <w:rFonts w:ascii="Times New Roman" w:hAnsi="Times New Roman"/>
                <w:b/>
                <w:bCs/>
              </w:rPr>
              <w:t xml:space="preserve">Налоги на имущество </w:t>
            </w:r>
          </w:p>
        </w:tc>
        <w:tc>
          <w:tcPr>
            <w:tcW w:w="1134" w:type="dxa"/>
            <w:tcBorders>
              <w:top w:val="single" w:sz="6" w:space="0" w:color="auto"/>
              <w:left w:val="single" w:sz="6" w:space="0" w:color="auto"/>
              <w:bottom w:val="single" w:sz="6" w:space="0" w:color="auto"/>
              <w:right w:val="single" w:sz="4" w:space="0" w:color="auto"/>
            </w:tcBorders>
          </w:tcPr>
          <w:p w:rsidR="00EB5DB5" w:rsidRPr="00871F7F" w:rsidRDefault="00EB5DB5" w:rsidP="00AE7AD8">
            <w:pPr>
              <w:pStyle w:val="ConsCell"/>
              <w:ind w:right="0"/>
              <w:jc w:val="right"/>
              <w:rPr>
                <w:rFonts w:ascii="Times New Roman" w:hAnsi="Times New Roman"/>
                <w:b/>
                <w:bCs/>
              </w:rPr>
            </w:pPr>
            <w:r>
              <w:rPr>
                <w:rFonts w:ascii="Times New Roman" w:hAnsi="Times New Roman"/>
                <w:b/>
                <w:bCs/>
              </w:rPr>
              <w:t>6346,4</w:t>
            </w:r>
          </w:p>
        </w:tc>
        <w:tc>
          <w:tcPr>
            <w:tcW w:w="1134" w:type="dxa"/>
            <w:tcBorders>
              <w:top w:val="single" w:sz="6" w:space="0" w:color="auto"/>
              <w:left w:val="single" w:sz="4" w:space="0" w:color="auto"/>
              <w:bottom w:val="single" w:sz="6" w:space="0" w:color="auto"/>
              <w:right w:val="single" w:sz="6" w:space="0" w:color="auto"/>
            </w:tcBorders>
          </w:tcPr>
          <w:p w:rsidR="00EB5DB5" w:rsidRPr="00871F7F" w:rsidRDefault="00EB5DB5" w:rsidP="00AE7AD8">
            <w:pPr>
              <w:pStyle w:val="ConsCell"/>
              <w:ind w:right="0"/>
              <w:jc w:val="right"/>
              <w:rPr>
                <w:rFonts w:ascii="Times New Roman" w:hAnsi="Times New Roman"/>
                <w:b/>
                <w:bCs/>
              </w:rPr>
            </w:pPr>
            <w:r>
              <w:rPr>
                <w:rFonts w:ascii="Times New Roman" w:hAnsi="Times New Roman"/>
                <w:b/>
                <w:bCs/>
              </w:rPr>
              <w:t>6346,4</w:t>
            </w:r>
          </w:p>
        </w:tc>
      </w:tr>
      <w:tr w:rsidR="00EB5DB5" w:rsidTr="00AE7AD8">
        <w:trPr>
          <w:trHeight w:val="240"/>
        </w:trPr>
        <w:tc>
          <w:tcPr>
            <w:tcW w:w="2552" w:type="dxa"/>
            <w:tcBorders>
              <w:top w:val="single" w:sz="6" w:space="0" w:color="auto"/>
              <w:left w:val="single" w:sz="6" w:space="0" w:color="auto"/>
              <w:bottom w:val="single" w:sz="6" w:space="0" w:color="auto"/>
              <w:right w:val="single" w:sz="6" w:space="0" w:color="auto"/>
            </w:tcBorders>
          </w:tcPr>
          <w:p w:rsidR="00EB5DB5" w:rsidRPr="00D3710C" w:rsidRDefault="00EB5DB5" w:rsidP="00AE7AD8">
            <w:pPr>
              <w:pStyle w:val="ConsCell"/>
              <w:ind w:right="0"/>
              <w:rPr>
                <w:rFonts w:ascii="Times New Roman" w:hAnsi="Times New Roman"/>
              </w:rPr>
            </w:pPr>
            <w:r w:rsidRPr="00D3710C">
              <w:rPr>
                <w:rFonts w:ascii="Times New Roman" w:hAnsi="Times New Roman"/>
              </w:rPr>
              <w:lastRenderedPageBreak/>
              <w:t>00010601000000000110</w:t>
            </w:r>
          </w:p>
        </w:tc>
        <w:tc>
          <w:tcPr>
            <w:tcW w:w="5670" w:type="dxa"/>
            <w:tcBorders>
              <w:top w:val="single" w:sz="6" w:space="0" w:color="auto"/>
              <w:left w:val="single" w:sz="6" w:space="0" w:color="auto"/>
              <w:bottom w:val="single" w:sz="6" w:space="0" w:color="auto"/>
              <w:right w:val="single" w:sz="6" w:space="0" w:color="auto"/>
            </w:tcBorders>
          </w:tcPr>
          <w:p w:rsidR="00EB5DB5" w:rsidRPr="00D3710C" w:rsidRDefault="00EB5DB5" w:rsidP="00AE7AD8">
            <w:pPr>
              <w:pStyle w:val="ConsCell"/>
              <w:ind w:right="0"/>
              <w:rPr>
                <w:rFonts w:ascii="Times New Roman" w:hAnsi="Times New Roman"/>
                <w:i/>
                <w:iCs/>
              </w:rPr>
            </w:pPr>
            <w:r w:rsidRPr="00D3710C">
              <w:rPr>
                <w:rFonts w:ascii="Times New Roman" w:hAnsi="Times New Roman"/>
                <w:i/>
                <w:iCs/>
              </w:rPr>
              <w:t xml:space="preserve">Налог на имущество физических лиц   </w:t>
            </w:r>
          </w:p>
        </w:tc>
        <w:tc>
          <w:tcPr>
            <w:tcW w:w="1134" w:type="dxa"/>
            <w:tcBorders>
              <w:top w:val="single" w:sz="6" w:space="0" w:color="auto"/>
              <w:left w:val="single" w:sz="6" w:space="0" w:color="auto"/>
              <w:bottom w:val="single" w:sz="6" w:space="0" w:color="auto"/>
              <w:right w:val="single" w:sz="4" w:space="0" w:color="auto"/>
            </w:tcBorders>
          </w:tcPr>
          <w:p w:rsidR="00EB5DB5" w:rsidRPr="00DC4AE4" w:rsidRDefault="00EB5DB5" w:rsidP="00AE7AD8">
            <w:pPr>
              <w:pStyle w:val="ConsCell"/>
              <w:ind w:right="0"/>
              <w:jc w:val="right"/>
              <w:rPr>
                <w:rFonts w:ascii="Times New Roman" w:hAnsi="Times New Roman"/>
                <w:b/>
                <w:sz w:val="24"/>
                <w:szCs w:val="24"/>
              </w:rPr>
            </w:pPr>
            <w:r>
              <w:rPr>
                <w:rFonts w:ascii="Times New Roman" w:hAnsi="Times New Roman"/>
                <w:b/>
                <w:sz w:val="24"/>
                <w:szCs w:val="24"/>
              </w:rPr>
              <w:t>928,0</w:t>
            </w:r>
          </w:p>
        </w:tc>
        <w:tc>
          <w:tcPr>
            <w:tcW w:w="1134" w:type="dxa"/>
            <w:tcBorders>
              <w:top w:val="single" w:sz="6" w:space="0" w:color="auto"/>
              <w:left w:val="single" w:sz="4" w:space="0" w:color="auto"/>
              <w:bottom w:val="single" w:sz="6" w:space="0" w:color="auto"/>
              <w:right w:val="single" w:sz="6" w:space="0" w:color="auto"/>
            </w:tcBorders>
          </w:tcPr>
          <w:p w:rsidR="00EB5DB5" w:rsidRPr="00DC4AE4" w:rsidRDefault="00EB5DB5" w:rsidP="00AE7AD8">
            <w:pPr>
              <w:pStyle w:val="ConsCell"/>
              <w:ind w:right="0"/>
              <w:jc w:val="right"/>
              <w:rPr>
                <w:rFonts w:ascii="Times New Roman" w:hAnsi="Times New Roman"/>
                <w:b/>
                <w:sz w:val="24"/>
                <w:szCs w:val="24"/>
              </w:rPr>
            </w:pPr>
            <w:r>
              <w:rPr>
                <w:rFonts w:ascii="Times New Roman" w:hAnsi="Times New Roman"/>
                <w:b/>
                <w:sz w:val="24"/>
                <w:szCs w:val="24"/>
              </w:rPr>
              <w:t>928,0</w:t>
            </w:r>
          </w:p>
        </w:tc>
      </w:tr>
      <w:tr w:rsidR="00EB5DB5" w:rsidTr="00AE7AD8">
        <w:trPr>
          <w:trHeight w:val="240"/>
        </w:trPr>
        <w:tc>
          <w:tcPr>
            <w:tcW w:w="2552" w:type="dxa"/>
            <w:tcBorders>
              <w:top w:val="single" w:sz="6" w:space="0" w:color="auto"/>
              <w:left w:val="single" w:sz="6" w:space="0" w:color="auto"/>
              <w:bottom w:val="single" w:sz="6" w:space="0" w:color="auto"/>
              <w:right w:val="single" w:sz="6" w:space="0" w:color="auto"/>
            </w:tcBorders>
          </w:tcPr>
          <w:p w:rsidR="00EB5DB5" w:rsidRPr="00D3710C" w:rsidRDefault="00EB5DB5" w:rsidP="00AE7AD8">
            <w:pPr>
              <w:pStyle w:val="ConsCell"/>
              <w:ind w:right="0"/>
              <w:rPr>
                <w:rFonts w:ascii="Times New Roman" w:hAnsi="Times New Roman"/>
              </w:rPr>
            </w:pPr>
            <w:r w:rsidRPr="00D3710C">
              <w:rPr>
                <w:rFonts w:ascii="Times New Roman" w:hAnsi="Times New Roman"/>
              </w:rPr>
              <w:t>00010601030100000110</w:t>
            </w:r>
          </w:p>
        </w:tc>
        <w:tc>
          <w:tcPr>
            <w:tcW w:w="5670" w:type="dxa"/>
            <w:tcBorders>
              <w:top w:val="single" w:sz="6" w:space="0" w:color="auto"/>
              <w:left w:val="single" w:sz="6" w:space="0" w:color="auto"/>
              <w:bottom w:val="single" w:sz="6" w:space="0" w:color="auto"/>
              <w:right w:val="single" w:sz="6" w:space="0" w:color="auto"/>
            </w:tcBorders>
          </w:tcPr>
          <w:p w:rsidR="00EB5DB5" w:rsidRPr="00D3710C" w:rsidRDefault="00EB5DB5" w:rsidP="00AE7AD8">
            <w:pPr>
              <w:pStyle w:val="ConsCell"/>
              <w:ind w:right="0"/>
              <w:rPr>
                <w:rFonts w:ascii="Times New Roman" w:hAnsi="Times New Roman"/>
              </w:rPr>
            </w:pPr>
            <w:r w:rsidRPr="00D3710C">
              <w:rPr>
                <w:rFonts w:ascii="Times New Roman" w:hAnsi="Times New Roman"/>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34" w:type="dxa"/>
            <w:tcBorders>
              <w:top w:val="single" w:sz="6" w:space="0" w:color="auto"/>
              <w:left w:val="single" w:sz="6" w:space="0" w:color="auto"/>
              <w:bottom w:val="single" w:sz="6" w:space="0" w:color="auto"/>
              <w:right w:val="single" w:sz="4" w:space="0" w:color="auto"/>
            </w:tcBorders>
          </w:tcPr>
          <w:p w:rsidR="00EB5DB5" w:rsidRPr="00F23043" w:rsidRDefault="00EB5DB5" w:rsidP="00AE7AD8">
            <w:pPr>
              <w:pStyle w:val="ConsCell"/>
              <w:ind w:right="0"/>
              <w:jc w:val="right"/>
              <w:rPr>
                <w:rFonts w:ascii="Times New Roman" w:hAnsi="Times New Roman"/>
                <w:sz w:val="24"/>
                <w:szCs w:val="24"/>
              </w:rPr>
            </w:pPr>
            <w:r>
              <w:rPr>
                <w:rFonts w:ascii="Times New Roman" w:hAnsi="Times New Roman"/>
                <w:sz w:val="24"/>
                <w:szCs w:val="24"/>
              </w:rPr>
              <w:t>928,0</w:t>
            </w:r>
          </w:p>
        </w:tc>
        <w:tc>
          <w:tcPr>
            <w:tcW w:w="1134" w:type="dxa"/>
            <w:tcBorders>
              <w:top w:val="single" w:sz="6" w:space="0" w:color="auto"/>
              <w:left w:val="single" w:sz="4" w:space="0" w:color="auto"/>
              <w:bottom w:val="single" w:sz="6" w:space="0" w:color="auto"/>
              <w:right w:val="single" w:sz="6" w:space="0" w:color="auto"/>
            </w:tcBorders>
          </w:tcPr>
          <w:p w:rsidR="00EB5DB5" w:rsidRPr="00F23043" w:rsidRDefault="00EB5DB5" w:rsidP="00AE7AD8">
            <w:pPr>
              <w:pStyle w:val="ConsCell"/>
              <w:ind w:right="0"/>
              <w:jc w:val="right"/>
              <w:rPr>
                <w:rFonts w:ascii="Times New Roman" w:hAnsi="Times New Roman"/>
                <w:sz w:val="24"/>
                <w:szCs w:val="24"/>
              </w:rPr>
            </w:pPr>
            <w:r>
              <w:rPr>
                <w:rFonts w:ascii="Times New Roman" w:hAnsi="Times New Roman"/>
                <w:sz w:val="24"/>
                <w:szCs w:val="24"/>
              </w:rPr>
              <w:t>928,0</w:t>
            </w:r>
          </w:p>
        </w:tc>
      </w:tr>
      <w:tr w:rsidR="00EB5DB5" w:rsidTr="00AE7AD8">
        <w:trPr>
          <w:trHeight w:val="240"/>
        </w:trPr>
        <w:tc>
          <w:tcPr>
            <w:tcW w:w="2552" w:type="dxa"/>
            <w:tcBorders>
              <w:top w:val="single" w:sz="6" w:space="0" w:color="auto"/>
              <w:left w:val="single" w:sz="6" w:space="0" w:color="auto"/>
              <w:bottom w:val="single" w:sz="6" w:space="0" w:color="auto"/>
              <w:right w:val="single" w:sz="6" w:space="0" w:color="auto"/>
            </w:tcBorders>
          </w:tcPr>
          <w:p w:rsidR="00EB5DB5" w:rsidRPr="00871F7F" w:rsidRDefault="00EB5DB5" w:rsidP="00AE7AD8">
            <w:pPr>
              <w:pStyle w:val="ConsCell"/>
              <w:ind w:right="0"/>
              <w:rPr>
                <w:rFonts w:ascii="Times New Roman" w:hAnsi="Times New Roman"/>
                <w:b/>
              </w:rPr>
            </w:pPr>
            <w:r w:rsidRPr="00871F7F">
              <w:rPr>
                <w:rFonts w:ascii="Times New Roman" w:hAnsi="Times New Roman"/>
                <w:b/>
              </w:rPr>
              <w:t>00010606000000000110</w:t>
            </w:r>
          </w:p>
        </w:tc>
        <w:tc>
          <w:tcPr>
            <w:tcW w:w="5670" w:type="dxa"/>
            <w:tcBorders>
              <w:top w:val="single" w:sz="6" w:space="0" w:color="auto"/>
              <w:left w:val="single" w:sz="6" w:space="0" w:color="auto"/>
              <w:bottom w:val="single" w:sz="6" w:space="0" w:color="auto"/>
              <w:right w:val="single" w:sz="6" w:space="0" w:color="auto"/>
            </w:tcBorders>
          </w:tcPr>
          <w:p w:rsidR="00EB5DB5" w:rsidRPr="00871F7F" w:rsidRDefault="00EB5DB5" w:rsidP="00AE7AD8">
            <w:pPr>
              <w:pStyle w:val="ConsCell"/>
              <w:ind w:right="0"/>
              <w:rPr>
                <w:rFonts w:ascii="Times New Roman" w:hAnsi="Times New Roman"/>
                <w:b/>
                <w:iCs/>
              </w:rPr>
            </w:pPr>
            <w:r w:rsidRPr="00871F7F">
              <w:rPr>
                <w:rFonts w:ascii="Times New Roman" w:hAnsi="Times New Roman"/>
                <w:b/>
                <w:iCs/>
              </w:rPr>
              <w:t xml:space="preserve">Земельный налог </w:t>
            </w:r>
          </w:p>
        </w:tc>
        <w:tc>
          <w:tcPr>
            <w:tcW w:w="1134" w:type="dxa"/>
            <w:tcBorders>
              <w:top w:val="single" w:sz="6" w:space="0" w:color="auto"/>
              <w:left w:val="single" w:sz="6" w:space="0" w:color="auto"/>
              <w:bottom w:val="single" w:sz="6" w:space="0" w:color="auto"/>
              <w:right w:val="single" w:sz="4" w:space="0" w:color="auto"/>
            </w:tcBorders>
          </w:tcPr>
          <w:p w:rsidR="00EB5DB5" w:rsidRPr="00871F7F" w:rsidRDefault="00EB5DB5" w:rsidP="00AE7AD8">
            <w:pPr>
              <w:pStyle w:val="ConsCell"/>
              <w:ind w:right="0"/>
              <w:jc w:val="right"/>
              <w:rPr>
                <w:rFonts w:ascii="Times New Roman" w:hAnsi="Times New Roman"/>
                <w:b/>
              </w:rPr>
            </w:pPr>
            <w:r>
              <w:rPr>
                <w:rFonts w:ascii="Times New Roman" w:hAnsi="Times New Roman"/>
                <w:b/>
              </w:rPr>
              <w:t>5418,4</w:t>
            </w:r>
          </w:p>
        </w:tc>
        <w:tc>
          <w:tcPr>
            <w:tcW w:w="1134" w:type="dxa"/>
            <w:tcBorders>
              <w:top w:val="single" w:sz="6" w:space="0" w:color="auto"/>
              <w:left w:val="single" w:sz="4" w:space="0" w:color="auto"/>
              <w:bottom w:val="single" w:sz="6" w:space="0" w:color="auto"/>
              <w:right w:val="single" w:sz="6" w:space="0" w:color="auto"/>
            </w:tcBorders>
          </w:tcPr>
          <w:p w:rsidR="00EB5DB5" w:rsidRPr="00871F7F" w:rsidRDefault="00EB5DB5" w:rsidP="00AE7AD8">
            <w:pPr>
              <w:pStyle w:val="ConsCell"/>
              <w:ind w:right="0"/>
              <w:jc w:val="right"/>
              <w:rPr>
                <w:rFonts w:ascii="Times New Roman" w:hAnsi="Times New Roman"/>
                <w:b/>
              </w:rPr>
            </w:pPr>
            <w:r>
              <w:rPr>
                <w:rFonts w:ascii="Times New Roman" w:hAnsi="Times New Roman"/>
                <w:b/>
              </w:rPr>
              <w:t>5418,4</w:t>
            </w:r>
          </w:p>
        </w:tc>
      </w:tr>
      <w:tr w:rsidR="00EB5DB5" w:rsidTr="00AE7AD8">
        <w:trPr>
          <w:trHeight w:val="214"/>
        </w:trPr>
        <w:tc>
          <w:tcPr>
            <w:tcW w:w="2552" w:type="dxa"/>
            <w:tcBorders>
              <w:top w:val="single" w:sz="6" w:space="0" w:color="auto"/>
              <w:left w:val="single" w:sz="6" w:space="0" w:color="auto"/>
              <w:bottom w:val="single" w:sz="6" w:space="0" w:color="auto"/>
              <w:right w:val="single" w:sz="6" w:space="0" w:color="auto"/>
            </w:tcBorders>
          </w:tcPr>
          <w:p w:rsidR="00EB5DB5" w:rsidRPr="00D3710C" w:rsidRDefault="00EB5DB5" w:rsidP="00AE7AD8">
            <w:pPr>
              <w:pStyle w:val="ConsCell"/>
              <w:ind w:right="0"/>
              <w:rPr>
                <w:rFonts w:ascii="Times New Roman" w:hAnsi="Times New Roman"/>
              </w:rPr>
            </w:pPr>
            <w:r w:rsidRPr="00D3710C">
              <w:rPr>
                <w:rFonts w:ascii="Times New Roman" w:hAnsi="Times New Roman"/>
              </w:rPr>
              <w:t>000106060</w:t>
            </w:r>
            <w:r>
              <w:rPr>
                <w:rFonts w:ascii="Times New Roman" w:hAnsi="Times New Roman"/>
              </w:rPr>
              <w:t>3</w:t>
            </w:r>
            <w:r w:rsidRPr="00D3710C">
              <w:rPr>
                <w:rFonts w:ascii="Times New Roman" w:hAnsi="Times New Roman"/>
              </w:rPr>
              <w:t>0000000110</w:t>
            </w:r>
          </w:p>
        </w:tc>
        <w:tc>
          <w:tcPr>
            <w:tcW w:w="5670" w:type="dxa"/>
            <w:tcBorders>
              <w:top w:val="single" w:sz="6" w:space="0" w:color="auto"/>
              <w:left w:val="single" w:sz="6" w:space="0" w:color="auto"/>
              <w:bottom w:val="single" w:sz="6" w:space="0" w:color="auto"/>
              <w:right w:val="single" w:sz="6" w:space="0" w:color="auto"/>
            </w:tcBorders>
          </w:tcPr>
          <w:p w:rsidR="00EB5DB5" w:rsidRPr="00D3710C" w:rsidRDefault="00EB5DB5" w:rsidP="00AE7AD8">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юридических лиц.</w:t>
            </w:r>
          </w:p>
        </w:tc>
        <w:tc>
          <w:tcPr>
            <w:tcW w:w="1134" w:type="dxa"/>
            <w:tcBorders>
              <w:top w:val="single" w:sz="6" w:space="0" w:color="auto"/>
              <w:left w:val="single" w:sz="6" w:space="0" w:color="auto"/>
              <w:bottom w:val="single" w:sz="6" w:space="0" w:color="auto"/>
              <w:right w:val="single" w:sz="4" w:space="0" w:color="auto"/>
            </w:tcBorders>
          </w:tcPr>
          <w:p w:rsidR="00EB5DB5" w:rsidRPr="00C62C2C" w:rsidRDefault="00EB5DB5" w:rsidP="00AE7AD8">
            <w:pPr>
              <w:pStyle w:val="ConsCell"/>
              <w:ind w:right="0"/>
              <w:jc w:val="right"/>
              <w:rPr>
                <w:rFonts w:ascii="Times New Roman" w:hAnsi="Times New Roman"/>
                <w:b/>
                <w:sz w:val="24"/>
                <w:szCs w:val="24"/>
              </w:rPr>
            </w:pPr>
            <w:r>
              <w:rPr>
                <w:rFonts w:ascii="Times New Roman" w:hAnsi="Times New Roman"/>
                <w:b/>
                <w:sz w:val="24"/>
                <w:szCs w:val="24"/>
              </w:rPr>
              <w:t>2683,1</w:t>
            </w:r>
          </w:p>
          <w:p w:rsidR="00EB5DB5" w:rsidRPr="00C62C2C" w:rsidRDefault="00EB5DB5" w:rsidP="00AE7AD8">
            <w:pPr>
              <w:pStyle w:val="ConsCell"/>
              <w:ind w:right="0"/>
              <w:jc w:val="right"/>
              <w:rPr>
                <w:rFonts w:ascii="Times New Roman" w:hAnsi="Times New Roman"/>
                <w:b/>
                <w:sz w:val="24"/>
                <w:szCs w:val="24"/>
              </w:rPr>
            </w:pPr>
          </w:p>
        </w:tc>
        <w:tc>
          <w:tcPr>
            <w:tcW w:w="1134" w:type="dxa"/>
            <w:tcBorders>
              <w:top w:val="single" w:sz="6" w:space="0" w:color="auto"/>
              <w:left w:val="single" w:sz="4" w:space="0" w:color="auto"/>
              <w:bottom w:val="single" w:sz="6" w:space="0" w:color="auto"/>
              <w:right w:val="single" w:sz="6" w:space="0" w:color="auto"/>
            </w:tcBorders>
          </w:tcPr>
          <w:p w:rsidR="00EB5DB5" w:rsidRPr="00C62C2C" w:rsidRDefault="00EB5DB5" w:rsidP="00AE7AD8">
            <w:pPr>
              <w:pStyle w:val="ConsCell"/>
              <w:ind w:right="0"/>
              <w:jc w:val="right"/>
              <w:rPr>
                <w:rFonts w:ascii="Times New Roman" w:hAnsi="Times New Roman"/>
                <w:b/>
                <w:sz w:val="24"/>
                <w:szCs w:val="24"/>
              </w:rPr>
            </w:pPr>
            <w:r>
              <w:rPr>
                <w:rFonts w:ascii="Times New Roman" w:hAnsi="Times New Roman"/>
                <w:b/>
                <w:sz w:val="24"/>
                <w:szCs w:val="24"/>
              </w:rPr>
              <w:t>2683,1</w:t>
            </w:r>
          </w:p>
        </w:tc>
      </w:tr>
      <w:tr w:rsidR="00EB5DB5" w:rsidTr="00AE7AD8">
        <w:trPr>
          <w:trHeight w:val="480"/>
        </w:trPr>
        <w:tc>
          <w:tcPr>
            <w:tcW w:w="2552" w:type="dxa"/>
            <w:tcBorders>
              <w:top w:val="single" w:sz="6" w:space="0" w:color="auto"/>
              <w:left w:val="single" w:sz="6" w:space="0" w:color="auto"/>
              <w:bottom w:val="single" w:sz="6" w:space="0" w:color="auto"/>
              <w:right w:val="single" w:sz="6" w:space="0" w:color="auto"/>
            </w:tcBorders>
          </w:tcPr>
          <w:p w:rsidR="00EB5DB5" w:rsidRPr="00D3710C" w:rsidRDefault="00EB5DB5" w:rsidP="00AE7AD8">
            <w:pPr>
              <w:pStyle w:val="ConsCell"/>
              <w:ind w:right="0"/>
              <w:rPr>
                <w:rFonts w:ascii="Times New Roman" w:hAnsi="Times New Roman"/>
              </w:rPr>
            </w:pPr>
            <w:r w:rsidRPr="00D3710C">
              <w:rPr>
                <w:rFonts w:ascii="Times New Roman" w:hAnsi="Times New Roman"/>
              </w:rPr>
              <w:t>000106060</w:t>
            </w:r>
            <w:r>
              <w:rPr>
                <w:rFonts w:ascii="Times New Roman" w:hAnsi="Times New Roman"/>
              </w:rPr>
              <w:t>3</w:t>
            </w:r>
            <w:r w:rsidRPr="00D3710C">
              <w:rPr>
                <w:rFonts w:ascii="Times New Roman" w:hAnsi="Times New Roman"/>
              </w:rPr>
              <w:t>3100000110</w:t>
            </w:r>
          </w:p>
        </w:tc>
        <w:tc>
          <w:tcPr>
            <w:tcW w:w="5670" w:type="dxa"/>
            <w:tcBorders>
              <w:top w:val="single" w:sz="6" w:space="0" w:color="auto"/>
              <w:left w:val="single" w:sz="6" w:space="0" w:color="auto"/>
              <w:bottom w:val="single" w:sz="6" w:space="0" w:color="auto"/>
              <w:right w:val="single" w:sz="6" w:space="0" w:color="auto"/>
            </w:tcBorders>
          </w:tcPr>
          <w:p w:rsidR="00EB5DB5" w:rsidRPr="00D3710C" w:rsidRDefault="00EB5DB5" w:rsidP="00AE7AD8">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юридических лиц, обладающих земельным участком, расположенным в границах сельских поселений</w:t>
            </w:r>
          </w:p>
        </w:tc>
        <w:tc>
          <w:tcPr>
            <w:tcW w:w="1134" w:type="dxa"/>
            <w:tcBorders>
              <w:top w:val="single" w:sz="6" w:space="0" w:color="auto"/>
              <w:left w:val="single" w:sz="6" w:space="0" w:color="auto"/>
              <w:bottom w:val="single" w:sz="6" w:space="0" w:color="auto"/>
              <w:right w:val="single" w:sz="4" w:space="0" w:color="auto"/>
            </w:tcBorders>
          </w:tcPr>
          <w:p w:rsidR="00EB5DB5" w:rsidRPr="00F23043" w:rsidRDefault="00EB5DB5" w:rsidP="00AE7AD8">
            <w:pPr>
              <w:pStyle w:val="ConsCell"/>
              <w:ind w:right="0"/>
              <w:jc w:val="right"/>
              <w:rPr>
                <w:rFonts w:ascii="Times New Roman" w:hAnsi="Times New Roman"/>
                <w:sz w:val="24"/>
                <w:szCs w:val="24"/>
              </w:rPr>
            </w:pPr>
            <w:r>
              <w:rPr>
                <w:rFonts w:ascii="Times New Roman" w:hAnsi="Times New Roman"/>
                <w:sz w:val="24"/>
                <w:szCs w:val="24"/>
              </w:rPr>
              <w:t>2683,1</w:t>
            </w:r>
          </w:p>
        </w:tc>
        <w:tc>
          <w:tcPr>
            <w:tcW w:w="1134" w:type="dxa"/>
            <w:tcBorders>
              <w:top w:val="single" w:sz="6" w:space="0" w:color="auto"/>
              <w:left w:val="single" w:sz="4" w:space="0" w:color="auto"/>
              <w:bottom w:val="single" w:sz="6" w:space="0" w:color="auto"/>
              <w:right w:val="single" w:sz="6" w:space="0" w:color="auto"/>
            </w:tcBorders>
          </w:tcPr>
          <w:p w:rsidR="00EB5DB5" w:rsidRDefault="00EB5DB5" w:rsidP="00AE7AD8">
            <w:pPr>
              <w:pStyle w:val="ConsCell"/>
              <w:ind w:right="0"/>
              <w:jc w:val="right"/>
              <w:rPr>
                <w:rFonts w:ascii="Times New Roman" w:hAnsi="Times New Roman"/>
                <w:sz w:val="24"/>
                <w:szCs w:val="24"/>
              </w:rPr>
            </w:pPr>
            <w:r>
              <w:rPr>
                <w:rFonts w:ascii="Times New Roman" w:hAnsi="Times New Roman"/>
                <w:sz w:val="24"/>
                <w:szCs w:val="24"/>
              </w:rPr>
              <w:t>2683,1</w:t>
            </w:r>
          </w:p>
          <w:p w:rsidR="00EB5DB5" w:rsidRPr="00F23043" w:rsidRDefault="00EB5DB5" w:rsidP="00AE7AD8">
            <w:pPr>
              <w:pStyle w:val="ConsCell"/>
              <w:ind w:right="0"/>
              <w:jc w:val="right"/>
              <w:rPr>
                <w:rFonts w:ascii="Times New Roman" w:hAnsi="Times New Roman"/>
                <w:sz w:val="24"/>
                <w:szCs w:val="24"/>
              </w:rPr>
            </w:pPr>
          </w:p>
        </w:tc>
      </w:tr>
      <w:tr w:rsidR="00EB5DB5" w:rsidTr="00AE7AD8">
        <w:trPr>
          <w:trHeight w:val="345"/>
        </w:trPr>
        <w:tc>
          <w:tcPr>
            <w:tcW w:w="2552" w:type="dxa"/>
            <w:tcBorders>
              <w:top w:val="single" w:sz="6" w:space="0" w:color="auto"/>
              <w:left w:val="single" w:sz="6" w:space="0" w:color="auto"/>
              <w:bottom w:val="single" w:sz="6" w:space="0" w:color="auto"/>
              <w:right w:val="single" w:sz="6" w:space="0" w:color="auto"/>
            </w:tcBorders>
          </w:tcPr>
          <w:p w:rsidR="00EB5DB5" w:rsidRPr="00D3710C" w:rsidRDefault="00EB5DB5" w:rsidP="00AE7AD8">
            <w:pPr>
              <w:pStyle w:val="ConsCell"/>
              <w:ind w:right="0"/>
              <w:rPr>
                <w:rFonts w:ascii="Times New Roman" w:hAnsi="Times New Roman"/>
              </w:rPr>
            </w:pPr>
            <w:r w:rsidRPr="00D3710C">
              <w:rPr>
                <w:rFonts w:ascii="Times New Roman" w:hAnsi="Times New Roman"/>
              </w:rPr>
              <w:t>000106060</w:t>
            </w:r>
            <w:r>
              <w:rPr>
                <w:rFonts w:ascii="Times New Roman" w:hAnsi="Times New Roman"/>
              </w:rPr>
              <w:t>4</w:t>
            </w:r>
            <w:r w:rsidRPr="00D3710C">
              <w:rPr>
                <w:rFonts w:ascii="Times New Roman" w:hAnsi="Times New Roman"/>
              </w:rPr>
              <w:t>0000000110</w:t>
            </w:r>
          </w:p>
        </w:tc>
        <w:tc>
          <w:tcPr>
            <w:tcW w:w="5670" w:type="dxa"/>
            <w:tcBorders>
              <w:top w:val="single" w:sz="6" w:space="0" w:color="auto"/>
              <w:left w:val="single" w:sz="6" w:space="0" w:color="auto"/>
              <w:bottom w:val="single" w:sz="6" w:space="0" w:color="auto"/>
              <w:right w:val="single" w:sz="6" w:space="0" w:color="auto"/>
            </w:tcBorders>
          </w:tcPr>
          <w:p w:rsidR="00EB5DB5" w:rsidRPr="00D3710C" w:rsidRDefault="00EB5DB5" w:rsidP="00AE7AD8">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w:t>
            </w:r>
          </w:p>
        </w:tc>
        <w:tc>
          <w:tcPr>
            <w:tcW w:w="1134" w:type="dxa"/>
            <w:tcBorders>
              <w:top w:val="single" w:sz="6" w:space="0" w:color="auto"/>
              <w:left w:val="single" w:sz="6" w:space="0" w:color="auto"/>
              <w:bottom w:val="single" w:sz="6" w:space="0" w:color="auto"/>
              <w:right w:val="single" w:sz="4" w:space="0" w:color="auto"/>
            </w:tcBorders>
          </w:tcPr>
          <w:p w:rsidR="00EB5DB5" w:rsidRPr="00C62C2C" w:rsidRDefault="00EB5DB5" w:rsidP="00AE7AD8">
            <w:pPr>
              <w:pStyle w:val="ConsCell"/>
              <w:ind w:right="0"/>
              <w:jc w:val="right"/>
              <w:rPr>
                <w:rFonts w:ascii="Times New Roman" w:hAnsi="Times New Roman"/>
                <w:b/>
                <w:sz w:val="24"/>
                <w:szCs w:val="24"/>
              </w:rPr>
            </w:pPr>
            <w:r>
              <w:rPr>
                <w:rFonts w:ascii="Times New Roman" w:hAnsi="Times New Roman"/>
                <w:b/>
                <w:sz w:val="24"/>
                <w:szCs w:val="24"/>
              </w:rPr>
              <w:t>2715,3</w:t>
            </w:r>
          </w:p>
        </w:tc>
        <w:tc>
          <w:tcPr>
            <w:tcW w:w="1134" w:type="dxa"/>
            <w:tcBorders>
              <w:top w:val="single" w:sz="6" w:space="0" w:color="auto"/>
              <w:left w:val="single" w:sz="4" w:space="0" w:color="auto"/>
              <w:bottom w:val="single" w:sz="6" w:space="0" w:color="auto"/>
              <w:right w:val="single" w:sz="6" w:space="0" w:color="auto"/>
            </w:tcBorders>
          </w:tcPr>
          <w:p w:rsidR="00EB5DB5" w:rsidRPr="00C62C2C" w:rsidRDefault="00EB5DB5" w:rsidP="00AE7AD8">
            <w:pPr>
              <w:pStyle w:val="ConsCell"/>
              <w:ind w:right="0"/>
              <w:jc w:val="right"/>
              <w:rPr>
                <w:rFonts w:ascii="Times New Roman" w:hAnsi="Times New Roman"/>
                <w:b/>
                <w:sz w:val="24"/>
                <w:szCs w:val="24"/>
              </w:rPr>
            </w:pPr>
            <w:r>
              <w:rPr>
                <w:rFonts w:ascii="Times New Roman" w:hAnsi="Times New Roman"/>
                <w:b/>
                <w:sz w:val="24"/>
                <w:szCs w:val="24"/>
              </w:rPr>
              <w:t>2715,3</w:t>
            </w:r>
          </w:p>
        </w:tc>
      </w:tr>
      <w:tr w:rsidR="00EB5DB5" w:rsidTr="00AE7AD8">
        <w:trPr>
          <w:trHeight w:val="797"/>
        </w:trPr>
        <w:tc>
          <w:tcPr>
            <w:tcW w:w="2552" w:type="dxa"/>
            <w:tcBorders>
              <w:top w:val="single" w:sz="6" w:space="0" w:color="auto"/>
              <w:left w:val="single" w:sz="6" w:space="0" w:color="auto"/>
              <w:bottom w:val="single" w:sz="4" w:space="0" w:color="auto"/>
              <w:right w:val="single" w:sz="6" w:space="0" w:color="auto"/>
            </w:tcBorders>
          </w:tcPr>
          <w:p w:rsidR="00EB5DB5" w:rsidRPr="00D3710C" w:rsidRDefault="00EB5DB5" w:rsidP="00AE7AD8">
            <w:pPr>
              <w:pStyle w:val="ConsCell"/>
              <w:ind w:right="0"/>
              <w:rPr>
                <w:rFonts w:ascii="Times New Roman" w:hAnsi="Times New Roman"/>
              </w:rPr>
            </w:pPr>
            <w:r>
              <w:rPr>
                <w:rFonts w:ascii="Times New Roman" w:hAnsi="Times New Roman"/>
              </w:rPr>
              <w:t>0001060604</w:t>
            </w:r>
            <w:r w:rsidRPr="00D3710C">
              <w:rPr>
                <w:rFonts w:ascii="Times New Roman" w:hAnsi="Times New Roman"/>
              </w:rPr>
              <w:t>3100000110</w:t>
            </w:r>
          </w:p>
        </w:tc>
        <w:tc>
          <w:tcPr>
            <w:tcW w:w="5670" w:type="dxa"/>
            <w:tcBorders>
              <w:top w:val="single" w:sz="6" w:space="0" w:color="auto"/>
              <w:left w:val="single" w:sz="6" w:space="0" w:color="auto"/>
              <w:bottom w:val="single" w:sz="4" w:space="0" w:color="auto"/>
              <w:right w:val="single" w:sz="6" w:space="0" w:color="auto"/>
            </w:tcBorders>
          </w:tcPr>
          <w:p w:rsidR="00EB5DB5" w:rsidRPr="00D3710C" w:rsidRDefault="00EB5DB5" w:rsidP="00AE7AD8">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 обладающих земельным участком, расположенным в границах сельских поселений</w:t>
            </w:r>
          </w:p>
        </w:tc>
        <w:tc>
          <w:tcPr>
            <w:tcW w:w="1134" w:type="dxa"/>
            <w:tcBorders>
              <w:top w:val="single" w:sz="6" w:space="0" w:color="auto"/>
              <w:left w:val="single" w:sz="6" w:space="0" w:color="auto"/>
              <w:bottom w:val="single" w:sz="4" w:space="0" w:color="auto"/>
              <w:right w:val="single" w:sz="4" w:space="0" w:color="auto"/>
            </w:tcBorders>
          </w:tcPr>
          <w:p w:rsidR="00EB5DB5" w:rsidRDefault="00EB5DB5" w:rsidP="00AE7AD8">
            <w:pPr>
              <w:pStyle w:val="ConsCell"/>
              <w:ind w:right="0"/>
              <w:jc w:val="right"/>
              <w:rPr>
                <w:rFonts w:ascii="Times New Roman" w:hAnsi="Times New Roman"/>
                <w:sz w:val="24"/>
                <w:szCs w:val="24"/>
              </w:rPr>
            </w:pPr>
            <w:r>
              <w:rPr>
                <w:rFonts w:ascii="Times New Roman" w:hAnsi="Times New Roman"/>
                <w:sz w:val="24"/>
                <w:szCs w:val="24"/>
              </w:rPr>
              <w:t>2715,3</w:t>
            </w:r>
          </w:p>
          <w:p w:rsidR="00EB5DB5" w:rsidRPr="00F23043" w:rsidRDefault="00EB5DB5" w:rsidP="00AE7AD8">
            <w:pPr>
              <w:pStyle w:val="ConsCell"/>
              <w:ind w:right="0"/>
              <w:jc w:val="right"/>
              <w:rPr>
                <w:rFonts w:ascii="Times New Roman" w:hAnsi="Times New Roman"/>
                <w:sz w:val="24"/>
                <w:szCs w:val="24"/>
              </w:rPr>
            </w:pPr>
          </w:p>
        </w:tc>
        <w:tc>
          <w:tcPr>
            <w:tcW w:w="1134" w:type="dxa"/>
            <w:tcBorders>
              <w:top w:val="single" w:sz="6" w:space="0" w:color="auto"/>
              <w:left w:val="single" w:sz="4" w:space="0" w:color="auto"/>
              <w:bottom w:val="single" w:sz="4" w:space="0" w:color="auto"/>
              <w:right w:val="single" w:sz="6" w:space="0" w:color="auto"/>
            </w:tcBorders>
          </w:tcPr>
          <w:p w:rsidR="00EB5DB5" w:rsidRDefault="00EB5DB5" w:rsidP="00AE7AD8">
            <w:pPr>
              <w:pStyle w:val="ConsCell"/>
              <w:ind w:right="0"/>
              <w:jc w:val="right"/>
              <w:rPr>
                <w:rFonts w:ascii="Times New Roman" w:hAnsi="Times New Roman"/>
                <w:sz w:val="24"/>
                <w:szCs w:val="24"/>
              </w:rPr>
            </w:pPr>
            <w:r>
              <w:rPr>
                <w:rFonts w:ascii="Times New Roman" w:hAnsi="Times New Roman"/>
                <w:sz w:val="24"/>
                <w:szCs w:val="24"/>
              </w:rPr>
              <w:t>2748,3</w:t>
            </w:r>
          </w:p>
          <w:p w:rsidR="00EB5DB5" w:rsidRPr="00F23043" w:rsidRDefault="00EB5DB5" w:rsidP="00AE7AD8">
            <w:pPr>
              <w:pStyle w:val="ConsCell"/>
              <w:ind w:right="0"/>
              <w:jc w:val="right"/>
              <w:rPr>
                <w:rFonts w:ascii="Times New Roman" w:hAnsi="Times New Roman"/>
                <w:sz w:val="24"/>
                <w:szCs w:val="24"/>
              </w:rPr>
            </w:pPr>
          </w:p>
        </w:tc>
      </w:tr>
      <w:tr w:rsidR="00EB5DB5" w:rsidTr="00AE7AD8">
        <w:trPr>
          <w:trHeight w:val="308"/>
        </w:trPr>
        <w:tc>
          <w:tcPr>
            <w:tcW w:w="2552" w:type="dxa"/>
            <w:tcBorders>
              <w:top w:val="single" w:sz="4" w:space="0" w:color="auto"/>
              <w:left w:val="single" w:sz="6" w:space="0" w:color="auto"/>
              <w:bottom w:val="single" w:sz="6" w:space="0" w:color="auto"/>
              <w:right w:val="single" w:sz="6" w:space="0" w:color="auto"/>
            </w:tcBorders>
          </w:tcPr>
          <w:p w:rsidR="00EB5DB5" w:rsidRPr="00D3710C" w:rsidRDefault="00EB5DB5" w:rsidP="00AE7AD8">
            <w:pPr>
              <w:pStyle w:val="ConsCell"/>
              <w:ind w:right="0"/>
              <w:rPr>
                <w:rFonts w:ascii="Times New Roman" w:hAnsi="Times New Roman"/>
              </w:rPr>
            </w:pPr>
            <w:r>
              <w:rPr>
                <w:rFonts w:ascii="Times New Roman" w:hAnsi="Times New Roman"/>
              </w:rPr>
              <w:t>00010900000000000000</w:t>
            </w:r>
          </w:p>
        </w:tc>
        <w:tc>
          <w:tcPr>
            <w:tcW w:w="5670" w:type="dxa"/>
            <w:tcBorders>
              <w:top w:val="single" w:sz="4" w:space="0" w:color="auto"/>
              <w:left w:val="single" w:sz="6" w:space="0" w:color="auto"/>
              <w:bottom w:val="single" w:sz="4" w:space="0" w:color="auto"/>
              <w:right w:val="single" w:sz="6" w:space="0" w:color="auto"/>
            </w:tcBorders>
          </w:tcPr>
          <w:p w:rsidR="00EB5DB5" w:rsidRPr="009F0DA1" w:rsidRDefault="00EB5DB5" w:rsidP="00AE7AD8">
            <w:pPr>
              <w:pStyle w:val="ConsCell"/>
              <w:ind w:right="0"/>
              <w:rPr>
                <w:rFonts w:ascii="Times New Roman" w:hAnsi="Times New Roman"/>
                <w:b/>
              </w:rPr>
            </w:pPr>
            <w:r w:rsidRPr="009F0DA1">
              <w:rPr>
                <w:rFonts w:ascii="Times New Roman" w:hAnsi="Times New Roman"/>
                <w:b/>
              </w:rPr>
              <w:t>ЗАДОЛЖЕННОСТИ И ПЕРЕРАСЧЕТЫ ПО ОТМЕНЕННЫМ НАЛОГАМ, СБОРАМ И ИНЫМ ОБЯЗАТЕЛЬНЫМ ПЛАТЕЖАМ</w:t>
            </w:r>
          </w:p>
        </w:tc>
        <w:tc>
          <w:tcPr>
            <w:tcW w:w="1134" w:type="dxa"/>
            <w:tcBorders>
              <w:top w:val="single" w:sz="4" w:space="0" w:color="auto"/>
              <w:left w:val="single" w:sz="6" w:space="0" w:color="auto"/>
              <w:bottom w:val="single" w:sz="6" w:space="0" w:color="auto"/>
              <w:right w:val="single" w:sz="4" w:space="0" w:color="auto"/>
            </w:tcBorders>
          </w:tcPr>
          <w:p w:rsidR="00EB5DB5" w:rsidRDefault="00EB5DB5" w:rsidP="00AE7AD8">
            <w:pPr>
              <w:pStyle w:val="ConsCell"/>
              <w:ind w:right="0"/>
              <w:jc w:val="right"/>
              <w:rPr>
                <w:rFonts w:ascii="Times New Roman" w:hAnsi="Times New Roman"/>
                <w:sz w:val="24"/>
                <w:szCs w:val="24"/>
              </w:rPr>
            </w:pPr>
          </w:p>
        </w:tc>
        <w:tc>
          <w:tcPr>
            <w:tcW w:w="1134" w:type="dxa"/>
            <w:tcBorders>
              <w:top w:val="single" w:sz="4" w:space="0" w:color="auto"/>
              <w:left w:val="single" w:sz="4" w:space="0" w:color="auto"/>
              <w:bottom w:val="single" w:sz="6" w:space="0" w:color="auto"/>
              <w:right w:val="single" w:sz="6" w:space="0" w:color="auto"/>
            </w:tcBorders>
          </w:tcPr>
          <w:p w:rsidR="00EB5DB5" w:rsidRDefault="00EB5DB5" w:rsidP="00AE7AD8">
            <w:pPr>
              <w:pStyle w:val="ConsCell"/>
              <w:ind w:right="0"/>
              <w:jc w:val="right"/>
              <w:rPr>
                <w:rFonts w:ascii="Times New Roman" w:hAnsi="Times New Roman"/>
                <w:sz w:val="24"/>
                <w:szCs w:val="24"/>
              </w:rPr>
            </w:pPr>
          </w:p>
        </w:tc>
      </w:tr>
      <w:tr w:rsidR="00EB5DB5" w:rsidTr="00AE7AD8">
        <w:trPr>
          <w:trHeight w:val="480"/>
        </w:trPr>
        <w:tc>
          <w:tcPr>
            <w:tcW w:w="2552" w:type="dxa"/>
            <w:tcBorders>
              <w:top w:val="single" w:sz="6" w:space="0" w:color="auto"/>
              <w:left w:val="single" w:sz="6" w:space="0" w:color="auto"/>
              <w:bottom w:val="single" w:sz="6" w:space="0" w:color="auto"/>
              <w:right w:val="single" w:sz="6" w:space="0" w:color="auto"/>
            </w:tcBorders>
          </w:tcPr>
          <w:p w:rsidR="00EB5DB5" w:rsidRPr="00D3710C" w:rsidRDefault="00EB5DB5" w:rsidP="00AE7AD8">
            <w:pPr>
              <w:pStyle w:val="ConsCell"/>
              <w:ind w:right="0"/>
              <w:rPr>
                <w:rFonts w:ascii="Times New Roman" w:hAnsi="Times New Roman"/>
              </w:rPr>
            </w:pPr>
            <w:r w:rsidRPr="00D3710C">
              <w:rPr>
                <w:rFonts w:ascii="Times New Roman" w:hAnsi="Times New Roman"/>
              </w:rPr>
              <w:t>00010904053100000110</w:t>
            </w:r>
          </w:p>
        </w:tc>
        <w:tc>
          <w:tcPr>
            <w:tcW w:w="5670" w:type="dxa"/>
            <w:tcBorders>
              <w:top w:val="single" w:sz="4" w:space="0" w:color="auto"/>
              <w:left w:val="single" w:sz="6" w:space="0" w:color="auto"/>
              <w:bottom w:val="single" w:sz="6" w:space="0" w:color="auto"/>
              <w:right w:val="single" w:sz="6" w:space="0" w:color="auto"/>
            </w:tcBorders>
          </w:tcPr>
          <w:p w:rsidR="00EB5DB5" w:rsidRPr="00D3710C" w:rsidRDefault="00EB5DB5" w:rsidP="00AE7AD8">
            <w:pPr>
              <w:pStyle w:val="ConsCell"/>
              <w:ind w:right="0"/>
              <w:rPr>
                <w:rFonts w:ascii="Times New Roman" w:hAnsi="Times New Roman"/>
              </w:rPr>
            </w:pPr>
            <w:r w:rsidRPr="00D3710C">
              <w:rPr>
                <w:rFonts w:ascii="Times New Roman" w:hAnsi="Times New Roman"/>
              </w:rPr>
              <w:t>Земельный налог ( по обязательствам, возникшим до 1 января 2006 года), мобилизуемый на территориях поселений.</w:t>
            </w:r>
          </w:p>
        </w:tc>
        <w:tc>
          <w:tcPr>
            <w:tcW w:w="1134" w:type="dxa"/>
            <w:tcBorders>
              <w:top w:val="single" w:sz="6" w:space="0" w:color="auto"/>
              <w:left w:val="single" w:sz="6" w:space="0" w:color="auto"/>
              <w:bottom w:val="single" w:sz="6" w:space="0" w:color="auto"/>
              <w:right w:val="single" w:sz="4" w:space="0" w:color="auto"/>
            </w:tcBorders>
          </w:tcPr>
          <w:p w:rsidR="00EB5DB5" w:rsidRPr="00F23043" w:rsidRDefault="00EB5DB5" w:rsidP="00AE7AD8">
            <w:pPr>
              <w:pStyle w:val="ConsCell"/>
              <w:ind w:right="0"/>
              <w:jc w:val="right"/>
              <w:rPr>
                <w:rFonts w:ascii="Times New Roman" w:hAnsi="Times New Roman"/>
                <w:sz w:val="24"/>
                <w:szCs w:val="24"/>
              </w:rPr>
            </w:pPr>
          </w:p>
        </w:tc>
        <w:tc>
          <w:tcPr>
            <w:tcW w:w="1134" w:type="dxa"/>
            <w:tcBorders>
              <w:top w:val="single" w:sz="6" w:space="0" w:color="auto"/>
              <w:left w:val="single" w:sz="4" w:space="0" w:color="auto"/>
              <w:bottom w:val="single" w:sz="6" w:space="0" w:color="auto"/>
              <w:right w:val="single" w:sz="6" w:space="0" w:color="auto"/>
            </w:tcBorders>
          </w:tcPr>
          <w:p w:rsidR="00EB5DB5" w:rsidRPr="00F23043" w:rsidRDefault="00EB5DB5" w:rsidP="00AE7AD8">
            <w:pPr>
              <w:pStyle w:val="ConsCell"/>
              <w:ind w:right="0"/>
              <w:jc w:val="right"/>
              <w:rPr>
                <w:rFonts w:ascii="Times New Roman" w:hAnsi="Times New Roman"/>
                <w:sz w:val="24"/>
                <w:szCs w:val="24"/>
              </w:rPr>
            </w:pPr>
          </w:p>
        </w:tc>
      </w:tr>
      <w:tr w:rsidR="00EB5DB5" w:rsidTr="00AE7AD8">
        <w:trPr>
          <w:trHeight w:val="360"/>
        </w:trPr>
        <w:tc>
          <w:tcPr>
            <w:tcW w:w="2552" w:type="dxa"/>
            <w:tcBorders>
              <w:top w:val="single" w:sz="6" w:space="0" w:color="auto"/>
              <w:left w:val="single" w:sz="6" w:space="0" w:color="auto"/>
              <w:bottom w:val="single" w:sz="6" w:space="0" w:color="auto"/>
              <w:right w:val="single" w:sz="6" w:space="0" w:color="auto"/>
            </w:tcBorders>
          </w:tcPr>
          <w:p w:rsidR="00EB5DB5" w:rsidRPr="00871F7F" w:rsidRDefault="00EB5DB5" w:rsidP="00AE7AD8">
            <w:pPr>
              <w:pStyle w:val="ConsCell"/>
              <w:ind w:right="0"/>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tcPr>
          <w:p w:rsidR="00EB5DB5" w:rsidRPr="00871F7F" w:rsidRDefault="00EB5DB5" w:rsidP="00AE7AD8">
            <w:pPr>
              <w:pStyle w:val="ConsCell"/>
              <w:ind w:right="0"/>
              <w:rPr>
                <w:rFonts w:ascii="Times New Roman" w:hAnsi="Times New Roman"/>
                <w:b/>
                <w:bCs/>
              </w:rPr>
            </w:pPr>
            <w:r w:rsidRPr="00871F7F">
              <w:rPr>
                <w:rFonts w:ascii="Times New Roman" w:hAnsi="Times New Roman"/>
                <w:b/>
                <w:bCs/>
              </w:rPr>
              <w:t>Неналоговые доходы</w:t>
            </w:r>
          </w:p>
        </w:tc>
        <w:tc>
          <w:tcPr>
            <w:tcW w:w="1134" w:type="dxa"/>
            <w:tcBorders>
              <w:top w:val="single" w:sz="6" w:space="0" w:color="auto"/>
              <w:left w:val="single" w:sz="6" w:space="0" w:color="auto"/>
              <w:bottom w:val="single" w:sz="6" w:space="0" w:color="auto"/>
              <w:right w:val="single" w:sz="4" w:space="0" w:color="auto"/>
            </w:tcBorders>
          </w:tcPr>
          <w:p w:rsidR="00EB5DB5" w:rsidRPr="00871F7F" w:rsidRDefault="00EB5DB5" w:rsidP="00AE7AD8">
            <w:pPr>
              <w:pStyle w:val="ConsCell"/>
              <w:ind w:right="0"/>
              <w:jc w:val="right"/>
              <w:rPr>
                <w:rFonts w:ascii="Times New Roman" w:hAnsi="Times New Roman"/>
                <w:b/>
              </w:rPr>
            </w:pPr>
            <w:r>
              <w:rPr>
                <w:rFonts w:ascii="Times New Roman" w:hAnsi="Times New Roman"/>
                <w:b/>
              </w:rPr>
              <w:t>19</w:t>
            </w:r>
          </w:p>
        </w:tc>
        <w:tc>
          <w:tcPr>
            <w:tcW w:w="1134" w:type="dxa"/>
            <w:tcBorders>
              <w:top w:val="single" w:sz="6" w:space="0" w:color="auto"/>
              <w:left w:val="single" w:sz="4" w:space="0" w:color="auto"/>
              <w:bottom w:val="single" w:sz="6" w:space="0" w:color="auto"/>
              <w:right w:val="single" w:sz="6" w:space="0" w:color="auto"/>
            </w:tcBorders>
          </w:tcPr>
          <w:p w:rsidR="00EB5DB5" w:rsidRPr="00871F7F" w:rsidRDefault="00EB5DB5" w:rsidP="00AE7AD8">
            <w:pPr>
              <w:pStyle w:val="ConsCell"/>
              <w:ind w:right="0"/>
              <w:jc w:val="right"/>
              <w:rPr>
                <w:rFonts w:ascii="Times New Roman" w:hAnsi="Times New Roman"/>
                <w:b/>
              </w:rPr>
            </w:pPr>
            <w:r>
              <w:rPr>
                <w:rFonts w:ascii="Times New Roman" w:hAnsi="Times New Roman"/>
                <w:b/>
              </w:rPr>
              <w:t>20</w:t>
            </w:r>
          </w:p>
        </w:tc>
      </w:tr>
      <w:tr w:rsidR="00EB5DB5" w:rsidTr="00AE7AD8">
        <w:trPr>
          <w:trHeight w:val="480"/>
        </w:trPr>
        <w:tc>
          <w:tcPr>
            <w:tcW w:w="2552" w:type="dxa"/>
            <w:tcBorders>
              <w:top w:val="single" w:sz="6" w:space="0" w:color="auto"/>
              <w:left w:val="single" w:sz="6" w:space="0" w:color="auto"/>
              <w:bottom w:val="single" w:sz="6" w:space="0" w:color="auto"/>
              <w:right w:val="single" w:sz="6" w:space="0" w:color="auto"/>
            </w:tcBorders>
          </w:tcPr>
          <w:p w:rsidR="00EB5DB5" w:rsidRPr="00871F7F" w:rsidRDefault="00EB5DB5" w:rsidP="00AE7AD8">
            <w:pPr>
              <w:pStyle w:val="ConsCell"/>
              <w:ind w:right="0"/>
              <w:rPr>
                <w:rFonts w:ascii="Times New Roman" w:hAnsi="Times New Roman"/>
                <w:b/>
                <w:bCs/>
              </w:rPr>
            </w:pPr>
            <w:r w:rsidRPr="00871F7F">
              <w:rPr>
                <w:rFonts w:ascii="Times New Roman" w:hAnsi="Times New Roman"/>
                <w:b/>
                <w:bCs/>
              </w:rPr>
              <w:t>00011100000000000000</w:t>
            </w:r>
          </w:p>
        </w:tc>
        <w:tc>
          <w:tcPr>
            <w:tcW w:w="5670" w:type="dxa"/>
            <w:tcBorders>
              <w:top w:val="single" w:sz="6" w:space="0" w:color="auto"/>
              <w:left w:val="single" w:sz="6" w:space="0" w:color="auto"/>
              <w:bottom w:val="single" w:sz="6" w:space="0" w:color="auto"/>
              <w:right w:val="single" w:sz="6" w:space="0" w:color="auto"/>
            </w:tcBorders>
          </w:tcPr>
          <w:p w:rsidR="00EB5DB5" w:rsidRPr="00871F7F" w:rsidRDefault="00EB5DB5" w:rsidP="00AE7AD8">
            <w:pPr>
              <w:pStyle w:val="ConsCell"/>
              <w:ind w:right="0"/>
              <w:rPr>
                <w:rFonts w:ascii="Times New Roman" w:hAnsi="Times New Roman"/>
                <w:b/>
                <w:bCs/>
              </w:rPr>
            </w:pPr>
            <w:r w:rsidRPr="00871F7F">
              <w:rPr>
                <w:rFonts w:ascii="Times New Roman" w:hAnsi="Times New Roman"/>
                <w:b/>
                <w:bCs/>
              </w:rPr>
              <w:t xml:space="preserve">Доходы от использования имущества,  </w:t>
            </w:r>
            <w:r w:rsidRPr="00871F7F">
              <w:rPr>
                <w:rFonts w:ascii="Times New Roman" w:hAnsi="Times New Roman"/>
                <w:b/>
                <w:bCs/>
              </w:rPr>
              <w:br/>
              <w:t xml:space="preserve">находящегося в государственной и муниципальной   собственности   </w:t>
            </w:r>
          </w:p>
        </w:tc>
        <w:tc>
          <w:tcPr>
            <w:tcW w:w="1134" w:type="dxa"/>
            <w:tcBorders>
              <w:top w:val="single" w:sz="6" w:space="0" w:color="auto"/>
              <w:left w:val="single" w:sz="6" w:space="0" w:color="auto"/>
              <w:bottom w:val="single" w:sz="6" w:space="0" w:color="auto"/>
              <w:right w:val="single" w:sz="4" w:space="0" w:color="auto"/>
            </w:tcBorders>
          </w:tcPr>
          <w:p w:rsidR="00EB5DB5" w:rsidRPr="00871F7F" w:rsidRDefault="00EB5DB5" w:rsidP="00AE7AD8">
            <w:pPr>
              <w:pStyle w:val="ConsCell"/>
              <w:ind w:right="0"/>
              <w:jc w:val="right"/>
              <w:rPr>
                <w:rFonts w:ascii="Times New Roman" w:hAnsi="Times New Roman"/>
                <w:b/>
                <w:bCs/>
              </w:rPr>
            </w:pPr>
            <w:r>
              <w:rPr>
                <w:rFonts w:ascii="Times New Roman" w:hAnsi="Times New Roman"/>
                <w:b/>
                <w:bCs/>
              </w:rPr>
              <w:t>0</w:t>
            </w:r>
          </w:p>
        </w:tc>
        <w:tc>
          <w:tcPr>
            <w:tcW w:w="1134" w:type="dxa"/>
            <w:tcBorders>
              <w:top w:val="single" w:sz="6" w:space="0" w:color="auto"/>
              <w:left w:val="single" w:sz="4" w:space="0" w:color="auto"/>
              <w:bottom w:val="single" w:sz="6" w:space="0" w:color="auto"/>
              <w:right w:val="single" w:sz="6" w:space="0" w:color="auto"/>
            </w:tcBorders>
          </w:tcPr>
          <w:p w:rsidR="00EB5DB5" w:rsidRPr="00871F7F" w:rsidRDefault="00EB5DB5" w:rsidP="00AE7AD8">
            <w:pPr>
              <w:pStyle w:val="ConsCell"/>
              <w:ind w:right="0"/>
              <w:jc w:val="right"/>
              <w:rPr>
                <w:rFonts w:ascii="Times New Roman" w:hAnsi="Times New Roman"/>
                <w:b/>
                <w:bCs/>
              </w:rPr>
            </w:pPr>
            <w:r>
              <w:rPr>
                <w:rFonts w:ascii="Times New Roman" w:hAnsi="Times New Roman"/>
                <w:b/>
                <w:bCs/>
              </w:rPr>
              <w:t>0</w:t>
            </w:r>
          </w:p>
        </w:tc>
      </w:tr>
      <w:tr w:rsidR="00EB5DB5" w:rsidTr="00AE7AD8">
        <w:trPr>
          <w:trHeight w:val="720"/>
        </w:trPr>
        <w:tc>
          <w:tcPr>
            <w:tcW w:w="2552" w:type="dxa"/>
            <w:tcBorders>
              <w:top w:val="single" w:sz="6" w:space="0" w:color="auto"/>
              <w:left w:val="single" w:sz="6" w:space="0" w:color="auto"/>
              <w:bottom w:val="single" w:sz="6" w:space="0" w:color="auto"/>
              <w:right w:val="single" w:sz="6" w:space="0" w:color="auto"/>
            </w:tcBorders>
          </w:tcPr>
          <w:p w:rsidR="00EB5DB5" w:rsidRDefault="00EB5DB5" w:rsidP="00AE7AD8">
            <w:pPr>
              <w:pStyle w:val="ConsCell"/>
              <w:ind w:right="0"/>
              <w:rPr>
                <w:rFonts w:ascii="Times New Roman" w:hAnsi="Times New Roman"/>
              </w:rPr>
            </w:pPr>
            <w:r w:rsidRPr="00D3710C">
              <w:rPr>
                <w:rFonts w:ascii="Times New Roman" w:hAnsi="Times New Roman"/>
              </w:rPr>
              <w:t>000111050</w:t>
            </w:r>
            <w:r>
              <w:rPr>
                <w:rFonts w:ascii="Times New Roman" w:hAnsi="Times New Roman"/>
              </w:rPr>
              <w:t>25</w:t>
            </w:r>
            <w:r w:rsidRPr="00D3710C">
              <w:rPr>
                <w:rFonts w:ascii="Times New Roman" w:hAnsi="Times New Roman"/>
              </w:rPr>
              <w:t>100000120</w:t>
            </w:r>
          </w:p>
          <w:p w:rsidR="00EB5DB5" w:rsidRPr="00D3710C" w:rsidRDefault="00EB5DB5" w:rsidP="00AE7AD8">
            <w:pPr>
              <w:pStyle w:val="ConsCell"/>
              <w:ind w:right="0"/>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tcPr>
          <w:p w:rsidR="00EB5DB5" w:rsidRPr="006E7F67" w:rsidRDefault="00EB5DB5" w:rsidP="00AE7AD8">
            <w:pPr>
              <w:pStyle w:val="ConsCell"/>
              <w:ind w:right="0"/>
              <w:rPr>
                <w:rFonts w:ascii="Times New Roman" w:hAnsi="Times New Roman" w:cs="Times New Roman"/>
              </w:rPr>
            </w:pPr>
            <w:r w:rsidRPr="006E7F67">
              <w:rPr>
                <w:rFonts w:ascii="Times New Roman" w:hAnsi="Times New Roman" w:cs="Times New Roman"/>
              </w:rPr>
              <w:t xml:space="preserve">Доходы, получаемые в виде арендной платы за земельные участки, </w:t>
            </w:r>
            <w:r w:rsidRPr="006E7F67">
              <w:rPr>
                <w:rFonts w:ascii="Times New Roman" w:hAnsi="Times New Roman" w:cs="Times New Roman"/>
                <w:bCs/>
                <w:color w:val="000000"/>
              </w:rPr>
              <w:t>находящи</w:t>
            </w:r>
            <w:r>
              <w:rPr>
                <w:rFonts w:ascii="Times New Roman" w:hAnsi="Times New Roman" w:cs="Times New Roman"/>
                <w:bCs/>
                <w:color w:val="000000"/>
              </w:rPr>
              <w:t>е</w:t>
            </w:r>
            <w:r w:rsidRPr="006E7F67">
              <w:rPr>
                <w:rFonts w:ascii="Times New Roman" w:hAnsi="Times New Roman" w:cs="Times New Roman"/>
                <w:bCs/>
                <w:color w:val="000000"/>
              </w:rPr>
              <w:t>ся  в собственности  поселения</w:t>
            </w:r>
            <w:r w:rsidRPr="006E7F67">
              <w:rPr>
                <w:rFonts w:ascii="Times New Roman" w:hAnsi="Times New Roman" w:cs="Times New Roman"/>
                <w:b/>
                <w:bCs/>
                <w:color w:val="000000"/>
              </w:rPr>
              <w:t xml:space="preserve">                       </w:t>
            </w:r>
          </w:p>
        </w:tc>
        <w:tc>
          <w:tcPr>
            <w:tcW w:w="1134" w:type="dxa"/>
            <w:tcBorders>
              <w:top w:val="single" w:sz="6" w:space="0" w:color="auto"/>
              <w:left w:val="single" w:sz="6" w:space="0" w:color="auto"/>
              <w:bottom w:val="single" w:sz="6" w:space="0" w:color="auto"/>
              <w:right w:val="single" w:sz="4" w:space="0" w:color="auto"/>
            </w:tcBorders>
          </w:tcPr>
          <w:p w:rsidR="00EB5DB5" w:rsidRPr="00F23043" w:rsidRDefault="00EB5DB5" w:rsidP="00AE7AD8">
            <w:pPr>
              <w:pStyle w:val="ConsCell"/>
              <w:ind w:right="0"/>
              <w:jc w:val="right"/>
              <w:rPr>
                <w:rFonts w:ascii="Times New Roman" w:hAnsi="Times New Roman"/>
                <w:sz w:val="24"/>
                <w:szCs w:val="24"/>
              </w:rPr>
            </w:pPr>
            <w:r>
              <w:rPr>
                <w:rFonts w:ascii="Times New Roman" w:hAnsi="Times New Roman"/>
                <w:sz w:val="24"/>
                <w:szCs w:val="24"/>
              </w:rPr>
              <w:t>0</w:t>
            </w:r>
          </w:p>
        </w:tc>
        <w:tc>
          <w:tcPr>
            <w:tcW w:w="1134" w:type="dxa"/>
            <w:tcBorders>
              <w:top w:val="single" w:sz="6" w:space="0" w:color="auto"/>
              <w:left w:val="single" w:sz="4" w:space="0" w:color="auto"/>
              <w:bottom w:val="single" w:sz="6" w:space="0" w:color="auto"/>
              <w:right w:val="single" w:sz="6" w:space="0" w:color="auto"/>
            </w:tcBorders>
          </w:tcPr>
          <w:p w:rsidR="00EB5DB5" w:rsidRPr="00F23043" w:rsidRDefault="00EB5DB5" w:rsidP="00AE7AD8">
            <w:pPr>
              <w:pStyle w:val="ConsCell"/>
              <w:ind w:right="0"/>
              <w:jc w:val="right"/>
              <w:rPr>
                <w:rFonts w:ascii="Times New Roman" w:hAnsi="Times New Roman"/>
                <w:sz w:val="24"/>
                <w:szCs w:val="24"/>
              </w:rPr>
            </w:pPr>
            <w:r>
              <w:rPr>
                <w:rFonts w:ascii="Times New Roman" w:hAnsi="Times New Roman"/>
                <w:sz w:val="24"/>
                <w:szCs w:val="24"/>
              </w:rPr>
              <w:t>0</w:t>
            </w:r>
          </w:p>
        </w:tc>
      </w:tr>
      <w:tr w:rsidR="00EB5DB5" w:rsidTr="00AE7AD8">
        <w:trPr>
          <w:trHeight w:val="240"/>
        </w:trPr>
        <w:tc>
          <w:tcPr>
            <w:tcW w:w="2552" w:type="dxa"/>
            <w:tcBorders>
              <w:top w:val="single" w:sz="6" w:space="0" w:color="auto"/>
              <w:left w:val="single" w:sz="6" w:space="0" w:color="auto"/>
              <w:bottom w:val="single" w:sz="6" w:space="0" w:color="auto"/>
              <w:right w:val="single" w:sz="6" w:space="0" w:color="auto"/>
            </w:tcBorders>
          </w:tcPr>
          <w:p w:rsidR="00EB5DB5" w:rsidRPr="00871F7F" w:rsidRDefault="00EB5DB5" w:rsidP="00AE7AD8">
            <w:pPr>
              <w:pStyle w:val="ConsCell"/>
              <w:ind w:right="0"/>
              <w:rPr>
                <w:rFonts w:ascii="Times New Roman" w:hAnsi="Times New Roman"/>
                <w:b/>
                <w:bCs/>
              </w:rPr>
            </w:pPr>
            <w:r w:rsidRPr="00871F7F">
              <w:rPr>
                <w:rFonts w:ascii="Times New Roman" w:hAnsi="Times New Roman"/>
                <w:b/>
                <w:bCs/>
              </w:rPr>
              <w:t>00011400000000000000</w:t>
            </w:r>
          </w:p>
        </w:tc>
        <w:tc>
          <w:tcPr>
            <w:tcW w:w="5670" w:type="dxa"/>
            <w:tcBorders>
              <w:top w:val="single" w:sz="6" w:space="0" w:color="auto"/>
              <w:left w:val="single" w:sz="6" w:space="0" w:color="auto"/>
              <w:bottom w:val="single" w:sz="6" w:space="0" w:color="auto"/>
              <w:right w:val="single" w:sz="6" w:space="0" w:color="auto"/>
            </w:tcBorders>
          </w:tcPr>
          <w:p w:rsidR="00EB5DB5" w:rsidRPr="00871F7F" w:rsidRDefault="00EB5DB5" w:rsidP="00AE7AD8">
            <w:pPr>
              <w:pStyle w:val="ConsCell"/>
              <w:ind w:right="0"/>
              <w:rPr>
                <w:rFonts w:ascii="Times New Roman" w:hAnsi="Times New Roman"/>
                <w:b/>
                <w:bCs/>
              </w:rPr>
            </w:pPr>
            <w:r w:rsidRPr="00871F7F">
              <w:rPr>
                <w:rFonts w:ascii="Times New Roman" w:hAnsi="Times New Roman"/>
                <w:b/>
                <w:bCs/>
              </w:rPr>
              <w:t xml:space="preserve">Доходы от продажи материальных и нематериальных активов   </w:t>
            </w:r>
          </w:p>
        </w:tc>
        <w:tc>
          <w:tcPr>
            <w:tcW w:w="1134" w:type="dxa"/>
            <w:tcBorders>
              <w:top w:val="single" w:sz="6" w:space="0" w:color="auto"/>
              <w:left w:val="single" w:sz="6" w:space="0" w:color="auto"/>
              <w:bottom w:val="single" w:sz="6" w:space="0" w:color="auto"/>
              <w:right w:val="single" w:sz="4" w:space="0" w:color="auto"/>
            </w:tcBorders>
          </w:tcPr>
          <w:p w:rsidR="00EB5DB5" w:rsidRPr="00871F7F" w:rsidRDefault="00EB5DB5" w:rsidP="00AE7AD8">
            <w:pPr>
              <w:pStyle w:val="ConsCell"/>
              <w:ind w:right="0"/>
              <w:jc w:val="right"/>
              <w:rPr>
                <w:rFonts w:ascii="Times New Roman" w:hAnsi="Times New Roman"/>
                <w:b/>
                <w:bCs/>
              </w:rPr>
            </w:pPr>
            <w:r>
              <w:rPr>
                <w:rFonts w:ascii="Times New Roman" w:hAnsi="Times New Roman"/>
                <w:b/>
                <w:bCs/>
              </w:rPr>
              <w:t>0</w:t>
            </w:r>
          </w:p>
        </w:tc>
        <w:tc>
          <w:tcPr>
            <w:tcW w:w="1134" w:type="dxa"/>
            <w:tcBorders>
              <w:top w:val="single" w:sz="6" w:space="0" w:color="auto"/>
              <w:left w:val="single" w:sz="4" w:space="0" w:color="auto"/>
              <w:bottom w:val="single" w:sz="6" w:space="0" w:color="auto"/>
              <w:right w:val="single" w:sz="6" w:space="0" w:color="auto"/>
            </w:tcBorders>
          </w:tcPr>
          <w:p w:rsidR="00EB5DB5" w:rsidRPr="00871F7F" w:rsidRDefault="00EB5DB5" w:rsidP="00AE7AD8">
            <w:pPr>
              <w:pStyle w:val="ConsCell"/>
              <w:ind w:right="0"/>
              <w:jc w:val="right"/>
              <w:rPr>
                <w:rFonts w:ascii="Times New Roman" w:hAnsi="Times New Roman"/>
                <w:b/>
                <w:bCs/>
              </w:rPr>
            </w:pPr>
            <w:r>
              <w:rPr>
                <w:rFonts w:ascii="Times New Roman" w:hAnsi="Times New Roman"/>
                <w:b/>
                <w:bCs/>
              </w:rPr>
              <w:t>0</w:t>
            </w:r>
          </w:p>
        </w:tc>
      </w:tr>
      <w:tr w:rsidR="00EB5DB5" w:rsidTr="00AE7AD8">
        <w:trPr>
          <w:trHeight w:val="240"/>
        </w:trPr>
        <w:tc>
          <w:tcPr>
            <w:tcW w:w="2552" w:type="dxa"/>
            <w:tcBorders>
              <w:top w:val="single" w:sz="6" w:space="0" w:color="auto"/>
              <w:left w:val="single" w:sz="6" w:space="0" w:color="auto"/>
              <w:bottom w:val="single" w:sz="6" w:space="0" w:color="auto"/>
              <w:right w:val="single" w:sz="6" w:space="0" w:color="auto"/>
            </w:tcBorders>
          </w:tcPr>
          <w:p w:rsidR="00EB5DB5" w:rsidRPr="00D3710C" w:rsidRDefault="00EB5DB5" w:rsidP="00AE7AD8">
            <w:pPr>
              <w:pStyle w:val="ConsCell"/>
              <w:ind w:right="0"/>
              <w:rPr>
                <w:rFonts w:ascii="Times New Roman" w:hAnsi="Times New Roman"/>
              </w:rPr>
            </w:pPr>
            <w:r w:rsidRPr="00D3710C">
              <w:rPr>
                <w:rFonts w:ascii="Times New Roman" w:hAnsi="Times New Roman"/>
              </w:rPr>
              <w:t>000114060</w:t>
            </w:r>
            <w:r>
              <w:rPr>
                <w:rFonts w:ascii="Times New Roman" w:hAnsi="Times New Roman"/>
              </w:rPr>
              <w:t>25</w:t>
            </w:r>
            <w:r w:rsidRPr="00D3710C">
              <w:rPr>
                <w:rFonts w:ascii="Times New Roman" w:hAnsi="Times New Roman"/>
              </w:rPr>
              <w:t>100000430</w:t>
            </w:r>
          </w:p>
        </w:tc>
        <w:tc>
          <w:tcPr>
            <w:tcW w:w="5670" w:type="dxa"/>
            <w:tcBorders>
              <w:top w:val="single" w:sz="6" w:space="0" w:color="auto"/>
              <w:left w:val="single" w:sz="6" w:space="0" w:color="auto"/>
              <w:bottom w:val="single" w:sz="6" w:space="0" w:color="auto"/>
              <w:right w:val="single" w:sz="6" w:space="0" w:color="auto"/>
            </w:tcBorders>
          </w:tcPr>
          <w:p w:rsidR="00EB5DB5" w:rsidRPr="00C8211C" w:rsidRDefault="00EB5DB5" w:rsidP="00AE7AD8">
            <w:pPr>
              <w:pStyle w:val="ConsCell"/>
              <w:ind w:right="0"/>
              <w:rPr>
                <w:rFonts w:ascii="Times New Roman" w:hAnsi="Times New Roman"/>
              </w:rPr>
            </w:pPr>
            <w:r w:rsidRPr="00C8211C">
              <w:rPr>
                <w:rFonts w:ascii="Times New Roman" w:hAnsi="Times New Roman"/>
              </w:rPr>
              <w:t>Доходы</w:t>
            </w:r>
            <w:r>
              <w:rPr>
                <w:rFonts w:ascii="Times New Roman" w:hAnsi="Times New Roman"/>
              </w:rPr>
              <w:t xml:space="preserve"> от продажи земельных участков, находящиеся  в собственности  поселений (за исключением  земельных участков муниципальных бюджетных и автономных учреждений).</w:t>
            </w:r>
          </w:p>
        </w:tc>
        <w:tc>
          <w:tcPr>
            <w:tcW w:w="1134" w:type="dxa"/>
            <w:tcBorders>
              <w:top w:val="single" w:sz="6" w:space="0" w:color="auto"/>
              <w:left w:val="single" w:sz="6" w:space="0" w:color="auto"/>
              <w:bottom w:val="single" w:sz="6" w:space="0" w:color="auto"/>
              <w:right w:val="single" w:sz="4" w:space="0" w:color="auto"/>
            </w:tcBorders>
          </w:tcPr>
          <w:p w:rsidR="00EB5DB5" w:rsidRPr="00F23043" w:rsidRDefault="00EB5DB5" w:rsidP="00AE7AD8">
            <w:pPr>
              <w:pStyle w:val="ConsCell"/>
              <w:ind w:right="0"/>
              <w:jc w:val="right"/>
              <w:rPr>
                <w:rFonts w:ascii="Times New Roman" w:hAnsi="Times New Roman"/>
                <w:sz w:val="24"/>
                <w:szCs w:val="24"/>
              </w:rPr>
            </w:pPr>
            <w:r>
              <w:rPr>
                <w:rFonts w:ascii="Times New Roman" w:hAnsi="Times New Roman"/>
                <w:sz w:val="24"/>
                <w:szCs w:val="24"/>
              </w:rPr>
              <w:t>0</w:t>
            </w:r>
          </w:p>
        </w:tc>
        <w:tc>
          <w:tcPr>
            <w:tcW w:w="1134" w:type="dxa"/>
            <w:tcBorders>
              <w:top w:val="single" w:sz="6" w:space="0" w:color="auto"/>
              <w:left w:val="single" w:sz="4" w:space="0" w:color="auto"/>
              <w:bottom w:val="single" w:sz="6" w:space="0" w:color="auto"/>
              <w:right w:val="single" w:sz="6" w:space="0" w:color="auto"/>
            </w:tcBorders>
          </w:tcPr>
          <w:p w:rsidR="00EB5DB5" w:rsidRPr="00F23043" w:rsidRDefault="00EB5DB5" w:rsidP="00AE7AD8">
            <w:pPr>
              <w:pStyle w:val="ConsCell"/>
              <w:ind w:right="0"/>
              <w:jc w:val="right"/>
              <w:rPr>
                <w:rFonts w:ascii="Times New Roman" w:hAnsi="Times New Roman"/>
                <w:sz w:val="24"/>
                <w:szCs w:val="24"/>
              </w:rPr>
            </w:pPr>
            <w:r>
              <w:rPr>
                <w:rFonts w:ascii="Times New Roman" w:hAnsi="Times New Roman"/>
                <w:sz w:val="24"/>
                <w:szCs w:val="24"/>
              </w:rPr>
              <w:t>0</w:t>
            </w:r>
          </w:p>
        </w:tc>
      </w:tr>
      <w:tr w:rsidR="00EB5DB5" w:rsidTr="00AE7AD8">
        <w:trPr>
          <w:trHeight w:val="240"/>
        </w:trPr>
        <w:tc>
          <w:tcPr>
            <w:tcW w:w="2552" w:type="dxa"/>
            <w:tcBorders>
              <w:top w:val="single" w:sz="6" w:space="0" w:color="auto"/>
              <w:left w:val="single" w:sz="6" w:space="0" w:color="auto"/>
              <w:bottom w:val="single" w:sz="6" w:space="0" w:color="auto"/>
              <w:right w:val="single" w:sz="6" w:space="0" w:color="auto"/>
            </w:tcBorders>
          </w:tcPr>
          <w:p w:rsidR="00EB5DB5" w:rsidRPr="00871F7F" w:rsidRDefault="00EB5DB5" w:rsidP="00AE7AD8">
            <w:pPr>
              <w:pStyle w:val="ConsCell"/>
              <w:ind w:right="0"/>
              <w:rPr>
                <w:rFonts w:ascii="Times New Roman" w:hAnsi="Times New Roman"/>
                <w:b/>
              </w:rPr>
            </w:pPr>
            <w:r w:rsidRPr="00871F7F">
              <w:rPr>
                <w:rFonts w:ascii="Times New Roman" w:hAnsi="Times New Roman"/>
                <w:b/>
              </w:rPr>
              <w:t>00011160000000000000</w:t>
            </w:r>
          </w:p>
        </w:tc>
        <w:tc>
          <w:tcPr>
            <w:tcW w:w="5670" w:type="dxa"/>
            <w:tcBorders>
              <w:top w:val="single" w:sz="6" w:space="0" w:color="auto"/>
              <w:left w:val="single" w:sz="6" w:space="0" w:color="auto"/>
              <w:bottom w:val="single" w:sz="6" w:space="0" w:color="auto"/>
              <w:right w:val="single" w:sz="6" w:space="0" w:color="auto"/>
            </w:tcBorders>
          </w:tcPr>
          <w:p w:rsidR="00EB5DB5" w:rsidRPr="00871F7F" w:rsidRDefault="00EB5DB5" w:rsidP="00AE7AD8">
            <w:pPr>
              <w:pStyle w:val="ConsCell"/>
              <w:ind w:right="0"/>
              <w:rPr>
                <w:rFonts w:ascii="Times New Roman" w:hAnsi="Times New Roman"/>
                <w:b/>
              </w:rPr>
            </w:pPr>
            <w:r w:rsidRPr="00871F7F">
              <w:rPr>
                <w:rFonts w:ascii="Times New Roman" w:hAnsi="Times New Roman"/>
                <w:b/>
              </w:rPr>
              <w:t>Штрафы, санкции, возмещение ущерба</w:t>
            </w:r>
          </w:p>
        </w:tc>
        <w:tc>
          <w:tcPr>
            <w:tcW w:w="1134" w:type="dxa"/>
            <w:tcBorders>
              <w:top w:val="single" w:sz="6" w:space="0" w:color="auto"/>
              <w:left w:val="single" w:sz="6" w:space="0" w:color="auto"/>
              <w:bottom w:val="single" w:sz="6" w:space="0" w:color="auto"/>
              <w:right w:val="single" w:sz="4" w:space="0" w:color="auto"/>
            </w:tcBorders>
          </w:tcPr>
          <w:p w:rsidR="00EB5DB5" w:rsidRPr="00871F7F" w:rsidRDefault="00EB5DB5" w:rsidP="00AE7AD8">
            <w:pPr>
              <w:pStyle w:val="ConsCell"/>
              <w:ind w:right="0"/>
              <w:jc w:val="right"/>
              <w:rPr>
                <w:rFonts w:ascii="Times New Roman" w:hAnsi="Times New Roman"/>
                <w:b/>
              </w:rPr>
            </w:pPr>
            <w:r>
              <w:rPr>
                <w:rFonts w:ascii="Times New Roman" w:hAnsi="Times New Roman"/>
                <w:b/>
              </w:rPr>
              <w:t>19,0</w:t>
            </w:r>
          </w:p>
        </w:tc>
        <w:tc>
          <w:tcPr>
            <w:tcW w:w="1134" w:type="dxa"/>
            <w:tcBorders>
              <w:top w:val="single" w:sz="6" w:space="0" w:color="auto"/>
              <w:left w:val="single" w:sz="4" w:space="0" w:color="auto"/>
              <w:bottom w:val="single" w:sz="6" w:space="0" w:color="auto"/>
              <w:right w:val="single" w:sz="6" w:space="0" w:color="auto"/>
            </w:tcBorders>
          </w:tcPr>
          <w:p w:rsidR="00EB5DB5" w:rsidRPr="00871F7F" w:rsidRDefault="00EB5DB5" w:rsidP="00AE7AD8">
            <w:pPr>
              <w:pStyle w:val="ConsCell"/>
              <w:ind w:right="0"/>
              <w:jc w:val="right"/>
              <w:rPr>
                <w:rFonts w:ascii="Times New Roman" w:hAnsi="Times New Roman"/>
                <w:b/>
              </w:rPr>
            </w:pPr>
            <w:r>
              <w:rPr>
                <w:rFonts w:ascii="Times New Roman" w:hAnsi="Times New Roman"/>
                <w:b/>
              </w:rPr>
              <w:t>20,0</w:t>
            </w:r>
          </w:p>
        </w:tc>
      </w:tr>
      <w:tr w:rsidR="00EB5DB5" w:rsidTr="00AE7AD8">
        <w:trPr>
          <w:trHeight w:val="783"/>
        </w:trPr>
        <w:tc>
          <w:tcPr>
            <w:tcW w:w="2552" w:type="dxa"/>
            <w:tcBorders>
              <w:top w:val="single" w:sz="6" w:space="0" w:color="auto"/>
              <w:left w:val="single" w:sz="6" w:space="0" w:color="auto"/>
              <w:bottom w:val="single" w:sz="4" w:space="0" w:color="auto"/>
              <w:right w:val="single" w:sz="6" w:space="0" w:color="auto"/>
            </w:tcBorders>
          </w:tcPr>
          <w:p w:rsidR="00EB5DB5" w:rsidRPr="00D3710C" w:rsidRDefault="00EB5DB5" w:rsidP="00AE7AD8">
            <w:pPr>
              <w:pStyle w:val="ConsCell"/>
              <w:ind w:right="0"/>
              <w:rPr>
                <w:rFonts w:ascii="Times New Roman" w:hAnsi="Times New Roman"/>
                <w:bCs/>
              </w:rPr>
            </w:pPr>
            <w:r w:rsidRPr="00D3710C">
              <w:rPr>
                <w:rFonts w:ascii="Times New Roman" w:hAnsi="Times New Roman"/>
                <w:bCs/>
              </w:rPr>
              <w:t>00011690050100000140</w:t>
            </w:r>
          </w:p>
        </w:tc>
        <w:tc>
          <w:tcPr>
            <w:tcW w:w="5670" w:type="dxa"/>
            <w:tcBorders>
              <w:top w:val="single" w:sz="6" w:space="0" w:color="auto"/>
              <w:left w:val="single" w:sz="6" w:space="0" w:color="auto"/>
              <w:bottom w:val="single" w:sz="4" w:space="0" w:color="auto"/>
              <w:right w:val="single" w:sz="6" w:space="0" w:color="auto"/>
            </w:tcBorders>
          </w:tcPr>
          <w:p w:rsidR="00EB5DB5" w:rsidRPr="00D3710C" w:rsidRDefault="00EB5DB5" w:rsidP="00AE7AD8">
            <w:pPr>
              <w:pStyle w:val="ConsCell"/>
              <w:ind w:right="0"/>
              <w:rPr>
                <w:rFonts w:ascii="Times New Roman" w:hAnsi="Times New Roman"/>
                <w:bCs/>
              </w:rPr>
            </w:pPr>
            <w:r w:rsidRPr="00D3710C">
              <w:rPr>
                <w:rFonts w:ascii="Times New Roman" w:hAnsi="Times New Roman"/>
                <w:bCs/>
              </w:rPr>
              <w:t xml:space="preserve">Прочие поступления от денежных взысканий (штрафов) и иных сумм в возмещение ущерба, </w:t>
            </w:r>
          </w:p>
          <w:p w:rsidR="00EB5DB5" w:rsidRPr="00D3710C" w:rsidRDefault="00EB5DB5" w:rsidP="00AE7AD8">
            <w:pPr>
              <w:pStyle w:val="ConsCell"/>
              <w:ind w:right="0"/>
              <w:rPr>
                <w:rFonts w:ascii="Times New Roman" w:hAnsi="Times New Roman"/>
                <w:bCs/>
              </w:rPr>
            </w:pPr>
            <w:r w:rsidRPr="00D3710C">
              <w:rPr>
                <w:rFonts w:ascii="Times New Roman" w:hAnsi="Times New Roman"/>
                <w:bCs/>
              </w:rPr>
              <w:t>зачисляемые в бюджеты поселений</w:t>
            </w:r>
          </w:p>
        </w:tc>
        <w:tc>
          <w:tcPr>
            <w:tcW w:w="1134" w:type="dxa"/>
            <w:tcBorders>
              <w:top w:val="single" w:sz="6" w:space="0" w:color="auto"/>
              <w:left w:val="single" w:sz="6" w:space="0" w:color="auto"/>
              <w:bottom w:val="single" w:sz="4" w:space="0" w:color="auto"/>
              <w:right w:val="single" w:sz="4" w:space="0" w:color="auto"/>
            </w:tcBorders>
          </w:tcPr>
          <w:p w:rsidR="00EB5DB5" w:rsidRPr="00F23043" w:rsidRDefault="00EB5DB5" w:rsidP="00AE7AD8">
            <w:pPr>
              <w:pStyle w:val="ConsCell"/>
              <w:ind w:right="0"/>
              <w:jc w:val="right"/>
              <w:rPr>
                <w:rFonts w:ascii="Times New Roman" w:hAnsi="Times New Roman"/>
                <w:bCs/>
                <w:sz w:val="24"/>
                <w:szCs w:val="24"/>
              </w:rPr>
            </w:pPr>
            <w:r>
              <w:rPr>
                <w:rFonts w:ascii="Times New Roman" w:hAnsi="Times New Roman"/>
                <w:bCs/>
                <w:sz w:val="24"/>
                <w:szCs w:val="24"/>
              </w:rPr>
              <w:t>19,0</w:t>
            </w:r>
          </w:p>
        </w:tc>
        <w:tc>
          <w:tcPr>
            <w:tcW w:w="1134" w:type="dxa"/>
            <w:tcBorders>
              <w:top w:val="single" w:sz="6" w:space="0" w:color="auto"/>
              <w:left w:val="single" w:sz="4" w:space="0" w:color="auto"/>
              <w:bottom w:val="single" w:sz="4" w:space="0" w:color="auto"/>
              <w:right w:val="single" w:sz="6" w:space="0" w:color="auto"/>
            </w:tcBorders>
          </w:tcPr>
          <w:p w:rsidR="00EB5DB5" w:rsidRPr="00F23043" w:rsidRDefault="00EB5DB5" w:rsidP="00AE7AD8">
            <w:pPr>
              <w:pStyle w:val="ConsCell"/>
              <w:ind w:right="0"/>
              <w:jc w:val="right"/>
              <w:rPr>
                <w:rFonts w:ascii="Times New Roman" w:hAnsi="Times New Roman"/>
                <w:bCs/>
                <w:sz w:val="24"/>
                <w:szCs w:val="24"/>
              </w:rPr>
            </w:pPr>
            <w:r>
              <w:rPr>
                <w:rFonts w:ascii="Times New Roman" w:hAnsi="Times New Roman"/>
                <w:bCs/>
                <w:sz w:val="24"/>
                <w:szCs w:val="24"/>
              </w:rPr>
              <w:t>20,0</w:t>
            </w:r>
          </w:p>
        </w:tc>
      </w:tr>
      <w:tr w:rsidR="00EB5DB5" w:rsidTr="00AE7AD8">
        <w:trPr>
          <w:trHeight w:val="168"/>
        </w:trPr>
        <w:tc>
          <w:tcPr>
            <w:tcW w:w="2552" w:type="dxa"/>
            <w:tcBorders>
              <w:top w:val="single" w:sz="4" w:space="0" w:color="auto"/>
              <w:left w:val="single" w:sz="6" w:space="0" w:color="auto"/>
              <w:bottom w:val="single" w:sz="4" w:space="0" w:color="auto"/>
              <w:right w:val="single" w:sz="6" w:space="0" w:color="auto"/>
            </w:tcBorders>
          </w:tcPr>
          <w:p w:rsidR="00EB5DB5" w:rsidRPr="00871F7F" w:rsidRDefault="00EB5DB5" w:rsidP="00AE7AD8">
            <w:pPr>
              <w:pStyle w:val="ConsCell"/>
              <w:ind w:right="0"/>
              <w:rPr>
                <w:rFonts w:ascii="Times New Roman" w:hAnsi="Times New Roman"/>
                <w:bCs/>
              </w:rPr>
            </w:pPr>
            <w:r w:rsidRPr="00871F7F">
              <w:rPr>
                <w:rFonts w:ascii="Times New Roman" w:hAnsi="Times New Roman"/>
                <w:b/>
                <w:bCs/>
              </w:rPr>
              <w:t>00020000000000000000</w:t>
            </w:r>
          </w:p>
        </w:tc>
        <w:tc>
          <w:tcPr>
            <w:tcW w:w="5670" w:type="dxa"/>
            <w:tcBorders>
              <w:top w:val="single" w:sz="4" w:space="0" w:color="auto"/>
              <w:left w:val="single" w:sz="6" w:space="0" w:color="auto"/>
              <w:bottom w:val="single" w:sz="4" w:space="0" w:color="auto"/>
              <w:right w:val="single" w:sz="6" w:space="0" w:color="auto"/>
            </w:tcBorders>
          </w:tcPr>
          <w:p w:rsidR="00EB5DB5" w:rsidRPr="00871F7F" w:rsidRDefault="00EB5DB5" w:rsidP="00AE7AD8">
            <w:pPr>
              <w:pStyle w:val="ConsCell"/>
              <w:ind w:right="0"/>
              <w:rPr>
                <w:rFonts w:ascii="Times New Roman" w:hAnsi="Times New Roman"/>
                <w:bCs/>
              </w:rPr>
            </w:pPr>
            <w:r w:rsidRPr="00871F7F">
              <w:rPr>
                <w:rFonts w:ascii="Times New Roman" w:hAnsi="Times New Roman"/>
                <w:b/>
                <w:bCs/>
              </w:rPr>
              <w:t>БЕЗВОЗМЕЗДНЫЕ ПОСТУПЛЕНИЯ</w:t>
            </w:r>
          </w:p>
        </w:tc>
        <w:tc>
          <w:tcPr>
            <w:tcW w:w="1134" w:type="dxa"/>
            <w:tcBorders>
              <w:top w:val="single" w:sz="4" w:space="0" w:color="auto"/>
              <w:left w:val="single" w:sz="6" w:space="0" w:color="auto"/>
              <w:bottom w:val="single" w:sz="4" w:space="0" w:color="auto"/>
              <w:right w:val="single" w:sz="4" w:space="0" w:color="auto"/>
            </w:tcBorders>
          </w:tcPr>
          <w:p w:rsidR="00EB5DB5" w:rsidRPr="00871F7F" w:rsidRDefault="00EB5DB5" w:rsidP="00AE7AD8">
            <w:pPr>
              <w:pStyle w:val="ConsCell"/>
              <w:ind w:right="0"/>
              <w:jc w:val="right"/>
              <w:rPr>
                <w:rFonts w:ascii="Times New Roman" w:hAnsi="Times New Roman"/>
                <w:b/>
                <w:bCs/>
              </w:rPr>
            </w:pPr>
            <w:r>
              <w:rPr>
                <w:rFonts w:ascii="Times New Roman" w:hAnsi="Times New Roman"/>
                <w:b/>
                <w:bCs/>
              </w:rPr>
              <w:t>891,3</w:t>
            </w:r>
          </w:p>
        </w:tc>
        <w:tc>
          <w:tcPr>
            <w:tcW w:w="1134" w:type="dxa"/>
            <w:tcBorders>
              <w:top w:val="single" w:sz="4" w:space="0" w:color="auto"/>
              <w:left w:val="single" w:sz="4" w:space="0" w:color="auto"/>
              <w:bottom w:val="single" w:sz="4" w:space="0" w:color="auto"/>
              <w:right w:val="single" w:sz="6" w:space="0" w:color="auto"/>
            </w:tcBorders>
          </w:tcPr>
          <w:p w:rsidR="00EB5DB5" w:rsidRPr="00871F7F" w:rsidRDefault="00EB5DB5" w:rsidP="00AE7AD8">
            <w:pPr>
              <w:pStyle w:val="ConsCell"/>
              <w:ind w:right="0"/>
              <w:jc w:val="right"/>
              <w:rPr>
                <w:rFonts w:ascii="Times New Roman" w:hAnsi="Times New Roman"/>
                <w:b/>
                <w:bCs/>
              </w:rPr>
            </w:pPr>
            <w:r>
              <w:rPr>
                <w:rFonts w:ascii="Times New Roman" w:hAnsi="Times New Roman"/>
                <w:b/>
                <w:bCs/>
              </w:rPr>
              <w:t>891,3</w:t>
            </w:r>
          </w:p>
        </w:tc>
      </w:tr>
      <w:tr w:rsidR="00EB5DB5" w:rsidTr="00AE7AD8">
        <w:trPr>
          <w:trHeight w:val="168"/>
        </w:trPr>
        <w:tc>
          <w:tcPr>
            <w:tcW w:w="2552" w:type="dxa"/>
            <w:tcBorders>
              <w:top w:val="single" w:sz="4" w:space="0" w:color="auto"/>
              <w:left w:val="single" w:sz="6" w:space="0" w:color="auto"/>
              <w:bottom w:val="single" w:sz="4" w:space="0" w:color="auto"/>
              <w:right w:val="single" w:sz="6" w:space="0" w:color="auto"/>
            </w:tcBorders>
          </w:tcPr>
          <w:p w:rsidR="00EB5DB5" w:rsidRPr="00D976BE" w:rsidRDefault="00EB5DB5" w:rsidP="00AE7AD8">
            <w:pPr>
              <w:rPr>
                <w:sz w:val="22"/>
                <w:szCs w:val="22"/>
              </w:rPr>
            </w:pPr>
            <w:r>
              <w:rPr>
                <w:sz w:val="22"/>
                <w:szCs w:val="22"/>
              </w:rPr>
              <w:t>2 02 15</w:t>
            </w:r>
            <w:r w:rsidRPr="00D976BE">
              <w:rPr>
                <w:sz w:val="22"/>
                <w:szCs w:val="22"/>
              </w:rPr>
              <w:t>001 10 0000 151</w:t>
            </w:r>
          </w:p>
          <w:p w:rsidR="00EB5DB5" w:rsidRPr="00CE4D32" w:rsidRDefault="00EB5DB5" w:rsidP="00AE7AD8">
            <w:pPr>
              <w:pStyle w:val="ConsCell"/>
              <w:ind w:right="0"/>
              <w:rPr>
                <w:rFonts w:ascii="Times New Roman" w:hAnsi="Times New Roman"/>
                <w:b/>
                <w:bCs/>
                <w:sz w:val="28"/>
              </w:rPr>
            </w:pPr>
          </w:p>
        </w:tc>
        <w:tc>
          <w:tcPr>
            <w:tcW w:w="5670" w:type="dxa"/>
            <w:tcBorders>
              <w:top w:val="single" w:sz="4" w:space="0" w:color="auto"/>
              <w:left w:val="single" w:sz="6" w:space="0" w:color="auto"/>
              <w:bottom w:val="single" w:sz="4" w:space="0" w:color="auto"/>
              <w:right w:val="single" w:sz="6" w:space="0" w:color="auto"/>
            </w:tcBorders>
          </w:tcPr>
          <w:p w:rsidR="00EB5DB5" w:rsidRPr="00791B07" w:rsidRDefault="00EB5DB5" w:rsidP="00AE7AD8">
            <w:pPr>
              <w:rPr>
                <w:sz w:val="22"/>
                <w:szCs w:val="22"/>
              </w:rPr>
            </w:pPr>
            <w:r w:rsidRPr="00791B07">
              <w:rPr>
                <w:sz w:val="22"/>
                <w:szCs w:val="22"/>
              </w:rPr>
              <w:t xml:space="preserve">Дотации на выравнивание бюджетной обеспеченности из </w:t>
            </w:r>
            <w:r>
              <w:rPr>
                <w:sz w:val="22"/>
                <w:szCs w:val="22"/>
              </w:rPr>
              <w:t>республиканского бюджета</w:t>
            </w:r>
          </w:p>
          <w:p w:rsidR="00EB5DB5" w:rsidRPr="00791B07" w:rsidRDefault="00EB5DB5" w:rsidP="00AE7AD8">
            <w:pPr>
              <w:pStyle w:val="ConsCell"/>
              <w:ind w:right="0"/>
              <w:rPr>
                <w:rFonts w:ascii="Times New Roman" w:hAnsi="Times New Roman"/>
              </w:rPr>
            </w:pPr>
          </w:p>
        </w:tc>
        <w:tc>
          <w:tcPr>
            <w:tcW w:w="1134" w:type="dxa"/>
            <w:tcBorders>
              <w:top w:val="single" w:sz="4" w:space="0" w:color="auto"/>
              <w:left w:val="single" w:sz="6" w:space="0" w:color="auto"/>
              <w:bottom w:val="single" w:sz="4" w:space="0" w:color="auto"/>
              <w:right w:val="single" w:sz="4" w:space="0" w:color="auto"/>
            </w:tcBorders>
          </w:tcPr>
          <w:p w:rsidR="00EB5DB5" w:rsidRPr="00377710" w:rsidRDefault="00EB5DB5" w:rsidP="00AE7AD8">
            <w:pPr>
              <w:pStyle w:val="ConsCell"/>
              <w:ind w:right="0"/>
              <w:jc w:val="right"/>
              <w:rPr>
                <w:rFonts w:ascii="Times New Roman" w:hAnsi="Times New Roman"/>
                <w:b/>
                <w:bCs/>
                <w:sz w:val="24"/>
                <w:szCs w:val="24"/>
              </w:rPr>
            </w:pPr>
            <w:r>
              <w:rPr>
                <w:rFonts w:ascii="Times New Roman" w:hAnsi="Times New Roman"/>
                <w:b/>
                <w:bCs/>
                <w:sz w:val="24"/>
                <w:szCs w:val="24"/>
              </w:rPr>
              <w:t>852,5</w:t>
            </w:r>
          </w:p>
        </w:tc>
        <w:tc>
          <w:tcPr>
            <w:tcW w:w="1134" w:type="dxa"/>
            <w:tcBorders>
              <w:top w:val="single" w:sz="4" w:space="0" w:color="auto"/>
              <w:left w:val="single" w:sz="4" w:space="0" w:color="auto"/>
              <w:bottom w:val="single" w:sz="4" w:space="0" w:color="auto"/>
              <w:right w:val="single" w:sz="6" w:space="0" w:color="auto"/>
            </w:tcBorders>
          </w:tcPr>
          <w:p w:rsidR="00EB5DB5" w:rsidRPr="00377710" w:rsidRDefault="00EB5DB5" w:rsidP="00AE7AD8">
            <w:pPr>
              <w:pStyle w:val="ConsCell"/>
              <w:ind w:right="0"/>
              <w:jc w:val="right"/>
              <w:rPr>
                <w:rFonts w:ascii="Times New Roman" w:hAnsi="Times New Roman"/>
                <w:b/>
                <w:bCs/>
                <w:sz w:val="24"/>
                <w:szCs w:val="24"/>
              </w:rPr>
            </w:pPr>
            <w:r>
              <w:rPr>
                <w:rFonts w:ascii="Times New Roman" w:hAnsi="Times New Roman"/>
                <w:b/>
                <w:bCs/>
                <w:sz w:val="24"/>
                <w:szCs w:val="24"/>
              </w:rPr>
              <w:t>852,5</w:t>
            </w:r>
          </w:p>
        </w:tc>
      </w:tr>
      <w:tr w:rsidR="00EB5DB5" w:rsidTr="00AE7AD8">
        <w:trPr>
          <w:trHeight w:val="98"/>
        </w:trPr>
        <w:tc>
          <w:tcPr>
            <w:tcW w:w="2552" w:type="dxa"/>
            <w:tcBorders>
              <w:top w:val="single" w:sz="4" w:space="0" w:color="auto"/>
              <w:left w:val="single" w:sz="6" w:space="0" w:color="auto"/>
              <w:bottom w:val="single" w:sz="6" w:space="0" w:color="auto"/>
              <w:right w:val="single" w:sz="6" w:space="0" w:color="auto"/>
            </w:tcBorders>
          </w:tcPr>
          <w:p w:rsidR="00EB5DB5" w:rsidRPr="00D3710C" w:rsidRDefault="00EB5DB5" w:rsidP="00AE7AD8">
            <w:pPr>
              <w:pStyle w:val="ConsCell"/>
              <w:ind w:right="0"/>
              <w:rPr>
                <w:rFonts w:ascii="Times New Roman" w:hAnsi="Times New Roman"/>
                <w:bCs/>
              </w:rPr>
            </w:pPr>
            <w:r>
              <w:rPr>
                <w:rFonts w:ascii="Times New Roman" w:hAnsi="Times New Roman"/>
              </w:rPr>
              <w:t>000202</w:t>
            </w:r>
            <w:r w:rsidRPr="00D3710C">
              <w:rPr>
                <w:rFonts w:ascii="Times New Roman" w:hAnsi="Times New Roman"/>
              </w:rPr>
              <w:t>3</w:t>
            </w:r>
            <w:r>
              <w:rPr>
                <w:rFonts w:ascii="Times New Roman" w:hAnsi="Times New Roman"/>
              </w:rPr>
              <w:t>0</w:t>
            </w:r>
            <w:r w:rsidRPr="00D3710C">
              <w:rPr>
                <w:rFonts w:ascii="Times New Roman" w:hAnsi="Times New Roman"/>
              </w:rPr>
              <w:t>024100000151</w:t>
            </w:r>
          </w:p>
        </w:tc>
        <w:tc>
          <w:tcPr>
            <w:tcW w:w="5670" w:type="dxa"/>
            <w:tcBorders>
              <w:top w:val="single" w:sz="4" w:space="0" w:color="auto"/>
              <w:left w:val="single" w:sz="6" w:space="0" w:color="auto"/>
              <w:bottom w:val="single" w:sz="6" w:space="0" w:color="auto"/>
              <w:right w:val="single" w:sz="6" w:space="0" w:color="auto"/>
            </w:tcBorders>
          </w:tcPr>
          <w:p w:rsidR="00EB5DB5" w:rsidRPr="00D3710C" w:rsidRDefault="00EB5DB5" w:rsidP="00AE7AD8">
            <w:pPr>
              <w:pStyle w:val="ConsCell"/>
              <w:ind w:right="0"/>
              <w:rPr>
                <w:rFonts w:ascii="Times New Roman" w:hAnsi="Times New Roman"/>
                <w:bCs/>
              </w:rPr>
            </w:pPr>
            <w:r w:rsidRPr="00D3710C">
              <w:rPr>
                <w:rFonts w:ascii="Times New Roman" w:hAnsi="Times New Roman"/>
              </w:rPr>
              <w:t>Субвенции бюджетам поселений на выполнение передаваемых полномочий субъектов Российской Федерации</w:t>
            </w:r>
          </w:p>
        </w:tc>
        <w:tc>
          <w:tcPr>
            <w:tcW w:w="1134" w:type="dxa"/>
            <w:tcBorders>
              <w:top w:val="single" w:sz="4" w:space="0" w:color="auto"/>
              <w:left w:val="single" w:sz="6" w:space="0" w:color="auto"/>
              <w:bottom w:val="single" w:sz="6" w:space="0" w:color="auto"/>
              <w:right w:val="single" w:sz="4" w:space="0" w:color="auto"/>
            </w:tcBorders>
          </w:tcPr>
          <w:p w:rsidR="00EB5DB5" w:rsidRDefault="00EB5DB5" w:rsidP="00AE7AD8">
            <w:pPr>
              <w:pStyle w:val="ConsCell"/>
              <w:ind w:right="0"/>
              <w:jc w:val="right"/>
              <w:rPr>
                <w:rFonts w:ascii="Times New Roman" w:hAnsi="Times New Roman"/>
                <w:bCs/>
                <w:sz w:val="24"/>
                <w:szCs w:val="24"/>
              </w:rPr>
            </w:pPr>
            <w:r>
              <w:rPr>
                <w:rFonts w:ascii="Times New Roman" w:hAnsi="Times New Roman"/>
                <w:bCs/>
                <w:sz w:val="24"/>
                <w:szCs w:val="24"/>
              </w:rPr>
              <w:t>38,8</w:t>
            </w:r>
          </w:p>
        </w:tc>
        <w:tc>
          <w:tcPr>
            <w:tcW w:w="1134" w:type="dxa"/>
            <w:tcBorders>
              <w:top w:val="single" w:sz="4" w:space="0" w:color="auto"/>
              <w:left w:val="single" w:sz="4" w:space="0" w:color="auto"/>
              <w:bottom w:val="single" w:sz="6" w:space="0" w:color="auto"/>
              <w:right w:val="single" w:sz="6" w:space="0" w:color="auto"/>
            </w:tcBorders>
          </w:tcPr>
          <w:p w:rsidR="00EB5DB5" w:rsidRDefault="00EB5DB5" w:rsidP="00AE7AD8">
            <w:pPr>
              <w:pStyle w:val="ConsCell"/>
              <w:ind w:right="0"/>
              <w:jc w:val="right"/>
              <w:rPr>
                <w:rFonts w:ascii="Times New Roman" w:hAnsi="Times New Roman"/>
                <w:bCs/>
                <w:sz w:val="24"/>
                <w:szCs w:val="24"/>
              </w:rPr>
            </w:pPr>
            <w:r>
              <w:rPr>
                <w:rFonts w:ascii="Times New Roman" w:hAnsi="Times New Roman"/>
                <w:bCs/>
                <w:sz w:val="24"/>
                <w:szCs w:val="24"/>
              </w:rPr>
              <w:t>38,8</w:t>
            </w:r>
          </w:p>
        </w:tc>
      </w:tr>
      <w:tr w:rsidR="00EB5DB5" w:rsidTr="00AE7AD8">
        <w:trPr>
          <w:trHeight w:val="681"/>
        </w:trPr>
        <w:tc>
          <w:tcPr>
            <w:tcW w:w="2552" w:type="dxa"/>
            <w:tcBorders>
              <w:top w:val="single" w:sz="6" w:space="0" w:color="auto"/>
              <w:left w:val="single" w:sz="6" w:space="0" w:color="auto"/>
              <w:bottom w:val="single" w:sz="6" w:space="0" w:color="auto"/>
              <w:right w:val="single" w:sz="6" w:space="0" w:color="auto"/>
            </w:tcBorders>
          </w:tcPr>
          <w:p w:rsidR="00EB5DB5" w:rsidRPr="00871F7F" w:rsidRDefault="00EB5DB5" w:rsidP="00AE7AD8">
            <w:pPr>
              <w:pStyle w:val="ConsCell"/>
              <w:ind w:right="0"/>
              <w:rPr>
                <w:rFonts w:ascii="Times New Roman" w:hAnsi="Times New Roman"/>
                <w:b/>
                <w:sz w:val="24"/>
                <w:szCs w:val="24"/>
              </w:rPr>
            </w:pPr>
            <w:r w:rsidRPr="00871F7F">
              <w:rPr>
                <w:rFonts w:ascii="Times New Roman" w:hAnsi="Times New Roman"/>
                <w:b/>
                <w:sz w:val="24"/>
                <w:szCs w:val="24"/>
              </w:rPr>
              <w:t xml:space="preserve">ВСЕГО ДОХОДОВ   </w:t>
            </w:r>
          </w:p>
        </w:tc>
        <w:tc>
          <w:tcPr>
            <w:tcW w:w="5670" w:type="dxa"/>
            <w:tcBorders>
              <w:top w:val="single" w:sz="6" w:space="0" w:color="auto"/>
              <w:left w:val="single" w:sz="6" w:space="0" w:color="auto"/>
              <w:bottom w:val="single" w:sz="6" w:space="0" w:color="auto"/>
              <w:right w:val="single" w:sz="6" w:space="0" w:color="auto"/>
            </w:tcBorders>
          </w:tcPr>
          <w:p w:rsidR="00EB5DB5" w:rsidRPr="00871F7F" w:rsidRDefault="00EB5DB5" w:rsidP="00AE7AD8">
            <w:pPr>
              <w:pStyle w:val="ConsCell"/>
              <w:ind w:right="0"/>
              <w:jc w:val="center"/>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4" w:space="0" w:color="auto"/>
            </w:tcBorders>
          </w:tcPr>
          <w:p w:rsidR="00EB5DB5" w:rsidRPr="00871F7F" w:rsidRDefault="00EB5DB5" w:rsidP="00AE7AD8">
            <w:pPr>
              <w:pStyle w:val="ConsCell"/>
              <w:ind w:right="0"/>
              <w:jc w:val="right"/>
              <w:rPr>
                <w:rFonts w:ascii="Times New Roman" w:hAnsi="Times New Roman"/>
                <w:b/>
                <w:bCs/>
                <w:sz w:val="24"/>
                <w:szCs w:val="24"/>
              </w:rPr>
            </w:pPr>
            <w:r>
              <w:rPr>
                <w:rFonts w:ascii="Times New Roman" w:hAnsi="Times New Roman"/>
                <w:b/>
                <w:bCs/>
                <w:sz w:val="24"/>
                <w:szCs w:val="24"/>
              </w:rPr>
              <w:t>19636,9</w:t>
            </w:r>
          </w:p>
        </w:tc>
        <w:tc>
          <w:tcPr>
            <w:tcW w:w="1134" w:type="dxa"/>
            <w:tcBorders>
              <w:top w:val="single" w:sz="6" w:space="0" w:color="auto"/>
              <w:left w:val="single" w:sz="4" w:space="0" w:color="auto"/>
              <w:bottom w:val="single" w:sz="6" w:space="0" w:color="auto"/>
              <w:right w:val="single" w:sz="6" w:space="0" w:color="auto"/>
            </w:tcBorders>
          </w:tcPr>
          <w:p w:rsidR="00EB5DB5" w:rsidRPr="00871F7F" w:rsidRDefault="00EB5DB5" w:rsidP="00AE7AD8">
            <w:pPr>
              <w:pStyle w:val="ConsCell"/>
              <w:ind w:right="0"/>
              <w:jc w:val="right"/>
              <w:rPr>
                <w:rFonts w:ascii="Times New Roman" w:hAnsi="Times New Roman"/>
                <w:b/>
                <w:bCs/>
                <w:sz w:val="24"/>
                <w:szCs w:val="24"/>
              </w:rPr>
            </w:pPr>
            <w:r>
              <w:rPr>
                <w:rFonts w:ascii="Times New Roman" w:hAnsi="Times New Roman"/>
                <w:b/>
                <w:bCs/>
                <w:sz w:val="24"/>
                <w:szCs w:val="24"/>
              </w:rPr>
              <w:t>20384,9</w:t>
            </w:r>
          </w:p>
        </w:tc>
      </w:tr>
    </w:tbl>
    <w:p w:rsidR="00EB5DB5" w:rsidRDefault="00EB5DB5" w:rsidP="00EB5DB5"/>
    <w:p w:rsidR="00EB5DB5" w:rsidRDefault="00EB5DB5" w:rsidP="00EB5DB5"/>
    <w:p w:rsidR="00EB5DB5" w:rsidRDefault="00EB5DB5" w:rsidP="00EB5DB5">
      <w:pPr>
        <w:spacing w:line="288" w:lineRule="auto"/>
        <w:ind w:right="-2"/>
        <w:jc w:val="right"/>
        <w:rPr>
          <w:sz w:val="18"/>
          <w:szCs w:val="18"/>
        </w:rPr>
      </w:pP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p>
    <w:p w:rsidR="00EB5DB5" w:rsidRDefault="00EB5DB5" w:rsidP="00EB5DB5">
      <w:pPr>
        <w:spacing w:line="288" w:lineRule="auto"/>
        <w:ind w:right="-2"/>
        <w:jc w:val="right"/>
        <w:rPr>
          <w:sz w:val="18"/>
          <w:szCs w:val="18"/>
        </w:rPr>
      </w:pPr>
    </w:p>
    <w:p w:rsidR="00EB5DB5" w:rsidRDefault="00EB5DB5" w:rsidP="00EB5DB5">
      <w:pPr>
        <w:spacing w:line="288" w:lineRule="auto"/>
        <w:ind w:right="-2"/>
        <w:jc w:val="right"/>
        <w:rPr>
          <w:sz w:val="18"/>
          <w:szCs w:val="18"/>
        </w:rPr>
      </w:pPr>
    </w:p>
    <w:p w:rsidR="00EB5DB5" w:rsidRDefault="00EB5DB5" w:rsidP="00EB5DB5">
      <w:pPr>
        <w:spacing w:line="288" w:lineRule="auto"/>
        <w:ind w:right="-2"/>
        <w:jc w:val="right"/>
        <w:rPr>
          <w:sz w:val="18"/>
          <w:szCs w:val="18"/>
        </w:rPr>
      </w:pPr>
    </w:p>
    <w:p w:rsidR="00EB5DB5" w:rsidRDefault="00EB5DB5" w:rsidP="00EB5DB5">
      <w:pPr>
        <w:spacing w:line="288" w:lineRule="auto"/>
        <w:ind w:right="-2"/>
        <w:jc w:val="right"/>
        <w:rPr>
          <w:sz w:val="18"/>
          <w:szCs w:val="18"/>
        </w:rPr>
      </w:pPr>
    </w:p>
    <w:p w:rsidR="00EB5DB5" w:rsidRDefault="00EB5DB5" w:rsidP="00EB5DB5">
      <w:pPr>
        <w:spacing w:line="288" w:lineRule="auto"/>
        <w:ind w:right="-2"/>
        <w:jc w:val="right"/>
        <w:rPr>
          <w:sz w:val="18"/>
          <w:szCs w:val="18"/>
        </w:rPr>
      </w:pPr>
    </w:p>
    <w:p w:rsidR="00EB5DB5" w:rsidRPr="00CC2612" w:rsidRDefault="00EB5DB5" w:rsidP="00EB5DB5">
      <w:pPr>
        <w:spacing w:line="288" w:lineRule="auto"/>
        <w:ind w:right="-2"/>
        <w:jc w:val="right"/>
        <w:rPr>
          <w:sz w:val="18"/>
          <w:szCs w:val="18"/>
        </w:rPr>
      </w:pPr>
      <w:r>
        <w:rPr>
          <w:sz w:val="18"/>
          <w:szCs w:val="18"/>
        </w:rPr>
        <w:lastRenderedPageBreak/>
        <w:t xml:space="preserve">   </w:t>
      </w:r>
      <w:r w:rsidRPr="00CC2612">
        <w:rPr>
          <w:sz w:val="18"/>
          <w:szCs w:val="18"/>
        </w:rPr>
        <w:t xml:space="preserve">Приложение № 3                                                                                                                                                                                                 </w:t>
      </w:r>
    </w:p>
    <w:p w:rsidR="00EB5DB5" w:rsidRPr="00CC2612" w:rsidRDefault="00EB5DB5" w:rsidP="00EB5DB5">
      <w:pPr>
        <w:spacing w:line="288" w:lineRule="auto"/>
        <w:jc w:val="right"/>
        <w:rPr>
          <w:sz w:val="18"/>
          <w:szCs w:val="18"/>
        </w:rPr>
      </w:pPr>
      <w:r w:rsidRPr="00CC2612">
        <w:rPr>
          <w:sz w:val="18"/>
          <w:szCs w:val="18"/>
        </w:rPr>
        <w:t xml:space="preserve">                                                                                           </w:t>
      </w:r>
      <w:r>
        <w:rPr>
          <w:sz w:val="18"/>
          <w:szCs w:val="18"/>
        </w:rPr>
        <w:t xml:space="preserve">                          </w:t>
      </w:r>
      <w:r w:rsidRPr="00CC2612">
        <w:rPr>
          <w:sz w:val="18"/>
          <w:szCs w:val="18"/>
        </w:rPr>
        <w:t xml:space="preserve">к  решению Совета народных депутатов </w:t>
      </w:r>
    </w:p>
    <w:p w:rsidR="00EB5DB5" w:rsidRPr="00CC2612" w:rsidRDefault="00EB5DB5" w:rsidP="00EB5DB5">
      <w:pPr>
        <w:spacing w:line="288" w:lineRule="auto"/>
        <w:jc w:val="right"/>
        <w:rPr>
          <w:sz w:val="18"/>
          <w:szCs w:val="18"/>
        </w:rPr>
      </w:pP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 МО «Красногвардейское сельское поселение» </w:t>
      </w:r>
    </w:p>
    <w:p w:rsidR="00EB5DB5" w:rsidRDefault="00EB5DB5" w:rsidP="00EB5DB5">
      <w:pPr>
        <w:spacing w:line="288" w:lineRule="auto"/>
        <w:rPr>
          <w:sz w:val="22"/>
          <w:u w:val="single"/>
        </w:rPr>
      </w:pPr>
    </w:p>
    <w:p w:rsidR="00EB5DB5" w:rsidRPr="00A41BFF" w:rsidRDefault="00EB5DB5" w:rsidP="00EB5DB5">
      <w:pPr>
        <w:jc w:val="center"/>
        <w:rPr>
          <w:b/>
          <w:sz w:val="28"/>
          <w:szCs w:val="28"/>
        </w:rPr>
      </w:pPr>
      <w:r w:rsidRPr="00A41BFF">
        <w:rPr>
          <w:b/>
          <w:sz w:val="28"/>
          <w:szCs w:val="28"/>
        </w:rPr>
        <w:t>Нормативы отчислений налогов и сборов в бюджет муниципального образования «Красногвардейское  сельское   поселени</w:t>
      </w:r>
      <w:r>
        <w:rPr>
          <w:b/>
          <w:sz w:val="28"/>
          <w:szCs w:val="28"/>
        </w:rPr>
        <w:t>е</w:t>
      </w:r>
      <w:r w:rsidRPr="00A41BFF">
        <w:rPr>
          <w:b/>
          <w:sz w:val="28"/>
          <w:szCs w:val="28"/>
        </w:rPr>
        <w:t>»</w:t>
      </w:r>
      <w:r>
        <w:rPr>
          <w:b/>
          <w:sz w:val="28"/>
          <w:szCs w:val="28"/>
        </w:rPr>
        <w:t xml:space="preserve"> </w:t>
      </w:r>
      <w:r w:rsidRPr="00A41BFF">
        <w:rPr>
          <w:b/>
          <w:sz w:val="28"/>
          <w:szCs w:val="28"/>
        </w:rPr>
        <w:t xml:space="preserve">  на  201</w:t>
      </w:r>
      <w:r>
        <w:rPr>
          <w:b/>
          <w:sz w:val="28"/>
          <w:szCs w:val="28"/>
        </w:rPr>
        <w:t xml:space="preserve">8 </w:t>
      </w:r>
      <w:r w:rsidRPr="00A41BFF">
        <w:rPr>
          <w:b/>
          <w:sz w:val="28"/>
          <w:szCs w:val="28"/>
        </w:rPr>
        <w:t>год</w:t>
      </w:r>
      <w:r>
        <w:rPr>
          <w:b/>
          <w:sz w:val="28"/>
          <w:szCs w:val="28"/>
        </w:rPr>
        <w:t>.</w:t>
      </w:r>
    </w:p>
    <w:tbl>
      <w:tblPr>
        <w:tblW w:w="10348" w:type="dxa"/>
        <w:tblInd w:w="70" w:type="dxa"/>
        <w:tblLayout w:type="fixed"/>
        <w:tblCellMar>
          <w:left w:w="70" w:type="dxa"/>
          <w:right w:w="70" w:type="dxa"/>
        </w:tblCellMar>
        <w:tblLook w:val="0000" w:firstRow="0" w:lastRow="0" w:firstColumn="0" w:lastColumn="0" w:noHBand="0" w:noVBand="0"/>
      </w:tblPr>
      <w:tblGrid>
        <w:gridCol w:w="3060"/>
        <w:gridCol w:w="5729"/>
        <w:gridCol w:w="1559"/>
      </w:tblGrid>
      <w:tr w:rsidR="00EB5DB5" w:rsidTr="00AE7AD8">
        <w:trPr>
          <w:trHeight w:val="240"/>
        </w:trPr>
        <w:tc>
          <w:tcPr>
            <w:tcW w:w="3060" w:type="dxa"/>
            <w:tcBorders>
              <w:top w:val="single" w:sz="6" w:space="0" w:color="auto"/>
              <w:left w:val="single" w:sz="6" w:space="0" w:color="auto"/>
              <w:bottom w:val="single" w:sz="6" w:space="0" w:color="auto"/>
              <w:right w:val="single" w:sz="6" w:space="0" w:color="auto"/>
            </w:tcBorders>
          </w:tcPr>
          <w:p w:rsidR="00EB5DB5" w:rsidRDefault="00EB5DB5" w:rsidP="00AE7AD8">
            <w:pPr>
              <w:pStyle w:val="ConsCell"/>
              <w:ind w:right="0"/>
              <w:jc w:val="center"/>
              <w:rPr>
                <w:rFonts w:ascii="Times New Roman" w:hAnsi="Times New Roman"/>
                <w:sz w:val="28"/>
              </w:rPr>
            </w:pPr>
            <w:r>
              <w:rPr>
                <w:rFonts w:ascii="Times New Roman" w:hAnsi="Times New Roman"/>
                <w:sz w:val="28"/>
              </w:rPr>
              <w:t>Коды бюджетной классификации</w:t>
            </w:r>
          </w:p>
        </w:tc>
        <w:tc>
          <w:tcPr>
            <w:tcW w:w="5729" w:type="dxa"/>
            <w:tcBorders>
              <w:top w:val="single" w:sz="6" w:space="0" w:color="auto"/>
              <w:left w:val="single" w:sz="6" w:space="0" w:color="auto"/>
              <w:bottom w:val="single" w:sz="6" w:space="0" w:color="auto"/>
              <w:right w:val="single" w:sz="6" w:space="0" w:color="auto"/>
            </w:tcBorders>
          </w:tcPr>
          <w:p w:rsidR="00EB5DB5" w:rsidRDefault="00EB5DB5" w:rsidP="00AE7AD8">
            <w:pPr>
              <w:pStyle w:val="ConsCell"/>
              <w:ind w:right="0"/>
              <w:jc w:val="center"/>
              <w:rPr>
                <w:rFonts w:ascii="Times New Roman" w:hAnsi="Times New Roman"/>
                <w:sz w:val="28"/>
              </w:rPr>
            </w:pPr>
            <w:r>
              <w:rPr>
                <w:rFonts w:ascii="Times New Roman" w:hAnsi="Times New Roman"/>
                <w:sz w:val="28"/>
              </w:rPr>
              <w:t>Наименование  доходов</w:t>
            </w:r>
          </w:p>
        </w:tc>
        <w:tc>
          <w:tcPr>
            <w:tcW w:w="1559" w:type="dxa"/>
            <w:tcBorders>
              <w:top w:val="single" w:sz="6" w:space="0" w:color="auto"/>
              <w:left w:val="single" w:sz="6" w:space="0" w:color="auto"/>
              <w:bottom w:val="single" w:sz="6" w:space="0" w:color="auto"/>
              <w:right w:val="single" w:sz="6" w:space="0" w:color="auto"/>
            </w:tcBorders>
          </w:tcPr>
          <w:p w:rsidR="00EB5DB5" w:rsidRDefault="00EB5DB5" w:rsidP="00AE7AD8">
            <w:pPr>
              <w:rPr>
                <w:sz w:val="28"/>
                <w:szCs w:val="28"/>
              </w:rPr>
            </w:pPr>
            <w:r>
              <w:rPr>
                <w:sz w:val="40"/>
                <w:szCs w:val="40"/>
              </w:rPr>
              <w:t xml:space="preserve">   </w:t>
            </w:r>
            <w:r w:rsidRPr="001C04D9">
              <w:rPr>
                <w:sz w:val="28"/>
                <w:szCs w:val="28"/>
              </w:rPr>
              <w:t>Норма</w:t>
            </w:r>
          </w:p>
          <w:p w:rsidR="00EB5DB5" w:rsidRDefault="00EB5DB5" w:rsidP="00AE7AD8">
            <w:pPr>
              <w:rPr>
                <w:sz w:val="28"/>
                <w:szCs w:val="28"/>
              </w:rPr>
            </w:pPr>
            <w:r>
              <w:rPr>
                <w:sz w:val="28"/>
                <w:szCs w:val="28"/>
              </w:rPr>
              <w:t>отчислений</w:t>
            </w:r>
          </w:p>
          <w:p w:rsidR="00EB5DB5" w:rsidRDefault="00EB5DB5" w:rsidP="00AE7AD8">
            <w:pPr>
              <w:rPr>
                <w:sz w:val="28"/>
                <w:szCs w:val="28"/>
              </w:rPr>
            </w:pPr>
            <w:r>
              <w:rPr>
                <w:sz w:val="28"/>
                <w:szCs w:val="28"/>
              </w:rPr>
              <w:t xml:space="preserve">        %</w:t>
            </w:r>
          </w:p>
          <w:p w:rsidR="00EB5DB5" w:rsidRPr="001C04D9" w:rsidRDefault="00EB5DB5" w:rsidP="00AE7AD8">
            <w:pPr>
              <w:rPr>
                <w:sz w:val="28"/>
                <w:szCs w:val="28"/>
              </w:rPr>
            </w:pPr>
            <w:r>
              <w:rPr>
                <w:sz w:val="28"/>
                <w:szCs w:val="28"/>
              </w:rPr>
              <w:t xml:space="preserve">       БП </w:t>
            </w:r>
          </w:p>
        </w:tc>
      </w:tr>
      <w:tr w:rsidR="00EB5DB5" w:rsidTr="00AE7AD8">
        <w:trPr>
          <w:trHeight w:val="240"/>
        </w:trPr>
        <w:tc>
          <w:tcPr>
            <w:tcW w:w="3060" w:type="dxa"/>
            <w:tcBorders>
              <w:top w:val="single" w:sz="6" w:space="0" w:color="auto"/>
              <w:left w:val="single" w:sz="6" w:space="0" w:color="auto"/>
              <w:bottom w:val="single" w:sz="6" w:space="0" w:color="auto"/>
              <w:right w:val="single" w:sz="6" w:space="0" w:color="auto"/>
            </w:tcBorders>
          </w:tcPr>
          <w:p w:rsidR="00EB5DB5" w:rsidRDefault="00EB5DB5" w:rsidP="00AE7AD8">
            <w:pPr>
              <w:pStyle w:val="ConsCell"/>
              <w:ind w:right="0"/>
              <w:rPr>
                <w:rFonts w:ascii="Times New Roman" w:hAnsi="Times New Roman"/>
                <w:sz w:val="28"/>
              </w:rPr>
            </w:pPr>
          </w:p>
        </w:tc>
        <w:tc>
          <w:tcPr>
            <w:tcW w:w="5729" w:type="dxa"/>
            <w:tcBorders>
              <w:top w:val="single" w:sz="6" w:space="0" w:color="auto"/>
              <w:left w:val="single" w:sz="6" w:space="0" w:color="auto"/>
              <w:bottom w:val="single" w:sz="6" w:space="0" w:color="auto"/>
              <w:right w:val="single" w:sz="6" w:space="0" w:color="auto"/>
            </w:tcBorders>
          </w:tcPr>
          <w:p w:rsidR="00EB5DB5" w:rsidRPr="00085EA6" w:rsidRDefault="00EB5DB5" w:rsidP="00AE7AD8">
            <w:pPr>
              <w:pStyle w:val="ConsCell"/>
              <w:ind w:right="0"/>
              <w:rPr>
                <w:rFonts w:ascii="Times New Roman" w:hAnsi="Times New Roman"/>
                <w:b/>
                <w:bCs/>
                <w:sz w:val="28"/>
              </w:rPr>
            </w:pPr>
            <w:r w:rsidRPr="00085EA6">
              <w:rPr>
                <w:rFonts w:ascii="Times New Roman" w:hAnsi="Times New Roman"/>
                <w:b/>
                <w:bCs/>
                <w:sz w:val="28"/>
              </w:rPr>
              <w:t>Налоговые доходы</w:t>
            </w:r>
          </w:p>
        </w:tc>
        <w:tc>
          <w:tcPr>
            <w:tcW w:w="1559" w:type="dxa"/>
            <w:tcBorders>
              <w:top w:val="single" w:sz="6" w:space="0" w:color="auto"/>
              <w:left w:val="single" w:sz="6" w:space="0" w:color="auto"/>
              <w:bottom w:val="single" w:sz="6" w:space="0" w:color="auto"/>
              <w:right w:val="single" w:sz="6" w:space="0" w:color="auto"/>
            </w:tcBorders>
          </w:tcPr>
          <w:p w:rsidR="00EB5DB5" w:rsidRPr="001C04D9" w:rsidRDefault="00EB5DB5" w:rsidP="00AE7AD8">
            <w:pPr>
              <w:jc w:val="center"/>
              <w:rPr>
                <w:sz w:val="28"/>
                <w:szCs w:val="28"/>
              </w:rPr>
            </w:pPr>
          </w:p>
        </w:tc>
      </w:tr>
      <w:tr w:rsidR="00EB5DB5" w:rsidTr="00AE7AD8">
        <w:trPr>
          <w:trHeight w:val="240"/>
        </w:trPr>
        <w:tc>
          <w:tcPr>
            <w:tcW w:w="3060" w:type="dxa"/>
            <w:tcBorders>
              <w:top w:val="single" w:sz="6" w:space="0" w:color="auto"/>
              <w:left w:val="single" w:sz="6" w:space="0" w:color="auto"/>
              <w:bottom w:val="single" w:sz="6" w:space="0" w:color="auto"/>
              <w:right w:val="single" w:sz="6" w:space="0" w:color="auto"/>
            </w:tcBorders>
          </w:tcPr>
          <w:p w:rsidR="00EB5DB5" w:rsidRPr="00085EA6" w:rsidRDefault="00EB5DB5" w:rsidP="00AE7AD8">
            <w:pPr>
              <w:pStyle w:val="ConsCell"/>
              <w:ind w:right="0"/>
              <w:rPr>
                <w:rFonts w:ascii="Times New Roman" w:hAnsi="Times New Roman"/>
                <w:b/>
                <w:bCs/>
                <w:sz w:val="28"/>
              </w:rPr>
            </w:pPr>
            <w:r w:rsidRPr="00085EA6">
              <w:rPr>
                <w:rFonts w:ascii="Times New Roman" w:hAnsi="Times New Roman"/>
                <w:b/>
                <w:bCs/>
                <w:sz w:val="28"/>
              </w:rPr>
              <w:t>00010102000010000110</w:t>
            </w:r>
          </w:p>
        </w:tc>
        <w:tc>
          <w:tcPr>
            <w:tcW w:w="5729" w:type="dxa"/>
            <w:tcBorders>
              <w:top w:val="single" w:sz="6" w:space="0" w:color="auto"/>
              <w:left w:val="single" w:sz="6" w:space="0" w:color="auto"/>
              <w:bottom w:val="single" w:sz="6" w:space="0" w:color="auto"/>
              <w:right w:val="single" w:sz="6" w:space="0" w:color="auto"/>
            </w:tcBorders>
          </w:tcPr>
          <w:p w:rsidR="00EB5DB5" w:rsidRPr="00085EA6" w:rsidRDefault="00EB5DB5" w:rsidP="00AE7AD8">
            <w:pPr>
              <w:pStyle w:val="ConsCell"/>
              <w:ind w:right="0"/>
              <w:rPr>
                <w:rFonts w:ascii="Times New Roman" w:hAnsi="Times New Roman"/>
                <w:b/>
                <w:bCs/>
                <w:sz w:val="28"/>
              </w:rPr>
            </w:pPr>
            <w:r w:rsidRPr="00085EA6">
              <w:rPr>
                <w:rFonts w:ascii="Times New Roman" w:hAnsi="Times New Roman"/>
                <w:b/>
                <w:bCs/>
                <w:sz w:val="28"/>
              </w:rPr>
              <w:t xml:space="preserve">Налог на доходы физических лиц </w:t>
            </w:r>
          </w:p>
        </w:tc>
        <w:tc>
          <w:tcPr>
            <w:tcW w:w="1559" w:type="dxa"/>
            <w:tcBorders>
              <w:top w:val="single" w:sz="6" w:space="0" w:color="auto"/>
              <w:left w:val="single" w:sz="6" w:space="0" w:color="auto"/>
              <w:bottom w:val="single" w:sz="6" w:space="0" w:color="auto"/>
              <w:right w:val="single" w:sz="6" w:space="0" w:color="auto"/>
            </w:tcBorders>
          </w:tcPr>
          <w:p w:rsidR="00EB5DB5" w:rsidRPr="001C04D9" w:rsidRDefault="00EB5DB5" w:rsidP="00AE7AD8">
            <w:pPr>
              <w:rPr>
                <w:sz w:val="28"/>
                <w:szCs w:val="28"/>
              </w:rPr>
            </w:pPr>
          </w:p>
        </w:tc>
      </w:tr>
      <w:tr w:rsidR="00EB5DB5" w:rsidTr="00AE7AD8">
        <w:trPr>
          <w:trHeight w:val="240"/>
        </w:trPr>
        <w:tc>
          <w:tcPr>
            <w:tcW w:w="3060" w:type="dxa"/>
            <w:tcBorders>
              <w:top w:val="single" w:sz="6" w:space="0" w:color="auto"/>
              <w:left w:val="single" w:sz="6" w:space="0" w:color="auto"/>
              <w:bottom w:val="single" w:sz="6" w:space="0" w:color="auto"/>
              <w:right w:val="single" w:sz="6" w:space="0" w:color="auto"/>
            </w:tcBorders>
          </w:tcPr>
          <w:p w:rsidR="00EB5DB5" w:rsidRPr="00C8211C" w:rsidRDefault="00EB5DB5" w:rsidP="00AE7AD8">
            <w:pPr>
              <w:pStyle w:val="ConsCell"/>
              <w:ind w:right="0"/>
              <w:rPr>
                <w:rFonts w:ascii="Times New Roman" w:hAnsi="Times New Roman"/>
              </w:rPr>
            </w:pPr>
            <w:r w:rsidRPr="00C8211C">
              <w:rPr>
                <w:rFonts w:ascii="Times New Roman" w:hAnsi="Times New Roman"/>
              </w:rPr>
              <w:t>00010102010010000110</w:t>
            </w:r>
          </w:p>
        </w:tc>
        <w:tc>
          <w:tcPr>
            <w:tcW w:w="5729" w:type="dxa"/>
            <w:tcBorders>
              <w:top w:val="single" w:sz="6" w:space="0" w:color="auto"/>
              <w:left w:val="single" w:sz="6" w:space="0" w:color="auto"/>
              <w:bottom w:val="single" w:sz="6" w:space="0" w:color="auto"/>
              <w:right w:val="single" w:sz="6" w:space="0" w:color="auto"/>
            </w:tcBorders>
          </w:tcPr>
          <w:p w:rsidR="00EB5DB5" w:rsidRPr="00C8211C" w:rsidRDefault="00EB5DB5" w:rsidP="00AE7AD8">
            <w:pPr>
              <w:pStyle w:val="ConsCell"/>
              <w:ind w:right="0"/>
              <w:rPr>
                <w:rFonts w:ascii="Times New Roman" w:hAnsi="Times New Roman"/>
              </w:rPr>
            </w:pPr>
            <w:r w:rsidRPr="00C8211C">
              <w:rPr>
                <w:rFonts w:ascii="Times New Roman" w:hAnsi="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EB5DB5" w:rsidRPr="001C04D9" w:rsidRDefault="00EB5DB5" w:rsidP="00AE7AD8">
            <w:pPr>
              <w:jc w:val="center"/>
              <w:rPr>
                <w:sz w:val="28"/>
                <w:szCs w:val="28"/>
              </w:rPr>
            </w:pPr>
            <w:r>
              <w:rPr>
                <w:sz w:val="28"/>
                <w:szCs w:val="28"/>
              </w:rPr>
              <w:t>1</w:t>
            </w:r>
            <w:r w:rsidRPr="001C04D9">
              <w:rPr>
                <w:sz w:val="28"/>
                <w:szCs w:val="28"/>
              </w:rPr>
              <w:t>0</w:t>
            </w:r>
            <w:r>
              <w:rPr>
                <w:sz w:val="28"/>
                <w:szCs w:val="28"/>
              </w:rPr>
              <w:t>%</w:t>
            </w:r>
          </w:p>
        </w:tc>
      </w:tr>
      <w:tr w:rsidR="00EB5DB5" w:rsidTr="00AE7AD8">
        <w:trPr>
          <w:trHeight w:val="240"/>
        </w:trPr>
        <w:tc>
          <w:tcPr>
            <w:tcW w:w="3060" w:type="dxa"/>
            <w:tcBorders>
              <w:top w:val="single" w:sz="6" w:space="0" w:color="auto"/>
              <w:left w:val="single" w:sz="6" w:space="0" w:color="auto"/>
              <w:bottom w:val="single" w:sz="6" w:space="0" w:color="auto"/>
              <w:right w:val="single" w:sz="6" w:space="0" w:color="auto"/>
            </w:tcBorders>
          </w:tcPr>
          <w:p w:rsidR="00EB5DB5" w:rsidRPr="00C8211C" w:rsidRDefault="00EB5DB5" w:rsidP="00AE7AD8">
            <w:pPr>
              <w:pStyle w:val="ConsCell"/>
              <w:ind w:right="0"/>
              <w:rPr>
                <w:rFonts w:ascii="Times New Roman" w:hAnsi="Times New Roman"/>
              </w:rPr>
            </w:pPr>
            <w:r>
              <w:rPr>
                <w:rFonts w:ascii="Times New Roman" w:hAnsi="Times New Roman"/>
              </w:rPr>
              <w:t>00010102020010000110</w:t>
            </w:r>
          </w:p>
        </w:tc>
        <w:tc>
          <w:tcPr>
            <w:tcW w:w="5729" w:type="dxa"/>
            <w:tcBorders>
              <w:top w:val="single" w:sz="6" w:space="0" w:color="auto"/>
              <w:left w:val="single" w:sz="6" w:space="0" w:color="auto"/>
              <w:bottom w:val="single" w:sz="6" w:space="0" w:color="auto"/>
              <w:right w:val="single" w:sz="6" w:space="0" w:color="auto"/>
            </w:tcBorders>
          </w:tcPr>
          <w:p w:rsidR="00EB5DB5" w:rsidRPr="00C8211C" w:rsidRDefault="00EB5DB5" w:rsidP="00AE7AD8">
            <w:pPr>
              <w:pStyle w:val="ConsCell"/>
              <w:ind w:right="0"/>
              <w:rPr>
                <w:rFonts w:ascii="Times New Roman" w:hAnsi="Times New Roman"/>
              </w:rPr>
            </w:pPr>
            <w:r w:rsidRPr="00C8211C">
              <w:rPr>
                <w:rFonts w:ascii="Times New Roman" w:hAnsi="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 Налогового Кодекса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EB5DB5" w:rsidRDefault="00EB5DB5" w:rsidP="00AE7AD8">
            <w:pPr>
              <w:jc w:val="center"/>
              <w:rPr>
                <w:sz w:val="28"/>
                <w:szCs w:val="28"/>
              </w:rPr>
            </w:pPr>
            <w:r>
              <w:rPr>
                <w:sz w:val="28"/>
                <w:szCs w:val="28"/>
              </w:rPr>
              <w:t>10%</w:t>
            </w:r>
          </w:p>
        </w:tc>
      </w:tr>
      <w:tr w:rsidR="00EB5DB5" w:rsidTr="00AE7AD8">
        <w:trPr>
          <w:trHeight w:val="240"/>
        </w:trPr>
        <w:tc>
          <w:tcPr>
            <w:tcW w:w="3060" w:type="dxa"/>
            <w:tcBorders>
              <w:top w:val="single" w:sz="6" w:space="0" w:color="auto"/>
              <w:left w:val="single" w:sz="6" w:space="0" w:color="auto"/>
              <w:bottom w:val="single" w:sz="6" w:space="0" w:color="auto"/>
              <w:right w:val="single" w:sz="6" w:space="0" w:color="auto"/>
            </w:tcBorders>
          </w:tcPr>
          <w:p w:rsidR="00EB5DB5" w:rsidRPr="00C8211C" w:rsidRDefault="00EB5DB5" w:rsidP="00AE7AD8">
            <w:pPr>
              <w:pStyle w:val="ConsCell"/>
              <w:ind w:right="0"/>
              <w:rPr>
                <w:rFonts w:ascii="Times New Roman" w:hAnsi="Times New Roman"/>
              </w:rPr>
            </w:pPr>
            <w:r>
              <w:rPr>
                <w:rFonts w:ascii="Times New Roman" w:hAnsi="Times New Roman"/>
              </w:rPr>
              <w:t>00010102030010000110</w:t>
            </w:r>
          </w:p>
        </w:tc>
        <w:tc>
          <w:tcPr>
            <w:tcW w:w="5729" w:type="dxa"/>
            <w:tcBorders>
              <w:top w:val="single" w:sz="6" w:space="0" w:color="auto"/>
              <w:left w:val="single" w:sz="6" w:space="0" w:color="auto"/>
              <w:bottom w:val="single" w:sz="6" w:space="0" w:color="auto"/>
              <w:right w:val="single" w:sz="6" w:space="0" w:color="auto"/>
            </w:tcBorders>
          </w:tcPr>
          <w:p w:rsidR="00EB5DB5" w:rsidRPr="00C8211C" w:rsidRDefault="00EB5DB5" w:rsidP="00AE7AD8">
            <w:pPr>
              <w:pStyle w:val="ConsCell"/>
              <w:ind w:right="0"/>
              <w:rPr>
                <w:rFonts w:ascii="Times New Roman" w:hAnsi="Times New Roman"/>
              </w:rPr>
            </w:pPr>
            <w:r w:rsidRPr="00C8211C">
              <w:rPr>
                <w:rFonts w:ascii="Times New Roman" w:hAnsi="Times New Roman"/>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EB5DB5" w:rsidRDefault="00EB5DB5" w:rsidP="00AE7AD8">
            <w:pPr>
              <w:jc w:val="center"/>
              <w:rPr>
                <w:sz w:val="28"/>
                <w:szCs w:val="28"/>
              </w:rPr>
            </w:pPr>
            <w:r>
              <w:rPr>
                <w:sz w:val="28"/>
                <w:szCs w:val="28"/>
              </w:rPr>
              <w:t>10%</w:t>
            </w:r>
          </w:p>
        </w:tc>
      </w:tr>
      <w:tr w:rsidR="00EB5DB5" w:rsidTr="00AE7AD8">
        <w:trPr>
          <w:trHeight w:val="1485"/>
        </w:trPr>
        <w:tc>
          <w:tcPr>
            <w:tcW w:w="3060" w:type="dxa"/>
            <w:tcBorders>
              <w:top w:val="single" w:sz="6" w:space="0" w:color="auto"/>
              <w:left w:val="single" w:sz="6" w:space="0" w:color="auto"/>
              <w:bottom w:val="single" w:sz="4" w:space="0" w:color="auto"/>
              <w:right w:val="single" w:sz="6" w:space="0" w:color="auto"/>
            </w:tcBorders>
          </w:tcPr>
          <w:p w:rsidR="00EB5DB5" w:rsidRPr="00C8211C" w:rsidRDefault="00EB5DB5" w:rsidP="00AE7AD8">
            <w:pPr>
              <w:pStyle w:val="ConsCell"/>
              <w:ind w:right="0"/>
              <w:rPr>
                <w:rFonts w:ascii="Times New Roman" w:hAnsi="Times New Roman"/>
              </w:rPr>
            </w:pPr>
            <w:r w:rsidRPr="00C8211C">
              <w:rPr>
                <w:rFonts w:ascii="Times New Roman" w:hAnsi="Times New Roman"/>
              </w:rPr>
              <w:t>000101020</w:t>
            </w:r>
            <w:r>
              <w:rPr>
                <w:rFonts w:ascii="Times New Roman" w:hAnsi="Times New Roman"/>
              </w:rPr>
              <w:t>4</w:t>
            </w:r>
            <w:r w:rsidRPr="00C8211C">
              <w:rPr>
                <w:rFonts w:ascii="Times New Roman" w:hAnsi="Times New Roman"/>
              </w:rPr>
              <w:t>001000110</w:t>
            </w:r>
          </w:p>
        </w:tc>
        <w:tc>
          <w:tcPr>
            <w:tcW w:w="5729" w:type="dxa"/>
            <w:tcBorders>
              <w:top w:val="single" w:sz="6" w:space="0" w:color="auto"/>
              <w:left w:val="single" w:sz="6" w:space="0" w:color="auto"/>
              <w:bottom w:val="single" w:sz="4" w:space="0" w:color="auto"/>
              <w:right w:val="single" w:sz="6" w:space="0" w:color="auto"/>
            </w:tcBorders>
          </w:tcPr>
          <w:p w:rsidR="00EB5DB5" w:rsidRPr="00C8211C" w:rsidRDefault="00EB5DB5" w:rsidP="00AE7AD8">
            <w:pPr>
              <w:pStyle w:val="ConsCell"/>
              <w:ind w:right="0"/>
              <w:rPr>
                <w:rFonts w:ascii="Times New Roman" w:hAnsi="Times New Roman"/>
              </w:rPr>
            </w:pPr>
            <w:r w:rsidRPr="00C8211C">
              <w:rPr>
                <w:rFonts w:ascii="Times New Roman" w:hAnsi="Times New Roman"/>
              </w:rPr>
              <w:t>Налог на доходы физических лиц в виде фиксированных авансовых платежей с доходов, полученных физическими лицами, являющихся иностранными гражданами, осуществляющими трудовую деятельность по найму у физических лиц на основании патента в соответствии со ст. 2271 Налогового Кодекса Российской Федерации.</w:t>
            </w:r>
          </w:p>
        </w:tc>
        <w:tc>
          <w:tcPr>
            <w:tcW w:w="1559" w:type="dxa"/>
            <w:tcBorders>
              <w:top w:val="single" w:sz="6" w:space="0" w:color="auto"/>
              <w:left w:val="single" w:sz="6" w:space="0" w:color="auto"/>
              <w:bottom w:val="single" w:sz="4" w:space="0" w:color="auto"/>
              <w:right w:val="single" w:sz="6" w:space="0" w:color="auto"/>
            </w:tcBorders>
          </w:tcPr>
          <w:p w:rsidR="00EB5DB5" w:rsidRDefault="00EB5DB5" w:rsidP="00AE7AD8">
            <w:pPr>
              <w:jc w:val="center"/>
              <w:rPr>
                <w:sz w:val="28"/>
                <w:szCs w:val="28"/>
              </w:rPr>
            </w:pPr>
            <w:r>
              <w:rPr>
                <w:sz w:val="28"/>
                <w:szCs w:val="28"/>
              </w:rPr>
              <w:t>10%</w:t>
            </w:r>
          </w:p>
        </w:tc>
      </w:tr>
      <w:tr w:rsidR="00EB5DB5" w:rsidTr="00AE7AD8">
        <w:trPr>
          <w:trHeight w:val="240"/>
        </w:trPr>
        <w:tc>
          <w:tcPr>
            <w:tcW w:w="3060" w:type="dxa"/>
            <w:tcBorders>
              <w:top w:val="single" w:sz="6" w:space="0" w:color="auto"/>
              <w:left w:val="single" w:sz="6" w:space="0" w:color="auto"/>
              <w:bottom w:val="single" w:sz="6" w:space="0" w:color="auto"/>
              <w:right w:val="single" w:sz="6" w:space="0" w:color="auto"/>
            </w:tcBorders>
          </w:tcPr>
          <w:p w:rsidR="00EB5DB5" w:rsidRPr="00E46AAA" w:rsidRDefault="00EB5DB5" w:rsidP="00AE7AD8">
            <w:pPr>
              <w:pStyle w:val="ConsCell"/>
              <w:ind w:right="0"/>
              <w:rPr>
                <w:rFonts w:ascii="Times New Roman" w:hAnsi="Times New Roman"/>
                <w:b/>
                <w:bCs/>
                <w:sz w:val="28"/>
              </w:rPr>
            </w:pPr>
            <w:r w:rsidRPr="00E46AAA">
              <w:rPr>
                <w:rFonts w:ascii="Times New Roman" w:hAnsi="Times New Roman"/>
                <w:b/>
                <w:bCs/>
                <w:sz w:val="28"/>
              </w:rPr>
              <w:t>00010500000000000000</w:t>
            </w:r>
          </w:p>
        </w:tc>
        <w:tc>
          <w:tcPr>
            <w:tcW w:w="5729" w:type="dxa"/>
            <w:tcBorders>
              <w:top w:val="single" w:sz="6" w:space="0" w:color="auto"/>
              <w:left w:val="single" w:sz="6" w:space="0" w:color="auto"/>
              <w:bottom w:val="single" w:sz="6" w:space="0" w:color="auto"/>
              <w:right w:val="single" w:sz="6" w:space="0" w:color="auto"/>
            </w:tcBorders>
          </w:tcPr>
          <w:p w:rsidR="00EB5DB5" w:rsidRPr="00E46AAA" w:rsidRDefault="00EB5DB5" w:rsidP="00AE7AD8">
            <w:pPr>
              <w:pStyle w:val="ConsCell"/>
              <w:ind w:right="0"/>
              <w:rPr>
                <w:rFonts w:ascii="Times New Roman" w:hAnsi="Times New Roman"/>
                <w:b/>
                <w:bCs/>
                <w:sz w:val="28"/>
              </w:rPr>
            </w:pPr>
            <w:r>
              <w:rPr>
                <w:rFonts w:ascii="Times New Roman" w:hAnsi="Times New Roman"/>
                <w:b/>
                <w:bCs/>
                <w:sz w:val="28"/>
              </w:rPr>
              <w:t>Налоги на совокупный доход</w:t>
            </w:r>
          </w:p>
        </w:tc>
        <w:tc>
          <w:tcPr>
            <w:tcW w:w="1559" w:type="dxa"/>
            <w:tcBorders>
              <w:top w:val="single" w:sz="6" w:space="0" w:color="auto"/>
              <w:left w:val="single" w:sz="6" w:space="0" w:color="auto"/>
              <w:bottom w:val="single" w:sz="6" w:space="0" w:color="auto"/>
              <w:right w:val="single" w:sz="6" w:space="0" w:color="auto"/>
            </w:tcBorders>
          </w:tcPr>
          <w:p w:rsidR="00EB5DB5" w:rsidRPr="001C04D9" w:rsidRDefault="00EB5DB5" w:rsidP="00AE7AD8">
            <w:pPr>
              <w:jc w:val="center"/>
              <w:rPr>
                <w:sz w:val="28"/>
                <w:szCs w:val="28"/>
              </w:rPr>
            </w:pPr>
          </w:p>
        </w:tc>
      </w:tr>
      <w:tr w:rsidR="00EB5DB5" w:rsidTr="00AE7AD8">
        <w:trPr>
          <w:trHeight w:val="240"/>
        </w:trPr>
        <w:tc>
          <w:tcPr>
            <w:tcW w:w="3060" w:type="dxa"/>
            <w:tcBorders>
              <w:top w:val="single" w:sz="6" w:space="0" w:color="auto"/>
              <w:left w:val="single" w:sz="6" w:space="0" w:color="auto"/>
              <w:bottom w:val="single" w:sz="6" w:space="0" w:color="auto"/>
              <w:right w:val="single" w:sz="6" w:space="0" w:color="auto"/>
            </w:tcBorders>
          </w:tcPr>
          <w:p w:rsidR="00EB5DB5" w:rsidRPr="00C8211C" w:rsidRDefault="00EB5DB5" w:rsidP="00AE7AD8">
            <w:pPr>
              <w:pStyle w:val="ConsCell"/>
              <w:ind w:right="0"/>
              <w:rPr>
                <w:rFonts w:ascii="Times New Roman" w:hAnsi="Times New Roman"/>
              </w:rPr>
            </w:pPr>
            <w:r w:rsidRPr="00C8211C">
              <w:rPr>
                <w:rFonts w:ascii="Times New Roman" w:hAnsi="Times New Roman"/>
              </w:rPr>
              <w:t>000105030</w:t>
            </w:r>
            <w:r>
              <w:rPr>
                <w:rFonts w:ascii="Times New Roman" w:hAnsi="Times New Roman"/>
              </w:rPr>
              <w:t>1</w:t>
            </w:r>
            <w:r w:rsidRPr="00C8211C">
              <w:rPr>
                <w:rFonts w:ascii="Times New Roman" w:hAnsi="Times New Roman"/>
              </w:rPr>
              <w:t>0010000110</w:t>
            </w:r>
          </w:p>
        </w:tc>
        <w:tc>
          <w:tcPr>
            <w:tcW w:w="5729" w:type="dxa"/>
            <w:tcBorders>
              <w:top w:val="single" w:sz="6" w:space="0" w:color="auto"/>
              <w:left w:val="single" w:sz="6" w:space="0" w:color="auto"/>
              <w:bottom w:val="single" w:sz="6" w:space="0" w:color="auto"/>
              <w:right w:val="single" w:sz="6" w:space="0" w:color="auto"/>
            </w:tcBorders>
          </w:tcPr>
          <w:p w:rsidR="00EB5DB5" w:rsidRPr="00C8211C" w:rsidRDefault="00EB5DB5" w:rsidP="00AE7AD8">
            <w:pPr>
              <w:pStyle w:val="ConsCell"/>
              <w:ind w:right="0"/>
              <w:rPr>
                <w:rFonts w:ascii="Times New Roman" w:hAnsi="Times New Roman"/>
                <w:iCs/>
              </w:rPr>
            </w:pPr>
            <w:r w:rsidRPr="00C8211C">
              <w:rPr>
                <w:rFonts w:ascii="Times New Roman" w:hAnsi="Times New Roman"/>
                <w:iCs/>
              </w:rPr>
              <w:t xml:space="preserve">Единый сельскохозяйственный налог </w:t>
            </w:r>
          </w:p>
        </w:tc>
        <w:tc>
          <w:tcPr>
            <w:tcW w:w="1559" w:type="dxa"/>
            <w:tcBorders>
              <w:top w:val="single" w:sz="6" w:space="0" w:color="auto"/>
              <w:left w:val="single" w:sz="6" w:space="0" w:color="auto"/>
              <w:bottom w:val="single" w:sz="6" w:space="0" w:color="auto"/>
              <w:right w:val="single" w:sz="6" w:space="0" w:color="auto"/>
            </w:tcBorders>
          </w:tcPr>
          <w:p w:rsidR="00EB5DB5" w:rsidRPr="001C04D9" w:rsidRDefault="00EB5DB5" w:rsidP="00AE7AD8">
            <w:pPr>
              <w:jc w:val="center"/>
              <w:rPr>
                <w:sz w:val="28"/>
                <w:szCs w:val="28"/>
              </w:rPr>
            </w:pPr>
            <w:r>
              <w:rPr>
                <w:sz w:val="28"/>
                <w:szCs w:val="28"/>
              </w:rPr>
              <w:t>30%</w:t>
            </w:r>
          </w:p>
        </w:tc>
      </w:tr>
      <w:tr w:rsidR="00EB5DB5" w:rsidTr="00AE7AD8">
        <w:trPr>
          <w:trHeight w:val="240"/>
        </w:trPr>
        <w:tc>
          <w:tcPr>
            <w:tcW w:w="3060" w:type="dxa"/>
            <w:tcBorders>
              <w:top w:val="single" w:sz="6" w:space="0" w:color="auto"/>
              <w:left w:val="single" w:sz="6" w:space="0" w:color="auto"/>
              <w:bottom w:val="single" w:sz="6" w:space="0" w:color="auto"/>
              <w:right w:val="single" w:sz="6" w:space="0" w:color="auto"/>
            </w:tcBorders>
          </w:tcPr>
          <w:p w:rsidR="00EB5DB5" w:rsidRPr="00C8211C" w:rsidRDefault="00EB5DB5" w:rsidP="00AE7AD8">
            <w:pPr>
              <w:pStyle w:val="ConsCell"/>
              <w:ind w:right="0"/>
              <w:rPr>
                <w:rFonts w:ascii="Times New Roman" w:hAnsi="Times New Roman"/>
              </w:rPr>
            </w:pPr>
            <w:r>
              <w:rPr>
                <w:rFonts w:ascii="Times New Roman" w:hAnsi="Times New Roman"/>
              </w:rPr>
              <w:t>00010503020010000110</w:t>
            </w:r>
          </w:p>
        </w:tc>
        <w:tc>
          <w:tcPr>
            <w:tcW w:w="5729" w:type="dxa"/>
            <w:tcBorders>
              <w:top w:val="single" w:sz="6" w:space="0" w:color="auto"/>
              <w:left w:val="single" w:sz="6" w:space="0" w:color="auto"/>
              <w:bottom w:val="single" w:sz="6" w:space="0" w:color="auto"/>
              <w:right w:val="single" w:sz="6" w:space="0" w:color="auto"/>
            </w:tcBorders>
          </w:tcPr>
          <w:p w:rsidR="00EB5DB5" w:rsidRPr="00C8211C" w:rsidRDefault="00EB5DB5" w:rsidP="00AE7AD8">
            <w:pPr>
              <w:pStyle w:val="ConsCell"/>
              <w:ind w:right="0"/>
              <w:rPr>
                <w:rFonts w:ascii="Times New Roman" w:hAnsi="Times New Roman"/>
                <w:iCs/>
              </w:rPr>
            </w:pPr>
            <w:r>
              <w:rPr>
                <w:rFonts w:ascii="Times New Roman" w:hAnsi="Times New Roman"/>
                <w:iCs/>
              </w:rPr>
              <w:t>Единый сельскохозяйственный налог ( за налоговые периоды, истекшие до 1 января 2011 года)</w:t>
            </w:r>
          </w:p>
        </w:tc>
        <w:tc>
          <w:tcPr>
            <w:tcW w:w="1559" w:type="dxa"/>
            <w:tcBorders>
              <w:top w:val="single" w:sz="6" w:space="0" w:color="auto"/>
              <w:left w:val="single" w:sz="6" w:space="0" w:color="auto"/>
              <w:bottom w:val="single" w:sz="6" w:space="0" w:color="auto"/>
              <w:right w:val="single" w:sz="6" w:space="0" w:color="auto"/>
            </w:tcBorders>
          </w:tcPr>
          <w:p w:rsidR="00EB5DB5" w:rsidRDefault="00EB5DB5" w:rsidP="00AE7AD8">
            <w:pPr>
              <w:jc w:val="center"/>
              <w:rPr>
                <w:sz w:val="28"/>
                <w:szCs w:val="28"/>
              </w:rPr>
            </w:pPr>
            <w:r>
              <w:rPr>
                <w:sz w:val="28"/>
                <w:szCs w:val="28"/>
              </w:rPr>
              <w:t>30%</w:t>
            </w:r>
          </w:p>
        </w:tc>
      </w:tr>
      <w:tr w:rsidR="00EB5DB5" w:rsidTr="00AE7AD8">
        <w:trPr>
          <w:trHeight w:val="240"/>
        </w:trPr>
        <w:tc>
          <w:tcPr>
            <w:tcW w:w="3060" w:type="dxa"/>
            <w:tcBorders>
              <w:top w:val="single" w:sz="6" w:space="0" w:color="auto"/>
              <w:left w:val="single" w:sz="6" w:space="0" w:color="auto"/>
              <w:bottom w:val="single" w:sz="6" w:space="0" w:color="auto"/>
              <w:right w:val="single" w:sz="6" w:space="0" w:color="auto"/>
            </w:tcBorders>
          </w:tcPr>
          <w:p w:rsidR="00EB5DB5" w:rsidRDefault="00EB5DB5" w:rsidP="00AE7AD8">
            <w:pPr>
              <w:pStyle w:val="ConsCell"/>
              <w:ind w:right="0"/>
              <w:rPr>
                <w:rFonts w:ascii="Times New Roman" w:hAnsi="Times New Roman"/>
                <w:b/>
                <w:bCs/>
                <w:sz w:val="28"/>
              </w:rPr>
            </w:pPr>
          </w:p>
          <w:p w:rsidR="00EB5DB5" w:rsidRPr="008B02ED" w:rsidRDefault="00EB5DB5" w:rsidP="00AE7AD8">
            <w:pPr>
              <w:pStyle w:val="ConsCell"/>
              <w:ind w:right="0"/>
              <w:rPr>
                <w:rFonts w:ascii="Times New Roman" w:hAnsi="Times New Roman"/>
                <w:b/>
                <w:bCs/>
                <w:sz w:val="28"/>
              </w:rPr>
            </w:pPr>
            <w:r w:rsidRPr="008B02ED">
              <w:rPr>
                <w:rFonts w:ascii="Times New Roman" w:hAnsi="Times New Roman"/>
                <w:b/>
                <w:bCs/>
                <w:sz w:val="28"/>
              </w:rPr>
              <w:t>00010600000000000000</w:t>
            </w:r>
          </w:p>
        </w:tc>
        <w:tc>
          <w:tcPr>
            <w:tcW w:w="5729" w:type="dxa"/>
            <w:tcBorders>
              <w:top w:val="single" w:sz="6" w:space="0" w:color="auto"/>
              <w:left w:val="single" w:sz="6" w:space="0" w:color="auto"/>
              <w:bottom w:val="single" w:sz="6" w:space="0" w:color="auto"/>
              <w:right w:val="single" w:sz="6" w:space="0" w:color="auto"/>
            </w:tcBorders>
          </w:tcPr>
          <w:p w:rsidR="00EB5DB5" w:rsidRDefault="00EB5DB5" w:rsidP="00AE7AD8">
            <w:pPr>
              <w:pStyle w:val="ConsCell"/>
              <w:ind w:right="0"/>
              <w:rPr>
                <w:rFonts w:ascii="Times New Roman" w:hAnsi="Times New Roman"/>
                <w:b/>
                <w:bCs/>
                <w:sz w:val="28"/>
              </w:rPr>
            </w:pPr>
          </w:p>
          <w:p w:rsidR="00EB5DB5" w:rsidRPr="008B02ED" w:rsidRDefault="00EB5DB5" w:rsidP="00AE7AD8">
            <w:pPr>
              <w:pStyle w:val="ConsCell"/>
              <w:ind w:right="0"/>
              <w:rPr>
                <w:rFonts w:ascii="Times New Roman" w:hAnsi="Times New Roman"/>
                <w:b/>
                <w:bCs/>
                <w:sz w:val="28"/>
              </w:rPr>
            </w:pPr>
            <w:r>
              <w:rPr>
                <w:rFonts w:ascii="Times New Roman" w:hAnsi="Times New Roman"/>
                <w:b/>
                <w:bCs/>
                <w:sz w:val="28"/>
              </w:rPr>
              <w:t xml:space="preserve">Налоги на имущество </w:t>
            </w:r>
          </w:p>
        </w:tc>
        <w:tc>
          <w:tcPr>
            <w:tcW w:w="1559" w:type="dxa"/>
            <w:tcBorders>
              <w:top w:val="single" w:sz="6" w:space="0" w:color="auto"/>
              <w:left w:val="single" w:sz="6" w:space="0" w:color="auto"/>
              <w:bottom w:val="single" w:sz="6" w:space="0" w:color="auto"/>
              <w:right w:val="single" w:sz="6" w:space="0" w:color="auto"/>
            </w:tcBorders>
          </w:tcPr>
          <w:p w:rsidR="00EB5DB5" w:rsidRDefault="00EB5DB5" w:rsidP="00AE7AD8">
            <w:pPr>
              <w:jc w:val="center"/>
              <w:rPr>
                <w:sz w:val="28"/>
                <w:szCs w:val="28"/>
              </w:rPr>
            </w:pPr>
          </w:p>
          <w:p w:rsidR="00EB5DB5" w:rsidRPr="001C04D9" w:rsidRDefault="00EB5DB5" w:rsidP="00AE7AD8">
            <w:pPr>
              <w:jc w:val="center"/>
              <w:rPr>
                <w:sz w:val="28"/>
                <w:szCs w:val="28"/>
              </w:rPr>
            </w:pPr>
          </w:p>
        </w:tc>
      </w:tr>
      <w:tr w:rsidR="00EB5DB5" w:rsidTr="00AE7AD8">
        <w:trPr>
          <w:trHeight w:val="240"/>
        </w:trPr>
        <w:tc>
          <w:tcPr>
            <w:tcW w:w="3060" w:type="dxa"/>
            <w:tcBorders>
              <w:top w:val="single" w:sz="6" w:space="0" w:color="auto"/>
              <w:left w:val="single" w:sz="6" w:space="0" w:color="auto"/>
              <w:bottom w:val="single" w:sz="6" w:space="0" w:color="auto"/>
              <w:right w:val="single" w:sz="6" w:space="0" w:color="auto"/>
            </w:tcBorders>
          </w:tcPr>
          <w:p w:rsidR="00EB5DB5" w:rsidRPr="00C8211C" w:rsidRDefault="00EB5DB5" w:rsidP="00AE7AD8">
            <w:pPr>
              <w:pStyle w:val="ConsCell"/>
              <w:ind w:right="0"/>
              <w:rPr>
                <w:rFonts w:ascii="Times New Roman" w:hAnsi="Times New Roman"/>
              </w:rPr>
            </w:pPr>
            <w:r w:rsidRPr="00C8211C">
              <w:rPr>
                <w:rFonts w:ascii="Times New Roman" w:hAnsi="Times New Roman"/>
              </w:rPr>
              <w:t>00010601000000000110</w:t>
            </w:r>
          </w:p>
        </w:tc>
        <w:tc>
          <w:tcPr>
            <w:tcW w:w="5729" w:type="dxa"/>
            <w:tcBorders>
              <w:top w:val="single" w:sz="6" w:space="0" w:color="auto"/>
              <w:left w:val="single" w:sz="6" w:space="0" w:color="auto"/>
              <w:bottom w:val="single" w:sz="6" w:space="0" w:color="auto"/>
              <w:right w:val="single" w:sz="6" w:space="0" w:color="auto"/>
            </w:tcBorders>
          </w:tcPr>
          <w:p w:rsidR="00EB5DB5" w:rsidRPr="00C8211C" w:rsidRDefault="00EB5DB5" w:rsidP="00AE7AD8">
            <w:pPr>
              <w:pStyle w:val="ConsCell"/>
              <w:ind w:right="0"/>
              <w:rPr>
                <w:rFonts w:ascii="Times New Roman" w:hAnsi="Times New Roman"/>
                <w:iCs/>
              </w:rPr>
            </w:pPr>
            <w:r w:rsidRPr="00C8211C">
              <w:rPr>
                <w:rFonts w:ascii="Times New Roman" w:hAnsi="Times New Roman"/>
                <w:iCs/>
              </w:rPr>
              <w:t xml:space="preserve">Налог на имущество физических лиц   </w:t>
            </w:r>
          </w:p>
        </w:tc>
        <w:tc>
          <w:tcPr>
            <w:tcW w:w="1559" w:type="dxa"/>
            <w:tcBorders>
              <w:top w:val="single" w:sz="6" w:space="0" w:color="auto"/>
              <w:left w:val="single" w:sz="6" w:space="0" w:color="auto"/>
              <w:bottom w:val="single" w:sz="6" w:space="0" w:color="auto"/>
              <w:right w:val="single" w:sz="6" w:space="0" w:color="auto"/>
            </w:tcBorders>
          </w:tcPr>
          <w:p w:rsidR="00EB5DB5" w:rsidRPr="001C04D9" w:rsidRDefault="00EB5DB5" w:rsidP="00AE7AD8">
            <w:pPr>
              <w:jc w:val="center"/>
              <w:rPr>
                <w:sz w:val="28"/>
                <w:szCs w:val="28"/>
              </w:rPr>
            </w:pPr>
            <w:r>
              <w:rPr>
                <w:sz w:val="28"/>
                <w:szCs w:val="28"/>
              </w:rPr>
              <w:t>100%</w:t>
            </w:r>
          </w:p>
        </w:tc>
      </w:tr>
      <w:tr w:rsidR="00EB5DB5" w:rsidTr="00AE7AD8">
        <w:trPr>
          <w:trHeight w:val="240"/>
        </w:trPr>
        <w:tc>
          <w:tcPr>
            <w:tcW w:w="3060" w:type="dxa"/>
            <w:tcBorders>
              <w:top w:val="single" w:sz="6" w:space="0" w:color="auto"/>
              <w:left w:val="single" w:sz="6" w:space="0" w:color="auto"/>
              <w:bottom w:val="single" w:sz="6" w:space="0" w:color="auto"/>
              <w:right w:val="single" w:sz="6" w:space="0" w:color="auto"/>
            </w:tcBorders>
          </w:tcPr>
          <w:p w:rsidR="00EB5DB5" w:rsidRPr="00C8211C" w:rsidRDefault="00EB5DB5" w:rsidP="00AE7AD8">
            <w:pPr>
              <w:pStyle w:val="ConsCell"/>
              <w:ind w:right="0"/>
              <w:rPr>
                <w:rFonts w:ascii="Times New Roman" w:hAnsi="Times New Roman"/>
              </w:rPr>
            </w:pPr>
            <w:r w:rsidRPr="00C8211C">
              <w:rPr>
                <w:rFonts w:ascii="Times New Roman" w:hAnsi="Times New Roman"/>
              </w:rPr>
              <w:t>00010601030100000110</w:t>
            </w:r>
          </w:p>
        </w:tc>
        <w:tc>
          <w:tcPr>
            <w:tcW w:w="5729" w:type="dxa"/>
            <w:tcBorders>
              <w:top w:val="single" w:sz="6" w:space="0" w:color="auto"/>
              <w:left w:val="single" w:sz="6" w:space="0" w:color="auto"/>
              <w:bottom w:val="single" w:sz="6" w:space="0" w:color="auto"/>
              <w:right w:val="single" w:sz="6" w:space="0" w:color="auto"/>
            </w:tcBorders>
          </w:tcPr>
          <w:p w:rsidR="00EB5DB5" w:rsidRPr="00C8211C" w:rsidRDefault="00EB5DB5" w:rsidP="00AE7AD8">
            <w:pPr>
              <w:pStyle w:val="ConsCell"/>
              <w:ind w:right="0"/>
              <w:rPr>
                <w:rFonts w:ascii="Times New Roman" w:hAnsi="Times New Roman"/>
              </w:rPr>
            </w:pPr>
            <w:r w:rsidRPr="00C8211C">
              <w:rPr>
                <w:rFonts w:ascii="Times New Roman" w:hAnsi="Times New Roman"/>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559" w:type="dxa"/>
            <w:tcBorders>
              <w:top w:val="single" w:sz="6" w:space="0" w:color="auto"/>
              <w:left w:val="single" w:sz="6" w:space="0" w:color="auto"/>
              <w:bottom w:val="single" w:sz="6" w:space="0" w:color="auto"/>
              <w:right w:val="single" w:sz="6" w:space="0" w:color="auto"/>
            </w:tcBorders>
          </w:tcPr>
          <w:p w:rsidR="00EB5DB5" w:rsidRPr="001C04D9" w:rsidRDefault="00EB5DB5" w:rsidP="00AE7AD8">
            <w:pPr>
              <w:jc w:val="center"/>
              <w:rPr>
                <w:sz w:val="28"/>
                <w:szCs w:val="28"/>
              </w:rPr>
            </w:pPr>
            <w:r w:rsidRPr="001C04D9">
              <w:rPr>
                <w:sz w:val="28"/>
                <w:szCs w:val="28"/>
              </w:rPr>
              <w:t>100</w:t>
            </w:r>
            <w:r>
              <w:rPr>
                <w:sz w:val="28"/>
                <w:szCs w:val="28"/>
              </w:rPr>
              <w:t>%</w:t>
            </w:r>
          </w:p>
        </w:tc>
      </w:tr>
      <w:tr w:rsidR="00EB5DB5" w:rsidTr="00AE7AD8">
        <w:trPr>
          <w:trHeight w:val="240"/>
        </w:trPr>
        <w:tc>
          <w:tcPr>
            <w:tcW w:w="3060" w:type="dxa"/>
            <w:tcBorders>
              <w:top w:val="single" w:sz="6" w:space="0" w:color="auto"/>
              <w:left w:val="single" w:sz="6" w:space="0" w:color="auto"/>
              <w:bottom w:val="single" w:sz="6" w:space="0" w:color="auto"/>
              <w:right w:val="single" w:sz="6" w:space="0" w:color="auto"/>
            </w:tcBorders>
          </w:tcPr>
          <w:p w:rsidR="00EB5DB5" w:rsidRPr="007942B7" w:rsidRDefault="00EB5DB5" w:rsidP="00AE7AD8">
            <w:pPr>
              <w:pStyle w:val="ConsCell"/>
              <w:ind w:right="0"/>
              <w:rPr>
                <w:rFonts w:ascii="Times New Roman" w:hAnsi="Times New Roman"/>
                <w:b/>
                <w:sz w:val="28"/>
                <w:szCs w:val="28"/>
              </w:rPr>
            </w:pPr>
            <w:r w:rsidRPr="007942B7">
              <w:rPr>
                <w:rFonts w:ascii="Times New Roman" w:hAnsi="Times New Roman"/>
                <w:b/>
                <w:sz w:val="28"/>
                <w:szCs w:val="28"/>
              </w:rPr>
              <w:t>00010606000000000110</w:t>
            </w:r>
          </w:p>
        </w:tc>
        <w:tc>
          <w:tcPr>
            <w:tcW w:w="5729" w:type="dxa"/>
            <w:tcBorders>
              <w:top w:val="single" w:sz="6" w:space="0" w:color="auto"/>
              <w:left w:val="single" w:sz="6" w:space="0" w:color="auto"/>
              <w:bottom w:val="single" w:sz="6" w:space="0" w:color="auto"/>
              <w:right w:val="single" w:sz="6" w:space="0" w:color="auto"/>
            </w:tcBorders>
          </w:tcPr>
          <w:p w:rsidR="00EB5DB5" w:rsidRPr="007942B7" w:rsidRDefault="00EB5DB5" w:rsidP="00AE7AD8">
            <w:pPr>
              <w:pStyle w:val="ConsCell"/>
              <w:ind w:right="0"/>
              <w:rPr>
                <w:rFonts w:ascii="Times New Roman" w:hAnsi="Times New Roman"/>
                <w:b/>
                <w:iCs/>
                <w:sz w:val="28"/>
                <w:szCs w:val="28"/>
              </w:rPr>
            </w:pPr>
            <w:r w:rsidRPr="007942B7">
              <w:rPr>
                <w:rFonts w:ascii="Times New Roman" w:hAnsi="Times New Roman"/>
                <w:b/>
                <w:iCs/>
                <w:sz w:val="28"/>
                <w:szCs w:val="28"/>
              </w:rPr>
              <w:t xml:space="preserve">Земельный налог </w:t>
            </w:r>
          </w:p>
        </w:tc>
        <w:tc>
          <w:tcPr>
            <w:tcW w:w="1559" w:type="dxa"/>
            <w:tcBorders>
              <w:top w:val="single" w:sz="6" w:space="0" w:color="auto"/>
              <w:left w:val="single" w:sz="6" w:space="0" w:color="auto"/>
              <w:bottom w:val="single" w:sz="6" w:space="0" w:color="auto"/>
              <w:right w:val="single" w:sz="6" w:space="0" w:color="auto"/>
            </w:tcBorders>
          </w:tcPr>
          <w:p w:rsidR="00EB5DB5" w:rsidRPr="001C04D9" w:rsidRDefault="00EB5DB5" w:rsidP="00AE7AD8">
            <w:pPr>
              <w:rPr>
                <w:sz w:val="28"/>
                <w:szCs w:val="28"/>
              </w:rPr>
            </w:pPr>
          </w:p>
        </w:tc>
      </w:tr>
      <w:tr w:rsidR="00EB5DB5" w:rsidTr="00AE7AD8">
        <w:trPr>
          <w:trHeight w:val="240"/>
        </w:trPr>
        <w:tc>
          <w:tcPr>
            <w:tcW w:w="3060" w:type="dxa"/>
            <w:tcBorders>
              <w:top w:val="single" w:sz="6" w:space="0" w:color="auto"/>
              <w:left w:val="single" w:sz="6" w:space="0" w:color="auto"/>
              <w:bottom w:val="single" w:sz="6" w:space="0" w:color="auto"/>
              <w:right w:val="single" w:sz="6" w:space="0" w:color="auto"/>
            </w:tcBorders>
          </w:tcPr>
          <w:p w:rsidR="00EB5DB5" w:rsidRPr="00D3710C" w:rsidRDefault="00EB5DB5" w:rsidP="00AE7AD8">
            <w:pPr>
              <w:pStyle w:val="ConsCell"/>
              <w:ind w:right="0"/>
              <w:rPr>
                <w:rFonts w:ascii="Times New Roman" w:hAnsi="Times New Roman"/>
              </w:rPr>
            </w:pPr>
            <w:r w:rsidRPr="00D3710C">
              <w:rPr>
                <w:rFonts w:ascii="Times New Roman" w:hAnsi="Times New Roman"/>
              </w:rPr>
              <w:t>000106060</w:t>
            </w:r>
            <w:r>
              <w:rPr>
                <w:rFonts w:ascii="Times New Roman" w:hAnsi="Times New Roman"/>
              </w:rPr>
              <w:t>3</w:t>
            </w:r>
            <w:r w:rsidRPr="00D3710C">
              <w:rPr>
                <w:rFonts w:ascii="Times New Roman" w:hAnsi="Times New Roman"/>
              </w:rPr>
              <w:t>0000000110</w:t>
            </w:r>
          </w:p>
        </w:tc>
        <w:tc>
          <w:tcPr>
            <w:tcW w:w="5729" w:type="dxa"/>
            <w:tcBorders>
              <w:top w:val="single" w:sz="6" w:space="0" w:color="auto"/>
              <w:left w:val="single" w:sz="6" w:space="0" w:color="auto"/>
              <w:bottom w:val="single" w:sz="6" w:space="0" w:color="auto"/>
              <w:right w:val="single" w:sz="6" w:space="0" w:color="auto"/>
            </w:tcBorders>
          </w:tcPr>
          <w:p w:rsidR="00EB5DB5" w:rsidRPr="00D3710C" w:rsidRDefault="00EB5DB5" w:rsidP="00AE7AD8">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юридических лиц.</w:t>
            </w:r>
          </w:p>
        </w:tc>
        <w:tc>
          <w:tcPr>
            <w:tcW w:w="1559" w:type="dxa"/>
            <w:tcBorders>
              <w:top w:val="single" w:sz="6" w:space="0" w:color="auto"/>
              <w:left w:val="single" w:sz="6" w:space="0" w:color="auto"/>
              <w:bottom w:val="single" w:sz="6" w:space="0" w:color="auto"/>
              <w:right w:val="single" w:sz="6" w:space="0" w:color="auto"/>
            </w:tcBorders>
          </w:tcPr>
          <w:p w:rsidR="00EB5DB5" w:rsidRPr="001C04D9" w:rsidRDefault="00EB5DB5" w:rsidP="00AE7AD8">
            <w:pPr>
              <w:rPr>
                <w:sz w:val="28"/>
                <w:szCs w:val="28"/>
              </w:rPr>
            </w:pPr>
            <w:r>
              <w:rPr>
                <w:sz w:val="28"/>
                <w:szCs w:val="28"/>
              </w:rPr>
              <w:t xml:space="preserve">      100%</w:t>
            </w:r>
          </w:p>
        </w:tc>
      </w:tr>
      <w:tr w:rsidR="00EB5DB5" w:rsidTr="00AE7AD8">
        <w:trPr>
          <w:trHeight w:val="480"/>
        </w:trPr>
        <w:tc>
          <w:tcPr>
            <w:tcW w:w="3060" w:type="dxa"/>
            <w:tcBorders>
              <w:top w:val="single" w:sz="6" w:space="0" w:color="auto"/>
              <w:left w:val="single" w:sz="6" w:space="0" w:color="auto"/>
              <w:bottom w:val="single" w:sz="6" w:space="0" w:color="auto"/>
              <w:right w:val="single" w:sz="6" w:space="0" w:color="auto"/>
            </w:tcBorders>
          </w:tcPr>
          <w:p w:rsidR="00EB5DB5" w:rsidRPr="00D3710C" w:rsidRDefault="00EB5DB5" w:rsidP="00AE7AD8">
            <w:pPr>
              <w:pStyle w:val="ConsCell"/>
              <w:ind w:right="0"/>
              <w:rPr>
                <w:rFonts w:ascii="Times New Roman" w:hAnsi="Times New Roman"/>
              </w:rPr>
            </w:pPr>
            <w:r w:rsidRPr="00D3710C">
              <w:rPr>
                <w:rFonts w:ascii="Times New Roman" w:hAnsi="Times New Roman"/>
              </w:rPr>
              <w:t>000106060</w:t>
            </w:r>
            <w:r>
              <w:rPr>
                <w:rFonts w:ascii="Times New Roman" w:hAnsi="Times New Roman"/>
              </w:rPr>
              <w:t>3</w:t>
            </w:r>
            <w:r w:rsidRPr="00D3710C">
              <w:rPr>
                <w:rFonts w:ascii="Times New Roman" w:hAnsi="Times New Roman"/>
              </w:rPr>
              <w:t>3100000110</w:t>
            </w:r>
          </w:p>
        </w:tc>
        <w:tc>
          <w:tcPr>
            <w:tcW w:w="5729" w:type="dxa"/>
            <w:tcBorders>
              <w:top w:val="single" w:sz="6" w:space="0" w:color="auto"/>
              <w:left w:val="single" w:sz="6" w:space="0" w:color="auto"/>
              <w:bottom w:val="single" w:sz="6" w:space="0" w:color="auto"/>
              <w:right w:val="single" w:sz="6" w:space="0" w:color="auto"/>
            </w:tcBorders>
          </w:tcPr>
          <w:p w:rsidR="00EB5DB5" w:rsidRPr="00D3710C" w:rsidRDefault="00EB5DB5" w:rsidP="00AE7AD8">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юридических лиц, обладающих земельным участком, расположенным в границах сельских поселений</w:t>
            </w:r>
          </w:p>
        </w:tc>
        <w:tc>
          <w:tcPr>
            <w:tcW w:w="1559" w:type="dxa"/>
            <w:tcBorders>
              <w:top w:val="single" w:sz="6" w:space="0" w:color="auto"/>
              <w:left w:val="single" w:sz="6" w:space="0" w:color="auto"/>
              <w:bottom w:val="single" w:sz="6" w:space="0" w:color="auto"/>
              <w:right w:val="single" w:sz="6" w:space="0" w:color="auto"/>
            </w:tcBorders>
          </w:tcPr>
          <w:p w:rsidR="00EB5DB5" w:rsidRPr="001C04D9" w:rsidRDefault="00EB5DB5" w:rsidP="00AE7AD8">
            <w:pPr>
              <w:jc w:val="center"/>
              <w:rPr>
                <w:sz w:val="28"/>
                <w:szCs w:val="28"/>
              </w:rPr>
            </w:pPr>
          </w:p>
          <w:p w:rsidR="00EB5DB5" w:rsidRPr="001C04D9" w:rsidRDefault="00EB5DB5" w:rsidP="00AE7AD8">
            <w:pPr>
              <w:jc w:val="center"/>
              <w:rPr>
                <w:sz w:val="28"/>
                <w:szCs w:val="28"/>
              </w:rPr>
            </w:pPr>
            <w:r w:rsidRPr="001C04D9">
              <w:rPr>
                <w:sz w:val="28"/>
                <w:szCs w:val="28"/>
              </w:rPr>
              <w:t>100</w:t>
            </w:r>
            <w:r>
              <w:rPr>
                <w:sz w:val="28"/>
                <w:szCs w:val="28"/>
              </w:rPr>
              <w:t>%</w:t>
            </w:r>
          </w:p>
        </w:tc>
      </w:tr>
      <w:tr w:rsidR="00EB5DB5" w:rsidTr="00AE7AD8">
        <w:trPr>
          <w:trHeight w:val="345"/>
        </w:trPr>
        <w:tc>
          <w:tcPr>
            <w:tcW w:w="3060" w:type="dxa"/>
            <w:tcBorders>
              <w:top w:val="single" w:sz="6" w:space="0" w:color="auto"/>
              <w:left w:val="single" w:sz="6" w:space="0" w:color="auto"/>
              <w:bottom w:val="single" w:sz="6" w:space="0" w:color="auto"/>
              <w:right w:val="single" w:sz="6" w:space="0" w:color="auto"/>
            </w:tcBorders>
          </w:tcPr>
          <w:p w:rsidR="00EB5DB5" w:rsidRPr="00D3710C" w:rsidRDefault="00EB5DB5" w:rsidP="00AE7AD8">
            <w:pPr>
              <w:pStyle w:val="ConsCell"/>
              <w:ind w:right="0"/>
              <w:rPr>
                <w:rFonts w:ascii="Times New Roman" w:hAnsi="Times New Roman"/>
              </w:rPr>
            </w:pPr>
            <w:r w:rsidRPr="00D3710C">
              <w:rPr>
                <w:rFonts w:ascii="Times New Roman" w:hAnsi="Times New Roman"/>
              </w:rPr>
              <w:t>000106060</w:t>
            </w:r>
            <w:r>
              <w:rPr>
                <w:rFonts w:ascii="Times New Roman" w:hAnsi="Times New Roman"/>
              </w:rPr>
              <w:t>4</w:t>
            </w:r>
            <w:r w:rsidRPr="00D3710C">
              <w:rPr>
                <w:rFonts w:ascii="Times New Roman" w:hAnsi="Times New Roman"/>
              </w:rPr>
              <w:t>0000000110</w:t>
            </w:r>
          </w:p>
        </w:tc>
        <w:tc>
          <w:tcPr>
            <w:tcW w:w="5729" w:type="dxa"/>
            <w:tcBorders>
              <w:top w:val="single" w:sz="6" w:space="0" w:color="auto"/>
              <w:left w:val="single" w:sz="6" w:space="0" w:color="auto"/>
              <w:bottom w:val="single" w:sz="6" w:space="0" w:color="auto"/>
              <w:right w:val="single" w:sz="6" w:space="0" w:color="auto"/>
            </w:tcBorders>
          </w:tcPr>
          <w:p w:rsidR="00EB5DB5" w:rsidRPr="00D3710C" w:rsidRDefault="00EB5DB5" w:rsidP="00AE7AD8">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w:t>
            </w:r>
          </w:p>
        </w:tc>
        <w:tc>
          <w:tcPr>
            <w:tcW w:w="1559" w:type="dxa"/>
            <w:tcBorders>
              <w:top w:val="single" w:sz="6" w:space="0" w:color="auto"/>
              <w:left w:val="single" w:sz="6" w:space="0" w:color="auto"/>
              <w:bottom w:val="single" w:sz="6" w:space="0" w:color="auto"/>
              <w:right w:val="single" w:sz="6" w:space="0" w:color="auto"/>
            </w:tcBorders>
          </w:tcPr>
          <w:p w:rsidR="00EB5DB5" w:rsidRPr="001C04D9" w:rsidRDefault="00EB5DB5" w:rsidP="00AE7AD8">
            <w:pPr>
              <w:jc w:val="center"/>
              <w:rPr>
                <w:sz w:val="28"/>
                <w:szCs w:val="28"/>
              </w:rPr>
            </w:pPr>
            <w:r>
              <w:rPr>
                <w:sz w:val="28"/>
                <w:szCs w:val="28"/>
              </w:rPr>
              <w:t>100%</w:t>
            </w:r>
          </w:p>
        </w:tc>
      </w:tr>
      <w:tr w:rsidR="00EB5DB5" w:rsidTr="00AE7AD8">
        <w:trPr>
          <w:trHeight w:val="990"/>
        </w:trPr>
        <w:tc>
          <w:tcPr>
            <w:tcW w:w="3060" w:type="dxa"/>
            <w:tcBorders>
              <w:top w:val="single" w:sz="6" w:space="0" w:color="auto"/>
              <w:left w:val="single" w:sz="6" w:space="0" w:color="auto"/>
              <w:bottom w:val="single" w:sz="4" w:space="0" w:color="auto"/>
              <w:right w:val="single" w:sz="6" w:space="0" w:color="auto"/>
            </w:tcBorders>
          </w:tcPr>
          <w:p w:rsidR="00EB5DB5" w:rsidRPr="00C8211C" w:rsidRDefault="00EB5DB5" w:rsidP="00AE7AD8">
            <w:pPr>
              <w:pStyle w:val="ConsCell"/>
              <w:ind w:right="0"/>
              <w:rPr>
                <w:rFonts w:ascii="Times New Roman" w:hAnsi="Times New Roman"/>
              </w:rPr>
            </w:pPr>
            <w:r w:rsidRPr="00C8211C">
              <w:rPr>
                <w:rFonts w:ascii="Times New Roman" w:hAnsi="Times New Roman"/>
              </w:rPr>
              <w:lastRenderedPageBreak/>
              <w:t>00010606023100000110</w:t>
            </w:r>
          </w:p>
        </w:tc>
        <w:tc>
          <w:tcPr>
            <w:tcW w:w="5729" w:type="dxa"/>
            <w:tcBorders>
              <w:top w:val="single" w:sz="6" w:space="0" w:color="auto"/>
              <w:left w:val="single" w:sz="6" w:space="0" w:color="auto"/>
              <w:bottom w:val="single" w:sz="4" w:space="0" w:color="auto"/>
              <w:right w:val="single" w:sz="6" w:space="0" w:color="auto"/>
            </w:tcBorders>
          </w:tcPr>
          <w:p w:rsidR="00EB5DB5" w:rsidRPr="00D3710C" w:rsidRDefault="00EB5DB5" w:rsidP="00AE7AD8">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 обладающих земельным участком, расположенным в границах сельских поселений</w:t>
            </w:r>
          </w:p>
        </w:tc>
        <w:tc>
          <w:tcPr>
            <w:tcW w:w="1559" w:type="dxa"/>
            <w:tcBorders>
              <w:top w:val="single" w:sz="6" w:space="0" w:color="auto"/>
              <w:left w:val="single" w:sz="6" w:space="0" w:color="auto"/>
              <w:bottom w:val="single" w:sz="4" w:space="0" w:color="auto"/>
              <w:right w:val="single" w:sz="6" w:space="0" w:color="auto"/>
            </w:tcBorders>
          </w:tcPr>
          <w:p w:rsidR="00EB5DB5" w:rsidRPr="001C04D9" w:rsidRDefault="00EB5DB5" w:rsidP="00AE7AD8">
            <w:pPr>
              <w:jc w:val="center"/>
              <w:rPr>
                <w:sz w:val="28"/>
                <w:szCs w:val="28"/>
              </w:rPr>
            </w:pPr>
            <w:r>
              <w:rPr>
                <w:sz w:val="28"/>
                <w:szCs w:val="28"/>
              </w:rPr>
              <w:t>100%</w:t>
            </w:r>
          </w:p>
        </w:tc>
      </w:tr>
      <w:tr w:rsidR="00EB5DB5" w:rsidTr="00AE7AD8">
        <w:trPr>
          <w:trHeight w:val="270"/>
        </w:trPr>
        <w:tc>
          <w:tcPr>
            <w:tcW w:w="3060" w:type="dxa"/>
            <w:tcBorders>
              <w:top w:val="single" w:sz="4" w:space="0" w:color="auto"/>
              <w:left w:val="single" w:sz="6" w:space="0" w:color="auto"/>
              <w:bottom w:val="single" w:sz="4" w:space="0" w:color="auto"/>
              <w:right w:val="single" w:sz="6" w:space="0" w:color="auto"/>
            </w:tcBorders>
          </w:tcPr>
          <w:p w:rsidR="00EB5DB5" w:rsidRPr="00092B47" w:rsidRDefault="00EB5DB5" w:rsidP="00AE7AD8">
            <w:pPr>
              <w:pStyle w:val="ConsCell"/>
              <w:ind w:right="0"/>
              <w:rPr>
                <w:rFonts w:ascii="Times New Roman" w:hAnsi="Times New Roman"/>
                <w:b/>
              </w:rPr>
            </w:pPr>
            <w:r w:rsidRPr="00092B47">
              <w:rPr>
                <w:rFonts w:ascii="Times New Roman" w:hAnsi="Times New Roman"/>
                <w:b/>
              </w:rPr>
              <w:t>000 1 09 00000 00 0000 000</w:t>
            </w:r>
          </w:p>
        </w:tc>
        <w:tc>
          <w:tcPr>
            <w:tcW w:w="5729" w:type="dxa"/>
            <w:tcBorders>
              <w:top w:val="single" w:sz="4" w:space="0" w:color="auto"/>
              <w:left w:val="single" w:sz="6" w:space="0" w:color="auto"/>
              <w:bottom w:val="single" w:sz="4" w:space="0" w:color="auto"/>
              <w:right w:val="single" w:sz="6" w:space="0" w:color="auto"/>
            </w:tcBorders>
          </w:tcPr>
          <w:p w:rsidR="00EB5DB5" w:rsidRPr="00092B47" w:rsidRDefault="00EB5DB5" w:rsidP="00AE7AD8">
            <w:pPr>
              <w:pStyle w:val="ConsCell"/>
              <w:ind w:right="0"/>
              <w:rPr>
                <w:rFonts w:ascii="Times New Roman" w:hAnsi="Times New Roman"/>
                <w:b/>
              </w:rPr>
            </w:pPr>
            <w:r w:rsidRPr="00092B47">
              <w:rPr>
                <w:rFonts w:ascii="Times New Roman" w:hAnsi="Times New Roman"/>
                <w:b/>
              </w:rPr>
              <w:t>ЗАДОЛЖЕННОСТИ И ПЕРЕРАСЧЕТЫ ПО ОТМЕНЕННЫМ НАЛОГАМ, СБОРАМ И ИНЫМ ОБЯЗАТЕЛЬНЫМ ПЛАТЕЖАМ</w:t>
            </w:r>
          </w:p>
        </w:tc>
        <w:tc>
          <w:tcPr>
            <w:tcW w:w="1559" w:type="dxa"/>
            <w:tcBorders>
              <w:top w:val="single" w:sz="4" w:space="0" w:color="auto"/>
              <w:left w:val="single" w:sz="6" w:space="0" w:color="auto"/>
              <w:bottom w:val="single" w:sz="4" w:space="0" w:color="auto"/>
              <w:right w:val="single" w:sz="6" w:space="0" w:color="auto"/>
            </w:tcBorders>
          </w:tcPr>
          <w:p w:rsidR="00EB5DB5" w:rsidRDefault="00EB5DB5" w:rsidP="00AE7AD8">
            <w:pPr>
              <w:jc w:val="center"/>
              <w:rPr>
                <w:sz w:val="28"/>
                <w:szCs w:val="28"/>
              </w:rPr>
            </w:pPr>
          </w:p>
        </w:tc>
      </w:tr>
      <w:tr w:rsidR="00EB5DB5" w:rsidTr="00AE7AD8">
        <w:trPr>
          <w:trHeight w:val="300"/>
        </w:trPr>
        <w:tc>
          <w:tcPr>
            <w:tcW w:w="3060" w:type="dxa"/>
            <w:tcBorders>
              <w:top w:val="single" w:sz="4" w:space="0" w:color="auto"/>
              <w:left w:val="single" w:sz="6" w:space="0" w:color="auto"/>
              <w:bottom w:val="single" w:sz="6" w:space="0" w:color="auto"/>
              <w:right w:val="single" w:sz="6" w:space="0" w:color="auto"/>
            </w:tcBorders>
          </w:tcPr>
          <w:p w:rsidR="00EB5DB5" w:rsidRPr="00C8211C" w:rsidRDefault="00EB5DB5" w:rsidP="00AE7AD8">
            <w:pPr>
              <w:pStyle w:val="ConsCell"/>
              <w:ind w:right="0"/>
              <w:rPr>
                <w:rFonts w:ascii="Times New Roman" w:hAnsi="Times New Roman"/>
              </w:rPr>
            </w:pPr>
            <w:r>
              <w:rPr>
                <w:rFonts w:ascii="Times New Roman" w:hAnsi="Times New Roman"/>
              </w:rPr>
              <w:t>000 1 09 04053 10 0000 110</w:t>
            </w:r>
          </w:p>
        </w:tc>
        <w:tc>
          <w:tcPr>
            <w:tcW w:w="5729" w:type="dxa"/>
            <w:tcBorders>
              <w:top w:val="single" w:sz="4" w:space="0" w:color="auto"/>
              <w:left w:val="single" w:sz="6" w:space="0" w:color="auto"/>
              <w:bottom w:val="single" w:sz="6" w:space="0" w:color="auto"/>
              <w:right w:val="single" w:sz="6" w:space="0" w:color="auto"/>
            </w:tcBorders>
          </w:tcPr>
          <w:p w:rsidR="00EB5DB5" w:rsidRPr="00C8211C" w:rsidRDefault="00EB5DB5" w:rsidP="00AE7AD8">
            <w:pPr>
              <w:pStyle w:val="ConsCell"/>
              <w:ind w:right="0"/>
              <w:rPr>
                <w:rFonts w:ascii="Times New Roman" w:hAnsi="Times New Roman"/>
              </w:rPr>
            </w:pPr>
            <w:r>
              <w:rPr>
                <w:rFonts w:ascii="Times New Roman" w:hAnsi="Times New Roman"/>
              </w:rPr>
              <w:t>Земельный налог (по обязательствам, возникшим до января 2006 года), мобилизуемый на территориях поселения</w:t>
            </w:r>
          </w:p>
        </w:tc>
        <w:tc>
          <w:tcPr>
            <w:tcW w:w="1559" w:type="dxa"/>
            <w:tcBorders>
              <w:top w:val="single" w:sz="4" w:space="0" w:color="auto"/>
              <w:left w:val="single" w:sz="6" w:space="0" w:color="auto"/>
              <w:bottom w:val="single" w:sz="6" w:space="0" w:color="auto"/>
              <w:right w:val="single" w:sz="6" w:space="0" w:color="auto"/>
            </w:tcBorders>
          </w:tcPr>
          <w:p w:rsidR="00EB5DB5" w:rsidRDefault="00EB5DB5" w:rsidP="00AE7AD8">
            <w:pPr>
              <w:jc w:val="center"/>
              <w:rPr>
                <w:sz w:val="28"/>
                <w:szCs w:val="28"/>
              </w:rPr>
            </w:pPr>
            <w:r>
              <w:rPr>
                <w:sz w:val="28"/>
                <w:szCs w:val="28"/>
              </w:rPr>
              <w:t>100%</w:t>
            </w:r>
          </w:p>
        </w:tc>
      </w:tr>
      <w:tr w:rsidR="00EB5DB5" w:rsidTr="00AE7AD8">
        <w:trPr>
          <w:trHeight w:val="544"/>
        </w:trPr>
        <w:tc>
          <w:tcPr>
            <w:tcW w:w="3060" w:type="dxa"/>
            <w:tcBorders>
              <w:top w:val="single" w:sz="6" w:space="0" w:color="auto"/>
              <w:left w:val="single" w:sz="6" w:space="0" w:color="auto"/>
              <w:bottom w:val="single" w:sz="6" w:space="0" w:color="auto"/>
              <w:right w:val="single" w:sz="6" w:space="0" w:color="auto"/>
            </w:tcBorders>
          </w:tcPr>
          <w:p w:rsidR="00EB5DB5" w:rsidRDefault="00EB5DB5" w:rsidP="00AE7AD8">
            <w:pPr>
              <w:pStyle w:val="ConsCell"/>
              <w:ind w:right="0"/>
              <w:rPr>
                <w:rFonts w:ascii="Times New Roman" w:hAnsi="Times New Roman"/>
                <w:sz w:val="28"/>
              </w:rPr>
            </w:pPr>
          </w:p>
        </w:tc>
        <w:tc>
          <w:tcPr>
            <w:tcW w:w="5729" w:type="dxa"/>
            <w:tcBorders>
              <w:top w:val="single" w:sz="6" w:space="0" w:color="auto"/>
              <w:left w:val="single" w:sz="6" w:space="0" w:color="auto"/>
              <w:bottom w:val="single" w:sz="6" w:space="0" w:color="auto"/>
              <w:right w:val="single" w:sz="6" w:space="0" w:color="auto"/>
            </w:tcBorders>
          </w:tcPr>
          <w:p w:rsidR="00EB5DB5" w:rsidRPr="00125A33" w:rsidRDefault="00EB5DB5" w:rsidP="00AE7AD8">
            <w:pPr>
              <w:pStyle w:val="ConsCell"/>
              <w:ind w:right="0"/>
              <w:rPr>
                <w:rFonts w:ascii="Times New Roman" w:hAnsi="Times New Roman"/>
                <w:b/>
                <w:bCs/>
                <w:sz w:val="28"/>
              </w:rPr>
            </w:pPr>
            <w:r w:rsidRPr="00125A33">
              <w:rPr>
                <w:rFonts w:ascii="Times New Roman" w:hAnsi="Times New Roman"/>
                <w:b/>
                <w:bCs/>
                <w:sz w:val="28"/>
              </w:rPr>
              <w:t>Неналоговые доходы</w:t>
            </w:r>
          </w:p>
        </w:tc>
        <w:tc>
          <w:tcPr>
            <w:tcW w:w="1559" w:type="dxa"/>
            <w:tcBorders>
              <w:top w:val="single" w:sz="6" w:space="0" w:color="auto"/>
              <w:left w:val="single" w:sz="6" w:space="0" w:color="auto"/>
              <w:bottom w:val="single" w:sz="6" w:space="0" w:color="auto"/>
              <w:right w:val="single" w:sz="6" w:space="0" w:color="auto"/>
            </w:tcBorders>
          </w:tcPr>
          <w:p w:rsidR="00EB5DB5" w:rsidRPr="00B6462C" w:rsidRDefault="00EB5DB5" w:rsidP="00AE7AD8">
            <w:pPr>
              <w:jc w:val="center"/>
              <w:rPr>
                <w:sz w:val="28"/>
                <w:szCs w:val="28"/>
              </w:rPr>
            </w:pPr>
          </w:p>
        </w:tc>
      </w:tr>
      <w:tr w:rsidR="00EB5DB5" w:rsidTr="00AE7AD8">
        <w:trPr>
          <w:trHeight w:val="480"/>
        </w:trPr>
        <w:tc>
          <w:tcPr>
            <w:tcW w:w="3060" w:type="dxa"/>
            <w:tcBorders>
              <w:top w:val="single" w:sz="6" w:space="0" w:color="auto"/>
              <w:left w:val="single" w:sz="6" w:space="0" w:color="auto"/>
              <w:bottom w:val="single" w:sz="6" w:space="0" w:color="auto"/>
              <w:right w:val="single" w:sz="6" w:space="0" w:color="auto"/>
            </w:tcBorders>
          </w:tcPr>
          <w:p w:rsidR="00EB5DB5" w:rsidRPr="00125A33" w:rsidRDefault="00EB5DB5" w:rsidP="00AE7AD8">
            <w:pPr>
              <w:pStyle w:val="ConsCell"/>
              <w:ind w:right="0"/>
              <w:rPr>
                <w:rFonts w:ascii="Times New Roman" w:hAnsi="Times New Roman"/>
                <w:b/>
                <w:bCs/>
                <w:sz w:val="28"/>
              </w:rPr>
            </w:pPr>
            <w:r w:rsidRPr="00125A33">
              <w:rPr>
                <w:rFonts w:ascii="Times New Roman" w:hAnsi="Times New Roman"/>
                <w:b/>
                <w:bCs/>
                <w:sz w:val="28"/>
              </w:rPr>
              <w:t>00011100000000000000</w:t>
            </w:r>
          </w:p>
        </w:tc>
        <w:tc>
          <w:tcPr>
            <w:tcW w:w="5729" w:type="dxa"/>
            <w:tcBorders>
              <w:top w:val="single" w:sz="6" w:space="0" w:color="auto"/>
              <w:left w:val="single" w:sz="6" w:space="0" w:color="auto"/>
              <w:bottom w:val="single" w:sz="6" w:space="0" w:color="auto"/>
              <w:right w:val="single" w:sz="6" w:space="0" w:color="auto"/>
            </w:tcBorders>
          </w:tcPr>
          <w:p w:rsidR="00EB5DB5" w:rsidRPr="00125A33" w:rsidRDefault="00EB5DB5" w:rsidP="00AE7AD8">
            <w:pPr>
              <w:pStyle w:val="ConsCell"/>
              <w:ind w:right="0"/>
              <w:rPr>
                <w:rFonts w:ascii="Times New Roman" w:hAnsi="Times New Roman"/>
                <w:b/>
                <w:bCs/>
                <w:sz w:val="28"/>
              </w:rPr>
            </w:pPr>
            <w:r w:rsidRPr="00125A33">
              <w:rPr>
                <w:rFonts w:ascii="Times New Roman" w:hAnsi="Times New Roman"/>
                <w:b/>
                <w:bCs/>
                <w:sz w:val="28"/>
              </w:rPr>
              <w:t xml:space="preserve">Доходы от использования имущества,  </w:t>
            </w:r>
            <w:r w:rsidRPr="00125A33">
              <w:rPr>
                <w:rFonts w:ascii="Times New Roman" w:hAnsi="Times New Roman"/>
                <w:b/>
                <w:bCs/>
                <w:sz w:val="28"/>
              </w:rPr>
              <w:br/>
              <w:t>находящегося в государственной и муниципальной</w:t>
            </w:r>
            <w:r>
              <w:rPr>
                <w:rFonts w:ascii="Times New Roman" w:hAnsi="Times New Roman"/>
                <w:b/>
                <w:bCs/>
                <w:sz w:val="28"/>
              </w:rPr>
              <w:t xml:space="preserve">   </w:t>
            </w:r>
            <w:r w:rsidRPr="00125A33">
              <w:rPr>
                <w:rFonts w:ascii="Times New Roman" w:hAnsi="Times New Roman"/>
                <w:b/>
                <w:bCs/>
                <w:sz w:val="28"/>
              </w:rPr>
              <w:t xml:space="preserve">собственности   </w:t>
            </w:r>
          </w:p>
        </w:tc>
        <w:tc>
          <w:tcPr>
            <w:tcW w:w="1559" w:type="dxa"/>
            <w:tcBorders>
              <w:top w:val="single" w:sz="6" w:space="0" w:color="auto"/>
              <w:left w:val="single" w:sz="6" w:space="0" w:color="auto"/>
              <w:bottom w:val="single" w:sz="6" w:space="0" w:color="auto"/>
              <w:right w:val="single" w:sz="6" w:space="0" w:color="auto"/>
            </w:tcBorders>
          </w:tcPr>
          <w:p w:rsidR="00EB5DB5" w:rsidRPr="00125A33" w:rsidRDefault="00EB5DB5" w:rsidP="00AE7AD8">
            <w:pPr>
              <w:pStyle w:val="ConsCell"/>
              <w:ind w:right="0"/>
              <w:jc w:val="center"/>
              <w:rPr>
                <w:rFonts w:ascii="Times New Roman" w:hAnsi="Times New Roman"/>
                <w:b/>
                <w:bCs/>
                <w:sz w:val="28"/>
              </w:rPr>
            </w:pPr>
          </w:p>
        </w:tc>
      </w:tr>
      <w:tr w:rsidR="00EB5DB5" w:rsidTr="00AE7AD8">
        <w:trPr>
          <w:trHeight w:val="720"/>
        </w:trPr>
        <w:tc>
          <w:tcPr>
            <w:tcW w:w="3060" w:type="dxa"/>
            <w:tcBorders>
              <w:top w:val="single" w:sz="6" w:space="0" w:color="auto"/>
              <w:left w:val="single" w:sz="6" w:space="0" w:color="auto"/>
              <w:bottom w:val="single" w:sz="6" w:space="0" w:color="auto"/>
              <w:right w:val="single" w:sz="6" w:space="0" w:color="auto"/>
            </w:tcBorders>
          </w:tcPr>
          <w:p w:rsidR="00EB5DB5" w:rsidRPr="00C8211C" w:rsidRDefault="00EB5DB5" w:rsidP="00AE7AD8">
            <w:pPr>
              <w:pStyle w:val="ConsCell"/>
              <w:ind w:right="0"/>
              <w:rPr>
                <w:rFonts w:ascii="Times New Roman" w:hAnsi="Times New Roman"/>
              </w:rPr>
            </w:pPr>
            <w:r>
              <w:rPr>
                <w:rFonts w:ascii="Times New Roman" w:hAnsi="Times New Roman"/>
              </w:rPr>
              <w:t>00011105025100000120</w:t>
            </w:r>
          </w:p>
        </w:tc>
        <w:tc>
          <w:tcPr>
            <w:tcW w:w="5729" w:type="dxa"/>
            <w:tcBorders>
              <w:top w:val="single" w:sz="6" w:space="0" w:color="auto"/>
              <w:left w:val="single" w:sz="6" w:space="0" w:color="auto"/>
              <w:bottom w:val="single" w:sz="6" w:space="0" w:color="auto"/>
              <w:right w:val="single" w:sz="6" w:space="0" w:color="auto"/>
            </w:tcBorders>
          </w:tcPr>
          <w:p w:rsidR="00EB5DB5" w:rsidRPr="00C8211C" w:rsidRDefault="00EB5DB5" w:rsidP="00AE7AD8">
            <w:pPr>
              <w:pStyle w:val="ConsCell"/>
              <w:ind w:right="0"/>
              <w:rPr>
                <w:rFonts w:ascii="Times New Roman" w:hAnsi="Times New Roman"/>
              </w:rPr>
            </w:pPr>
            <w:r>
              <w:rPr>
                <w:rFonts w:ascii="Times New Roman" w:hAnsi="Times New Roman"/>
              </w:rPr>
              <w:t>Доходы, получаемые в виде  арендной платы , а так же средства от продажи права на заключение договоров аренды на земли, находящиеся  в собственности  поселений (за исключением  земельных участков муниципальных бюджетных и автономных учреждений).</w:t>
            </w:r>
          </w:p>
        </w:tc>
        <w:tc>
          <w:tcPr>
            <w:tcW w:w="1559" w:type="dxa"/>
            <w:tcBorders>
              <w:top w:val="single" w:sz="6" w:space="0" w:color="auto"/>
              <w:left w:val="single" w:sz="6" w:space="0" w:color="auto"/>
              <w:bottom w:val="single" w:sz="6" w:space="0" w:color="auto"/>
              <w:right w:val="single" w:sz="6" w:space="0" w:color="auto"/>
            </w:tcBorders>
          </w:tcPr>
          <w:p w:rsidR="00EB5DB5" w:rsidRPr="00C81166" w:rsidRDefault="00EB5DB5" w:rsidP="00AE7AD8">
            <w:pPr>
              <w:pStyle w:val="ConsCell"/>
              <w:ind w:right="0"/>
              <w:jc w:val="center"/>
              <w:rPr>
                <w:rFonts w:ascii="Times New Roman" w:hAnsi="Times New Roman"/>
                <w:bCs/>
                <w:sz w:val="28"/>
              </w:rPr>
            </w:pPr>
            <w:r>
              <w:rPr>
                <w:rFonts w:ascii="Times New Roman" w:hAnsi="Times New Roman"/>
                <w:bCs/>
                <w:sz w:val="28"/>
              </w:rPr>
              <w:t>100%</w:t>
            </w:r>
          </w:p>
        </w:tc>
      </w:tr>
      <w:tr w:rsidR="00EB5DB5" w:rsidTr="00AE7AD8">
        <w:trPr>
          <w:trHeight w:val="240"/>
        </w:trPr>
        <w:tc>
          <w:tcPr>
            <w:tcW w:w="3060" w:type="dxa"/>
            <w:tcBorders>
              <w:top w:val="single" w:sz="6" w:space="0" w:color="auto"/>
              <w:left w:val="single" w:sz="6" w:space="0" w:color="auto"/>
              <w:bottom w:val="single" w:sz="6" w:space="0" w:color="auto"/>
              <w:right w:val="single" w:sz="6" w:space="0" w:color="auto"/>
            </w:tcBorders>
          </w:tcPr>
          <w:p w:rsidR="00EB5DB5" w:rsidRPr="00125A33" w:rsidRDefault="00EB5DB5" w:rsidP="00AE7AD8">
            <w:pPr>
              <w:pStyle w:val="ConsCell"/>
              <w:ind w:right="0"/>
              <w:rPr>
                <w:rFonts w:ascii="Times New Roman" w:hAnsi="Times New Roman"/>
                <w:b/>
                <w:bCs/>
                <w:sz w:val="28"/>
              </w:rPr>
            </w:pPr>
            <w:r>
              <w:rPr>
                <w:rFonts w:ascii="Times New Roman" w:hAnsi="Times New Roman"/>
                <w:b/>
                <w:bCs/>
                <w:sz w:val="28"/>
              </w:rPr>
              <w:t>000114</w:t>
            </w:r>
            <w:r w:rsidRPr="00125A33">
              <w:rPr>
                <w:rFonts w:ascii="Times New Roman" w:hAnsi="Times New Roman"/>
                <w:b/>
                <w:bCs/>
                <w:sz w:val="28"/>
              </w:rPr>
              <w:t>00000000000000</w:t>
            </w:r>
          </w:p>
        </w:tc>
        <w:tc>
          <w:tcPr>
            <w:tcW w:w="5729" w:type="dxa"/>
            <w:tcBorders>
              <w:top w:val="single" w:sz="6" w:space="0" w:color="auto"/>
              <w:left w:val="single" w:sz="6" w:space="0" w:color="auto"/>
              <w:bottom w:val="single" w:sz="6" w:space="0" w:color="auto"/>
              <w:right w:val="single" w:sz="6" w:space="0" w:color="auto"/>
            </w:tcBorders>
          </w:tcPr>
          <w:p w:rsidR="00EB5DB5" w:rsidRPr="00125A33" w:rsidRDefault="00EB5DB5" w:rsidP="00AE7AD8">
            <w:pPr>
              <w:pStyle w:val="ConsCell"/>
              <w:ind w:right="0"/>
              <w:rPr>
                <w:rFonts w:ascii="Times New Roman" w:hAnsi="Times New Roman"/>
                <w:b/>
                <w:bCs/>
                <w:sz w:val="28"/>
              </w:rPr>
            </w:pPr>
            <w:r w:rsidRPr="00125A33">
              <w:rPr>
                <w:rFonts w:ascii="Times New Roman" w:hAnsi="Times New Roman"/>
                <w:b/>
                <w:bCs/>
                <w:sz w:val="28"/>
              </w:rPr>
              <w:t xml:space="preserve">Доходы от </w:t>
            </w:r>
            <w:r>
              <w:rPr>
                <w:rFonts w:ascii="Times New Roman" w:hAnsi="Times New Roman"/>
                <w:b/>
                <w:bCs/>
                <w:sz w:val="28"/>
              </w:rPr>
              <w:t>продажи материальных и нематериальных активов</w:t>
            </w:r>
            <w:r w:rsidRPr="00125A33">
              <w:rPr>
                <w:rFonts w:ascii="Times New Roman" w:hAnsi="Times New Roman"/>
                <w:b/>
                <w:bCs/>
                <w:sz w:val="28"/>
              </w:rPr>
              <w:t xml:space="preserve">   </w:t>
            </w:r>
          </w:p>
        </w:tc>
        <w:tc>
          <w:tcPr>
            <w:tcW w:w="1559" w:type="dxa"/>
            <w:tcBorders>
              <w:top w:val="single" w:sz="6" w:space="0" w:color="auto"/>
              <w:left w:val="single" w:sz="6" w:space="0" w:color="auto"/>
              <w:bottom w:val="single" w:sz="6" w:space="0" w:color="auto"/>
              <w:right w:val="single" w:sz="6" w:space="0" w:color="auto"/>
            </w:tcBorders>
          </w:tcPr>
          <w:p w:rsidR="00EB5DB5" w:rsidRPr="00C81166" w:rsidRDefault="00EB5DB5" w:rsidP="00AE7AD8">
            <w:pPr>
              <w:pStyle w:val="ConsCell"/>
              <w:ind w:right="0"/>
              <w:jc w:val="center"/>
              <w:rPr>
                <w:rFonts w:ascii="Times New Roman" w:hAnsi="Times New Roman"/>
                <w:bCs/>
                <w:sz w:val="28"/>
              </w:rPr>
            </w:pPr>
          </w:p>
        </w:tc>
      </w:tr>
      <w:tr w:rsidR="00EB5DB5" w:rsidTr="00AE7AD8">
        <w:trPr>
          <w:trHeight w:val="240"/>
        </w:trPr>
        <w:tc>
          <w:tcPr>
            <w:tcW w:w="3060" w:type="dxa"/>
            <w:tcBorders>
              <w:top w:val="single" w:sz="6" w:space="0" w:color="auto"/>
              <w:left w:val="single" w:sz="6" w:space="0" w:color="auto"/>
              <w:bottom w:val="single" w:sz="6" w:space="0" w:color="auto"/>
              <w:right w:val="single" w:sz="6" w:space="0" w:color="auto"/>
            </w:tcBorders>
          </w:tcPr>
          <w:p w:rsidR="00EB5DB5" w:rsidRPr="00C8211C" w:rsidRDefault="00EB5DB5" w:rsidP="00AE7AD8">
            <w:pPr>
              <w:pStyle w:val="ConsCell"/>
              <w:ind w:right="0"/>
              <w:rPr>
                <w:rFonts w:ascii="Times New Roman" w:hAnsi="Times New Roman"/>
              </w:rPr>
            </w:pPr>
            <w:r w:rsidRPr="00C8211C">
              <w:rPr>
                <w:rFonts w:ascii="Times New Roman" w:hAnsi="Times New Roman"/>
              </w:rPr>
              <w:t>000</w:t>
            </w:r>
            <w:r>
              <w:rPr>
                <w:rFonts w:ascii="Times New Roman" w:hAnsi="Times New Roman"/>
              </w:rPr>
              <w:t xml:space="preserve"> </w:t>
            </w:r>
            <w:r w:rsidRPr="00C8211C">
              <w:rPr>
                <w:rFonts w:ascii="Times New Roman" w:hAnsi="Times New Roman"/>
              </w:rPr>
              <w:t>1</w:t>
            </w:r>
            <w:r>
              <w:rPr>
                <w:rFonts w:ascii="Times New Roman" w:hAnsi="Times New Roman"/>
              </w:rPr>
              <w:t xml:space="preserve"> </w:t>
            </w:r>
            <w:r w:rsidRPr="00C8211C">
              <w:rPr>
                <w:rFonts w:ascii="Times New Roman" w:hAnsi="Times New Roman"/>
              </w:rPr>
              <w:t>14</w:t>
            </w:r>
            <w:r>
              <w:rPr>
                <w:rFonts w:ascii="Times New Roman" w:hAnsi="Times New Roman"/>
              </w:rPr>
              <w:t> </w:t>
            </w:r>
            <w:r w:rsidRPr="00C8211C">
              <w:rPr>
                <w:rFonts w:ascii="Times New Roman" w:hAnsi="Times New Roman"/>
              </w:rPr>
              <w:t>060</w:t>
            </w:r>
            <w:r>
              <w:rPr>
                <w:rFonts w:ascii="Times New Roman" w:hAnsi="Times New Roman"/>
              </w:rPr>
              <w:t xml:space="preserve"> 25 </w:t>
            </w:r>
            <w:r w:rsidRPr="00C8211C">
              <w:rPr>
                <w:rFonts w:ascii="Times New Roman" w:hAnsi="Times New Roman"/>
              </w:rPr>
              <w:t>10</w:t>
            </w:r>
            <w:r>
              <w:rPr>
                <w:rFonts w:ascii="Times New Roman" w:hAnsi="Times New Roman"/>
              </w:rPr>
              <w:t xml:space="preserve"> </w:t>
            </w:r>
            <w:r w:rsidRPr="00C8211C">
              <w:rPr>
                <w:rFonts w:ascii="Times New Roman" w:hAnsi="Times New Roman"/>
              </w:rPr>
              <w:t>0000</w:t>
            </w:r>
            <w:r>
              <w:rPr>
                <w:rFonts w:ascii="Times New Roman" w:hAnsi="Times New Roman"/>
              </w:rPr>
              <w:t xml:space="preserve"> </w:t>
            </w:r>
            <w:r w:rsidRPr="00C8211C">
              <w:rPr>
                <w:rFonts w:ascii="Times New Roman" w:hAnsi="Times New Roman"/>
              </w:rPr>
              <w:t>430</w:t>
            </w:r>
          </w:p>
        </w:tc>
        <w:tc>
          <w:tcPr>
            <w:tcW w:w="5729" w:type="dxa"/>
            <w:tcBorders>
              <w:top w:val="single" w:sz="6" w:space="0" w:color="auto"/>
              <w:left w:val="single" w:sz="6" w:space="0" w:color="auto"/>
              <w:bottom w:val="single" w:sz="6" w:space="0" w:color="auto"/>
              <w:right w:val="single" w:sz="6" w:space="0" w:color="auto"/>
            </w:tcBorders>
          </w:tcPr>
          <w:p w:rsidR="00EB5DB5" w:rsidRPr="00C8211C" w:rsidRDefault="00EB5DB5" w:rsidP="00AE7AD8">
            <w:pPr>
              <w:pStyle w:val="ConsCell"/>
              <w:ind w:right="0"/>
              <w:rPr>
                <w:rFonts w:ascii="Times New Roman" w:hAnsi="Times New Roman"/>
              </w:rPr>
            </w:pPr>
            <w:r w:rsidRPr="00C8211C">
              <w:rPr>
                <w:rFonts w:ascii="Times New Roman" w:hAnsi="Times New Roman"/>
              </w:rPr>
              <w:t>Доходы</w:t>
            </w:r>
            <w:r>
              <w:rPr>
                <w:rFonts w:ascii="Times New Roman" w:hAnsi="Times New Roman"/>
              </w:rPr>
              <w:t xml:space="preserve"> от продажи земельных участков, находящиеся  в собственности  поселений (за исключением  земельных участков муниципальных бюджетных и автономных учреждений).</w:t>
            </w:r>
          </w:p>
        </w:tc>
        <w:tc>
          <w:tcPr>
            <w:tcW w:w="1559" w:type="dxa"/>
            <w:tcBorders>
              <w:top w:val="single" w:sz="6" w:space="0" w:color="auto"/>
              <w:left w:val="single" w:sz="6" w:space="0" w:color="auto"/>
              <w:bottom w:val="single" w:sz="6" w:space="0" w:color="auto"/>
              <w:right w:val="single" w:sz="6" w:space="0" w:color="auto"/>
            </w:tcBorders>
          </w:tcPr>
          <w:p w:rsidR="00EB5DB5" w:rsidRPr="00C81166" w:rsidRDefault="00EB5DB5" w:rsidP="00AE7AD8">
            <w:pPr>
              <w:pStyle w:val="ConsCell"/>
              <w:ind w:right="0"/>
              <w:jc w:val="center"/>
              <w:rPr>
                <w:rFonts w:ascii="Times New Roman" w:hAnsi="Times New Roman"/>
                <w:sz w:val="28"/>
              </w:rPr>
            </w:pPr>
            <w:r>
              <w:rPr>
                <w:rFonts w:ascii="Times New Roman" w:hAnsi="Times New Roman"/>
                <w:bCs/>
                <w:sz w:val="28"/>
              </w:rPr>
              <w:t>10</w:t>
            </w:r>
            <w:r w:rsidRPr="00C81166">
              <w:rPr>
                <w:rFonts w:ascii="Times New Roman" w:hAnsi="Times New Roman"/>
                <w:bCs/>
                <w:sz w:val="28"/>
              </w:rPr>
              <w:t>0%</w:t>
            </w:r>
          </w:p>
        </w:tc>
      </w:tr>
      <w:tr w:rsidR="00EB5DB5" w:rsidTr="00AE7AD8">
        <w:trPr>
          <w:trHeight w:val="240"/>
        </w:trPr>
        <w:tc>
          <w:tcPr>
            <w:tcW w:w="3060" w:type="dxa"/>
            <w:tcBorders>
              <w:top w:val="single" w:sz="6" w:space="0" w:color="auto"/>
              <w:left w:val="single" w:sz="6" w:space="0" w:color="auto"/>
              <w:bottom w:val="single" w:sz="6" w:space="0" w:color="auto"/>
              <w:right w:val="single" w:sz="6" w:space="0" w:color="auto"/>
            </w:tcBorders>
          </w:tcPr>
          <w:p w:rsidR="00EB5DB5" w:rsidRPr="00002A07" w:rsidRDefault="00EB5DB5" w:rsidP="00AE7AD8">
            <w:pPr>
              <w:pStyle w:val="ConsCell"/>
              <w:ind w:right="0"/>
              <w:rPr>
                <w:rFonts w:ascii="Times New Roman" w:hAnsi="Times New Roman"/>
                <w:b/>
                <w:sz w:val="28"/>
                <w:szCs w:val="28"/>
              </w:rPr>
            </w:pPr>
            <w:r w:rsidRPr="00002A07">
              <w:rPr>
                <w:rFonts w:ascii="Times New Roman" w:hAnsi="Times New Roman"/>
                <w:b/>
                <w:sz w:val="28"/>
                <w:szCs w:val="28"/>
              </w:rPr>
              <w:t>0001160000000000000</w:t>
            </w:r>
            <w:r>
              <w:rPr>
                <w:rFonts w:ascii="Times New Roman" w:hAnsi="Times New Roman"/>
                <w:b/>
                <w:sz w:val="28"/>
                <w:szCs w:val="28"/>
              </w:rPr>
              <w:t>0</w:t>
            </w:r>
          </w:p>
        </w:tc>
        <w:tc>
          <w:tcPr>
            <w:tcW w:w="5729" w:type="dxa"/>
            <w:tcBorders>
              <w:top w:val="single" w:sz="6" w:space="0" w:color="auto"/>
              <w:left w:val="single" w:sz="6" w:space="0" w:color="auto"/>
              <w:bottom w:val="single" w:sz="6" w:space="0" w:color="auto"/>
              <w:right w:val="single" w:sz="6" w:space="0" w:color="auto"/>
            </w:tcBorders>
          </w:tcPr>
          <w:p w:rsidR="00EB5DB5" w:rsidRPr="00002A07" w:rsidRDefault="00EB5DB5" w:rsidP="00AE7AD8">
            <w:pPr>
              <w:pStyle w:val="ConsCell"/>
              <w:ind w:right="0"/>
              <w:rPr>
                <w:rFonts w:ascii="Times New Roman" w:hAnsi="Times New Roman"/>
                <w:b/>
                <w:sz w:val="28"/>
              </w:rPr>
            </w:pPr>
            <w:r w:rsidRPr="00002A07">
              <w:rPr>
                <w:rFonts w:ascii="Times New Roman" w:hAnsi="Times New Roman"/>
                <w:b/>
                <w:sz w:val="28"/>
              </w:rPr>
              <w:t>Штрафы, санкции, возмещение ущерба</w:t>
            </w:r>
          </w:p>
        </w:tc>
        <w:tc>
          <w:tcPr>
            <w:tcW w:w="1559" w:type="dxa"/>
            <w:tcBorders>
              <w:top w:val="single" w:sz="6" w:space="0" w:color="auto"/>
              <w:left w:val="single" w:sz="6" w:space="0" w:color="auto"/>
              <w:bottom w:val="single" w:sz="6" w:space="0" w:color="auto"/>
              <w:right w:val="single" w:sz="6" w:space="0" w:color="auto"/>
            </w:tcBorders>
          </w:tcPr>
          <w:p w:rsidR="00EB5DB5" w:rsidRPr="00C81166" w:rsidRDefault="00EB5DB5" w:rsidP="00AE7AD8">
            <w:pPr>
              <w:pStyle w:val="ConsCell"/>
              <w:ind w:right="0"/>
              <w:jc w:val="center"/>
              <w:rPr>
                <w:rFonts w:ascii="Times New Roman" w:hAnsi="Times New Roman"/>
                <w:sz w:val="28"/>
              </w:rPr>
            </w:pPr>
          </w:p>
        </w:tc>
      </w:tr>
      <w:tr w:rsidR="00EB5DB5" w:rsidTr="00AE7AD8">
        <w:trPr>
          <w:trHeight w:val="810"/>
        </w:trPr>
        <w:tc>
          <w:tcPr>
            <w:tcW w:w="3060" w:type="dxa"/>
            <w:tcBorders>
              <w:top w:val="single" w:sz="6" w:space="0" w:color="auto"/>
              <w:left w:val="single" w:sz="6" w:space="0" w:color="auto"/>
              <w:bottom w:val="single" w:sz="4" w:space="0" w:color="auto"/>
              <w:right w:val="single" w:sz="6" w:space="0" w:color="auto"/>
            </w:tcBorders>
          </w:tcPr>
          <w:p w:rsidR="00EB5DB5" w:rsidRPr="00C8211C" w:rsidRDefault="00EB5DB5" w:rsidP="00AE7AD8">
            <w:pPr>
              <w:pStyle w:val="ConsCell"/>
              <w:ind w:right="0"/>
              <w:rPr>
                <w:rFonts w:ascii="Times New Roman" w:hAnsi="Times New Roman"/>
                <w:bCs/>
              </w:rPr>
            </w:pPr>
            <w:r w:rsidRPr="00C8211C">
              <w:rPr>
                <w:rFonts w:ascii="Times New Roman" w:hAnsi="Times New Roman"/>
                <w:bCs/>
              </w:rPr>
              <w:t>000</w:t>
            </w:r>
            <w:r>
              <w:rPr>
                <w:rFonts w:ascii="Times New Roman" w:hAnsi="Times New Roman"/>
                <w:bCs/>
              </w:rPr>
              <w:t xml:space="preserve"> </w:t>
            </w:r>
            <w:r w:rsidRPr="00C8211C">
              <w:rPr>
                <w:rFonts w:ascii="Times New Roman" w:hAnsi="Times New Roman"/>
                <w:bCs/>
              </w:rPr>
              <w:t>1</w:t>
            </w:r>
            <w:r>
              <w:rPr>
                <w:rFonts w:ascii="Times New Roman" w:hAnsi="Times New Roman"/>
                <w:bCs/>
              </w:rPr>
              <w:t xml:space="preserve"> </w:t>
            </w:r>
            <w:r w:rsidRPr="00C8211C">
              <w:rPr>
                <w:rFonts w:ascii="Times New Roman" w:hAnsi="Times New Roman"/>
                <w:bCs/>
              </w:rPr>
              <w:t>16</w:t>
            </w:r>
            <w:r>
              <w:rPr>
                <w:rFonts w:ascii="Times New Roman" w:hAnsi="Times New Roman"/>
                <w:bCs/>
              </w:rPr>
              <w:t xml:space="preserve"> </w:t>
            </w:r>
            <w:r w:rsidRPr="00C8211C">
              <w:rPr>
                <w:rFonts w:ascii="Times New Roman" w:hAnsi="Times New Roman"/>
                <w:bCs/>
              </w:rPr>
              <w:t>90050</w:t>
            </w:r>
            <w:r>
              <w:rPr>
                <w:rFonts w:ascii="Times New Roman" w:hAnsi="Times New Roman"/>
                <w:bCs/>
              </w:rPr>
              <w:t xml:space="preserve"> </w:t>
            </w:r>
            <w:r w:rsidRPr="00C8211C">
              <w:rPr>
                <w:rFonts w:ascii="Times New Roman" w:hAnsi="Times New Roman"/>
                <w:bCs/>
              </w:rPr>
              <w:t>10</w:t>
            </w:r>
            <w:r>
              <w:rPr>
                <w:rFonts w:ascii="Times New Roman" w:hAnsi="Times New Roman"/>
                <w:bCs/>
              </w:rPr>
              <w:t xml:space="preserve"> </w:t>
            </w:r>
            <w:r w:rsidRPr="00C8211C">
              <w:rPr>
                <w:rFonts w:ascii="Times New Roman" w:hAnsi="Times New Roman"/>
                <w:bCs/>
              </w:rPr>
              <w:t>0000</w:t>
            </w:r>
            <w:r>
              <w:rPr>
                <w:rFonts w:ascii="Times New Roman" w:hAnsi="Times New Roman"/>
                <w:bCs/>
              </w:rPr>
              <w:t xml:space="preserve"> </w:t>
            </w:r>
            <w:r w:rsidRPr="00C8211C">
              <w:rPr>
                <w:rFonts w:ascii="Times New Roman" w:hAnsi="Times New Roman"/>
                <w:bCs/>
              </w:rPr>
              <w:t>140</w:t>
            </w:r>
          </w:p>
        </w:tc>
        <w:tc>
          <w:tcPr>
            <w:tcW w:w="5729" w:type="dxa"/>
            <w:tcBorders>
              <w:top w:val="single" w:sz="6" w:space="0" w:color="auto"/>
              <w:left w:val="single" w:sz="6" w:space="0" w:color="auto"/>
              <w:bottom w:val="single" w:sz="4" w:space="0" w:color="auto"/>
              <w:right w:val="single" w:sz="6" w:space="0" w:color="auto"/>
            </w:tcBorders>
          </w:tcPr>
          <w:p w:rsidR="00EB5DB5" w:rsidRPr="00C8211C" w:rsidRDefault="00EB5DB5" w:rsidP="00AE7AD8">
            <w:pPr>
              <w:pStyle w:val="ConsCell"/>
              <w:ind w:right="0"/>
              <w:rPr>
                <w:rFonts w:ascii="Times New Roman" w:hAnsi="Times New Roman"/>
                <w:bCs/>
              </w:rPr>
            </w:pPr>
            <w:r w:rsidRPr="00C8211C">
              <w:rPr>
                <w:rFonts w:ascii="Times New Roman" w:hAnsi="Times New Roman"/>
                <w:bCs/>
              </w:rPr>
              <w:t xml:space="preserve">Прочие поступления от денежных взысканий (штрафов) и иных сумм в возмещение ущерба, </w:t>
            </w:r>
          </w:p>
          <w:p w:rsidR="00EB5DB5" w:rsidRPr="00C8211C" w:rsidRDefault="00EB5DB5" w:rsidP="00AE7AD8">
            <w:pPr>
              <w:pStyle w:val="ConsCell"/>
              <w:ind w:right="0"/>
              <w:rPr>
                <w:rFonts w:ascii="Times New Roman" w:hAnsi="Times New Roman"/>
                <w:bCs/>
              </w:rPr>
            </w:pPr>
            <w:r w:rsidRPr="00C8211C">
              <w:rPr>
                <w:rFonts w:ascii="Times New Roman" w:hAnsi="Times New Roman"/>
                <w:bCs/>
              </w:rPr>
              <w:t>зачисляемые в бюджеты поселений</w:t>
            </w:r>
          </w:p>
        </w:tc>
        <w:tc>
          <w:tcPr>
            <w:tcW w:w="1559" w:type="dxa"/>
            <w:tcBorders>
              <w:top w:val="single" w:sz="6" w:space="0" w:color="auto"/>
              <w:left w:val="single" w:sz="6" w:space="0" w:color="auto"/>
              <w:bottom w:val="single" w:sz="4" w:space="0" w:color="auto"/>
              <w:right w:val="single" w:sz="6" w:space="0" w:color="auto"/>
            </w:tcBorders>
          </w:tcPr>
          <w:p w:rsidR="00EB5DB5" w:rsidRPr="00C81166" w:rsidRDefault="00EB5DB5" w:rsidP="00AE7AD8">
            <w:pPr>
              <w:pStyle w:val="ConsCell"/>
              <w:ind w:right="0"/>
              <w:jc w:val="center"/>
              <w:rPr>
                <w:rFonts w:ascii="Times New Roman" w:hAnsi="Times New Roman"/>
                <w:bCs/>
                <w:sz w:val="28"/>
              </w:rPr>
            </w:pPr>
            <w:r w:rsidRPr="00C81166">
              <w:rPr>
                <w:rFonts w:ascii="Times New Roman" w:hAnsi="Times New Roman"/>
                <w:bCs/>
                <w:sz w:val="28"/>
              </w:rPr>
              <w:t>100%</w:t>
            </w:r>
          </w:p>
        </w:tc>
      </w:tr>
      <w:tr w:rsidR="00EB5DB5" w:rsidTr="00AE7AD8">
        <w:trPr>
          <w:trHeight w:val="315"/>
        </w:trPr>
        <w:tc>
          <w:tcPr>
            <w:tcW w:w="3060" w:type="dxa"/>
            <w:tcBorders>
              <w:top w:val="single" w:sz="4" w:space="0" w:color="auto"/>
              <w:left w:val="single" w:sz="6" w:space="0" w:color="auto"/>
              <w:bottom w:val="single" w:sz="4" w:space="0" w:color="auto"/>
              <w:right w:val="single" w:sz="6" w:space="0" w:color="auto"/>
            </w:tcBorders>
          </w:tcPr>
          <w:p w:rsidR="00EB5DB5" w:rsidRPr="009D2BE8" w:rsidRDefault="00EB5DB5" w:rsidP="00AE7AD8">
            <w:pPr>
              <w:pStyle w:val="ConsCell"/>
              <w:ind w:right="0"/>
              <w:rPr>
                <w:rFonts w:ascii="Times New Roman" w:hAnsi="Times New Roman"/>
                <w:b/>
                <w:bCs/>
              </w:rPr>
            </w:pPr>
            <w:r>
              <w:rPr>
                <w:rFonts w:ascii="Times New Roman" w:hAnsi="Times New Roman"/>
                <w:b/>
                <w:bCs/>
              </w:rPr>
              <w:t>000 1 17 00000 00 0000 000</w:t>
            </w:r>
          </w:p>
        </w:tc>
        <w:tc>
          <w:tcPr>
            <w:tcW w:w="5729" w:type="dxa"/>
            <w:tcBorders>
              <w:top w:val="single" w:sz="4" w:space="0" w:color="auto"/>
              <w:left w:val="single" w:sz="6" w:space="0" w:color="auto"/>
              <w:bottom w:val="single" w:sz="4" w:space="0" w:color="auto"/>
              <w:right w:val="single" w:sz="6" w:space="0" w:color="auto"/>
            </w:tcBorders>
          </w:tcPr>
          <w:p w:rsidR="00EB5DB5" w:rsidRPr="009D2BE8" w:rsidRDefault="00EB5DB5" w:rsidP="00AE7AD8">
            <w:pPr>
              <w:pStyle w:val="ConsCell"/>
              <w:ind w:right="0"/>
              <w:rPr>
                <w:rFonts w:ascii="Times New Roman" w:hAnsi="Times New Roman"/>
                <w:b/>
                <w:bCs/>
              </w:rPr>
            </w:pPr>
            <w:r w:rsidRPr="009D2BE8">
              <w:rPr>
                <w:rFonts w:ascii="Times New Roman" w:hAnsi="Times New Roman"/>
                <w:b/>
                <w:bCs/>
              </w:rPr>
              <w:t>ПРОЧИЕ НЕНАЛОГОВЫЕ ДОХОДЫ</w:t>
            </w:r>
          </w:p>
        </w:tc>
        <w:tc>
          <w:tcPr>
            <w:tcW w:w="1559" w:type="dxa"/>
            <w:tcBorders>
              <w:top w:val="single" w:sz="4" w:space="0" w:color="auto"/>
              <w:left w:val="single" w:sz="6" w:space="0" w:color="auto"/>
              <w:bottom w:val="single" w:sz="4" w:space="0" w:color="auto"/>
              <w:right w:val="single" w:sz="6" w:space="0" w:color="auto"/>
            </w:tcBorders>
          </w:tcPr>
          <w:p w:rsidR="00EB5DB5" w:rsidRPr="00C81166" w:rsidRDefault="00EB5DB5" w:rsidP="00AE7AD8">
            <w:pPr>
              <w:pStyle w:val="ConsCell"/>
              <w:ind w:right="0"/>
              <w:jc w:val="center"/>
              <w:rPr>
                <w:rFonts w:ascii="Times New Roman" w:hAnsi="Times New Roman"/>
                <w:bCs/>
                <w:sz w:val="28"/>
              </w:rPr>
            </w:pPr>
          </w:p>
        </w:tc>
      </w:tr>
      <w:tr w:rsidR="00EB5DB5" w:rsidRPr="00C81166" w:rsidTr="00AE7AD8">
        <w:trPr>
          <w:trHeight w:val="315"/>
        </w:trPr>
        <w:tc>
          <w:tcPr>
            <w:tcW w:w="3060" w:type="dxa"/>
            <w:tcBorders>
              <w:top w:val="single" w:sz="4" w:space="0" w:color="auto"/>
              <w:left w:val="single" w:sz="6" w:space="0" w:color="auto"/>
              <w:bottom w:val="single" w:sz="4" w:space="0" w:color="auto"/>
              <w:right w:val="single" w:sz="6" w:space="0" w:color="auto"/>
            </w:tcBorders>
          </w:tcPr>
          <w:p w:rsidR="00EB5DB5" w:rsidRPr="000E23F7" w:rsidRDefault="00EB5DB5" w:rsidP="00AE7AD8">
            <w:pPr>
              <w:pStyle w:val="ConsCell"/>
              <w:ind w:right="0"/>
              <w:rPr>
                <w:rFonts w:ascii="Times New Roman" w:hAnsi="Times New Roman"/>
                <w:bCs/>
              </w:rPr>
            </w:pPr>
            <w:r w:rsidRPr="000E23F7">
              <w:rPr>
                <w:rFonts w:ascii="Times New Roman" w:hAnsi="Times New Roman"/>
                <w:bCs/>
              </w:rPr>
              <w:t>000 1 17 01000 00 0000 180</w:t>
            </w:r>
          </w:p>
        </w:tc>
        <w:tc>
          <w:tcPr>
            <w:tcW w:w="5729" w:type="dxa"/>
            <w:tcBorders>
              <w:top w:val="single" w:sz="4" w:space="0" w:color="auto"/>
              <w:left w:val="single" w:sz="6" w:space="0" w:color="auto"/>
              <w:bottom w:val="single" w:sz="4" w:space="0" w:color="auto"/>
              <w:right w:val="single" w:sz="6" w:space="0" w:color="auto"/>
            </w:tcBorders>
          </w:tcPr>
          <w:p w:rsidR="00EB5DB5" w:rsidRPr="000E23F7" w:rsidRDefault="00EB5DB5" w:rsidP="00AE7AD8">
            <w:pPr>
              <w:pStyle w:val="ConsCell"/>
              <w:ind w:right="0"/>
              <w:rPr>
                <w:rFonts w:ascii="Times New Roman" w:hAnsi="Times New Roman"/>
                <w:bCs/>
              </w:rPr>
            </w:pPr>
            <w:r w:rsidRPr="000E23F7">
              <w:rPr>
                <w:rFonts w:ascii="Times New Roman" w:hAnsi="Times New Roman"/>
                <w:bCs/>
              </w:rPr>
              <w:t xml:space="preserve">Невыясненные поступления </w:t>
            </w:r>
          </w:p>
        </w:tc>
        <w:tc>
          <w:tcPr>
            <w:tcW w:w="1559" w:type="dxa"/>
            <w:tcBorders>
              <w:top w:val="single" w:sz="4" w:space="0" w:color="auto"/>
              <w:left w:val="single" w:sz="6" w:space="0" w:color="auto"/>
              <w:bottom w:val="single" w:sz="4" w:space="0" w:color="auto"/>
              <w:right w:val="single" w:sz="6" w:space="0" w:color="auto"/>
            </w:tcBorders>
          </w:tcPr>
          <w:p w:rsidR="00EB5DB5" w:rsidRPr="000E23F7" w:rsidRDefault="00EB5DB5" w:rsidP="00AE7AD8">
            <w:pPr>
              <w:pStyle w:val="ConsCell"/>
              <w:ind w:right="0"/>
              <w:jc w:val="center"/>
              <w:rPr>
                <w:rFonts w:ascii="Times New Roman" w:hAnsi="Times New Roman"/>
                <w:bCs/>
                <w:sz w:val="28"/>
              </w:rPr>
            </w:pPr>
            <w:r w:rsidRPr="000E23F7">
              <w:rPr>
                <w:rFonts w:ascii="Times New Roman" w:hAnsi="Times New Roman"/>
                <w:bCs/>
                <w:sz w:val="28"/>
              </w:rPr>
              <w:t>100%</w:t>
            </w:r>
          </w:p>
        </w:tc>
      </w:tr>
      <w:tr w:rsidR="00EB5DB5" w:rsidRPr="00C81166" w:rsidTr="00AE7AD8">
        <w:trPr>
          <w:trHeight w:val="315"/>
        </w:trPr>
        <w:tc>
          <w:tcPr>
            <w:tcW w:w="3060" w:type="dxa"/>
            <w:tcBorders>
              <w:top w:val="single" w:sz="4" w:space="0" w:color="auto"/>
              <w:left w:val="single" w:sz="6" w:space="0" w:color="auto"/>
              <w:bottom w:val="single" w:sz="4" w:space="0" w:color="auto"/>
              <w:right w:val="single" w:sz="6" w:space="0" w:color="auto"/>
            </w:tcBorders>
          </w:tcPr>
          <w:p w:rsidR="00EB5DB5" w:rsidRPr="000E23F7" w:rsidRDefault="00EB5DB5" w:rsidP="00AE7AD8">
            <w:pPr>
              <w:pStyle w:val="ConsCell"/>
              <w:ind w:right="0"/>
              <w:rPr>
                <w:rFonts w:ascii="Times New Roman" w:hAnsi="Times New Roman"/>
                <w:bCs/>
              </w:rPr>
            </w:pPr>
            <w:r w:rsidRPr="000E23F7">
              <w:rPr>
                <w:rFonts w:ascii="Times New Roman" w:hAnsi="Times New Roman"/>
                <w:bCs/>
              </w:rPr>
              <w:t>000 1 17 01050 10 0000 180</w:t>
            </w:r>
          </w:p>
        </w:tc>
        <w:tc>
          <w:tcPr>
            <w:tcW w:w="5729" w:type="dxa"/>
            <w:tcBorders>
              <w:top w:val="single" w:sz="4" w:space="0" w:color="auto"/>
              <w:left w:val="single" w:sz="6" w:space="0" w:color="auto"/>
              <w:bottom w:val="single" w:sz="4" w:space="0" w:color="auto"/>
              <w:right w:val="single" w:sz="6" w:space="0" w:color="auto"/>
            </w:tcBorders>
          </w:tcPr>
          <w:p w:rsidR="00EB5DB5" w:rsidRPr="000E23F7" w:rsidRDefault="00EB5DB5" w:rsidP="00AE7AD8">
            <w:pPr>
              <w:pStyle w:val="ConsCell"/>
              <w:ind w:right="0"/>
              <w:rPr>
                <w:rFonts w:ascii="Times New Roman" w:hAnsi="Times New Roman"/>
                <w:bCs/>
              </w:rPr>
            </w:pPr>
            <w:r w:rsidRPr="000E23F7">
              <w:rPr>
                <w:rFonts w:ascii="Times New Roman" w:hAnsi="Times New Roman"/>
                <w:bCs/>
              </w:rPr>
              <w:t>Невыясненные поступления, зачисляемые в бюджеты поселения</w:t>
            </w:r>
          </w:p>
        </w:tc>
        <w:tc>
          <w:tcPr>
            <w:tcW w:w="1559" w:type="dxa"/>
            <w:tcBorders>
              <w:top w:val="single" w:sz="4" w:space="0" w:color="auto"/>
              <w:left w:val="single" w:sz="6" w:space="0" w:color="auto"/>
              <w:bottom w:val="single" w:sz="4" w:space="0" w:color="auto"/>
              <w:right w:val="single" w:sz="6" w:space="0" w:color="auto"/>
            </w:tcBorders>
          </w:tcPr>
          <w:p w:rsidR="00EB5DB5" w:rsidRPr="000E23F7" w:rsidRDefault="00EB5DB5" w:rsidP="00AE7AD8">
            <w:pPr>
              <w:pStyle w:val="ConsCell"/>
              <w:ind w:right="0"/>
              <w:jc w:val="center"/>
              <w:rPr>
                <w:rFonts w:ascii="Times New Roman" w:hAnsi="Times New Roman"/>
                <w:bCs/>
                <w:sz w:val="28"/>
              </w:rPr>
            </w:pPr>
            <w:r w:rsidRPr="000E23F7">
              <w:rPr>
                <w:rFonts w:ascii="Times New Roman" w:hAnsi="Times New Roman"/>
                <w:bCs/>
                <w:sz w:val="28"/>
              </w:rPr>
              <w:t>100%</w:t>
            </w:r>
          </w:p>
        </w:tc>
      </w:tr>
      <w:tr w:rsidR="00EB5DB5" w:rsidRPr="00C81166" w:rsidTr="00AE7AD8">
        <w:trPr>
          <w:trHeight w:val="315"/>
        </w:trPr>
        <w:tc>
          <w:tcPr>
            <w:tcW w:w="3060" w:type="dxa"/>
            <w:tcBorders>
              <w:top w:val="single" w:sz="4" w:space="0" w:color="auto"/>
              <w:left w:val="single" w:sz="6" w:space="0" w:color="auto"/>
              <w:bottom w:val="single" w:sz="4" w:space="0" w:color="auto"/>
              <w:right w:val="single" w:sz="6" w:space="0" w:color="auto"/>
            </w:tcBorders>
          </w:tcPr>
          <w:p w:rsidR="00EB5DB5" w:rsidRPr="000E23F7" w:rsidRDefault="00EB5DB5" w:rsidP="00AE7AD8">
            <w:pPr>
              <w:pStyle w:val="ConsCell"/>
              <w:ind w:right="0"/>
              <w:rPr>
                <w:rFonts w:ascii="Times New Roman" w:hAnsi="Times New Roman"/>
                <w:bCs/>
              </w:rPr>
            </w:pPr>
            <w:r w:rsidRPr="000E23F7">
              <w:rPr>
                <w:rFonts w:ascii="Times New Roman" w:hAnsi="Times New Roman"/>
                <w:bCs/>
              </w:rPr>
              <w:t>000 1 17 05050 10 0000 180</w:t>
            </w:r>
          </w:p>
        </w:tc>
        <w:tc>
          <w:tcPr>
            <w:tcW w:w="5729" w:type="dxa"/>
            <w:tcBorders>
              <w:top w:val="single" w:sz="4" w:space="0" w:color="auto"/>
              <w:left w:val="single" w:sz="6" w:space="0" w:color="auto"/>
              <w:bottom w:val="single" w:sz="4" w:space="0" w:color="auto"/>
              <w:right w:val="single" w:sz="6" w:space="0" w:color="auto"/>
            </w:tcBorders>
          </w:tcPr>
          <w:p w:rsidR="00EB5DB5" w:rsidRPr="000E23F7" w:rsidRDefault="00EB5DB5" w:rsidP="00AE7AD8">
            <w:pPr>
              <w:pStyle w:val="ConsCell"/>
              <w:ind w:right="0"/>
              <w:rPr>
                <w:rFonts w:ascii="Times New Roman" w:hAnsi="Times New Roman"/>
                <w:bCs/>
              </w:rPr>
            </w:pPr>
            <w:r w:rsidRPr="000E23F7">
              <w:rPr>
                <w:rFonts w:ascii="Times New Roman" w:hAnsi="Times New Roman"/>
                <w:bCs/>
              </w:rPr>
              <w:t>Прочие неналоговые доходы бюджетов поселения</w:t>
            </w:r>
          </w:p>
        </w:tc>
        <w:tc>
          <w:tcPr>
            <w:tcW w:w="1559" w:type="dxa"/>
            <w:tcBorders>
              <w:top w:val="single" w:sz="4" w:space="0" w:color="auto"/>
              <w:left w:val="single" w:sz="6" w:space="0" w:color="auto"/>
              <w:bottom w:val="single" w:sz="4" w:space="0" w:color="auto"/>
              <w:right w:val="single" w:sz="6" w:space="0" w:color="auto"/>
            </w:tcBorders>
          </w:tcPr>
          <w:p w:rsidR="00EB5DB5" w:rsidRPr="000E23F7" w:rsidRDefault="00EB5DB5" w:rsidP="00AE7AD8">
            <w:pPr>
              <w:pStyle w:val="ConsCell"/>
              <w:ind w:right="0"/>
              <w:jc w:val="center"/>
              <w:rPr>
                <w:rFonts w:ascii="Times New Roman" w:hAnsi="Times New Roman"/>
                <w:bCs/>
                <w:sz w:val="28"/>
              </w:rPr>
            </w:pPr>
            <w:r w:rsidRPr="000E23F7">
              <w:rPr>
                <w:rFonts w:ascii="Times New Roman" w:hAnsi="Times New Roman"/>
                <w:bCs/>
                <w:sz w:val="28"/>
              </w:rPr>
              <w:t>100%</w:t>
            </w:r>
          </w:p>
        </w:tc>
      </w:tr>
    </w:tbl>
    <w:p w:rsidR="00EB5DB5" w:rsidRDefault="00EB5DB5" w:rsidP="00EB5DB5"/>
    <w:p w:rsidR="00EB5DB5" w:rsidRDefault="00EB5DB5" w:rsidP="00EB5DB5"/>
    <w:p w:rsidR="00EB5DB5" w:rsidRPr="00CC2612" w:rsidRDefault="00EB5DB5" w:rsidP="00EB5DB5">
      <w:pPr>
        <w:spacing w:line="288" w:lineRule="auto"/>
        <w:ind w:right="-2"/>
        <w:jc w:val="right"/>
        <w:rPr>
          <w:sz w:val="18"/>
          <w:szCs w:val="18"/>
        </w:rPr>
      </w:pPr>
      <w:r w:rsidRPr="00CC2612">
        <w:rPr>
          <w:sz w:val="18"/>
          <w:szCs w:val="18"/>
        </w:rPr>
        <w:t xml:space="preserve">Приложение № </w:t>
      </w:r>
      <w:r>
        <w:rPr>
          <w:sz w:val="18"/>
          <w:szCs w:val="18"/>
        </w:rPr>
        <w:t>4</w:t>
      </w:r>
      <w:r w:rsidRPr="00CC2612">
        <w:rPr>
          <w:sz w:val="18"/>
          <w:szCs w:val="18"/>
        </w:rPr>
        <w:t xml:space="preserve">                                                                                                                                                                                                 </w:t>
      </w:r>
    </w:p>
    <w:p w:rsidR="00EB5DB5" w:rsidRPr="00CC2612" w:rsidRDefault="00EB5DB5" w:rsidP="00EB5DB5">
      <w:pPr>
        <w:spacing w:line="288" w:lineRule="auto"/>
        <w:jc w:val="right"/>
        <w:rPr>
          <w:sz w:val="18"/>
          <w:szCs w:val="18"/>
        </w:rPr>
      </w:pPr>
      <w:r w:rsidRPr="00CC2612">
        <w:rPr>
          <w:sz w:val="18"/>
          <w:szCs w:val="18"/>
        </w:rPr>
        <w:t xml:space="preserve">                                                                                           </w:t>
      </w:r>
      <w:r>
        <w:rPr>
          <w:sz w:val="18"/>
          <w:szCs w:val="18"/>
        </w:rPr>
        <w:t xml:space="preserve">                          </w:t>
      </w:r>
      <w:r w:rsidRPr="00CC2612">
        <w:rPr>
          <w:sz w:val="18"/>
          <w:szCs w:val="18"/>
        </w:rPr>
        <w:t xml:space="preserve">к  решению Совета народных депутатов </w:t>
      </w:r>
    </w:p>
    <w:p w:rsidR="00EB5DB5" w:rsidRPr="00CC2612" w:rsidRDefault="00EB5DB5" w:rsidP="00EB5DB5">
      <w:pPr>
        <w:spacing w:line="288" w:lineRule="auto"/>
        <w:jc w:val="right"/>
        <w:rPr>
          <w:sz w:val="18"/>
          <w:szCs w:val="18"/>
        </w:rPr>
      </w:pP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 МО «Красногвардейское сельское поселение» </w:t>
      </w:r>
    </w:p>
    <w:p w:rsidR="00EB5DB5" w:rsidRDefault="00EB5DB5" w:rsidP="00EB5DB5">
      <w:pPr>
        <w:spacing w:line="288" w:lineRule="auto"/>
        <w:jc w:val="right"/>
        <w:rPr>
          <w:sz w:val="22"/>
          <w:u w:val="single"/>
        </w:rPr>
      </w:pPr>
    </w:p>
    <w:p w:rsidR="00EB5DB5" w:rsidRDefault="00EB5DB5" w:rsidP="00EB5DB5">
      <w:pPr>
        <w:spacing w:line="288" w:lineRule="auto"/>
        <w:jc w:val="right"/>
        <w:rPr>
          <w:sz w:val="22"/>
          <w:u w:val="single"/>
        </w:rPr>
      </w:pPr>
    </w:p>
    <w:p w:rsidR="00EB5DB5" w:rsidRDefault="00EB5DB5" w:rsidP="00EB5DB5">
      <w:pPr>
        <w:jc w:val="center"/>
        <w:rPr>
          <w:b/>
          <w:sz w:val="28"/>
          <w:szCs w:val="28"/>
        </w:rPr>
      </w:pPr>
      <w:r w:rsidRPr="00A41BFF">
        <w:rPr>
          <w:b/>
          <w:sz w:val="28"/>
          <w:szCs w:val="28"/>
        </w:rPr>
        <w:t xml:space="preserve">Нормативы отчислений налогов и сборов в бюджет </w:t>
      </w:r>
    </w:p>
    <w:p w:rsidR="00EB5DB5" w:rsidRPr="00A41BFF" w:rsidRDefault="00EB5DB5" w:rsidP="00EB5DB5">
      <w:pPr>
        <w:jc w:val="center"/>
        <w:rPr>
          <w:b/>
          <w:sz w:val="28"/>
          <w:szCs w:val="28"/>
        </w:rPr>
      </w:pPr>
      <w:r w:rsidRPr="00A41BFF">
        <w:rPr>
          <w:b/>
          <w:sz w:val="28"/>
          <w:szCs w:val="28"/>
        </w:rPr>
        <w:t>муниципального образования «Красногвардейское  сельское   поселени</w:t>
      </w:r>
      <w:r>
        <w:rPr>
          <w:b/>
          <w:sz w:val="28"/>
          <w:szCs w:val="28"/>
        </w:rPr>
        <w:t>е</w:t>
      </w:r>
      <w:r w:rsidRPr="00A41BFF">
        <w:rPr>
          <w:b/>
          <w:sz w:val="28"/>
          <w:szCs w:val="28"/>
        </w:rPr>
        <w:t>»</w:t>
      </w:r>
      <w:r>
        <w:rPr>
          <w:b/>
          <w:sz w:val="28"/>
          <w:szCs w:val="28"/>
        </w:rPr>
        <w:t xml:space="preserve"> </w:t>
      </w:r>
      <w:r w:rsidRPr="00A41BFF">
        <w:rPr>
          <w:b/>
          <w:sz w:val="28"/>
          <w:szCs w:val="28"/>
        </w:rPr>
        <w:t xml:space="preserve"> </w:t>
      </w:r>
      <w:r>
        <w:rPr>
          <w:b/>
          <w:sz w:val="28"/>
          <w:szCs w:val="28"/>
        </w:rPr>
        <w:t>на плановый       период 2019 и 2020 годов</w:t>
      </w:r>
      <w:r w:rsidRPr="00A41BFF">
        <w:rPr>
          <w:b/>
          <w:sz w:val="28"/>
          <w:szCs w:val="28"/>
        </w:rPr>
        <w:t>.</w:t>
      </w:r>
    </w:p>
    <w:p w:rsidR="00EB5DB5" w:rsidRDefault="00EB5DB5" w:rsidP="00EB5DB5">
      <w:pPr>
        <w:jc w:val="center"/>
      </w:pPr>
      <w:r>
        <w:t xml:space="preserve">                                                                                                                                                                              </w:t>
      </w:r>
    </w:p>
    <w:tbl>
      <w:tblPr>
        <w:tblW w:w="10632" w:type="dxa"/>
        <w:tblInd w:w="70" w:type="dxa"/>
        <w:tblLayout w:type="fixed"/>
        <w:tblCellMar>
          <w:left w:w="70" w:type="dxa"/>
          <w:right w:w="70" w:type="dxa"/>
        </w:tblCellMar>
        <w:tblLook w:val="0000" w:firstRow="0" w:lastRow="0" w:firstColumn="0" w:lastColumn="0" w:noHBand="0" w:noVBand="0"/>
      </w:tblPr>
      <w:tblGrid>
        <w:gridCol w:w="3060"/>
        <w:gridCol w:w="5729"/>
        <w:gridCol w:w="850"/>
        <w:gridCol w:w="993"/>
      </w:tblGrid>
      <w:tr w:rsidR="00EB5DB5" w:rsidTr="00AE7AD8">
        <w:trPr>
          <w:trHeight w:val="731"/>
        </w:trPr>
        <w:tc>
          <w:tcPr>
            <w:tcW w:w="3060" w:type="dxa"/>
            <w:vMerge w:val="restart"/>
            <w:tcBorders>
              <w:top w:val="single" w:sz="6" w:space="0" w:color="auto"/>
              <w:left w:val="single" w:sz="6" w:space="0" w:color="auto"/>
              <w:right w:val="single" w:sz="6" w:space="0" w:color="auto"/>
            </w:tcBorders>
          </w:tcPr>
          <w:p w:rsidR="00EB5DB5" w:rsidRDefault="00EB5DB5" w:rsidP="00AE7AD8">
            <w:pPr>
              <w:pStyle w:val="ConsCell"/>
              <w:ind w:right="0"/>
              <w:jc w:val="center"/>
              <w:rPr>
                <w:rFonts w:ascii="Times New Roman" w:hAnsi="Times New Roman"/>
                <w:sz w:val="28"/>
              </w:rPr>
            </w:pPr>
            <w:r>
              <w:rPr>
                <w:rFonts w:ascii="Times New Roman" w:hAnsi="Times New Roman"/>
                <w:sz w:val="28"/>
              </w:rPr>
              <w:t>Коды бюджетной классификации</w:t>
            </w:r>
          </w:p>
        </w:tc>
        <w:tc>
          <w:tcPr>
            <w:tcW w:w="5729" w:type="dxa"/>
            <w:vMerge w:val="restart"/>
            <w:tcBorders>
              <w:top w:val="single" w:sz="6" w:space="0" w:color="auto"/>
              <w:left w:val="single" w:sz="6" w:space="0" w:color="auto"/>
              <w:right w:val="single" w:sz="6" w:space="0" w:color="auto"/>
            </w:tcBorders>
          </w:tcPr>
          <w:p w:rsidR="00EB5DB5" w:rsidRDefault="00EB5DB5" w:rsidP="00AE7AD8">
            <w:pPr>
              <w:pStyle w:val="ConsCell"/>
              <w:ind w:right="0"/>
              <w:jc w:val="center"/>
              <w:rPr>
                <w:rFonts w:ascii="Times New Roman" w:hAnsi="Times New Roman"/>
                <w:sz w:val="28"/>
              </w:rPr>
            </w:pPr>
            <w:r>
              <w:rPr>
                <w:rFonts w:ascii="Times New Roman" w:hAnsi="Times New Roman"/>
                <w:sz w:val="28"/>
              </w:rPr>
              <w:t>Наименование групп, подгрупп, статей, подстатей, элементов, программ (подпрограмм), кодов экономической классификации доходов</w:t>
            </w:r>
          </w:p>
        </w:tc>
        <w:tc>
          <w:tcPr>
            <w:tcW w:w="1843" w:type="dxa"/>
            <w:gridSpan w:val="2"/>
            <w:tcBorders>
              <w:top w:val="single" w:sz="6" w:space="0" w:color="auto"/>
              <w:left w:val="single" w:sz="6" w:space="0" w:color="auto"/>
              <w:bottom w:val="single" w:sz="4" w:space="0" w:color="auto"/>
              <w:right w:val="single" w:sz="6" w:space="0" w:color="auto"/>
            </w:tcBorders>
          </w:tcPr>
          <w:p w:rsidR="00EB5DB5" w:rsidRPr="00F31472" w:rsidRDefault="00EB5DB5" w:rsidP="00AE7AD8">
            <w:pPr>
              <w:jc w:val="center"/>
            </w:pPr>
            <w:r w:rsidRPr="00F31472">
              <w:t>Норма</w:t>
            </w:r>
          </w:p>
          <w:p w:rsidR="00EB5DB5" w:rsidRPr="00F31472" w:rsidRDefault="00EB5DB5" w:rsidP="00AE7AD8">
            <w:r>
              <w:t>о</w:t>
            </w:r>
            <w:r w:rsidRPr="00F31472">
              <w:t>тчислений</w:t>
            </w:r>
            <w:r>
              <w:t xml:space="preserve"> </w:t>
            </w:r>
            <w:r w:rsidRPr="00F31472">
              <w:t>БП</w:t>
            </w:r>
          </w:p>
        </w:tc>
      </w:tr>
      <w:tr w:rsidR="00EB5DB5" w:rsidTr="00AE7AD8">
        <w:trPr>
          <w:trHeight w:val="285"/>
        </w:trPr>
        <w:tc>
          <w:tcPr>
            <w:tcW w:w="3060" w:type="dxa"/>
            <w:vMerge/>
            <w:tcBorders>
              <w:left w:val="single" w:sz="6" w:space="0" w:color="auto"/>
              <w:bottom w:val="single" w:sz="6" w:space="0" w:color="auto"/>
              <w:right w:val="single" w:sz="6" w:space="0" w:color="auto"/>
            </w:tcBorders>
          </w:tcPr>
          <w:p w:rsidR="00EB5DB5" w:rsidRDefault="00EB5DB5" w:rsidP="00AE7AD8">
            <w:pPr>
              <w:pStyle w:val="ConsCell"/>
              <w:ind w:right="0"/>
              <w:jc w:val="center"/>
              <w:rPr>
                <w:rFonts w:ascii="Times New Roman" w:hAnsi="Times New Roman"/>
                <w:sz w:val="28"/>
              </w:rPr>
            </w:pPr>
          </w:p>
        </w:tc>
        <w:tc>
          <w:tcPr>
            <w:tcW w:w="5729" w:type="dxa"/>
            <w:vMerge/>
            <w:tcBorders>
              <w:left w:val="single" w:sz="6" w:space="0" w:color="auto"/>
              <w:bottom w:val="single" w:sz="6" w:space="0" w:color="auto"/>
              <w:right w:val="single" w:sz="6" w:space="0" w:color="auto"/>
            </w:tcBorders>
          </w:tcPr>
          <w:p w:rsidR="00EB5DB5" w:rsidRDefault="00EB5DB5" w:rsidP="00AE7AD8">
            <w:pPr>
              <w:pStyle w:val="ConsCell"/>
              <w:ind w:right="0"/>
              <w:jc w:val="center"/>
              <w:rPr>
                <w:rFonts w:ascii="Times New Roman" w:hAnsi="Times New Roman"/>
                <w:sz w:val="28"/>
              </w:rPr>
            </w:pPr>
          </w:p>
        </w:tc>
        <w:tc>
          <w:tcPr>
            <w:tcW w:w="850" w:type="dxa"/>
            <w:tcBorders>
              <w:top w:val="single" w:sz="4" w:space="0" w:color="auto"/>
              <w:left w:val="single" w:sz="6" w:space="0" w:color="auto"/>
              <w:bottom w:val="single" w:sz="6" w:space="0" w:color="auto"/>
              <w:right w:val="single" w:sz="4" w:space="0" w:color="auto"/>
            </w:tcBorders>
          </w:tcPr>
          <w:p w:rsidR="00EB5DB5" w:rsidRPr="00F31472" w:rsidRDefault="00EB5DB5" w:rsidP="00AE7AD8">
            <w:r>
              <w:t>2019 г.</w:t>
            </w:r>
          </w:p>
        </w:tc>
        <w:tc>
          <w:tcPr>
            <w:tcW w:w="993" w:type="dxa"/>
            <w:tcBorders>
              <w:top w:val="single" w:sz="4" w:space="0" w:color="auto"/>
              <w:left w:val="single" w:sz="4" w:space="0" w:color="auto"/>
              <w:bottom w:val="single" w:sz="6" w:space="0" w:color="auto"/>
              <w:right w:val="single" w:sz="6" w:space="0" w:color="auto"/>
            </w:tcBorders>
          </w:tcPr>
          <w:p w:rsidR="00EB5DB5" w:rsidRPr="00F31472" w:rsidRDefault="00EB5DB5" w:rsidP="00AE7AD8">
            <w:r>
              <w:t>2020 г.</w:t>
            </w:r>
          </w:p>
        </w:tc>
      </w:tr>
      <w:tr w:rsidR="00EB5DB5" w:rsidTr="00AE7AD8">
        <w:trPr>
          <w:trHeight w:val="240"/>
        </w:trPr>
        <w:tc>
          <w:tcPr>
            <w:tcW w:w="3060" w:type="dxa"/>
            <w:tcBorders>
              <w:top w:val="single" w:sz="6" w:space="0" w:color="auto"/>
              <w:left w:val="single" w:sz="6" w:space="0" w:color="auto"/>
              <w:bottom w:val="single" w:sz="6" w:space="0" w:color="auto"/>
              <w:right w:val="single" w:sz="6" w:space="0" w:color="auto"/>
            </w:tcBorders>
          </w:tcPr>
          <w:p w:rsidR="00EB5DB5" w:rsidRDefault="00EB5DB5" w:rsidP="00AE7AD8">
            <w:pPr>
              <w:pStyle w:val="ConsCell"/>
              <w:ind w:right="0"/>
              <w:rPr>
                <w:rFonts w:ascii="Times New Roman" w:hAnsi="Times New Roman"/>
                <w:sz w:val="28"/>
              </w:rPr>
            </w:pPr>
          </w:p>
        </w:tc>
        <w:tc>
          <w:tcPr>
            <w:tcW w:w="5729" w:type="dxa"/>
            <w:tcBorders>
              <w:top w:val="single" w:sz="6" w:space="0" w:color="auto"/>
              <w:left w:val="single" w:sz="6" w:space="0" w:color="auto"/>
              <w:bottom w:val="single" w:sz="6" w:space="0" w:color="auto"/>
              <w:right w:val="single" w:sz="6" w:space="0" w:color="auto"/>
            </w:tcBorders>
          </w:tcPr>
          <w:p w:rsidR="00EB5DB5" w:rsidRPr="00085EA6" w:rsidRDefault="00EB5DB5" w:rsidP="00AE7AD8">
            <w:pPr>
              <w:pStyle w:val="ConsCell"/>
              <w:ind w:right="0"/>
              <w:rPr>
                <w:rFonts w:ascii="Times New Roman" w:hAnsi="Times New Roman"/>
                <w:b/>
                <w:bCs/>
                <w:sz w:val="28"/>
              </w:rPr>
            </w:pPr>
            <w:r w:rsidRPr="00085EA6">
              <w:rPr>
                <w:rFonts w:ascii="Times New Roman" w:hAnsi="Times New Roman"/>
                <w:b/>
                <w:bCs/>
                <w:sz w:val="28"/>
              </w:rPr>
              <w:t>Налоговые доходы</w:t>
            </w:r>
          </w:p>
        </w:tc>
        <w:tc>
          <w:tcPr>
            <w:tcW w:w="850" w:type="dxa"/>
            <w:tcBorders>
              <w:top w:val="single" w:sz="6" w:space="0" w:color="auto"/>
              <w:left w:val="single" w:sz="6" w:space="0" w:color="auto"/>
              <w:bottom w:val="single" w:sz="6" w:space="0" w:color="auto"/>
              <w:right w:val="single" w:sz="4" w:space="0" w:color="auto"/>
            </w:tcBorders>
          </w:tcPr>
          <w:p w:rsidR="00EB5DB5" w:rsidRPr="001C04D9" w:rsidRDefault="00EB5DB5" w:rsidP="00AE7AD8">
            <w:pPr>
              <w:jc w:val="center"/>
              <w:rPr>
                <w:sz w:val="28"/>
                <w:szCs w:val="28"/>
              </w:rPr>
            </w:pPr>
          </w:p>
        </w:tc>
        <w:tc>
          <w:tcPr>
            <w:tcW w:w="993" w:type="dxa"/>
            <w:tcBorders>
              <w:top w:val="single" w:sz="6" w:space="0" w:color="auto"/>
              <w:left w:val="single" w:sz="4" w:space="0" w:color="auto"/>
              <w:bottom w:val="single" w:sz="6" w:space="0" w:color="auto"/>
              <w:right w:val="single" w:sz="6" w:space="0" w:color="auto"/>
            </w:tcBorders>
          </w:tcPr>
          <w:p w:rsidR="00EB5DB5" w:rsidRPr="001C04D9" w:rsidRDefault="00EB5DB5" w:rsidP="00AE7AD8">
            <w:pPr>
              <w:jc w:val="center"/>
              <w:rPr>
                <w:sz w:val="28"/>
                <w:szCs w:val="28"/>
              </w:rPr>
            </w:pPr>
          </w:p>
        </w:tc>
      </w:tr>
      <w:tr w:rsidR="00EB5DB5" w:rsidTr="00AE7AD8">
        <w:trPr>
          <w:trHeight w:val="240"/>
        </w:trPr>
        <w:tc>
          <w:tcPr>
            <w:tcW w:w="3060" w:type="dxa"/>
            <w:tcBorders>
              <w:top w:val="single" w:sz="6" w:space="0" w:color="auto"/>
              <w:left w:val="single" w:sz="6" w:space="0" w:color="auto"/>
              <w:bottom w:val="single" w:sz="6" w:space="0" w:color="auto"/>
              <w:right w:val="single" w:sz="6" w:space="0" w:color="auto"/>
            </w:tcBorders>
          </w:tcPr>
          <w:p w:rsidR="00EB5DB5" w:rsidRPr="00085EA6" w:rsidRDefault="00EB5DB5" w:rsidP="00AE7AD8">
            <w:pPr>
              <w:pStyle w:val="ConsCell"/>
              <w:ind w:right="0"/>
              <w:rPr>
                <w:rFonts w:ascii="Times New Roman" w:hAnsi="Times New Roman"/>
                <w:b/>
                <w:bCs/>
                <w:sz w:val="28"/>
              </w:rPr>
            </w:pPr>
            <w:r w:rsidRPr="00085EA6">
              <w:rPr>
                <w:rFonts w:ascii="Times New Roman" w:hAnsi="Times New Roman"/>
                <w:b/>
                <w:bCs/>
                <w:sz w:val="28"/>
              </w:rPr>
              <w:t>00010102000010000110</w:t>
            </w:r>
          </w:p>
        </w:tc>
        <w:tc>
          <w:tcPr>
            <w:tcW w:w="5729" w:type="dxa"/>
            <w:tcBorders>
              <w:top w:val="single" w:sz="6" w:space="0" w:color="auto"/>
              <w:left w:val="single" w:sz="6" w:space="0" w:color="auto"/>
              <w:bottom w:val="single" w:sz="6" w:space="0" w:color="auto"/>
              <w:right w:val="single" w:sz="6" w:space="0" w:color="auto"/>
            </w:tcBorders>
          </w:tcPr>
          <w:p w:rsidR="00EB5DB5" w:rsidRPr="00085EA6" w:rsidRDefault="00EB5DB5" w:rsidP="00AE7AD8">
            <w:pPr>
              <w:pStyle w:val="ConsCell"/>
              <w:ind w:right="0"/>
              <w:rPr>
                <w:rFonts w:ascii="Times New Roman" w:hAnsi="Times New Roman"/>
                <w:b/>
                <w:bCs/>
                <w:sz w:val="28"/>
              </w:rPr>
            </w:pPr>
            <w:r w:rsidRPr="00085EA6">
              <w:rPr>
                <w:rFonts w:ascii="Times New Roman" w:hAnsi="Times New Roman"/>
                <w:b/>
                <w:bCs/>
                <w:sz w:val="28"/>
              </w:rPr>
              <w:t xml:space="preserve">Налог на доходы физических лиц </w:t>
            </w:r>
          </w:p>
        </w:tc>
        <w:tc>
          <w:tcPr>
            <w:tcW w:w="850" w:type="dxa"/>
            <w:tcBorders>
              <w:top w:val="single" w:sz="6" w:space="0" w:color="auto"/>
              <w:left w:val="single" w:sz="6" w:space="0" w:color="auto"/>
              <w:bottom w:val="single" w:sz="6" w:space="0" w:color="auto"/>
              <w:right w:val="single" w:sz="4" w:space="0" w:color="auto"/>
            </w:tcBorders>
          </w:tcPr>
          <w:p w:rsidR="00EB5DB5" w:rsidRPr="001C04D9" w:rsidRDefault="00EB5DB5" w:rsidP="00AE7AD8">
            <w:pPr>
              <w:rPr>
                <w:sz w:val="28"/>
                <w:szCs w:val="28"/>
              </w:rPr>
            </w:pPr>
          </w:p>
        </w:tc>
        <w:tc>
          <w:tcPr>
            <w:tcW w:w="993" w:type="dxa"/>
            <w:tcBorders>
              <w:top w:val="single" w:sz="6" w:space="0" w:color="auto"/>
              <w:left w:val="single" w:sz="4" w:space="0" w:color="auto"/>
              <w:bottom w:val="single" w:sz="6" w:space="0" w:color="auto"/>
              <w:right w:val="single" w:sz="6" w:space="0" w:color="auto"/>
            </w:tcBorders>
          </w:tcPr>
          <w:p w:rsidR="00EB5DB5" w:rsidRPr="001C04D9" w:rsidRDefault="00EB5DB5" w:rsidP="00AE7AD8">
            <w:pPr>
              <w:rPr>
                <w:sz w:val="28"/>
                <w:szCs w:val="28"/>
              </w:rPr>
            </w:pPr>
          </w:p>
        </w:tc>
      </w:tr>
      <w:tr w:rsidR="00EB5DB5" w:rsidTr="00AE7AD8">
        <w:trPr>
          <w:trHeight w:val="240"/>
        </w:trPr>
        <w:tc>
          <w:tcPr>
            <w:tcW w:w="3060" w:type="dxa"/>
            <w:tcBorders>
              <w:top w:val="single" w:sz="6" w:space="0" w:color="auto"/>
              <w:left w:val="single" w:sz="6" w:space="0" w:color="auto"/>
              <w:bottom w:val="single" w:sz="6" w:space="0" w:color="auto"/>
              <w:right w:val="single" w:sz="6" w:space="0" w:color="auto"/>
            </w:tcBorders>
          </w:tcPr>
          <w:p w:rsidR="00EB5DB5" w:rsidRPr="00C8211C" w:rsidRDefault="00EB5DB5" w:rsidP="00AE7AD8">
            <w:pPr>
              <w:pStyle w:val="ConsCell"/>
              <w:ind w:right="0"/>
              <w:rPr>
                <w:rFonts w:ascii="Times New Roman" w:hAnsi="Times New Roman"/>
              </w:rPr>
            </w:pPr>
            <w:r w:rsidRPr="00C8211C">
              <w:rPr>
                <w:rFonts w:ascii="Times New Roman" w:hAnsi="Times New Roman"/>
              </w:rPr>
              <w:t>00010102010010000110</w:t>
            </w:r>
          </w:p>
        </w:tc>
        <w:tc>
          <w:tcPr>
            <w:tcW w:w="5729" w:type="dxa"/>
            <w:tcBorders>
              <w:top w:val="single" w:sz="6" w:space="0" w:color="auto"/>
              <w:left w:val="single" w:sz="6" w:space="0" w:color="auto"/>
              <w:bottom w:val="single" w:sz="6" w:space="0" w:color="auto"/>
              <w:right w:val="single" w:sz="6" w:space="0" w:color="auto"/>
            </w:tcBorders>
          </w:tcPr>
          <w:p w:rsidR="00EB5DB5" w:rsidRPr="00C8211C" w:rsidRDefault="00EB5DB5" w:rsidP="00AE7AD8">
            <w:pPr>
              <w:pStyle w:val="ConsCell"/>
              <w:ind w:right="0"/>
              <w:rPr>
                <w:rFonts w:ascii="Times New Roman" w:hAnsi="Times New Roman"/>
              </w:rPr>
            </w:pPr>
            <w:r w:rsidRPr="00C8211C">
              <w:rPr>
                <w:rFonts w:ascii="Times New Roman" w:hAnsi="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50" w:type="dxa"/>
            <w:tcBorders>
              <w:top w:val="single" w:sz="6" w:space="0" w:color="auto"/>
              <w:left w:val="single" w:sz="6" w:space="0" w:color="auto"/>
              <w:bottom w:val="single" w:sz="6" w:space="0" w:color="auto"/>
              <w:right w:val="single" w:sz="4" w:space="0" w:color="auto"/>
            </w:tcBorders>
          </w:tcPr>
          <w:p w:rsidR="00EB5DB5" w:rsidRPr="001C04D9" w:rsidRDefault="00EB5DB5" w:rsidP="00AE7AD8">
            <w:pPr>
              <w:jc w:val="center"/>
              <w:rPr>
                <w:sz w:val="28"/>
                <w:szCs w:val="28"/>
              </w:rPr>
            </w:pPr>
            <w:r>
              <w:rPr>
                <w:sz w:val="28"/>
                <w:szCs w:val="28"/>
              </w:rPr>
              <w:t>1</w:t>
            </w:r>
            <w:r w:rsidRPr="001C04D9">
              <w:rPr>
                <w:sz w:val="28"/>
                <w:szCs w:val="28"/>
              </w:rPr>
              <w:t>0</w:t>
            </w:r>
            <w:r>
              <w:rPr>
                <w:sz w:val="28"/>
                <w:szCs w:val="28"/>
              </w:rPr>
              <w:t>%</w:t>
            </w:r>
          </w:p>
        </w:tc>
        <w:tc>
          <w:tcPr>
            <w:tcW w:w="993" w:type="dxa"/>
            <w:tcBorders>
              <w:top w:val="single" w:sz="6" w:space="0" w:color="auto"/>
              <w:left w:val="single" w:sz="4" w:space="0" w:color="auto"/>
              <w:bottom w:val="single" w:sz="6" w:space="0" w:color="auto"/>
              <w:right w:val="single" w:sz="6" w:space="0" w:color="auto"/>
            </w:tcBorders>
          </w:tcPr>
          <w:p w:rsidR="00EB5DB5" w:rsidRPr="001C04D9" w:rsidRDefault="00EB5DB5" w:rsidP="00AE7AD8">
            <w:pPr>
              <w:jc w:val="center"/>
              <w:rPr>
                <w:sz w:val="28"/>
                <w:szCs w:val="28"/>
              </w:rPr>
            </w:pPr>
            <w:r>
              <w:rPr>
                <w:sz w:val="28"/>
                <w:szCs w:val="28"/>
              </w:rPr>
              <w:t>10%</w:t>
            </w:r>
          </w:p>
        </w:tc>
      </w:tr>
      <w:tr w:rsidR="00EB5DB5" w:rsidTr="00AE7AD8">
        <w:trPr>
          <w:trHeight w:val="240"/>
        </w:trPr>
        <w:tc>
          <w:tcPr>
            <w:tcW w:w="3060" w:type="dxa"/>
            <w:tcBorders>
              <w:top w:val="single" w:sz="6" w:space="0" w:color="auto"/>
              <w:left w:val="single" w:sz="6" w:space="0" w:color="auto"/>
              <w:bottom w:val="single" w:sz="6" w:space="0" w:color="auto"/>
              <w:right w:val="single" w:sz="6" w:space="0" w:color="auto"/>
            </w:tcBorders>
          </w:tcPr>
          <w:p w:rsidR="00EB5DB5" w:rsidRPr="00C8211C" w:rsidRDefault="00EB5DB5" w:rsidP="00AE7AD8">
            <w:pPr>
              <w:pStyle w:val="ConsCell"/>
              <w:ind w:right="0"/>
              <w:rPr>
                <w:rFonts w:ascii="Times New Roman" w:hAnsi="Times New Roman"/>
              </w:rPr>
            </w:pPr>
            <w:r>
              <w:rPr>
                <w:rFonts w:ascii="Times New Roman" w:hAnsi="Times New Roman"/>
              </w:rPr>
              <w:t>00010102020010000110</w:t>
            </w:r>
          </w:p>
        </w:tc>
        <w:tc>
          <w:tcPr>
            <w:tcW w:w="5729" w:type="dxa"/>
            <w:tcBorders>
              <w:top w:val="single" w:sz="6" w:space="0" w:color="auto"/>
              <w:left w:val="single" w:sz="6" w:space="0" w:color="auto"/>
              <w:bottom w:val="single" w:sz="6" w:space="0" w:color="auto"/>
              <w:right w:val="single" w:sz="6" w:space="0" w:color="auto"/>
            </w:tcBorders>
          </w:tcPr>
          <w:p w:rsidR="00EB5DB5" w:rsidRPr="00C8211C" w:rsidRDefault="00EB5DB5" w:rsidP="00AE7AD8">
            <w:pPr>
              <w:pStyle w:val="ConsCell"/>
              <w:ind w:right="0"/>
              <w:rPr>
                <w:rFonts w:ascii="Times New Roman" w:hAnsi="Times New Roman"/>
              </w:rPr>
            </w:pPr>
            <w:r w:rsidRPr="00C8211C">
              <w:rPr>
                <w:rFonts w:ascii="Times New Roman" w:hAnsi="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 Налогового Кодекса Российской Федерации</w:t>
            </w:r>
          </w:p>
        </w:tc>
        <w:tc>
          <w:tcPr>
            <w:tcW w:w="850" w:type="dxa"/>
            <w:tcBorders>
              <w:top w:val="single" w:sz="6" w:space="0" w:color="auto"/>
              <w:left w:val="single" w:sz="6" w:space="0" w:color="auto"/>
              <w:bottom w:val="single" w:sz="6" w:space="0" w:color="auto"/>
              <w:right w:val="single" w:sz="4" w:space="0" w:color="auto"/>
            </w:tcBorders>
          </w:tcPr>
          <w:p w:rsidR="00EB5DB5" w:rsidRDefault="00EB5DB5" w:rsidP="00AE7AD8">
            <w:pPr>
              <w:jc w:val="center"/>
              <w:rPr>
                <w:sz w:val="28"/>
                <w:szCs w:val="28"/>
              </w:rPr>
            </w:pPr>
            <w:r>
              <w:rPr>
                <w:sz w:val="28"/>
                <w:szCs w:val="28"/>
              </w:rPr>
              <w:t>10%</w:t>
            </w:r>
          </w:p>
        </w:tc>
        <w:tc>
          <w:tcPr>
            <w:tcW w:w="993" w:type="dxa"/>
            <w:tcBorders>
              <w:top w:val="single" w:sz="6" w:space="0" w:color="auto"/>
              <w:left w:val="single" w:sz="4" w:space="0" w:color="auto"/>
              <w:bottom w:val="single" w:sz="6" w:space="0" w:color="auto"/>
              <w:right w:val="single" w:sz="6" w:space="0" w:color="auto"/>
            </w:tcBorders>
          </w:tcPr>
          <w:p w:rsidR="00EB5DB5" w:rsidRDefault="00EB5DB5" w:rsidP="00AE7AD8">
            <w:pPr>
              <w:jc w:val="center"/>
              <w:rPr>
                <w:sz w:val="28"/>
                <w:szCs w:val="28"/>
              </w:rPr>
            </w:pPr>
            <w:r>
              <w:rPr>
                <w:sz w:val="28"/>
                <w:szCs w:val="28"/>
              </w:rPr>
              <w:t>10%</w:t>
            </w:r>
          </w:p>
        </w:tc>
      </w:tr>
      <w:tr w:rsidR="00EB5DB5" w:rsidTr="00AE7AD8">
        <w:trPr>
          <w:trHeight w:val="240"/>
        </w:trPr>
        <w:tc>
          <w:tcPr>
            <w:tcW w:w="3060" w:type="dxa"/>
            <w:tcBorders>
              <w:top w:val="single" w:sz="6" w:space="0" w:color="auto"/>
              <w:left w:val="single" w:sz="6" w:space="0" w:color="auto"/>
              <w:bottom w:val="single" w:sz="6" w:space="0" w:color="auto"/>
              <w:right w:val="single" w:sz="6" w:space="0" w:color="auto"/>
            </w:tcBorders>
          </w:tcPr>
          <w:p w:rsidR="00EB5DB5" w:rsidRPr="00C8211C" w:rsidRDefault="00EB5DB5" w:rsidP="00AE7AD8">
            <w:pPr>
              <w:pStyle w:val="ConsCell"/>
              <w:ind w:right="0"/>
              <w:rPr>
                <w:rFonts w:ascii="Times New Roman" w:hAnsi="Times New Roman"/>
              </w:rPr>
            </w:pPr>
            <w:r>
              <w:rPr>
                <w:rFonts w:ascii="Times New Roman" w:hAnsi="Times New Roman"/>
              </w:rPr>
              <w:t>00010102030010000110</w:t>
            </w:r>
          </w:p>
        </w:tc>
        <w:tc>
          <w:tcPr>
            <w:tcW w:w="5729" w:type="dxa"/>
            <w:tcBorders>
              <w:top w:val="single" w:sz="6" w:space="0" w:color="auto"/>
              <w:left w:val="single" w:sz="6" w:space="0" w:color="auto"/>
              <w:bottom w:val="single" w:sz="6" w:space="0" w:color="auto"/>
              <w:right w:val="single" w:sz="6" w:space="0" w:color="auto"/>
            </w:tcBorders>
          </w:tcPr>
          <w:p w:rsidR="00EB5DB5" w:rsidRPr="00C8211C" w:rsidRDefault="00EB5DB5" w:rsidP="00AE7AD8">
            <w:pPr>
              <w:pStyle w:val="ConsCell"/>
              <w:ind w:right="0"/>
              <w:rPr>
                <w:rFonts w:ascii="Times New Roman" w:hAnsi="Times New Roman"/>
              </w:rPr>
            </w:pPr>
            <w:r w:rsidRPr="00C8211C">
              <w:rPr>
                <w:rFonts w:ascii="Times New Roman" w:hAnsi="Times New Roman"/>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850" w:type="dxa"/>
            <w:tcBorders>
              <w:top w:val="single" w:sz="6" w:space="0" w:color="auto"/>
              <w:left w:val="single" w:sz="6" w:space="0" w:color="auto"/>
              <w:bottom w:val="single" w:sz="6" w:space="0" w:color="auto"/>
              <w:right w:val="single" w:sz="4" w:space="0" w:color="auto"/>
            </w:tcBorders>
          </w:tcPr>
          <w:p w:rsidR="00EB5DB5" w:rsidRDefault="00EB5DB5" w:rsidP="00AE7AD8">
            <w:pPr>
              <w:jc w:val="center"/>
              <w:rPr>
                <w:sz w:val="28"/>
                <w:szCs w:val="28"/>
              </w:rPr>
            </w:pPr>
            <w:r>
              <w:rPr>
                <w:sz w:val="28"/>
                <w:szCs w:val="28"/>
              </w:rPr>
              <w:t>10%</w:t>
            </w:r>
          </w:p>
        </w:tc>
        <w:tc>
          <w:tcPr>
            <w:tcW w:w="993" w:type="dxa"/>
            <w:tcBorders>
              <w:top w:val="single" w:sz="6" w:space="0" w:color="auto"/>
              <w:left w:val="single" w:sz="4" w:space="0" w:color="auto"/>
              <w:bottom w:val="single" w:sz="6" w:space="0" w:color="auto"/>
              <w:right w:val="single" w:sz="6" w:space="0" w:color="auto"/>
            </w:tcBorders>
          </w:tcPr>
          <w:p w:rsidR="00EB5DB5" w:rsidRDefault="00EB5DB5" w:rsidP="00AE7AD8">
            <w:pPr>
              <w:jc w:val="center"/>
              <w:rPr>
                <w:sz w:val="28"/>
                <w:szCs w:val="28"/>
              </w:rPr>
            </w:pPr>
            <w:r>
              <w:rPr>
                <w:sz w:val="28"/>
                <w:szCs w:val="28"/>
              </w:rPr>
              <w:t>10%</w:t>
            </w:r>
          </w:p>
        </w:tc>
      </w:tr>
      <w:tr w:rsidR="00EB5DB5" w:rsidTr="00AE7AD8">
        <w:trPr>
          <w:trHeight w:val="1485"/>
        </w:trPr>
        <w:tc>
          <w:tcPr>
            <w:tcW w:w="3060" w:type="dxa"/>
            <w:tcBorders>
              <w:top w:val="single" w:sz="6" w:space="0" w:color="auto"/>
              <w:left w:val="single" w:sz="6" w:space="0" w:color="auto"/>
              <w:bottom w:val="single" w:sz="4" w:space="0" w:color="auto"/>
              <w:right w:val="single" w:sz="6" w:space="0" w:color="auto"/>
            </w:tcBorders>
          </w:tcPr>
          <w:p w:rsidR="00EB5DB5" w:rsidRPr="00C8211C" w:rsidRDefault="00EB5DB5" w:rsidP="00AE7AD8">
            <w:pPr>
              <w:pStyle w:val="ConsCell"/>
              <w:ind w:right="0"/>
              <w:rPr>
                <w:rFonts w:ascii="Times New Roman" w:hAnsi="Times New Roman"/>
              </w:rPr>
            </w:pPr>
            <w:r w:rsidRPr="00C8211C">
              <w:rPr>
                <w:rFonts w:ascii="Times New Roman" w:hAnsi="Times New Roman"/>
              </w:rPr>
              <w:t>000101020</w:t>
            </w:r>
            <w:r>
              <w:rPr>
                <w:rFonts w:ascii="Times New Roman" w:hAnsi="Times New Roman"/>
              </w:rPr>
              <w:t>4</w:t>
            </w:r>
            <w:r w:rsidRPr="00C8211C">
              <w:rPr>
                <w:rFonts w:ascii="Times New Roman" w:hAnsi="Times New Roman"/>
              </w:rPr>
              <w:t>001000110</w:t>
            </w:r>
          </w:p>
        </w:tc>
        <w:tc>
          <w:tcPr>
            <w:tcW w:w="5729" w:type="dxa"/>
            <w:tcBorders>
              <w:top w:val="single" w:sz="6" w:space="0" w:color="auto"/>
              <w:left w:val="single" w:sz="6" w:space="0" w:color="auto"/>
              <w:bottom w:val="single" w:sz="4" w:space="0" w:color="auto"/>
              <w:right w:val="single" w:sz="6" w:space="0" w:color="auto"/>
            </w:tcBorders>
          </w:tcPr>
          <w:p w:rsidR="00EB5DB5" w:rsidRPr="00C8211C" w:rsidRDefault="00EB5DB5" w:rsidP="00AE7AD8">
            <w:pPr>
              <w:pStyle w:val="ConsCell"/>
              <w:ind w:right="0"/>
              <w:rPr>
                <w:rFonts w:ascii="Times New Roman" w:hAnsi="Times New Roman"/>
              </w:rPr>
            </w:pPr>
            <w:r w:rsidRPr="00C8211C">
              <w:rPr>
                <w:rFonts w:ascii="Times New Roman" w:hAnsi="Times New Roman"/>
              </w:rPr>
              <w:t>Налог на доходы физических лиц в виде фиксированных авансовых платежей с доходов, полученных физическими лицами, являющихся иностранными гражданами, осуществляющими трудовую деятельность по найму у физических лиц на основании патента в соответствии со ст. 2271 Налогового Кодекса Российской Федерации.</w:t>
            </w:r>
          </w:p>
        </w:tc>
        <w:tc>
          <w:tcPr>
            <w:tcW w:w="850" w:type="dxa"/>
            <w:tcBorders>
              <w:top w:val="single" w:sz="6" w:space="0" w:color="auto"/>
              <w:left w:val="single" w:sz="6" w:space="0" w:color="auto"/>
              <w:bottom w:val="single" w:sz="4" w:space="0" w:color="auto"/>
              <w:right w:val="single" w:sz="4" w:space="0" w:color="auto"/>
            </w:tcBorders>
          </w:tcPr>
          <w:p w:rsidR="00EB5DB5" w:rsidRDefault="00EB5DB5" w:rsidP="00AE7AD8">
            <w:pPr>
              <w:jc w:val="center"/>
              <w:rPr>
                <w:sz w:val="28"/>
                <w:szCs w:val="28"/>
              </w:rPr>
            </w:pPr>
            <w:r>
              <w:rPr>
                <w:sz w:val="28"/>
                <w:szCs w:val="28"/>
              </w:rPr>
              <w:t>10%</w:t>
            </w:r>
          </w:p>
        </w:tc>
        <w:tc>
          <w:tcPr>
            <w:tcW w:w="993" w:type="dxa"/>
            <w:tcBorders>
              <w:top w:val="single" w:sz="6" w:space="0" w:color="auto"/>
              <w:left w:val="single" w:sz="4" w:space="0" w:color="auto"/>
              <w:bottom w:val="single" w:sz="4" w:space="0" w:color="auto"/>
              <w:right w:val="single" w:sz="6" w:space="0" w:color="auto"/>
            </w:tcBorders>
          </w:tcPr>
          <w:p w:rsidR="00EB5DB5" w:rsidRDefault="00EB5DB5" w:rsidP="00AE7AD8">
            <w:pPr>
              <w:jc w:val="center"/>
              <w:rPr>
                <w:sz w:val="28"/>
                <w:szCs w:val="28"/>
              </w:rPr>
            </w:pPr>
            <w:r>
              <w:rPr>
                <w:sz w:val="28"/>
                <w:szCs w:val="28"/>
              </w:rPr>
              <w:t>10%</w:t>
            </w:r>
          </w:p>
        </w:tc>
      </w:tr>
      <w:tr w:rsidR="00EB5DB5" w:rsidTr="00AE7AD8">
        <w:trPr>
          <w:trHeight w:val="240"/>
        </w:trPr>
        <w:tc>
          <w:tcPr>
            <w:tcW w:w="3060" w:type="dxa"/>
            <w:tcBorders>
              <w:top w:val="single" w:sz="6" w:space="0" w:color="auto"/>
              <w:left w:val="single" w:sz="6" w:space="0" w:color="auto"/>
              <w:bottom w:val="single" w:sz="6" w:space="0" w:color="auto"/>
              <w:right w:val="single" w:sz="6" w:space="0" w:color="auto"/>
            </w:tcBorders>
          </w:tcPr>
          <w:p w:rsidR="00EB5DB5" w:rsidRPr="00E46AAA" w:rsidRDefault="00EB5DB5" w:rsidP="00AE7AD8">
            <w:pPr>
              <w:pStyle w:val="ConsCell"/>
              <w:ind w:right="0"/>
              <w:rPr>
                <w:rFonts w:ascii="Times New Roman" w:hAnsi="Times New Roman"/>
                <w:b/>
                <w:bCs/>
                <w:sz w:val="28"/>
              </w:rPr>
            </w:pPr>
            <w:r w:rsidRPr="00E46AAA">
              <w:rPr>
                <w:rFonts w:ascii="Times New Roman" w:hAnsi="Times New Roman"/>
                <w:b/>
                <w:bCs/>
                <w:sz w:val="28"/>
              </w:rPr>
              <w:t>00010500000000000000</w:t>
            </w:r>
          </w:p>
        </w:tc>
        <w:tc>
          <w:tcPr>
            <w:tcW w:w="5729" w:type="dxa"/>
            <w:tcBorders>
              <w:top w:val="single" w:sz="6" w:space="0" w:color="auto"/>
              <w:left w:val="single" w:sz="6" w:space="0" w:color="auto"/>
              <w:bottom w:val="single" w:sz="6" w:space="0" w:color="auto"/>
              <w:right w:val="single" w:sz="6" w:space="0" w:color="auto"/>
            </w:tcBorders>
          </w:tcPr>
          <w:p w:rsidR="00EB5DB5" w:rsidRPr="00E46AAA" w:rsidRDefault="00EB5DB5" w:rsidP="00AE7AD8">
            <w:pPr>
              <w:pStyle w:val="ConsCell"/>
              <w:ind w:right="0"/>
              <w:rPr>
                <w:rFonts w:ascii="Times New Roman" w:hAnsi="Times New Roman"/>
                <w:b/>
                <w:bCs/>
                <w:sz w:val="28"/>
              </w:rPr>
            </w:pPr>
            <w:r>
              <w:rPr>
                <w:rFonts w:ascii="Times New Roman" w:hAnsi="Times New Roman"/>
                <w:b/>
                <w:bCs/>
                <w:sz w:val="28"/>
              </w:rPr>
              <w:t>Налоги на совокупный доход</w:t>
            </w:r>
          </w:p>
        </w:tc>
        <w:tc>
          <w:tcPr>
            <w:tcW w:w="850" w:type="dxa"/>
            <w:tcBorders>
              <w:top w:val="single" w:sz="6" w:space="0" w:color="auto"/>
              <w:left w:val="single" w:sz="6" w:space="0" w:color="auto"/>
              <w:bottom w:val="single" w:sz="6" w:space="0" w:color="auto"/>
              <w:right w:val="single" w:sz="4" w:space="0" w:color="auto"/>
            </w:tcBorders>
          </w:tcPr>
          <w:p w:rsidR="00EB5DB5" w:rsidRPr="001C04D9" w:rsidRDefault="00EB5DB5" w:rsidP="00AE7AD8">
            <w:pPr>
              <w:jc w:val="center"/>
              <w:rPr>
                <w:sz w:val="28"/>
                <w:szCs w:val="28"/>
              </w:rPr>
            </w:pPr>
          </w:p>
        </w:tc>
        <w:tc>
          <w:tcPr>
            <w:tcW w:w="993" w:type="dxa"/>
            <w:tcBorders>
              <w:top w:val="single" w:sz="6" w:space="0" w:color="auto"/>
              <w:left w:val="single" w:sz="4" w:space="0" w:color="auto"/>
              <w:bottom w:val="single" w:sz="6" w:space="0" w:color="auto"/>
              <w:right w:val="single" w:sz="6" w:space="0" w:color="auto"/>
            </w:tcBorders>
          </w:tcPr>
          <w:p w:rsidR="00EB5DB5" w:rsidRPr="001C04D9" w:rsidRDefault="00EB5DB5" w:rsidP="00AE7AD8">
            <w:pPr>
              <w:jc w:val="center"/>
              <w:rPr>
                <w:sz w:val="28"/>
                <w:szCs w:val="28"/>
              </w:rPr>
            </w:pPr>
          </w:p>
        </w:tc>
      </w:tr>
      <w:tr w:rsidR="00EB5DB5" w:rsidTr="00AE7AD8">
        <w:trPr>
          <w:trHeight w:val="240"/>
        </w:trPr>
        <w:tc>
          <w:tcPr>
            <w:tcW w:w="3060" w:type="dxa"/>
            <w:tcBorders>
              <w:top w:val="single" w:sz="6" w:space="0" w:color="auto"/>
              <w:left w:val="single" w:sz="6" w:space="0" w:color="auto"/>
              <w:bottom w:val="single" w:sz="6" w:space="0" w:color="auto"/>
              <w:right w:val="single" w:sz="6" w:space="0" w:color="auto"/>
            </w:tcBorders>
          </w:tcPr>
          <w:p w:rsidR="00EB5DB5" w:rsidRPr="00C8211C" w:rsidRDefault="00EB5DB5" w:rsidP="00AE7AD8">
            <w:pPr>
              <w:pStyle w:val="ConsCell"/>
              <w:ind w:right="0"/>
              <w:rPr>
                <w:rFonts w:ascii="Times New Roman" w:hAnsi="Times New Roman"/>
              </w:rPr>
            </w:pPr>
            <w:r w:rsidRPr="00C8211C">
              <w:rPr>
                <w:rFonts w:ascii="Times New Roman" w:hAnsi="Times New Roman"/>
              </w:rPr>
              <w:t>000105030</w:t>
            </w:r>
            <w:r>
              <w:rPr>
                <w:rFonts w:ascii="Times New Roman" w:hAnsi="Times New Roman"/>
              </w:rPr>
              <w:t>1</w:t>
            </w:r>
            <w:r w:rsidRPr="00C8211C">
              <w:rPr>
                <w:rFonts w:ascii="Times New Roman" w:hAnsi="Times New Roman"/>
              </w:rPr>
              <w:t>0010000110</w:t>
            </w:r>
          </w:p>
        </w:tc>
        <w:tc>
          <w:tcPr>
            <w:tcW w:w="5729" w:type="dxa"/>
            <w:tcBorders>
              <w:top w:val="single" w:sz="6" w:space="0" w:color="auto"/>
              <w:left w:val="single" w:sz="6" w:space="0" w:color="auto"/>
              <w:bottom w:val="single" w:sz="6" w:space="0" w:color="auto"/>
              <w:right w:val="single" w:sz="6" w:space="0" w:color="auto"/>
            </w:tcBorders>
          </w:tcPr>
          <w:p w:rsidR="00EB5DB5" w:rsidRPr="00C8211C" w:rsidRDefault="00EB5DB5" w:rsidP="00AE7AD8">
            <w:pPr>
              <w:pStyle w:val="ConsCell"/>
              <w:ind w:right="0"/>
              <w:rPr>
                <w:rFonts w:ascii="Times New Roman" w:hAnsi="Times New Roman"/>
                <w:iCs/>
              </w:rPr>
            </w:pPr>
            <w:r w:rsidRPr="00C8211C">
              <w:rPr>
                <w:rFonts w:ascii="Times New Roman" w:hAnsi="Times New Roman"/>
                <w:iCs/>
              </w:rPr>
              <w:t xml:space="preserve">Единый сельскохозяйственный налог </w:t>
            </w:r>
          </w:p>
        </w:tc>
        <w:tc>
          <w:tcPr>
            <w:tcW w:w="850" w:type="dxa"/>
            <w:tcBorders>
              <w:top w:val="single" w:sz="6" w:space="0" w:color="auto"/>
              <w:left w:val="single" w:sz="6" w:space="0" w:color="auto"/>
              <w:bottom w:val="single" w:sz="6" w:space="0" w:color="auto"/>
              <w:right w:val="single" w:sz="4" w:space="0" w:color="auto"/>
            </w:tcBorders>
          </w:tcPr>
          <w:p w:rsidR="00EB5DB5" w:rsidRPr="001C04D9" w:rsidRDefault="00EB5DB5" w:rsidP="00AE7AD8">
            <w:pPr>
              <w:jc w:val="center"/>
              <w:rPr>
                <w:sz w:val="28"/>
                <w:szCs w:val="28"/>
              </w:rPr>
            </w:pPr>
            <w:r>
              <w:rPr>
                <w:sz w:val="28"/>
                <w:szCs w:val="28"/>
              </w:rPr>
              <w:t>30%</w:t>
            </w:r>
          </w:p>
        </w:tc>
        <w:tc>
          <w:tcPr>
            <w:tcW w:w="993" w:type="dxa"/>
            <w:tcBorders>
              <w:top w:val="single" w:sz="6" w:space="0" w:color="auto"/>
              <w:left w:val="single" w:sz="4" w:space="0" w:color="auto"/>
              <w:bottom w:val="single" w:sz="6" w:space="0" w:color="auto"/>
              <w:right w:val="single" w:sz="6" w:space="0" w:color="auto"/>
            </w:tcBorders>
          </w:tcPr>
          <w:p w:rsidR="00EB5DB5" w:rsidRPr="001C04D9" w:rsidRDefault="00EB5DB5" w:rsidP="00AE7AD8">
            <w:pPr>
              <w:jc w:val="center"/>
              <w:rPr>
                <w:sz w:val="28"/>
                <w:szCs w:val="28"/>
              </w:rPr>
            </w:pPr>
            <w:r>
              <w:rPr>
                <w:sz w:val="28"/>
                <w:szCs w:val="28"/>
              </w:rPr>
              <w:t>30%</w:t>
            </w:r>
          </w:p>
        </w:tc>
      </w:tr>
      <w:tr w:rsidR="00EB5DB5" w:rsidTr="00AE7AD8">
        <w:trPr>
          <w:trHeight w:val="240"/>
        </w:trPr>
        <w:tc>
          <w:tcPr>
            <w:tcW w:w="3060" w:type="dxa"/>
            <w:tcBorders>
              <w:top w:val="single" w:sz="6" w:space="0" w:color="auto"/>
              <w:left w:val="single" w:sz="6" w:space="0" w:color="auto"/>
              <w:bottom w:val="single" w:sz="6" w:space="0" w:color="auto"/>
              <w:right w:val="single" w:sz="6" w:space="0" w:color="auto"/>
            </w:tcBorders>
          </w:tcPr>
          <w:p w:rsidR="00EB5DB5" w:rsidRPr="00C8211C" w:rsidRDefault="00EB5DB5" w:rsidP="00AE7AD8">
            <w:pPr>
              <w:pStyle w:val="ConsCell"/>
              <w:ind w:right="0"/>
              <w:rPr>
                <w:rFonts w:ascii="Times New Roman" w:hAnsi="Times New Roman"/>
              </w:rPr>
            </w:pPr>
            <w:r>
              <w:rPr>
                <w:rFonts w:ascii="Times New Roman" w:hAnsi="Times New Roman"/>
              </w:rPr>
              <w:t>00010503020010000110</w:t>
            </w:r>
          </w:p>
        </w:tc>
        <w:tc>
          <w:tcPr>
            <w:tcW w:w="5729" w:type="dxa"/>
            <w:tcBorders>
              <w:top w:val="single" w:sz="6" w:space="0" w:color="auto"/>
              <w:left w:val="single" w:sz="6" w:space="0" w:color="auto"/>
              <w:bottom w:val="single" w:sz="6" w:space="0" w:color="auto"/>
              <w:right w:val="single" w:sz="6" w:space="0" w:color="auto"/>
            </w:tcBorders>
          </w:tcPr>
          <w:p w:rsidR="00EB5DB5" w:rsidRPr="00C8211C" w:rsidRDefault="00EB5DB5" w:rsidP="00AE7AD8">
            <w:pPr>
              <w:pStyle w:val="ConsCell"/>
              <w:ind w:right="0"/>
              <w:rPr>
                <w:rFonts w:ascii="Times New Roman" w:hAnsi="Times New Roman"/>
                <w:iCs/>
              </w:rPr>
            </w:pPr>
            <w:r>
              <w:rPr>
                <w:rFonts w:ascii="Times New Roman" w:hAnsi="Times New Roman"/>
                <w:iCs/>
              </w:rPr>
              <w:t>Единый сельскохозяйственный налог ( за налоговые периоды, истекшие до 1 января 2011 года)</w:t>
            </w:r>
          </w:p>
        </w:tc>
        <w:tc>
          <w:tcPr>
            <w:tcW w:w="850" w:type="dxa"/>
            <w:tcBorders>
              <w:top w:val="single" w:sz="6" w:space="0" w:color="auto"/>
              <w:left w:val="single" w:sz="6" w:space="0" w:color="auto"/>
              <w:bottom w:val="single" w:sz="6" w:space="0" w:color="auto"/>
              <w:right w:val="single" w:sz="4" w:space="0" w:color="auto"/>
            </w:tcBorders>
          </w:tcPr>
          <w:p w:rsidR="00EB5DB5" w:rsidRDefault="00EB5DB5" w:rsidP="00AE7AD8">
            <w:pPr>
              <w:jc w:val="center"/>
              <w:rPr>
                <w:sz w:val="28"/>
                <w:szCs w:val="28"/>
              </w:rPr>
            </w:pPr>
            <w:r>
              <w:rPr>
                <w:sz w:val="28"/>
                <w:szCs w:val="28"/>
              </w:rPr>
              <w:t>30%</w:t>
            </w:r>
          </w:p>
        </w:tc>
        <w:tc>
          <w:tcPr>
            <w:tcW w:w="993" w:type="dxa"/>
            <w:tcBorders>
              <w:top w:val="single" w:sz="6" w:space="0" w:color="auto"/>
              <w:left w:val="single" w:sz="4" w:space="0" w:color="auto"/>
              <w:bottom w:val="single" w:sz="6" w:space="0" w:color="auto"/>
              <w:right w:val="single" w:sz="6" w:space="0" w:color="auto"/>
            </w:tcBorders>
          </w:tcPr>
          <w:p w:rsidR="00EB5DB5" w:rsidRDefault="00EB5DB5" w:rsidP="00AE7AD8">
            <w:pPr>
              <w:jc w:val="center"/>
              <w:rPr>
                <w:sz w:val="28"/>
                <w:szCs w:val="28"/>
              </w:rPr>
            </w:pPr>
            <w:r>
              <w:rPr>
                <w:sz w:val="28"/>
                <w:szCs w:val="28"/>
              </w:rPr>
              <w:t>30%</w:t>
            </w:r>
          </w:p>
        </w:tc>
      </w:tr>
      <w:tr w:rsidR="00EB5DB5" w:rsidTr="00AE7AD8">
        <w:trPr>
          <w:trHeight w:val="240"/>
        </w:trPr>
        <w:tc>
          <w:tcPr>
            <w:tcW w:w="3060" w:type="dxa"/>
            <w:tcBorders>
              <w:top w:val="single" w:sz="6" w:space="0" w:color="auto"/>
              <w:left w:val="single" w:sz="6" w:space="0" w:color="auto"/>
              <w:bottom w:val="single" w:sz="6" w:space="0" w:color="auto"/>
              <w:right w:val="single" w:sz="6" w:space="0" w:color="auto"/>
            </w:tcBorders>
          </w:tcPr>
          <w:p w:rsidR="00EB5DB5" w:rsidRDefault="00EB5DB5" w:rsidP="00AE7AD8">
            <w:pPr>
              <w:pStyle w:val="ConsCell"/>
              <w:ind w:right="0"/>
              <w:rPr>
                <w:rFonts w:ascii="Times New Roman" w:hAnsi="Times New Roman"/>
                <w:b/>
                <w:bCs/>
                <w:sz w:val="28"/>
              </w:rPr>
            </w:pPr>
          </w:p>
          <w:p w:rsidR="00EB5DB5" w:rsidRPr="008B02ED" w:rsidRDefault="00EB5DB5" w:rsidP="00AE7AD8">
            <w:pPr>
              <w:pStyle w:val="ConsCell"/>
              <w:ind w:right="0"/>
              <w:rPr>
                <w:rFonts w:ascii="Times New Roman" w:hAnsi="Times New Roman"/>
                <w:b/>
                <w:bCs/>
                <w:sz w:val="28"/>
              </w:rPr>
            </w:pPr>
            <w:r w:rsidRPr="008B02ED">
              <w:rPr>
                <w:rFonts w:ascii="Times New Roman" w:hAnsi="Times New Roman"/>
                <w:b/>
                <w:bCs/>
                <w:sz w:val="28"/>
              </w:rPr>
              <w:t>00010600000000000000</w:t>
            </w:r>
          </w:p>
        </w:tc>
        <w:tc>
          <w:tcPr>
            <w:tcW w:w="5729" w:type="dxa"/>
            <w:tcBorders>
              <w:top w:val="single" w:sz="6" w:space="0" w:color="auto"/>
              <w:left w:val="single" w:sz="6" w:space="0" w:color="auto"/>
              <w:bottom w:val="single" w:sz="6" w:space="0" w:color="auto"/>
              <w:right w:val="single" w:sz="6" w:space="0" w:color="auto"/>
            </w:tcBorders>
          </w:tcPr>
          <w:p w:rsidR="00EB5DB5" w:rsidRDefault="00EB5DB5" w:rsidP="00AE7AD8">
            <w:pPr>
              <w:pStyle w:val="ConsCell"/>
              <w:ind w:right="0"/>
              <w:rPr>
                <w:rFonts w:ascii="Times New Roman" w:hAnsi="Times New Roman"/>
                <w:b/>
                <w:bCs/>
                <w:sz w:val="28"/>
              </w:rPr>
            </w:pPr>
          </w:p>
          <w:p w:rsidR="00EB5DB5" w:rsidRPr="008B02ED" w:rsidRDefault="00EB5DB5" w:rsidP="00AE7AD8">
            <w:pPr>
              <w:pStyle w:val="ConsCell"/>
              <w:ind w:right="0"/>
              <w:rPr>
                <w:rFonts w:ascii="Times New Roman" w:hAnsi="Times New Roman"/>
                <w:b/>
                <w:bCs/>
                <w:sz w:val="28"/>
              </w:rPr>
            </w:pPr>
            <w:r>
              <w:rPr>
                <w:rFonts w:ascii="Times New Roman" w:hAnsi="Times New Roman"/>
                <w:b/>
                <w:bCs/>
                <w:sz w:val="28"/>
              </w:rPr>
              <w:t xml:space="preserve">Налоги на имущество </w:t>
            </w:r>
          </w:p>
        </w:tc>
        <w:tc>
          <w:tcPr>
            <w:tcW w:w="850" w:type="dxa"/>
            <w:tcBorders>
              <w:top w:val="single" w:sz="6" w:space="0" w:color="auto"/>
              <w:left w:val="single" w:sz="6" w:space="0" w:color="auto"/>
              <w:bottom w:val="single" w:sz="6" w:space="0" w:color="auto"/>
              <w:right w:val="single" w:sz="4" w:space="0" w:color="auto"/>
            </w:tcBorders>
          </w:tcPr>
          <w:p w:rsidR="00EB5DB5" w:rsidRDefault="00EB5DB5" w:rsidP="00AE7AD8">
            <w:pPr>
              <w:jc w:val="center"/>
              <w:rPr>
                <w:sz w:val="28"/>
                <w:szCs w:val="28"/>
              </w:rPr>
            </w:pPr>
          </w:p>
          <w:p w:rsidR="00EB5DB5" w:rsidRPr="001C04D9" w:rsidRDefault="00EB5DB5" w:rsidP="00AE7AD8">
            <w:pPr>
              <w:jc w:val="center"/>
              <w:rPr>
                <w:sz w:val="28"/>
                <w:szCs w:val="28"/>
              </w:rPr>
            </w:pPr>
          </w:p>
        </w:tc>
        <w:tc>
          <w:tcPr>
            <w:tcW w:w="993" w:type="dxa"/>
            <w:tcBorders>
              <w:top w:val="single" w:sz="6" w:space="0" w:color="auto"/>
              <w:left w:val="single" w:sz="4" w:space="0" w:color="auto"/>
              <w:bottom w:val="single" w:sz="6" w:space="0" w:color="auto"/>
              <w:right w:val="single" w:sz="6" w:space="0" w:color="auto"/>
            </w:tcBorders>
          </w:tcPr>
          <w:p w:rsidR="00EB5DB5" w:rsidRDefault="00EB5DB5" w:rsidP="00AE7AD8">
            <w:pPr>
              <w:jc w:val="center"/>
              <w:rPr>
                <w:sz w:val="28"/>
                <w:szCs w:val="28"/>
              </w:rPr>
            </w:pPr>
          </w:p>
          <w:p w:rsidR="00EB5DB5" w:rsidRPr="001C04D9" w:rsidRDefault="00EB5DB5" w:rsidP="00AE7AD8">
            <w:pPr>
              <w:jc w:val="center"/>
              <w:rPr>
                <w:sz w:val="28"/>
                <w:szCs w:val="28"/>
              </w:rPr>
            </w:pPr>
          </w:p>
        </w:tc>
      </w:tr>
      <w:tr w:rsidR="00EB5DB5" w:rsidTr="00AE7AD8">
        <w:trPr>
          <w:trHeight w:val="240"/>
        </w:trPr>
        <w:tc>
          <w:tcPr>
            <w:tcW w:w="3060" w:type="dxa"/>
            <w:tcBorders>
              <w:top w:val="single" w:sz="6" w:space="0" w:color="auto"/>
              <w:left w:val="single" w:sz="6" w:space="0" w:color="auto"/>
              <w:bottom w:val="single" w:sz="6" w:space="0" w:color="auto"/>
              <w:right w:val="single" w:sz="6" w:space="0" w:color="auto"/>
            </w:tcBorders>
          </w:tcPr>
          <w:p w:rsidR="00EB5DB5" w:rsidRPr="00C8211C" w:rsidRDefault="00EB5DB5" w:rsidP="00AE7AD8">
            <w:pPr>
              <w:pStyle w:val="ConsCell"/>
              <w:ind w:right="0"/>
              <w:rPr>
                <w:rFonts w:ascii="Times New Roman" w:hAnsi="Times New Roman"/>
              </w:rPr>
            </w:pPr>
            <w:r w:rsidRPr="00C8211C">
              <w:rPr>
                <w:rFonts w:ascii="Times New Roman" w:hAnsi="Times New Roman"/>
              </w:rPr>
              <w:t>00010601000000000110</w:t>
            </w:r>
          </w:p>
        </w:tc>
        <w:tc>
          <w:tcPr>
            <w:tcW w:w="5729" w:type="dxa"/>
            <w:tcBorders>
              <w:top w:val="single" w:sz="6" w:space="0" w:color="auto"/>
              <w:left w:val="single" w:sz="6" w:space="0" w:color="auto"/>
              <w:bottom w:val="single" w:sz="6" w:space="0" w:color="auto"/>
              <w:right w:val="single" w:sz="6" w:space="0" w:color="auto"/>
            </w:tcBorders>
          </w:tcPr>
          <w:p w:rsidR="00EB5DB5" w:rsidRPr="00C8211C" w:rsidRDefault="00EB5DB5" w:rsidP="00AE7AD8">
            <w:pPr>
              <w:pStyle w:val="ConsCell"/>
              <w:ind w:right="0"/>
              <w:rPr>
                <w:rFonts w:ascii="Times New Roman" w:hAnsi="Times New Roman"/>
                <w:iCs/>
              </w:rPr>
            </w:pPr>
            <w:r w:rsidRPr="00C8211C">
              <w:rPr>
                <w:rFonts w:ascii="Times New Roman" w:hAnsi="Times New Roman"/>
                <w:iCs/>
              </w:rPr>
              <w:t xml:space="preserve">Налог на имущество физических лиц   </w:t>
            </w:r>
          </w:p>
        </w:tc>
        <w:tc>
          <w:tcPr>
            <w:tcW w:w="850" w:type="dxa"/>
            <w:tcBorders>
              <w:top w:val="single" w:sz="6" w:space="0" w:color="auto"/>
              <w:left w:val="single" w:sz="6" w:space="0" w:color="auto"/>
              <w:bottom w:val="single" w:sz="6" w:space="0" w:color="auto"/>
              <w:right w:val="single" w:sz="4" w:space="0" w:color="auto"/>
            </w:tcBorders>
          </w:tcPr>
          <w:p w:rsidR="00EB5DB5" w:rsidRPr="001C04D9" w:rsidRDefault="00EB5DB5" w:rsidP="00AE7AD8">
            <w:pPr>
              <w:jc w:val="center"/>
              <w:rPr>
                <w:sz w:val="28"/>
                <w:szCs w:val="28"/>
              </w:rPr>
            </w:pPr>
            <w:r>
              <w:rPr>
                <w:sz w:val="28"/>
                <w:szCs w:val="28"/>
              </w:rPr>
              <w:t>100%</w:t>
            </w:r>
          </w:p>
        </w:tc>
        <w:tc>
          <w:tcPr>
            <w:tcW w:w="993" w:type="dxa"/>
            <w:tcBorders>
              <w:top w:val="single" w:sz="6" w:space="0" w:color="auto"/>
              <w:left w:val="single" w:sz="4" w:space="0" w:color="auto"/>
              <w:bottom w:val="single" w:sz="6" w:space="0" w:color="auto"/>
              <w:right w:val="single" w:sz="6" w:space="0" w:color="auto"/>
            </w:tcBorders>
          </w:tcPr>
          <w:p w:rsidR="00EB5DB5" w:rsidRPr="001C04D9" w:rsidRDefault="00EB5DB5" w:rsidP="00AE7AD8">
            <w:pPr>
              <w:jc w:val="center"/>
              <w:rPr>
                <w:sz w:val="28"/>
                <w:szCs w:val="28"/>
              </w:rPr>
            </w:pPr>
            <w:r>
              <w:rPr>
                <w:sz w:val="28"/>
                <w:szCs w:val="28"/>
              </w:rPr>
              <w:t>100%</w:t>
            </w:r>
          </w:p>
        </w:tc>
      </w:tr>
      <w:tr w:rsidR="00EB5DB5" w:rsidTr="00AE7AD8">
        <w:trPr>
          <w:trHeight w:val="240"/>
        </w:trPr>
        <w:tc>
          <w:tcPr>
            <w:tcW w:w="3060" w:type="dxa"/>
            <w:tcBorders>
              <w:top w:val="single" w:sz="6" w:space="0" w:color="auto"/>
              <w:left w:val="single" w:sz="6" w:space="0" w:color="auto"/>
              <w:bottom w:val="single" w:sz="6" w:space="0" w:color="auto"/>
              <w:right w:val="single" w:sz="6" w:space="0" w:color="auto"/>
            </w:tcBorders>
          </w:tcPr>
          <w:p w:rsidR="00EB5DB5" w:rsidRPr="00C8211C" w:rsidRDefault="00EB5DB5" w:rsidP="00AE7AD8">
            <w:pPr>
              <w:pStyle w:val="ConsCell"/>
              <w:ind w:right="0"/>
              <w:rPr>
                <w:rFonts w:ascii="Times New Roman" w:hAnsi="Times New Roman"/>
              </w:rPr>
            </w:pPr>
            <w:r w:rsidRPr="00C8211C">
              <w:rPr>
                <w:rFonts w:ascii="Times New Roman" w:hAnsi="Times New Roman"/>
              </w:rPr>
              <w:t>00010601030100000110</w:t>
            </w:r>
          </w:p>
        </w:tc>
        <w:tc>
          <w:tcPr>
            <w:tcW w:w="5729" w:type="dxa"/>
            <w:tcBorders>
              <w:top w:val="single" w:sz="6" w:space="0" w:color="auto"/>
              <w:left w:val="single" w:sz="6" w:space="0" w:color="auto"/>
              <w:bottom w:val="single" w:sz="6" w:space="0" w:color="auto"/>
              <w:right w:val="single" w:sz="6" w:space="0" w:color="auto"/>
            </w:tcBorders>
          </w:tcPr>
          <w:p w:rsidR="00EB5DB5" w:rsidRPr="00C8211C" w:rsidRDefault="00EB5DB5" w:rsidP="00AE7AD8">
            <w:pPr>
              <w:pStyle w:val="ConsCell"/>
              <w:ind w:right="0"/>
              <w:rPr>
                <w:rFonts w:ascii="Times New Roman" w:hAnsi="Times New Roman"/>
              </w:rPr>
            </w:pPr>
            <w:r w:rsidRPr="00C8211C">
              <w:rPr>
                <w:rFonts w:ascii="Times New Roman" w:hAnsi="Times New Roman"/>
              </w:rPr>
              <w:t>Налог на имущество физических лиц, взимаемый по ставкам, применяемым к объектам налогообложения, расположенным в границах поселений</w:t>
            </w:r>
          </w:p>
        </w:tc>
        <w:tc>
          <w:tcPr>
            <w:tcW w:w="850" w:type="dxa"/>
            <w:tcBorders>
              <w:top w:val="single" w:sz="6" w:space="0" w:color="auto"/>
              <w:left w:val="single" w:sz="6" w:space="0" w:color="auto"/>
              <w:bottom w:val="single" w:sz="6" w:space="0" w:color="auto"/>
              <w:right w:val="single" w:sz="4" w:space="0" w:color="auto"/>
            </w:tcBorders>
          </w:tcPr>
          <w:p w:rsidR="00EB5DB5" w:rsidRPr="001C04D9" w:rsidRDefault="00EB5DB5" w:rsidP="00AE7AD8">
            <w:pPr>
              <w:jc w:val="center"/>
              <w:rPr>
                <w:sz w:val="28"/>
                <w:szCs w:val="28"/>
              </w:rPr>
            </w:pPr>
            <w:r w:rsidRPr="001C04D9">
              <w:rPr>
                <w:sz w:val="28"/>
                <w:szCs w:val="28"/>
              </w:rPr>
              <w:t>100</w:t>
            </w:r>
            <w:r>
              <w:rPr>
                <w:sz w:val="28"/>
                <w:szCs w:val="28"/>
              </w:rPr>
              <w:t>%</w:t>
            </w:r>
          </w:p>
        </w:tc>
        <w:tc>
          <w:tcPr>
            <w:tcW w:w="993" w:type="dxa"/>
            <w:tcBorders>
              <w:top w:val="single" w:sz="6" w:space="0" w:color="auto"/>
              <w:left w:val="single" w:sz="4" w:space="0" w:color="auto"/>
              <w:bottom w:val="single" w:sz="6" w:space="0" w:color="auto"/>
              <w:right w:val="single" w:sz="6" w:space="0" w:color="auto"/>
            </w:tcBorders>
          </w:tcPr>
          <w:p w:rsidR="00EB5DB5" w:rsidRPr="001C04D9" w:rsidRDefault="00EB5DB5" w:rsidP="00AE7AD8">
            <w:pPr>
              <w:jc w:val="center"/>
              <w:rPr>
                <w:sz w:val="28"/>
                <w:szCs w:val="28"/>
              </w:rPr>
            </w:pPr>
            <w:r>
              <w:rPr>
                <w:sz w:val="28"/>
                <w:szCs w:val="28"/>
              </w:rPr>
              <w:t>100%</w:t>
            </w:r>
          </w:p>
        </w:tc>
      </w:tr>
      <w:tr w:rsidR="00EB5DB5" w:rsidTr="00AE7AD8">
        <w:trPr>
          <w:trHeight w:val="240"/>
        </w:trPr>
        <w:tc>
          <w:tcPr>
            <w:tcW w:w="3060" w:type="dxa"/>
            <w:tcBorders>
              <w:top w:val="single" w:sz="6" w:space="0" w:color="auto"/>
              <w:left w:val="single" w:sz="6" w:space="0" w:color="auto"/>
              <w:bottom w:val="single" w:sz="6" w:space="0" w:color="auto"/>
              <w:right w:val="single" w:sz="6" w:space="0" w:color="auto"/>
            </w:tcBorders>
          </w:tcPr>
          <w:p w:rsidR="00EB5DB5" w:rsidRPr="007942B7" w:rsidRDefault="00EB5DB5" w:rsidP="00AE7AD8">
            <w:pPr>
              <w:pStyle w:val="ConsCell"/>
              <w:ind w:right="0"/>
              <w:rPr>
                <w:rFonts w:ascii="Times New Roman" w:hAnsi="Times New Roman"/>
                <w:b/>
                <w:sz w:val="28"/>
                <w:szCs w:val="28"/>
              </w:rPr>
            </w:pPr>
            <w:r w:rsidRPr="007942B7">
              <w:rPr>
                <w:rFonts w:ascii="Times New Roman" w:hAnsi="Times New Roman"/>
                <w:b/>
                <w:sz w:val="28"/>
                <w:szCs w:val="28"/>
              </w:rPr>
              <w:t>00010606000000000110</w:t>
            </w:r>
          </w:p>
        </w:tc>
        <w:tc>
          <w:tcPr>
            <w:tcW w:w="5729" w:type="dxa"/>
            <w:tcBorders>
              <w:top w:val="single" w:sz="6" w:space="0" w:color="auto"/>
              <w:left w:val="single" w:sz="6" w:space="0" w:color="auto"/>
              <w:bottom w:val="single" w:sz="6" w:space="0" w:color="auto"/>
              <w:right w:val="single" w:sz="6" w:space="0" w:color="auto"/>
            </w:tcBorders>
          </w:tcPr>
          <w:p w:rsidR="00EB5DB5" w:rsidRPr="007942B7" w:rsidRDefault="00EB5DB5" w:rsidP="00AE7AD8">
            <w:pPr>
              <w:pStyle w:val="ConsCell"/>
              <w:ind w:right="0"/>
              <w:rPr>
                <w:rFonts w:ascii="Times New Roman" w:hAnsi="Times New Roman"/>
                <w:b/>
                <w:iCs/>
                <w:sz w:val="28"/>
                <w:szCs w:val="28"/>
              </w:rPr>
            </w:pPr>
            <w:r w:rsidRPr="007942B7">
              <w:rPr>
                <w:rFonts w:ascii="Times New Roman" w:hAnsi="Times New Roman"/>
                <w:b/>
                <w:iCs/>
                <w:sz w:val="28"/>
                <w:szCs w:val="28"/>
              </w:rPr>
              <w:t xml:space="preserve">Земельный налог </w:t>
            </w:r>
          </w:p>
        </w:tc>
        <w:tc>
          <w:tcPr>
            <w:tcW w:w="850" w:type="dxa"/>
            <w:tcBorders>
              <w:top w:val="single" w:sz="6" w:space="0" w:color="auto"/>
              <w:left w:val="single" w:sz="6" w:space="0" w:color="auto"/>
              <w:bottom w:val="single" w:sz="6" w:space="0" w:color="auto"/>
              <w:right w:val="single" w:sz="4" w:space="0" w:color="auto"/>
            </w:tcBorders>
          </w:tcPr>
          <w:p w:rsidR="00EB5DB5" w:rsidRPr="001C04D9" w:rsidRDefault="00EB5DB5" w:rsidP="00AE7AD8">
            <w:pPr>
              <w:rPr>
                <w:sz w:val="28"/>
                <w:szCs w:val="28"/>
              </w:rPr>
            </w:pPr>
          </w:p>
        </w:tc>
        <w:tc>
          <w:tcPr>
            <w:tcW w:w="993" w:type="dxa"/>
            <w:tcBorders>
              <w:top w:val="single" w:sz="6" w:space="0" w:color="auto"/>
              <w:left w:val="single" w:sz="4" w:space="0" w:color="auto"/>
              <w:bottom w:val="single" w:sz="6" w:space="0" w:color="auto"/>
              <w:right w:val="single" w:sz="6" w:space="0" w:color="auto"/>
            </w:tcBorders>
          </w:tcPr>
          <w:p w:rsidR="00EB5DB5" w:rsidRPr="001C04D9" w:rsidRDefault="00EB5DB5" w:rsidP="00AE7AD8">
            <w:pPr>
              <w:rPr>
                <w:sz w:val="28"/>
                <w:szCs w:val="28"/>
              </w:rPr>
            </w:pPr>
          </w:p>
        </w:tc>
      </w:tr>
      <w:tr w:rsidR="00EB5DB5" w:rsidTr="00AE7AD8">
        <w:trPr>
          <w:trHeight w:val="240"/>
        </w:trPr>
        <w:tc>
          <w:tcPr>
            <w:tcW w:w="3060" w:type="dxa"/>
            <w:tcBorders>
              <w:top w:val="single" w:sz="6" w:space="0" w:color="auto"/>
              <w:left w:val="single" w:sz="6" w:space="0" w:color="auto"/>
              <w:bottom w:val="single" w:sz="6" w:space="0" w:color="auto"/>
              <w:right w:val="single" w:sz="6" w:space="0" w:color="auto"/>
            </w:tcBorders>
          </w:tcPr>
          <w:p w:rsidR="00EB5DB5" w:rsidRPr="00D3710C" w:rsidRDefault="00EB5DB5" w:rsidP="00AE7AD8">
            <w:pPr>
              <w:pStyle w:val="ConsCell"/>
              <w:ind w:right="0"/>
              <w:rPr>
                <w:rFonts w:ascii="Times New Roman" w:hAnsi="Times New Roman"/>
              </w:rPr>
            </w:pPr>
            <w:r w:rsidRPr="00D3710C">
              <w:rPr>
                <w:rFonts w:ascii="Times New Roman" w:hAnsi="Times New Roman"/>
              </w:rPr>
              <w:t>000106060</w:t>
            </w:r>
            <w:r>
              <w:rPr>
                <w:rFonts w:ascii="Times New Roman" w:hAnsi="Times New Roman"/>
              </w:rPr>
              <w:t>3</w:t>
            </w:r>
            <w:r w:rsidRPr="00D3710C">
              <w:rPr>
                <w:rFonts w:ascii="Times New Roman" w:hAnsi="Times New Roman"/>
              </w:rPr>
              <w:t>0000000110</w:t>
            </w:r>
          </w:p>
        </w:tc>
        <w:tc>
          <w:tcPr>
            <w:tcW w:w="5729" w:type="dxa"/>
            <w:tcBorders>
              <w:top w:val="single" w:sz="6" w:space="0" w:color="auto"/>
              <w:left w:val="single" w:sz="6" w:space="0" w:color="auto"/>
              <w:bottom w:val="single" w:sz="6" w:space="0" w:color="auto"/>
              <w:right w:val="single" w:sz="6" w:space="0" w:color="auto"/>
            </w:tcBorders>
          </w:tcPr>
          <w:p w:rsidR="00EB5DB5" w:rsidRPr="00D3710C" w:rsidRDefault="00EB5DB5" w:rsidP="00AE7AD8">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юридических лиц.</w:t>
            </w:r>
          </w:p>
        </w:tc>
        <w:tc>
          <w:tcPr>
            <w:tcW w:w="850" w:type="dxa"/>
            <w:tcBorders>
              <w:top w:val="single" w:sz="6" w:space="0" w:color="auto"/>
              <w:left w:val="single" w:sz="6" w:space="0" w:color="auto"/>
              <w:bottom w:val="single" w:sz="6" w:space="0" w:color="auto"/>
              <w:right w:val="single" w:sz="4" w:space="0" w:color="auto"/>
            </w:tcBorders>
          </w:tcPr>
          <w:p w:rsidR="00EB5DB5" w:rsidRPr="001C04D9" w:rsidRDefault="00EB5DB5" w:rsidP="00AE7AD8">
            <w:pPr>
              <w:rPr>
                <w:sz w:val="28"/>
                <w:szCs w:val="28"/>
              </w:rPr>
            </w:pPr>
            <w:r>
              <w:rPr>
                <w:sz w:val="28"/>
                <w:szCs w:val="28"/>
              </w:rPr>
              <w:t xml:space="preserve">100%      </w:t>
            </w:r>
          </w:p>
        </w:tc>
        <w:tc>
          <w:tcPr>
            <w:tcW w:w="993" w:type="dxa"/>
            <w:tcBorders>
              <w:top w:val="single" w:sz="6" w:space="0" w:color="auto"/>
              <w:left w:val="single" w:sz="4" w:space="0" w:color="auto"/>
              <w:bottom w:val="single" w:sz="6" w:space="0" w:color="auto"/>
              <w:right w:val="single" w:sz="6" w:space="0" w:color="auto"/>
            </w:tcBorders>
          </w:tcPr>
          <w:p w:rsidR="00EB5DB5" w:rsidRPr="001C04D9" w:rsidRDefault="00EB5DB5" w:rsidP="00AE7AD8">
            <w:pPr>
              <w:rPr>
                <w:sz w:val="28"/>
                <w:szCs w:val="28"/>
              </w:rPr>
            </w:pPr>
            <w:r>
              <w:rPr>
                <w:sz w:val="28"/>
                <w:szCs w:val="28"/>
              </w:rPr>
              <w:t>100%</w:t>
            </w:r>
          </w:p>
        </w:tc>
      </w:tr>
      <w:tr w:rsidR="00EB5DB5" w:rsidTr="00AE7AD8">
        <w:trPr>
          <w:trHeight w:val="480"/>
        </w:trPr>
        <w:tc>
          <w:tcPr>
            <w:tcW w:w="3060" w:type="dxa"/>
            <w:tcBorders>
              <w:top w:val="single" w:sz="6" w:space="0" w:color="auto"/>
              <w:left w:val="single" w:sz="6" w:space="0" w:color="auto"/>
              <w:bottom w:val="single" w:sz="6" w:space="0" w:color="auto"/>
              <w:right w:val="single" w:sz="6" w:space="0" w:color="auto"/>
            </w:tcBorders>
          </w:tcPr>
          <w:p w:rsidR="00EB5DB5" w:rsidRPr="00D3710C" w:rsidRDefault="00EB5DB5" w:rsidP="00AE7AD8">
            <w:pPr>
              <w:pStyle w:val="ConsCell"/>
              <w:ind w:right="0"/>
              <w:rPr>
                <w:rFonts w:ascii="Times New Roman" w:hAnsi="Times New Roman"/>
              </w:rPr>
            </w:pPr>
            <w:r w:rsidRPr="00D3710C">
              <w:rPr>
                <w:rFonts w:ascii="Times New Roman" w:hAnsi="Times New Roman"/>
              </w:rPr>
              <w:t>000106060</w:t>
            </w:r>
            <w:r>
              <w:rPr>
                <w:rFonts w:ascii="Times New Roman" w:hAnsi="Times New Roman"/>
              </w:rPr>
              <w:t>3</w:t>
            </w:r>
            <w:r w:rsidRPr="00D3710C">
              <w:rPr>
                <w:rFonts w:ascii="Times New Roman" w:hAnsi="Times New Roman"/>
              </w:rPr>
              <w:t>3100000110</w:t>
            </w:r>
          </w:p>
        </w:tc>
        <w:tc>
          <w:tcPr>
            <w:tcW w:w="5729" w:type="dxa"/>
            <w:tcBorders>
              <w:top w:val="single" w:sz="6" w:space="0" w:color="auto"/>
              <w:left w:val="single" w:sz="6" w:space="0" w:color="auto"/>
              <w:bottom w:val="single" w:sz="6" w:space="0" w:color="auto"/>
              <w:right w:val="single" w:sz="6" w:space="0" w:color="auto"/>
            </w:tcBorders>
          </w:tcPr>
          <w:p w:rsidR="00EB5DB5" w:rsidRPr="00D3710C" w:rsidRDefault="00EB5DB5" w:rsidP="00AE7AD8">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юридических лиц, обладающих земельным участком, расположенным в границах сельских поселений</w:t>
            </w:r>
          </w:p>
        </w:tc>
        <w:tc>
          <w:tcPr>
            <w:tcW w:w="850" w:type="dxa"/>
            <w:tcBorders>
              <w:top w:val="single" w:sz="6" w:space="0" w:color="auto"/>
              <w:left w:val="single" w:sz="6" w:space="0" w:color="auto"/>
              <w:bottom w:val="single" w:sz="6" w:space="0" w:color="auto"/>
              <w:right w:val="single" w:sz="4" w:space="0" w:color="auto"/>
            </w:tcBorders>
          </w:tcPr>
          <w:p w:rsidR="00EB5DB5" w:rsidRPr="001C04D9" w:rsidRDefault="00EB5DB5" w:rsidP="00AE7AD8">
            <w:pPr>
              <w:jc w:val="center"/>
              <w:rPr>
                <w:sz w:val="28"/>
                <w:szCs w:val="28"/>
              </w:rPr>
            </w:pPr>
            <w:r w:rsidRPr="001C04D9">
              <w:rPr>
                <w:sz w:val="28"/>
                <w:szCs w:val="28"/>
              </w:rPr>
              <w:t>100</w:t>
            </w:r>
            <w:r>
              <w:rPr>
                <w:sz w:val="28"/>
                <w:szCs w:val="28"/>
              </w:rPr>
              <w:t>%</w:t>
            </w:r>
          </w:p>
          <w:p w:rsidR="00EB5DB5" w:rsidRPr="001C04D9" w:rsidRDefault="00EB5DB5" w:rsidP="00AE7AD8">
            <w:pPr>
              <w:jc w:val="center"/>
              <w:rPr>
                <w:sz w:val="28"/>
                <w:szCs w:val="28"/>
              </w:rPr>
            </w:pPr>
          </w:p>
        </w:tc>
        <w:tc>
          <w:tcPr>
            <w:tcW w:w="993" w:type="dxa"/>
            <w:tcBorders>
              <w:top w:val="single" w:sz="6" w:space="0" w:color="auto"/>
              <w:left w:val="single" w:sz="4" w:space="0" w:color="auto"/>
              <w:bottom w:val="single" w:sz="6" w:space="0" w:color="auto"/>
              <w:right w:val="single" w:sz="6" w:space="0" w:color="auto"/>
            </w:tcBorders>
          </w:tcPr>
          <w:p w:rsidR="00EB5DB5" w:rsidRPr="001C04D9" w:rsidRDefault="00EB5DB5" w:rsidP="00AE7AD8">
            <w:pPr>
              <w:jc w:val="center"/>
              <w:rPr>
                <w:sz w:val="28"/>
                <w:szCs w:val="28"/>
              </w:rPr>
            </w:pPr>
            <w:r>
              <w:rPr>
                <w:sz w:val="28"/>
                <w:szCs w:val="28"/>
              </w:rPr>
              <w:t>100%</w:t>
            </w:r>
          </w:p>
        </w:tc>
      </w:tr>
      <w:tr w:rsidR="00EB5DB5" w:rsidTr="00AE7AD8">
        <w:trPr>
          <w:trHeight w:val="345"/>
        </w:trPr>
        <w:tc>
          <w:tcPr>
            <w:tcW w:w="3060" w:type="dxa"/>
            <w:tcBorders>
              <w:top w:val="single" w:sz="6" w:space="0" w:color="auto"/>
              <w:left w:val="single" w:sz="6" w:space="0" w:color="auto"/>
              <w:bottom w:val="single" w:sz="6" w:space="0" w:color="auto"/>
              <w:right w:val="single" w:sz="6" w:space="0" w:color="auto"/>
            </w:tcBorders>
          </w:tcPr>
          <w:p w:rsidR="00EB5DB5" w:rsidRPr="00D3710C" w:rsidRDefault="00EB5DB5" w:rsidP="00AE7AD8">
            <w:pPr>
              <w:pStyle w:val="ConsCell"/>
              <w:ind w:right="0"/>
              <w:rPr>
                <w:rFonts w:ascii="Times New Roman" w:hAnsi="Times New Roman"/>
              </w:rPr>
            </w:pPr>
            <w:r w:rsidRPr="00D3710C">
              <w:rPr>
                <w:rFonts w:ascii="Times New Roman" w:hAnsi="Times New Roman"/>
              </w:rPr>
              <w:t>000106060</w:t>
            </w:r>
            <w:r>
              <w:rPr>
                <w:rFonts w:ascii="Times New Roman" w:hAnsi="Times New Roman"/>
              </w:rPr>
              <w:t>4</w:t>
            </w:r>
            <w:r w:rsidRPr="00D3710C">
              <w:rPr>
                <w:rFonts w:ascii="Times New Roman" w:hAnsi="Times New Roman"/>
              </w:rPr>
              <w:t>0000000110</w:t>
            </w:r>
          </w:p>
        </w:tc>
        <w:tc>
          <w:tcPr>
            <w:tcW w:w="5729" w:type="dxa"/>
            <w:tcBorders>
              <w:top w:val="single" w:sz="6" w:space="0" w:color="auto"/>
              <w:left w:val="single" w:sz="6" w:space="0" w:color="auto"/>
              <w:bottom w:val="single" w:sz="6" w:space="0" w:color="auto"/>
              <w:right w:val="single" w:sz="6" w:space="0" w:color="auto"/>
            </w:tcBorders>
          </w:tcPr>
          <w:p w:rsidR="00EB5DB5" w:rsidRPr="00D3710C" w:rsidRDefault="00EB5DB5" w:rsidP="00AE7AD8">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w:t>
            </w:r>
          </w:p>
        </w:tc>
        <w:tc>
          <w:tcPr>
            <w:tcW w:w="850" w:type="dxa"/>
            <w:tcBorders>
              <w:top w:val="single" w:sz="6" w:space="0" w:color="auto"/>
              <w:left w:val="single" w:sz="6" w:space="0" w:color="auto"/>
              <w:bottom w:val="single" w:sz="6" w:space="0" w:color="auto"/>
              <w:right w:val="single" w:sz="4" w:space="0" w:color="auto"/>
            </w:tcBorders>
          </w:tcPr>
          <w:p w:rsidR="00EB5DB5" w:rsidRPr="001C04D9" w:rsidRDefault="00EB5DB5" w:rsidP="00AE7AD8">
            <w:pPr>
              <w:jc w:val="center"/>
              <w:rPr>
                <w:sz w:val="28"/>
                <w:szCs w:val="28"/>
              </w:rPr>
            </w:pPr>
            <w:r>
              <w:rPr>
                <w:sz w:val="28"/>
                <w:szCs w:val="28"/>
              </w:rPr>
              <w:t>100%</w:t>
            </w:r>
          </w:p>
        </w:tc>
        <w:tc>
          <w:tcPr>
            <w:tcW w:w="993" w:type="dxa"/>
            <w:tcBorders>
              <w:top w:val="single" w:sz="6" w:space="0" w:color="auto"/>
              <w:left w:val="single" w:sz="4" w:space="0" w:color="auto"/>
              <w:bottom w:val="single" w:sz="6" w:space="0" w:color="auto"/>
              <w:right w:val="single" w:sz="6" w:space="0" w:color="auto"/>
            </w:tcBorders>
          </w:tcPr>
          <w:p w:rsidR="00EB5DB5" w:rsidRPr="001C04D9" w:rsidRDefault="00EB5DB5" w:rsidP="00AE7AD8">
            <w:pPr>
              <w:jc w:val="center"/>
              <w:rPr>
                <w:sz w:val="28"/>
                <w:szCs w:val="28"/>
              </w:rPr>
            </w:pPr>
            <w:r>
              <w:rPr>
                <w:sz w:val="28"/>
                <w:szCs w:val="28"/>
              </w:rPr>
              <w:t>100%</w:t>
            </w:r>
          </w:p>
        </w:tc>
      </w:tr>
      <w:tr w:rsidR="00EB5DB5" w:rsidTr="00AE7AD8">
        <w:trPr>
          <w:trHeight w:val="990"/>
        </w:trPr>
        <w:tc>
          <w:tcPr>
            <w:tcW w:w="3060" w:type="dxa"/>
            <w:tcBorders>
              <w:top w:val="single" w:sz="6" w:space="0" w:color="auto"/>
              <w:left w:val="single" w:sz="6" w:space="0" w:color="auto"/>
              <w:bottom w:val="single" w:sz="4" w:space="0" w:color="auto"/>
              <w:right w:val="single" w:sz="6" w:space="0" w:color="auto"/>
            </w:tcBorders>
          </w:tcPr>
          <w:p w:rsidR="00EB5DB5" w:rsidRPr="00D3710C" w:rsidRDefault="00EB5DB5" w:rsidP="00AE7AD8">
            <w:pPr>
              <w:pStyle w:val="ConsCell"/>
              <w:ind w:right="0"/>
              <w:rPr>
                <w:rFonts w:ascii="Times New Roman" w:hAnsi="Times New Roman"/>
              </w:rPr>
            </w:pPr>
            <w:r>
              <w:rPr>
                <w:rFonts w:ascii="Times New Roman" w:hAnsi="Times New Roman"/>
              </w:rPr>
              <w:t>0001060604</w:t>
            </w:r>
            <w:r w:rsidRPr="00D3710C">
              <w:rPr>
                <w:rFonts w:ascii="Times New Roman" w:hAnsi="Times New Roman"/>
              </w:rPr>
              <w:t>3100000110</w:t>
            </w:r>
          </w:p>
        </w:tc>
        <w:tc>
          <w:tcPr>
            <w:tcW w:w="5729" w:type="dxa"/>
            <w:tcBorders>
              <w:top w:val="single" w:sz="6" w:space="0" w:color="auto"/>
              <w:left w:val="single" w:sz="6" w:space="0" w:color="auto"/>
              <w:bottom w:val="single" w:sz="4" w:space="0" w:color="auto"/>
              <w:right w:val="single" w:sz="6" w:space="0" w:color="auto"/>
            </w:tcBorders>
          </w:tcPr>
          <w:p w:rsidR="00EB5DB5" w:rsidRPr="00D3710C" w:rsidRDefault="00EB5DB5" w:rsidP="00AE7AD8">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 обладающих земельным участком, расположенным в границах сельских поселений</w:t>
            </w:r>
          </w:p>
        </w:tc>
        <w:tc>
          <w:tcPr>
            <w:tcW w:w="850" w:type="dxa"/>
            <w:tcBorders>
              <w:top w:val="single" w:sz="6" w:space="0" w:color="auto"/>
              <w:left w:val="single" w:sz="6" w:space="0" w:color="auto"/>
              <w:bottom w:val="single" w:sz="4" w:space="0" w:color="auto"/>
              <w:right w:val="single" w:sz="4" w:space="0" w:color="auto"/>
            </w:tcBorders>
          </w:tcPr>
          <w:p w:rsidR="00EB5DB5" w:rsidRPr="001C04D9" w:rsidRDefault="00EB5DB5" w:rsidP="00AE7AD8">
            <w:pPr>
              <w:jc w:val="center"/>
              <w:rPr>
                <w:sz w:val="28"/>
                <w:szCs w:val="28"/>
              </w:rPr>
            </w:pPr>
            <w:r>
              <w:rPr>
                <w:sz w:val="28"/>
                <w:szCs w:val="28"/>
              </w:rPr>
              <w:t>100%</w:t>
            </w:r>
          </w:p>
        </w:tc>
        <w:tc>
          <w:tcPr>
            <w:tcW w:w="993" w:type="dxa"/>
            <w:tcBorders>
              <w:top w:val="single" w:sz="6" w:space="0" w:color="auto"/>
              <w:left w:val="single" w:sz="4" w:space="0" w:color="auto"/>
              <w:bottom w:val="single" w:sz="4" w:space="0" w:color="auto"/>
              <w:right w:val="single" w:sz="6" w:space="0" w:color="auto"/>
            </w:tcBorders>
          </w:tcPr>
          <w:p w:rsidR="00EB5DB5" w:rsidRPr="001C04D9" w:rsidRDefault="00EB5DB5" w:rsidP="00AE7AD8">
            <w:pPr>
              <w:jc w:val="center"/>
              <w:rPr>
                <w:sz w:val="28"/>
                <w:szCs w:val="28"/>
              </w:rPr>
            </w:pPr>
            <w:r>
              <w:rPr>
                <w:sz w:val="28"/>
                <w:szCs w:val="28"/>
              </w:rPr>
              <w:t>100%</w:t>
            </w:r>
          </w:p>
        </w:tc>
      </w:tr>
      <w:tr w:rsidR="00EB5DB5" w:rsidTr="00AE7AD8">
        <w:trPr>
          <w:trHeight w:val="270"/>
        </w:trPr>
        <w:tc>
          <w:tcPr>
            <w:tcW w:w="3060" w:type="dxa"/>
            <w:tcBorders>
              <w:top w:val="single" w:sz="4" w:space="0" w:color="auto"/>
              <w:left w:val="single" w:sz="6" w:space="0" w:color="auto"/>
              <w:bottom w:val="single" w:sz="4" w:space="0" w:color="auto"/>
              <w:right w:val="single" w:sz="6" w:space="0" w:color="auto"/>
            </w:tcBorders>
          </w:tcPr>
          <w:p w:rsidR="00EB5DB5" w:rsidRPr="00092B47" w:rsidRDefault="00EB5DB5" w:rsidP="00AE7AD8">
            <w:pPr>
              <w:pStyle w:val="ConsCell"/>
              <w:ind w:right="0"/>
              <w:rPr>
                <w:rFonts w:ascii="Times New Roman" w:hAnsi="Times New Roman"/>
                <w:b/>
              </w:rPr>
            </w:pPr>
            <w:r w:rsidRPr="00092B47">
              <w:rPr>
                <w:rFonts w:ascii="Times New Roman" w:hAnsi="Times New Roman"/>
                <w:b/>
              </w:rPr>
              <w:t>000 1 09 00000 00 0000 000</w:t>
            </w:r>
          </w:p>
        </w:tc>
        <w:tc>
          <w:tcPr>
            <w:tcW w:w="5729" w:type="dxa"/>
            <w:tcBorders>
              <w:top w:val="single" w:sz="4" w:space="0" w:color="auto"/>
              <w:left w:val="single" w:sz="6" w:space="0" w:color="auto"/>
              <w:bottom w:val="single" w:sz="4" w:space="0" w:color="auto"/>
              <w:right w:val="single" w:sz="6" w:space="0" w:color="auto"/>
            </w:tcBorders>
          </w:tcPr>
          <w:p w:rsidR="00EB5DB5" w:rsidRPr="00092B47" w:rsidRDefault="00EB5DB5" w:rsidP="00AE7AD8">
            <w:pPr>
              <w:pStyle w:val="ConsCell"/>
              <w:ind w:right="0"/>
              <w:rPr>
                <w:rFonts w:ascii="Times New Roman" w:hAnsi="Times New Roman"/>
                <w:b/>
              </w:rPr>
            </w:pPr>
            <w:r w:rsidRPr="00092B47">
              <w:rPr>
                <w:rFonts w:ascii="Times New Roman" w:hAnsi="Times New Roman"/>
                <w:b/>
              </w:rPr>
              <w:t>ЗАДОЛЖЕННОСТИ И ПЕРЕРАСЧЕТЫ ПО ОТМЕНЕННЫМ НАЛОГАМ, СБОРАМ И ИНЫМ ОБЯЗАТЕЛЬНЫМ ПЛАТЕЖАМ</w:t>
            </w:r>
          </w:p>
        </w:tc>
        <w:tc>
          <w:tcPr>
            <w:tcW w:w="850" w:type="dxa"/>
            <w:tcBorders>
              <w:top w:val="single" w:sz="4" w:space="0" w:color="auto"/>
              <w:left w:val="single" w:sz="6" w:space="0" w:color="auto"/>
              <w:bottom w:val="single" w:sz="4" w:space="0" w:color="auto"/>
              <w:right w:val="single" w:sz="4" w:space="0" w:color="auto"/>
            </w:tcBorders>
          </w:tcPr>
          <w:p w:rsidR="00EB5DB5" w:rsidRDefault="00EB5DB5" w:rsidP="00AE7AD8">
            <w:pPr>
              <w:jc w:val="center"/>
              <w:rPr>
                <w:sz w:val="28"/>
                <w:szCs w:val="28"/>
              </w:rPr>
            </w:pPr>
          </w:p>
        </w:tc>
        <w:tc>
          <w:tcPr>
            <w:tcW w:w="993" w:type="dxa"/>
            <w:tcBorders>
              <w:top w:val="single" w:sz="4" w:space="0" w:color="auto"/>
              <w:left w:val="single" w:sz="4" w:space="0" w:color="auto"/>
              <w:bottom w:val="single" w:sz="4" w:space="0" w:color="auto"/>
              <w:right w:val="single" w:sz="6" w:space="0" w:color="auto"/>
            </w:tcBorders>
          </w:tcPr>
          <w:p w:rsidR="00EB5DB5" w:rsidRDefault="00EB5DB5" w:rsidP="00AE7AD8">
            <w:pPr>
              <w:jc w:val="center"/>
              <w:rPr>
                <w:sz w:val="28"/>
                <w:szCs w:val="28"/>
              </w:rPr>
            </w:pPr>
          </w:p>
        </w:tc>
      </w:tr>
      <w:tr w:rsidR="00EB5DB5" w:rsidTr="00AE7AD8">
        <w:trPr>
          <w:trHeight w:val="300"/>
        </w:trPr>
        <w:tc>
          <w:tcPr>
            <w:tcW w:w="3060" w:type="dxa"/>
            <w:tcBorders>
              <w:top w:val="single" w:sz="4" w:space="0" w:color="auto"/>
              <w:left w:val="single" w:sz="6" w:space="0" w:color="auto"/>
              <w:bottom w:val="single" w:sz="6" w:space="0" w:color="auto"/>
              <w:right w:val="single" w:sz="6" w:space="0" w:color="auto"/>
            </w:tcBorders>
          </w:tcPr>
          <w:p w:rsidR="00EB5DB5" w:rsidRPr="00C8211C" w:rsidRDefault="00EB5DB5" w:rsidP="00AE7AD8">
            <w:pPr>
              <w:pStyle w:val="ConsCell"/>
              <w:ind w:right="0"/>
              <w:rPr>
                <w:rFonts w:ascii="Times New Roman" w:hAnsi="Times New Roman"/>
              </w:rPr>
            </w:pPr>
            <w:r>
              <w:rPr>
                <w:rFonts w:ascii="Times New Roman" w:hAnsi="Times New Roman"/>
              </w:rPr>
              <w:t>000 1 09 04053 10 0000 110</w:t>
            </w:r>
          </w:p>
        </w:tc>
        <w:tc>
          <w:tcPr>
            <w:tcW w:w="5729" w:type="dxa"/>
            <w:tcBorders>
              <w:top w:val="single" w:sz="4" w:space="0" w:color="auto"/>
              <w:left w:val="single" w:sz="6" w:space="0" w:color="auto"/>
              <w:bottom w:val="single" w:sz="6" w:space="0" w:color="auto"/>
              <w:right w:val="single" w:sz="6" w:space="0" w:color="auto"/>
            </w:tcBorders>
          </w:tcPr>
          <w:p w:rsidR="00EB5DB5" w:rsidRPr="00C8211C" w:rsidRDefault="00EB5DB5" w:rsidP="00AE7AD8">
            <w:pPr>
              <w:pStyle w:val="ConsCell"/>
              <w:ind w:right="0"/>
              <w:rPr>
                <w:rFonts w:ascii="Times New Roman" w:hAnsi="Times New Roman"/>
              </w:rPr>
            </w:pPr>
            <w:r>
              <w:rPr>
                <w:rFonts w:ascii="Times New Roman" w:hAnsi="Times New Roman"/>
              </w:rPr>
              <w:t>Земельный налог (по обязательствам, возникшим до января 2006 года), мобилизуемый на территориях поселения</w:t>
            </w:r>
          </w:p>
        </w:tc>
        <w:tc>
          <w:tcPr>
            <w:tcW w:w="850" w:type="dxa"/>
            <w:tcBorders>
              <w:top w:val="single" w:sz="4" w:space="0" w:color="auto"/>
              <w:left w:val="single" w:sz="6" w:space="0" w:color="auto"/>
              <w:bottom w:val="single" w:sz="6" w:space="0" w:color="auto"/>
              <w:right w:val="single" w:sz="4" w:space="0" w:color="auto"/>
            </w:tcBorders>
          </w:tcPr>
          <w:p w:rsidR="00EB5DB5" w:rsidRDefault="00EB5DB5" w:rsidP="00AE7AD8">
            <w:pPr>
              <w:jc w:val="center"/>
              <w:rPr>
                <w:sz w:val="28"/>
                <w:szCs w:val="28"/>
              </w:rPr>
            </w:pPr>
            <w:r>
              <w:rPr>
                <w:sz w:val="28"/>
                <w:szCs w:val="28"/>
              </w:rPr>
              <w:t>100%</w:t>
            </w:r>
          </w:p>
        </w:tc>
        <w:tc>
          <w:tcPr>
            <w:tcW w:w="993" w:type="dxa"/>
            <w:tcBorders>
              <w:top w:val="single" w:sz="4" w:space="0" w:color="auto"/>
              <w:left w:val="single" w:sz="4" w:space="0" w:color="auto"/>
              <w:bottom w:val="single" w:sz="6" w:space="0" w:color="auto"/>
              <w:right w:val="single" w:sz="6" w:space="0" w:color="auto"/>
            </w:tcBorders>
          </w:tcPr>
          <w:p w:rsidR="00EB5DB5" w:rsidRDefault="00EB5DB5" w:rsidP="00AE7AD8">
            <w:pPr>
              <w:jc w:val="center"/>
              <w:rPr>
                <w:sz w:val="28"/>
                <w:szCs w:val="28"/>
              </w:rPr>
            </w:pPr>
            <w:r>
              <w:rPr>
                <w:sz w:val="28"/>
                <w:szCs w:val="28"/>
              </w:rPr>
              <w:t>100%</w:t>
            </w:r>
          </w:p>
        </w:tc>
      </w:tr>
      <w:tr w:rsidR="00EB5DB5" w:rsidTr="00AE7AD8">
        <w:trPr>
          <w:trHeight w:val="544"/>
        </w:trPr>
        <w:tc>
          <w:tcPr>
            <w:tcW w:w="3060" w:type="dxa"/>
            <w:tcBorders>
              <w:top w:val="single" w:sz="6" w:space="0" w:color="auto"/>
              <w:left w:val="single" w:sz="6" w:space="0" w:color="auto"/>
              <w:bottom w:val="single" w:sz="6" w:space="0" w:color="auto"/>
              <w:right w:val="single" w:sz="6" w:space="0" w:color="auto"/>
            </w:tcBorders>
          </w:tcPr>
          <w:p w:rsidR="00EB5DB5" w:rsidRDefault="00EB5DB5" w:rsidP="00AE7AD8">
            <w:pPr>
              <w:pStyle w:val="ConsCell"/>
              <w:ind w:right="0"/>
              <w:rPr>
                <w:rFonts w:ascii="Times New Roman" w:hAnsi="Times New Roman"/>
                <w:sz w:val="28"/>
              </w:rPr>
            </w:pPr>
          </w:p>
        </w:tc>
        <w:tc>
          <w:tcPr>
            <w:tcW w:w="5729" w:type="dxa"/>
            <w:tcBorders>
              <w:top w:val="single" w:sz="6" w:space="0" w:color="auto"/>
              <w:left w:val="single" w:sz="6" w:space="0" w:color="auto"/>
              <w:bottom w:val="single" w:sz="6" w:space="0" w:color="auto"/>
              <w:right w:val="single" w:sz="6" w:space="0" w:color="auto"/>
            </w:tcBorders>
          </w:tcPr>
          <w:p w:rsidR="00EB5DB5" w:rsidRPr="00125A33" w:rsidRDefault="00EB5DB5" w:rsidP="00AE7AD8">
            <w:pPr>
              <w:pStyle w:val="ConsCell"/>
              <w:ind w:right="0"/>
              <w:rPr>
                <w:rFonts w:ascii="Times New Roman" w:hAnsi="Times New Roman"/>
                <w:b/>
                <w:bCs/>
                <w:sz w:val="28"/>
              </w:rPr>
            </w:pPr>
            <w:r w:rsidRPr="00125A33">
              <w:rPr>
                <w:rFonts w:ascii="Times New Roman" w:hAnsi="Times New Roman"/>
                <w:b/>
                <w:bCs/>
                <w:sz w:val="28"/>
              </w:rPr>
              <w:t>Неналоговые доходы</w:t>
            </w:r>
          </w:p>
        </w:tc>
        <w:tc>
          <w:tcPr>
            <w:tcW w:w="850" w:type="dxa"/>
            <w:tcBorders>
              <w:top w:val="single" w:sz="6" w:space="0" w:color="auto"/>
              <w:left w:val="single" w:sz="6" w:space="0" w:color="auto"/>
              <w:bottom w:val="single" w:sz="6" w:space="0" w:color="auto"/>
              <w:right w:val="single" w:sz="4" w:space="0" w:color="auto"/>
            </w:tcBorders>
          </w:tcPr>
          <w:p w:rsidR="00EB5DB5" w:rsidRPr="00B6462C" w:rsidRDefault="00EB5DB5" w:rsidP="00AE7AD8">
            <w:pPr>
              <w:jc w:val="center"/>
              <w:rPr>
                <w:sz w:val="28"/>
                <w:szCs w:val="28"/>
              </w:rPr>
            </w:pPr>
          </w:p>
        </w:tc>
        <w:tc>
          <w:tcPr>
            <w:tcW w:w="993" w:type="dxa"/>
            <w:tcBorders>
              <w:top w:val="single" w:sz="6" w:space="0" w:color="auto"/>
              <w:left w:val="single" w:sz="4" w:space="0" w:color="auto"/>
              <w:bottom w:val="single" w:sz="6" w:space="0" w:color="auto"/>
              <w:right w:val="single" w:sz="6" w:space="0" w:color="auto"/>
            </w:tcBorders>
          </w:tcPr>
          <w:p w:rsidR="00EB5DB5" w:rsidRPr="00B6462C" w:rsidRDefault="00EB5DB5" w:rsidP="00AE7AD8">
            <w:pPr>
              <w:jc w:val="center"/>
              <w:rPr>
                <w:sz w:val="28"/>
                <w:szCs w:val="28"/>
              </w:rPr>
            </w:pPr>
          </w:p>
        </w:tc>
      </w:tr>
      <w:tr w:rsidR="00EB5DB5" w:rsidTr="00AE7AD8">
        <w:trPr>
          <w:trHeight w:val="480"/>
        </w:trPr>
        <w:tc>
          <w:tcPr>
            <w:tcW w:w="3060" w:type="dxa"/>
            <w:tcBorders>
              <w:top w:val="single" w:sz="6" w:space="0" w:color="auto"/>
              <w:left w:val="single" w:sz="6" w:space="0" w:color="auto"/>
              <w:bottom w:val="single" w:sz="6" w:space="0" w:color="auto"/>
              <w:right w:val="single" w:sz="6" w:space="0" w:color="auto"/>
            </w:tcBorders>
          </w:tcPr>
          <w:p w:rsidR="00EB5DB5" w:rsidRPr="00125A33" w:rsidRDefault="00EB5DB5" w:rsidP="00AE7AD8">
            <w:pPr>
              <w:pStyle w:val="ConsCell"/>
              <w:ind w:right="0"/>
              <w:rPr>
                <w:rFonts w:ascii="Times New Roman" w:hAnsi="Times New Roman"/>
                <w:b/>
                <w:bCs/>
                <w:sz w:val="28"/>
              </w:rPr>
            </w:pPr>
            <w:r w:rsidRPr="00125A33">
              <w:rPr>
                <w:rFonts w:ascii="Times New Roman" w:hAnsi="Times New Roman"/>
                <w:b/>
                <w:bCs/>
                <w:sz w:val="28"/>
              </w:rPr>
              <w:lastRenderedPageBreak/>
              <w:t>00011100000000000000</w:t>
            </w:r>
          </w:p>
        </w:tc>
        <w:tc>
          <w:tcPr>
            <w:tcW w:w="5729" w:type="dxa"/>
            <w:tcBorders>
              <w:top w:val="single" w:sz="6" w:space="0" w:color="auto"/>
              <w:left w:val="single" w:sz="6" w:space="0" w:color="auto"/>
              <w:bottom w:val="single" w:sz="6" w:space="0" w:color="auto"/>
              <w:right w:val="single" w:sz="6" w:space="0" w:color="auto"/>
            </w:tcBorders>
          </w:tcPr>
          <w:p w:rsidR="00EB5DB5" w:rsidRPr="00125A33" w:rsidRDefault="00EB5DB5" w:rsidP="00AE7AD8">
            <w:pPr>
              <w:pStyle w:val="ConsCell"/>
              <w:ind w:right="0"/>
              <w:rPr>
                <w:rFonts w:ascii="Times New Roman" w:hAnsi="Times New Roman"/>
                <w:b/>
                <w:bCs/>
                <w:sz w:val="28"/>
              </w:rPr>
            </w:pPr>
            <w:r w:rsidRPr="00125A33">
              <w:rPr>
                <w:rFonts w:ascii="Times New Roman" w:hAnsi="Times New Roman"/>
                <w:b/>
                <w:bCs/>
                <w:sz w:val="28"/>
              </w:rPr>
              <w:t xml:space="preserve">Доходы от использования имущества,  </w:t>
            </w:r>
            <w:r w:rsidRPr="00125A33">
              <w:rPr>
                <w:rFonts w:ascii="Times New Roman" w:hAnsi="Times New Roman"/>
                <w:b/>
                <w:bCs/>
                <w:sz w:val="28"/>
              </w:rPr>
              <w:br/>
              <w:t>находящегося в государственной и муниципальной</w:t>
            </w:r>
            <w:r>
              <w:rPr>
                <w:rFonts w:ascii="Times New Roman" w:hAnsi="Times New Roman"/>
                <w:b/>
                <w:bCs/>
                <w:sz w:val="28"/>
              </w:rPr>
              <w:t xml:space="preserve">   </w:t>
            </w:r>
            <w:r w:rsidRPr="00125A33">
              <w:rPr>
                <w:rFonts w:ascii="Times New Roman" w:hAnsi="Times New Roman"/>
                <w:b/>
                <w:bCs/>
                <w:sz w:val="28"/>
              </w:rPr>
              <w:t xml:space="preserve">собственности   </w:t>
            </w:r>
          </w:p>
        </w:tc>
        <w:tc>
          <w:tcPr>
            <w:tcW w:w="850" w:type="dxa"/>
            <w:tcBorders>
              <w:top w:val="single" w:sz="6" w:space="0" w:color="auto"/>
              <w:left w:val="single" w:sz="6" w:space="0" w:color="auto"/>
              <w:bottom w:val="single" w:sz="6" w:space="0" w:color="auto"/>
              <w:right w:val="single" w:sz="4" w:space="0" w:color="auto"/>
            </w:tcBorders>
          </w:tcPr>
          <w:p w:rsidR="00EB5DB5" w:rsidRPr="00125A33" w:rsidRDefault="00EB5DB5" w:rsidP="00AE7AD8">
            <w:pPr>
              <w:pStyle w:val="ConsCell"/>
              <w:ind w:right="0"/>
              <w:jc w:val="center"/>
              <w:rPr>
                <w:rFonts w:ascii="Times New Roman" w:hAnsi="Times New Roman"/>
                <w:b/>
                <w:bCs/>
                <w:sz w:val="28"/>
              </w:rPr>
            </w:pPr>
          </w:p>
        </w:tc>
        <w:tc>
          <w:tcPr>
            <w:tcW w:w="993" w:type="dxa"/>
            <w:tcBorders>
              <w:top w:val="single" w:sz="6" w:space="0" w:color="auto"/>
              <w:left w:val="single" w:sz="4" w:space="0" w:color="auto"/>
              <w:bottom w:val="single" w:sz="6" w:space="0" w:color="auto"/>
              <w:right w:val="single" w:sz="6" w:space="0" w:color="auto"/>
            </w:tcBorders>
          </w:tcPr>
          <w:p w:rsidR="00EB5DB5" w:rsidRPr="00125A33" w:rsidRDefault="00EB5DB5" w:rsidP="00AE7AD8">
            <w:pPr>
              <w:pStyle w:val="ConsCell"/>
              <w:ind w:right="0"/>
              <w:jc w:val="center"/>
              <w:rPr>
                <w:rFonts w:ascii="Times New Roman" w:hAnsi="Times New Roman"/>
                <w:b/>
                <w:bCs/>
                <w:sz w:val="28"/>
              </w:rPr>
            </w:pPr>
          </w:p>
        </w:tc>
      </w:tr>
      <w:tr w:rsidR="00EB5DB5" w:rsidTr="00AE7AD8">
        <w:trPr>
          <w:trHeight w:val="720"/>
        </w:trPr>
        <w:tc>
          <w:tcPr>
            <w:tcW w:w="3060" w:type="dxa"/>
            <w:tcBorders>
              <w:top w:val="single" w:sz="6" w:space="0" w:color="auto"/>
              <w:left w:val="single" w:sz="6" w:space="0" w:color="auto"/>
              <w:bottom w:val="single" w:sz="6" w:space="0" w:color="auto"/>
              <w:right w:val="single" w:sz="6" w:space="0" w:color="auto"/>
            </w:tcBorders>
          </w:tcPr>
          <w:p w:rsidR="00EB5DB5" w:rsidRPr="00C8211C" w:rsidRDefault="00EB5DB5" w:rsidP="00AE7AD8">
            <w:pPr>
              <w:pStyle w:val="ConsCell"/>
              <w:ind w:right="0"/>
              <w:rPr>
                <w:rFonts w:ascii="Times New Roman" w:hAnsi="Times New Roman"/>
              </w:rPr>
            </w:pPr>
            <w:r>
              <w:rPr>
                <w:rFonts w:ascii="Times New Roman" w:hAnsi="Times New Roman"/>
              </w:rPr>
              <w:t>00011105025100000120</w:t>
            </w:r>
          </w:p>
        </w:tc>
        <w:tc>
          <w:tcPr>
            <w:tcW w:w="5729" w:type="dxa"/>
            <w:tcBorders>
              <w:top w:val="single" w:sz="6" w:space="0" w:color="auto"/>
              <w:left w:val="single" w:sz="6" w:space="0" w:color="auto"/>
              <w:bottom w:val="single" w:sz="6" w:space="0" w:color="auto"/>
              <w:right w:val="single" w:sz="6" w:space="0" w:color="auto"/>
            </w:tcBorders>
          </w:tcPr>
          <w:p w:rsidR="00EB5DB5" w:rsidRPr="00C8211C" w:rsidRDefault="00EB5DB5" w:rsidP="00AE7AD8">
            <w:pPr>
              <w:pStyle w:val="ConsCell"/>
              <w:ind w:right="0"/>
              <w:rPr>
                <w:rFonts w:ascii="Times New Roman" w:hAnsi="Times New Roman"/>
              </w:rPr>
            </w:pPr>
            <w:r>
              <w:rPr>
                <w:rFonts w:ascii="Times New Roman" w:hAnsi="Times New Roman"/>
              </w:rPr>
              <w:t>Доходы, получаемые в виде  арендной платы , а так же средства от продажи права на заключение договоров аренды на земли, находящиеся  в собственности  поселений (за исключением  земельных участков муниципальных бюджетных и автономных учреждений).</w:t>
            </w:r>
          </w:p>
        </w:tc>
        <w:tc>
          <w:tcPr>
            <w:tcW w:w="850" w:type="dxa"/>
            <w:tcBorders>
              <w:top w:val="single" w:sz="6" w:space="0" w:color="auto"/>
              <w:left w:val="single" w:sz="6" w:space="0" w:color="auto"/>
              <w:bottom w:val="single" w:sz="6" w:space="0" w:color="auto"/>
              <w:right w:val="single" w:sz="4" w:space="0" w:color="auto"/>
            </w:tcBorders>
          </w:tcPr>
          <w:p w:rsidR="00EB5DB5" w:rsidRPr="00C81166" w:rsidRDefault="00EB5DB5" w:rsidP="00AE7AD8">
            <w:pPr>
              <w:pStyle w:val="ConsCell"/>
              <w:ind w:right="0"/>
              <w:jc w:val="center"/>
              <w:rPr>
                <w:rFonts w:ascii="Times New Roman" w:hAnsi="Times New Roman"/>
                <w:bCs/>
                <w:sz w:val="28"/>
              </w:rPr>
            </w:pPr>
            <w:r>
              <w:rPr>
                <w:rFonts w:ascii="Times New Roman" w:hAnsi="Times New Roman"/>
                <w:bCs/>
                <w:sz w:val="28"/>
              </w:rPr>
              <w:t>100%</w:t>
            </w:r>
          </w:p>
        </w:tc>
        <w:tc>
          <w:tcPr>
            <w:tcW w:w="993" w:type="dxa"/>
            <w:tcBorders>
              <w:top w:val="single" w:sz="6" w:space="0" w:color="auto"/>
              <w:left w:val="single" w:sz="4" w:space="0" w:color="auto"/>
              <w:bottom w:val="single" w:sz="6" w:space="0" w:color="auto"/>
              <w:right w:val="single" w:sz="6" w:space="0" w:color="auto"/>
            </w:tcBorders>
          </w:tcPr>
          <w:p w:rsidR="00EB5DB5" w:rsidRPr="00C81166" w:rsidRDefault="00EB5DB5" w:rsidP="00AE7AD8">
            <w:pPr>
              <w:pStyle w:val="ConsCell"/>
              <w:ind w:right="0"/>
              <w:jc w:val="center"/>
              <w:rPr>
                <w:rFonts w:ascii="Times New Roman" w:hAnsi="Times New Roman"/>
                <w:bCs/>
                <w:sz w:val="28"/>
              </w:rPr>
            </w:pPr>
            <w:r>
              <w:rPr>
                <w:rFonts w:ascii="Times New Roman" w:hAnsi="Times New Roman"/>
                <w:bCs/>
                <w:sz w:val="28"/>
              </w:rPr>
              <w:t>100%</w:t>
            </w:r>
          </w:p>
        </w:tc>
      </w:tr>
      <w:tr w:rsidR="00EB5DB5" w:rsidTr="00AE7AD8">
        <w:trPr>
          <w:trHeight w:val="240"/>
        </w:trPr>
        <w:tc>
          <w:tcPr>
            <w:tcW w:w="3060" w:type="dxa"/>
            <w:tcBorders>
              <w:top w:val="single" w:sz="6" w:space="0" w:color="auto"/>
              <w:left w:val="single" w:sz="6" w:space="0" w:color="auto"/>
              <w:bottom w:val="single" w:sz="6" w:space="0" w:color="auto"/>
              <w:right w:val="single" w:sz="6" w:space="0" w:color="auto"/>
            </w:tcBorders>
          </w:tcPr>
          <w:p w:rsidR="00EB5DB5" w:rsidRPr="00125A33" w:rsidRDefault="00EB5DB5" w:rsidP="00AE7AD8">
            <w:pPr>
              <w:pStyle w:val="ConsCell"/>
              <w:ind w:right="0"/>
              <w:rPr>
                <w:rFonts w:ascii="Times New Roman" w:hAnsi="Times New Roman"/>
                <w:b/>
                <w:bCs/>
                <w:sz w:val="28"/>
              </w:rPr>
            </w:pPr>
            <w:r>
              <w:rPr>
                <w:rFonts w:ascii="Times New Roman" w:hAnsi="Times New Roman"/>
                <w:b/>
                <w:bCs/>
                <w:sz w:val="28"/>
              </w:rPr>
              <w:t>000114</w:t>
            </w:r>
            <w:r w:rsidRPr="00125A33">
              <w:rPr>
                <w:rFonts w:ascii="Times New Roman" w:hAnsi="Times New Roman"/>
                <w:b/>
                <w:bCs/>
                <w:sz w:val="28"/>
              </w:rPr>
              <w:t>00000000000000</w:t>
            </w:r>
          </w:p>
        </w:tc>
        <w:tc>
          <w:tcPr>
            <w:tcW w:w="5729" w:type="dxa"/>
            <w:tcBorders>
              <w:top w:val="single" w:sz="6" w:space="0" w:color="auto"/>
              <w:left w:val="single" w:sz="6" w:space="0" w:color="auto"/>
              <w:bottom w:val="single" w:sz="6" w:space="0" w:color="auto"/>
              <w:right w:val="single" w:sz="6" w:space="0" w:color="auto"/>
            </w:tcBorders>
          </w:tcPr>
          <w:p w:rsidR="00EB5DB5" w:rsidRPr="00125A33" w:rsidRDefault="00EB5DB5" w:rsidP="00AE7AD8">
            <w:pPr>
              <w:pStyle w:val="ConsCell"/>
              <w:ind w:right="0"/>
              <w:rPr>
                <w:rFonts w:ascii="Times New Roman" w:hAnsi="Times New Roman"/>
                <w:b/>
                <w:bCs/>
                <w:sz w:val="28"/>
              </w:rPr>
            </w:pPr>
            <w:r w:rsidRPr="00125A33">
              <w:rPr>
                <w:rFonts w:ascii="Times New Roman" w:hAnsi="Times New Roman"/>
                <w:b/>
                <w:bCs/>
                <w:sz w:val="28"/>
              </w:rPr>
              <w:t xml:space="preserve">Доходы от </w:t>
            </w:r>
            <w:r>
              <w:rPr>
                <w:rFonts w:ascii="Times New Roman" w:hAnsi="Times New Roman"/>
                <w:b/>
                <w:bCs/>
                <w:sz w:val="28"/>
              </w:rPr>
              <w:t>продажи материальных и нематериальных активов</w:t>
            </w:r>
            <w:r w:rsidRPr="00125A33">
              <w:rPr>
                <w:rFonts w:ascii="Times New Roman" w:hAnsi="Times New Roman"/>
                <w:b/>
                <w:bCs/>
                <w:sz w:val="28"/>
              </w:rPr>
              <w:t xml:space="preserve">   </w:t>
            </w:r>
          </w:p>
        </w:tc>
        <w:tc>
          <w:tcPr>
            <w:tcW w:w="850" w:type="dxa"/>
            <w:tcBorders>
              <w:top w:val="single" w:sz="6" w:space="0" w:color="auto"/>
              <w:left w:val="single" w:sz="6" w:space="0" w:color="auto"/>
              <w:bottom w:val="single" w:sz="6" w:space="0" w:color="auto"/>
              <w:right w:val="single" w:sz="4" w:space="0" w:color="auto"/>
            </w:tcBorders>
          </w:tcPr>
          <w:p w:rsidR="00EB5DB5" w:rsidRPr="00C81166" w:rsidRDefault="00EB5DB5" w:rsidP="00AE7AD8">
            <w:pPr>
              <w:pStyle w:val="ConsCell"/>
              <w:ind w:right="0"/>
              <w:jc w:val="center"/>
              <w:rPr>
                <w:rFonts w:ascii="Times New Roman" w:hAnsi="Times New Roman"/>
                <w:bCs/>
                <w:sz w:val="28"/>
              </w:rPr>
            </w:pPr>
          </w:p>
        </w:tc>
        <w:tc>
          <w:tcPr>
            <w:tcW w:w="993" w:type="dxa"/>
            <w:tcBorders>
              <w:top w:val="single" w:sz="6" w:space="0" w:color="auto"/>
              <w:left w:val="single" w:sz="4" w:space="0" w:color="auto"/>
              <w:bottom w:val="single" w:sz="6" w:space="0" w:color="auto"/>
              <w:right w:val="single" w:sz="6" w:space="0" w:color="auto"/>
            </w:tcBorders>
          </w:tcPr>
          <w:p w:rsidR="00EB5DB5" w:rsidRPr="00C81166" w:rsidRDefault="00EB5DB5" w:rsidP="00AE7AD8">
            <w:pPr>
              <w:pStyle w:val="ConsCell"/>
              <w:ind w:right="0"/>
              <w:jc w:val="center"/>
              <w:rPr>
                <w:rFonts w:ascii="Times New Roman" w:hAnsi="Times New Roman"/>
                <w:bCs/>
                <w:sz w:val="28"/>
              </w:rPr>
            </w:pPr>
          </w:p>
        </w:tc>
      </w:tr>
      <w:tr w:rsidR="00EB5DB5" w:rsidTr="00AE7AD8">
        <w:trPr>
          <w:trHeight w:val="240"/>
        </w:trPr>
        <w:tc>
          <w:tcPr>
            <w:tcW w:w="3060" w:type="dxa"/>
            <w:tcBorders>
              <w:top w:val="single" w:sz="6" w:space="0" w:color="auto"/>
              <w:left w:val="single" w:sz="6" w:space="0" w:color="auto"/>
              <w:bottom w:val="single" w:sz="6" w:space="0" w:color="auto"/>
              <w:right w:val="single" w:sz="6" w:space="0" w:color="auto"/>
            </w:tcBorders>
          </w:tcPr>
          <w:p w:rsidR="00EB5DB5" w:rsidRPr="00C8211C" w:rsidRDefault="00EB5DB5" w:rsidP="00AE7AD8">
            <w:pPr>
              <w:pStyle w:val="ConsCell"/>
              <w:ind w:right="0"/>
              <w:rPr>
                <w:rFonts w:ascii="Times New Roman" w:hAnsi="Times New Roman"/>
              </w:rPr>
            </w:pPr>
            <w:r w:rsidRPr="00C8211C">
              <w:rPr>
                <w:rFonts w:ascii="Times New Roman" w:hAnsi="Times New Roman"/>
              </w:rPr>
              <w:t>000</w:t>
            </w:r>
            <w:r>
              <w:rPr>
                <w:rFonts w:ascii="Times New Roman" w:hAnsi="Times New Roman"/>
              </w:rPr>
              <w:t xml:space="preserve"> </w:t>
            </w:r>
            <w:r w:rsidRPr="00C8211C">
              <w:rPr>
                <w:rFonts w:ascii="Times New Roman" w:hAnsi="Times New Roman"/>
              </w:rPr>
              <w:t>1</w:t>
            </w:r>
            <w:r>
              <w:rPr>
                <w:rFonts w:ascii="Times New Roman" w:hAnsi="Times New Roman"/>
              </w:rPr>
              <w:t xml:space="preserve"> </w:t>
            </w:r>
            <w:r w:rsidRPr="00C8211C">
              <w:rPr>
                <w:rFonts w:ascii="Times New Roman" w:hAnsi="Times New Roman"/>
              </w:rPr>
              <w:t>14</w:t>
            </w:r>
            <w:r>
              <w:rPr>
                <w:rFonts w:ascii="Times New Roman" w:hAnsi="Times New Roman"/>
              </w:rPr>
              <w:t> </w:t>
            </w:r>
            <w:r w:rsidRPr="00C8211C">
              <w:rPr>
                <w:rFonts w:ascii="Times New Roman" w:hAnsi="Times New Roman"/>
              </w:rPr>
              <w:t>060</w:t>
            </w:r>
            <w:r>
              <w:rPr>
                <w:rFonts w:ascii="Times New Roman" w:hAnsi="Times New Roman"/>
              </w:rPr>
              <w:t xml:space="preserve"> 25 </w:t>
            </w:r>
            <w:r w:rsidRPr="00C8211C">
              <w:rPr>
                <w:rFonts w:ascii="Times New Roman" w:hAnsi="Times New Roman"/>
              </w:rPr>
              <w:t>10</w:t>
            </w:r>
            <w:r>
              <w:rPr>
                <w:rFonts w:ascii="Times New Roman" w:hAnsi="Times New Roman"/>
              </w:rPr>
              <w:t xml:space="preserve"> </w:t>
            </w:r>
            <w:r w:rsidRPr="00C8211C">
              <w:rPr>
                <w:rFonts w:ascii="Times New Roman" w:hAnsi="Times New Roman"/>
              </w:rPr>
              <w:t>0000</w:t>
            </w:r>
            <w:r>
              <w:rPr>
                <w:rFonts w:ascii="Times New Roman" w:hAnsi="Times New Roman"/>
              </w:rPr>
              <w:t xml:space="preserve"> </w:t>
            </w:r>
            <w:r w:rsidRPr="00C8211C">
              <w:rPr>
                <w:rFonts w:ascii="Times New Roman" w:hAnsi="Times New Roman"/>
              </w:rPr>
              <w:t>430</w:t>
            </w:r>
          </w:p>
        </w:tc>
        <w:tc>
          <w:tcPr>
            <w:tcW w:w="5729" w:type="dxa"/>
            <w:tcBorders>
              <w:top w:val="single" w:sz="6" w:space="0" w:color="auto"/>
              <w:left w:val="single" w:sz="6" w:space="0" w:color="auto"/>
              <w:bottom w:val="single" w:sz="6" w:space="0" w:color="auto"/>
              <w:right w:val="single" w:sz="6" w:space="0" w:color="auto"/>
            </w:tcBorders>
          </w:tcPr>
          <w:p w:rsidR="00EB5DB5" w:rsidRPr="00C8211C" w:rsidRDefault="00EB5DB5" w:rsidP="00AE7AD8">
            <w:pPr>
              <w:pStyle w:val="ConsCell"/>
              <w:ind w:right="0"/>
              <w:rPr>
                <w:rFonts w:ascii="Times New Roman" w:hAnsi="Times New Roman"/>
              </w:rPr>
            </w:pPr>
            <w:r w:rsidRPr="00C8211C">
              <w:rPr>
                <w:rFonts w:ascii="Times New Roman" w:hAnsi="Times New Roman"/>
              </w:rPr>
              <w:t>Доходы</w:t>
            </w:r>
            <w:r>
              <w:rPr>
                <w:rFonts w:ascii="Times New Roman" w:hAnsi="Times New Roman"/>
              </w:rPr>
              <w:t xml:space="preserve"> от продажи земельных участков, находящиеся  в собственности  поселений (за исключением  земельных участков муниципальных бюджетных и автономных учреждений).</w:t>
            </w:r>
          </w:p>
        </w:tc>
        <w:tc>
          <w:tcPr>
            <w:tcW w:w="850" w:type="dxa"/>
            <w:tcBorders>
              <w:top w:val="single" w:sz="6" w:space="0" w:color="auto"/>
              <w:left w:val="single" w:sz="6" w:space="0" w:color="auto"/>
              <w:bottom w:val="single" w:sz="6" w:space="0" w:color="auto"/>
              <w:right w:val="single" w:sz="4" w:space="0" w:color="auto"/>
            </w:tcBorders>
          </w:tcPr>
          <w:p w:rsidR="00EB5DB5" w:rsidRPr="00C81166" w:rsidRDefault="00EB5DB5" w:rsidP="00AE7AD8">
            <w:pPr>
              <w:pStyle w:val="ConsCell"/>
              <w:ind w:right="0"/>
              <w:jc w:val="center"/>
              <w:rPr>
                <w:rFonts w:ascii="Times New Roman" w:hAnsi="Times New Roman"/>
                <w:sz w:val="28"/>
              </w:rPr>
            </w:pPr>
            <w:r>
              <w:rPr>
                <w:rFonts w:ascii="Times New Roman" w:hAnsi="Times New Roman"/>
                <w:bCs/>
                <w:sz w:val="28"/>
              </w:rPr>
              <w:t>10</w:t>
            </w:r>
            <w:r w:rsidRPr="00C81166">
              <w:rPr>
                <w:rFonts w:ascii="Times New Roman" w:hAnsi="Times New Roman"/>
                <w:bCs/>
                <w:sz w:val="28"/>
              </w:rPr>
              <w:t>0%</w:t>
            </w:r>
          </w:p>
        </w:tc>
        <w:tc>
          <w:tcPr>
            <w:tcW w:w="993" w:type="dxa"/>
            <w:tcBorders>
              <w:top w:val="single" w:sz="6" w:space="0" w:color="auto"/>
              <w:left w:val="single" w:sz="4" w:space="0" w:color="auto"/>
              <w:bottom w:val="single" w:sz="6" w:space="0" w:color="auto"/>
              <w:right w:val="single" w:sz="6" w:space="0" w:color="auto"/>
            </w:tcBorders>
          </w:tcPr>
          <w:p w:rsidR="00EB5DB5" w:rsidRPr="00C81166" w:rsidRDefault="00EB5DB5" w:rsidP="00AE7AD8">
            <w:pPr>
              <w:pStyle w:val="ConsCell"/>
              <w:ind w:right="0"/>
              <w:jc w:val="center"/>
              <w:rPr>
                <w:rFonts w:ascii="Times New Roman" w:hAnsi="Times New Roman"/>
                <w:sz w:val="28"/>
              </w:rPr>
            </w:pPr>
            <w:r>
              <w:rPr>
                <w:rFonts w:ascii="Times New Roman" w:hAnsi="Times New Roman"/>
                <w:sz w:val="28"/>
              </w:rPr>
              <w:t>100%</w:t>
            </w:r>
          </w:p>
        </w:tc>
      </w:tr>
      <w:tr w:rsidR="00EB5DB5" w:rsidTr="00AE7AD8">
        <w:trPr>
          <w:trHeight w:val="240"/>
        </w:trPr>
        <w:tc>
          <w:tcPr>
            <w:tcW w:w="3060" w:type="dxa"/>
            <w:tcBorders>
              <w:top w:val="single" w:sz="6" w:space="0" w:color="auto"/>
              <w:left w:val="single" w:sz="6" w:space="0" w:color="auto"/>
              <w:bottom w:val="single" w:sz="6" w:space="0" w:color="auto"/>
              <w:right w:val="single" w:sz="6" w:space="0" w:color="auto"/>
            </w:tcBorders>
          </w:tcPr>
          <w:p w:rsidR="00EB5DB5" w:rsidRPr="00002A07" w:rsidRDefault="00EB5DB5" w:rsidP="00AE7AD8">
            <w:pPr>
              <w:pStyle w:val="ConsCell"/>
              <w:ind w:right="0"/>
              <w:rPr>
                <w:rFonts w:ascii="Times New Roman" w:hAnsi="Times New Roman"/>
                <w:b/>
                <w:sz w:val="28"/>
                <w:szCs w:val="28"/>
              </w:rPr>
            </w:pPr>
            <w:r w:rsidRPr="00002A07">
              <w:rPr>
                <w:rFonts w:ascii="Times New Roman" w:hAnsi="Times New Roman"/>
                <w:b/>
                <w:sz w:val="28"/>
                <w:szCs w:val="28"/>
              </w:rPr>
              <w:t>0001160000000000000</w:t>
            </w:r>
            <w:r>
              <w:rPr>
                <w:rFonts w:ascii="Times New Roman" w:hAnsi="Times New Roman"/>
                <w:b/>
                <w:sz w:val="28"/>
                <w:szCs w:val="28"/>
              </w:rPr>
              <w:t>0</w:t>
            </w:r>
          </w:p>
        </w:tc>
        <w:tc>
          <w:tcPr>
            <w:tcW w:w="5729" w:type="dxa"/>
            <w:tcBorders>
              <w:top w:val="single" w:sz="6" w:space="0" w:color="auto"/>
              <w:left w:val="single" w:sz="6" w:space="0" w:color="auto"/>
              <w:bottom w:val="single" w:sz="6" w:space="0" w:color="auto"/>
              <w:right w:val="single" w:sz="6" w:space="0" w:color="auto"/>
            </w:tcBorders>
          </w:tcPr>
          <w:p w:rsidR="00EB5DB5" w:rsidRPr="00002A07" w:rsidRDefault="00EB5DB5" w:rsidP="00AE7AD8">
            <w:pPr>
              <w:pStyle w:val="ConsCell"/>
              <w:ind w:right="0"/>
              <w:rPr>
                <w:rFonts w:ascii="Times New Roman" w:hAnsi="Times New Roman"/>
                <w:b/>
                <w:sz w:val="28"/>
              </w:rPr>
            </w:pPr>
            <w:r w:rsidRPr="00002A07">
              <w:rPr>
                <w:rFonts w:ascii="Times New Roman" w:hAnsi="Times New Roman"/>
                <w:b/>
                <w:sz w:val="28"/>
              </w:rPr>
              <w:t>Штрафы, санкции, возмещение ущерба</w:t>
            </w:r>
          </w:p>
        </w:tc>
        <w:tc>
          <w:tcPr>
            <w:tcW w:w="850" w:type="dxa"/>
            <w:tcBorders>
              <w:top w:val="single" w:sz="6" w:space="0" w:color="auto"/>
              <w:left w:val="single" w:sz="6" w:space="0" w:color="auto"/>
              <w:bottom w:val="single" w:sz="6" w:space="0" w:color="auto"/>
              <w:right w:val="single" w:sz="4" w:space="0" w:color="auto"/>
            </w:tcBorders>
          </w:tcPr>
          <w:p w:rsidR="00EB5DB5" w:rsidRPr="00C81166" w:rsidRDefault="00EB5DB5" w:rsidP="00AE7AD8">
            <w:pPr>
              <w:pStyle w:val="ConsCell"/>
              <w:ind w:right="0"/>
              <w:jc w:val="center"/>
              <w:rPr>
                <w:rFonts w:ascii="Times New Roman" w:hAnsi="Times New Roman"/>
                <w:sz w:val="28"/>
              </w:rPr>
            </w:pPr>
          </w:p>
        </w:tc>
        <w:tc>
          <w:tcPr>
            <w:tcW w:w="993" w:type="dxa"/>
            <w:tcBorders>
              <w:top w:val="single" w:sz="6" w:space="0" w:color="auto"/>
              <w:left w:val="single" w:sz="4" w:space="0" w:color="auto"/>
              <w:bottom w:val="single" w:sz="6" w:space="0" w:color="auto"/>
              <w:right w:val="single" w:sz="6" w:space="0" w:color="auto"/>
            </w:tcBorders>
          </w:tcPr>
          <w:p w:rsidR="00EB5DB5" w:rsidRPr="00C81166" w:rsidRDefault="00EB5DB5" w:rsidP="00AE7AD8">
            <w:pPr>
              <w:pStyle w:val="ConsCell"/>
              <w:ind w:right="0"/>
              <w:jc w:val="center"/>
              <w:rPr>
                <w:rFonts w:ascii="Times New Roman" w:hAnsi="Times New Roman"/>
                <w:sz w:val="28"/>
              </w:rPr>
            </w:pPr>
          </w:p>
        </w:tc>
      </w:tr>
      <w:tr w:rsidR="00EB5DB5" w:rsidTr="00AE7AD8">
        <w:trPr>
          <w:trHeight w:val="810"/>
        </w:trPr>
        <w:tc>
          <w:tcPr>
            <w:tcW w:w="3060" w:type="dxa"/>
            <w:tcBorders>
              <w:top w:val="single" w:sz="6" w:space="0" w:color="auto"/>
              <w:left w:val="single" w:sz="6" w:space="0" w:color="auto"/>
              <w:bottom w:val="single" w:sz="4" w:space="0" w:color="auto"/>
              <w:right w:val="single" w:sz="6" w:space="0" w:color="auto"/>
            </w:tcBorders>
          </w:tcPr>
          <w:p w:rsidR="00EB5DB5" w:rsidRPr="00C8211C" w:rsidRDefault="00EB5DB5" w:rsidP="00AE7AD8">
            <w:pPr>
              <w:pStyle w:val="ConsCell"/>
              <w:ind w:right="0"/>
              <w:rPr>
                <w:rFonts w:ascii="Times New Roman" w:hAnsi="Times New Roman"/>
                <w:bCs/>
              </w:rPr>
            </w:pPr>
            <w:r w:rsidRPr="00C8211C">
              <w:rPr>
                <w:rFonts w:ascii="Times New Roman" w:hAnsi="Times New Roman"/>
                <w:bCs/>
              </w:rPr>
              <w:t>000</w:t>
            </w:r>
            <w:r>
              <w:rPr>
                <w:rFonts w:ascii="Times New Roman" w:hAnsi="Times New Roman"/>
                <w:bCs/>
              </w:rPr>
              <w:t xml:space="preserve"> </w:t>
            </w:r>
            <w:r w:rsidRPr="00C8211C">
              <w:rPr>
                <w:rFonts w:ascii="Times New Roman" w:hAnsi="Times New Roman"/>
                <w:bCs/>
              </w:rPr>
              <w:t>1</w:t>
            </w:r>
            <w:r>
              <w:rPr>
                <w:rFonts w:ascii="Times New Roman" w:hAnsi="Times New Roman"/>
                <w:bCs/>
              </w:rPr>
              <w:t xml:space="preserve"> </w:t>
            </w:r>
            <w:r w:rsidRPr="00C8211C">
              <w:rPr>
                <w:rFonts w:ascii="Times New Roman" w:hAnsi="Times New Roman"/>
                <w:bCs/>
              </w:rPr>
              <w:t>16</w:t>
            </w:r>
            <w:r>
              <w:rPr>
                <w:rFonts w:ascii="Times New Roman" w:hAnsi="Times New Roman"/>
                <w:bCs/>
              </w:rPr>
              <w:t xml:space="preserve"> </w:t>
            </w:r>
            <w:r w:rsidRPr="00C8211C">
              <w:rPr>
                <w:rFonts w:ascii="Times New Roman" w:hAnsi="Times New Roman"/>
                <w:bCs/>
              </w:rPr>
              <w:t>90050</w:t>
            </w:r>
            <w:r>
              <w:rPr>
                <w:rFonts w:ascii="Times New Roman" w:hAnsi="Times New Roman"/>
                <w:bCs/>
              </w:rPr>
              <w:t xml:space="preserve"> </w:t>
            </w:r>
            <w:r w:rsidRPr="00C8211C">
              <w:rPr>
                <w:rFonts w:ascii="Times New Roman" w:hAnsi="Times New Roman"/>
                <w:bCs/>
              </w:rPr>
              <w:t>10</w:t>
            </w:r>
            <w:r>
              <w:rPr>
                <w:rFonts w:ascii="Times New Roman" w:hAnsi="Times New Roman"/>
                <w:bCs/>
              </w:rPr>
              <w:t xml:space="preserve"> </w:t>
            </w:r>
            <w:r w:rsidRPr="00C8211C">
              <w:rPr>
                <w:rFonts w:ascii="Times New Roman" w:hAnsi="Times New Roman"/>
                <w:bCs/>
              </w:rPr>
              <w:t>0000</w:t>
            </w:r>
            <w:r>
              <w:rPr>
                <w:rFonts w:ascii="Times New Roman" w:hAnsi="Times New Roman"/>
                <w:bCs/>
              </w:rPr>
              <w:t xml:space="preserve"> </w:t>
            </w:r>
            <w:r w:rsidRPr="00C8211C">
              <w:rPr>
                <w:rFonts w:ascii="Times New Roman" w:hAnsi="Times New Roman"/>
                <w:bCs/>
              </w:rPr>
              <w:t>140</w:t>
            </w:r>
          </w:p>
        </w:tc>
        <w:tc>
          <w:tcPr>
            <w:tcW w:w="5729" w:type="dxa"/>
            <w:tcBorders>
              <w:top w:val="single" w:sz="6" w:space="0" w:color="auto"/>
              <w:left w:val="single" w:sz="6" w:space="0" w:color="auto"/>
              <w:bottom w:val="single" w:sz="4" w:space="0" w:color="auto"/>
              <w:right w:val="single" w:sz="6" w:space="0" w:color="auto"/>
            </w:tcBorders>
          </w:tcPr>
          <w:p w:rsidR="00EB5DB5" w:rsidRPr="00C8211C" w:rsidRDefault="00EB5DB5" w:rsidP="00AE7AD8">
            <w:pPr>
              <w:pStyle w:val="ConsCell"/>
              <w:ind w:right="0"/>
              <w:rPr>
                <w:rFonts w:ascii="Times New Roman" w:hAnsi="Times New Roman"/>
                <w:bCs/>
              </w:rPr>
            </w:pPr>
            <w:r w:rsidRPr="00C8211C">
              <w:rPr>
                <w:rFonts w:ascii="Times New Roman" w:hAnsi="Times New Roman"/>
                <w:bCs/>
              </w:rPr>
              <w:t xml:space="preserve">Прочие поступления от денежных взысканий (штрафов) и иных сумм в возмещение ущерба, </w:t>
            </w:r>
          </w:p>
          <w:p w:rsidR="00EB5DB5" w:rsidRPr="00C8211C" w:rsidRDefault="00EB5DB5" w:rsidP="00AE7AD8">
            <w:pPr>
              <w:pStyle w:val="ConsCell"/>
              <w:ind w:right="0"/>
              <w:rPr>
                <w:rFonts w:ascii="Times New Roman" w:hAnsi="Times New Roman"/>
                <w:bCs/>
              </w:rPr>
            </w:pPr>
            <w:r w:rsidRPr="00C8211C">
              <w:rPr>
                <w:rFonts w:ascii="Times New Roman" w:hAnsi="Times New Roman"/>
                <w:bCs/>
              </w:rPr>
              <w:t>зачисляемые в бюджеты поселений</w:t>
            </w:r>
          </w:p>
        </w:tc>
        <w:tc>
          <w:tcPr>
            <w:tcW w:w="850" w:type="dxa"/>
            <w:tcBorders>
              <w:top w:val="single" w:sz="6" w:space="0" w:color="auto"/>
              <w:left w:val="single" w:sz="6" w:space="0" w:color="auto"/>
              <w:bottom w:val="single" w:sz="4" w:space="0" w:color="auto"/>
              <w:right w:val="single" w:sz="4" w:space="0" w:color="auto"/>
            </w:tcBorders>
          </w:tcPr>
          <w:p w:rsidR="00EB5DB5" w:rsidRPr="00C81166" w:rsidRDefault="00EB5DB5" w:rsidP="00AE7AD8">
            <w:pPr>
              <w:pStyle w:val="ConsCell"/>
              <w:ind w:right="0"/>
              <w:jc w:val="center"/>
              <w:rPr>
                <w:rFonts w:ascii="Times New Roman" w:hAnsi="Times New Roman"/>
                <w:bCs/>
                <w:sz w:val="28"/>
              </w:rPr>
            </w:pPr>
            <w:r w:rsidRPr="00C81166">
              <w:rPr>
                <w:rFonts w:ascii="Times New Roman" w:hAnsi="Times New Roman"/>
                <w:bCs/>
                <w:sz w:val="28"/>
              </w:rPr>
              <w:t>100%</w:t>
            </w:r>
          </w:p>
        </w:tc>
        <w:tc>
          <w:tcPr>
            <w:tcW w:w="993" w:type="dxa"/>
            <w:tcBorders>
              <w:top w:val="single" w:sz="6" w:space="0" w:color="auto"/>
              <w:left w:val="single" w:sz="4" w:space="0" w:color="auto"/>
              <w:bottom w:val="single" w:sz="4" w:space="0" w:color="auto"/>
              <w:right w:val="single" w:sz="6" w:space="0" w:color="auto"/>
            </w:tcBorders>
          </w:tcPr>
          <w:p w:rsidR="00EB5DB5" w:rsidRPr="00C877E4" w:rsidRDefault="00EB5DB5" w:rsidP="00AE7AD8">
            <w:pPr>
              <w:pStyle w:val="ConsCell"/>
              <w:ind w:right="0"/>
              <w:jc w:val="center"/>
              <w:rPr>
                <w:rFonts w:ascii="Times New Roman" w:hAnsi="Times New Roman" w:cs="Times New Roman"/>
                <w:bCs/>
                <w:sz w:val="28"/>
              </w:rPr>
            </w:pPr>
            <w:r w:rsidRPr="00C877E4">
              <w:rPr>
                <w:rFonts w:ascii="Times New Roman" w:hAnsi="Times New Roman" w:cs="Times New Roman"/>
                <w:sz w:val="28"/>
                <w:szCs w:val="28"/>
              </w:rPr>
              <w:t>100%</w:t>
            </w:r>
          </w:p>
        </w:tc>
      </w:tr>
      <w:tr w:rsidR="00EB5DB5" w:rsidTr="00AE7AD8">
        <w:trPr>
          <w:trHeight w:val="315"/>
        </w:trPr>
        <w:tc>
          <w:tcPr>
            <w:tcW w:w="3060" w:type="dxa"/>
            <w:tcBorders>
              <w:top w:val="single" w:sz="4" w:space="0" w:color="auto"/>
              <w:left w:val="single" w:sz="6" w:space="0" w:color="auto"/>
              <w:bottom w:val="single" w:sz="4" w:space="0" w:color="auto"/>
              <w:right w:val="single" w:sz="6" w:space="0" w:color="auto"/>
            </w:tcBorders>
          </w:tcPr>
          <w:p w:rsidR="00EB5DB5" w:rsidRPr="009D2BE8" w:rsidRDefault="00EB5DB5" w:rsidP="00AE7AD8">
            <w:pPr>
              <w:pStyle w:val="ConsCell"/>
              <w:ind w:right="0"/>
              <w:rPr>
                <w:rFonts w:ascii="Times New Roman" w:hAnsi="Times New Roman"/>
                <w:b/>
                <w:bCs/>
              </w:rPr>
            </w:pPr>
            <w:r>
              <w:rPr>
                <w:rFonts w:ascii="Times New Roman" w:hAnsi="Times New Roman"/>
                <w:b/>
                <w:bCs/>
              </w:rPr>
              <w:t>000 1 17 00000 00 0000 000</w:t>
            </w:r>
          </w:p>
        </w:tc>
        <w:tc>
          <w:tcPr>
            <w:tcW w:w="5729" w:type="dxa"/>
            <w:tcBorders>
              <w:top w:val="single" w:sz="4" w:space="0" w:color="auto"/>
              <w:left w:val="single" w:sz="6" w:space="0" w:color="auto"/>
              <w:bottom w:val="single" w:sz="4" w:space="0" w:color="auto"/>
              <w:right w:val="single" w:sz="6" w:space="0" w:color="auto"/>
            </w:tcBorders>
          </w:tcPr>
          <w:p w:rsidR="00EB5DB5" w:rsidRPr="009D2BE8" w:rsidRDefault="00EB5DB5" w:rsidP="00AE7AD8">
            <w:pPr>
              <w:pStyle w:val="ConsCell"/>
              <w:ind w:right="0"/>
              <w:rPr>
                <w:rFonts w:ascii="Times New Roman" w:hAnsi="Times New Roman"/>
                <w:b/>
                <w:bCs/>
              </w:rPr>
            </w:pPr>
            <w:r w:rsidRPr="009D2BE8">
              <w:rPr>
                <w:rFonts w:ascii="Times New Roman" w:hAnsi="Times New Roman"/>
                <w:b/>
                <w:bCs/>
              </w:rPr>
              <w:t>ПРОЧИЕ НЕНАЛОГОВЫЕ ДОХОДЫ</w:t>
            </w:r>
          </w:p>
        </w:tc>
        <w:tc>
          <w:tcPr>
            <w:tcW w:w="850" w:type="dxa"/>
            <w:tcBorders>
              <w:top w:val="single" w:sz="4" w:space="0" w:color="auto"/>
              <w:left w:val="single" w:sz="6" w:space="0" w:color="auto"/>
              <w:bottom w:val="single" w:sz="4" w:space="0" w:color="auto"/>
              <w:right w:val="single" w:sz="4" w:space="0" w:color="auto"/>
            </w:tcBorders>
          </w:tcPr>
          <w:p w:rsidR="00EB5DB5" w:rsidRPr="00C81166" w:rsidRDefault="00EB5DB5" w:rsidP="00AE7AD8">
            <w:pPr>
              <w:pStyle w:val="ConsCell"/>
              <w:ind w:right="0"/>
              <w:jc w:val="center"/>
              <w:rPr>
                <w:rFonts w:ascii="Times New Roman" w:hAnsi="Times New Roman"/>
                <w:bCs/>
                <w:sz w:val="28"/>
              </w:rPr>
            </w:pPr>
          </w:p>
        </w:tc>
        <w:tc>
          <w:tcPr>
            <w:tcW w:w="993" w:type="dxa"/>
            <w:tcBorders>
              <w:top w:val="single" w:sz="4" w:space="0" w:color="auto"/>
              <w:left w:val="single" w:sz="4" w:space="0" w:color="auto"/>
              <w:bottom w:val="single" w:sz="4" w:space="0" w:color="auto"/>
              <w:right w:val="single" w:sz="6" w:space="0" w:color="auto"/>
            </w:tcBorders>
          </w:tcPr>
          <w:p w:rsidR="00EB5DB5" w:rsidRPr="00C877E4" w:rsidRDefault="00EB5DB5" w:rsidP="00AE7AD8">
            <w:pPr>
              <w:pStyle w:val="ConsCell"/>
              <w:ind w:right="0"/>
              <w:jc w:val="center"/>
              <w:rPr>
                <w:rFonts w:ascii="Times New Roman" w:hAnsi="Times New Roman" w:cs="Times New Roman"/>
                <w:bCs/>
                <w:sz w:val="28"/>
              </w:rPr>
            </w:pPr>
          </w:p>
        </w:tc>
      </w:tr>
      <w:tr w:rsidR="00EB5DB5" w:rsidRPr="00C81166" w:rsidTr="00AE7AD8">
        <w:trPr>
          <w:trHeight w:val="315"/>
        </w:trPr>
        <w:tc>
          <w:tcPr>
            <w:tcW w:w="3060" w:type="dxa"/>
            <w:tcBorders>
              <w:top w:val="single" w:sz="4" w:space="0" w:color="auto"/>
              <w:left w:val="single" w:sz="6" w:space="0" w:color="auto"/>
              <w:bottom w:val="single" w:sz="4" w:space="0" w:color="auto"/>
              <w:right w:val="single" w:sz="6" w:space="0" w:color="auto"/>
            </w:tcBorders>
          </w:tcPr>
          <w:p w:rsidR="00EB5DB5" w:rsidRPr="000E23F7" w:rsidRDefault="00EB5DB5" w:rsidP="00AE7AD8">
            <w:pPr>
              <w:pStyle w:val="ConsCell"/>
              <w:ind w:right="0"/>
              <w:rPr>
                <w:rFonts w:ascii="Times New Roman" w:hAnsi="Times New Roman"/>
                <w:bCs/>
              </w:rPr>
            </w:pPr>
            <w:r w:rsidRPr="000E23F7">
              <w:rPr>
                <w:rFonts w:ascii="Times New Roman" w:hAnsi="Times New Roman"/>
                <w:bCs/>
              </w:rPr>
              <w:t>000 1 17 01000 00 0000 180</w:t>
            </w:r>
          </w:p>
        </w:tc>
        <w:tc>
          <w:tcPr>
            <w:tcW w:w="5729" w:type="dxa"/>
            <w:tcBorders>
              <w:top w:val="single" w:sz="4" w:space="0" w:color="auto"/>
              <w:left w:val="single" w:sz="6" w:space="0" w:color="auto"/>
              <w:bottom w:val="single" w:sz="4" w:space="0" w:color="auto"/>
              <w:right w:val="single" w:sz="6" w:space="0" w:color="auto"/>
            </w:tcBorders>
          </w:tcPr>
          <w:p w:rsidR="00EB5DB5" w:rsidRPr="000E23F7" w:rsidRDefault="00EB5DB5" w:rsidP="00AE7AD8">
            <w:pPr>
              <w:pStyle w:val="ConsCell"/>
              <w:ind w:right="0"/>
              <w:rPr>
                <w:rFonts w:ascii="Times New Roman" w:hAnsi="Times New Roman"/>
                <w:bCs/>
              </w:rPr>
            </w:pPr>
            <w:r w:rsidRPr="000E23F7">
              <w:rPr>
                <w:rFonts w:ascii="Times New Roman" w:hAnsi="Times New Roman"/>
                <w:bCs/>
              </w:rPr>
              <w:t xml:space="preserve">Невыясненные поступления </w:t>
            </w:r>
          </w:p>
        </w:tc>
        <w:tc>
          <w:tcPr>
            <w:tcW w:w="850" w:type="dxa"/>
            <w:tcBorders>
              <w:top w:val="single" w:sz="4" w:space="0" w:color="auto"/>
              <w:left w:val="single" w:sz="6" w:space="0" w:color="auto"/>
              <w:bottom w:val="single" w:sz="4" w:space="0" w:color="auto"/>
              <w:right w:val="single" w:sz="4" w:space="0" w:color="auto"/>
            </w:tcBorders>
          </w:tcPr>
          <w:p w:rsidR="00EB5DB5" w:rsidRPr="000E23F7" w:rsidRDefault="00EB5DB5" w:rsidP="00AE7AD8">
            <w:pPr>
              <w:pStyle w:val="ConsCell"/>
              <w:ind w:right="0"/>
              <w:jc w:val="center"/>
              <w:rPr>
                <w:rFonts w:ascii="Times New Roman" w:hAnsi="Times New Roman"/>
                <w:bCs/>
                <w:sz w:val="28"/>
              </w:rPr>
            </w:pPr>
            <w:r w:rsidRPr="000E23F7">
              <w:rPr>
                <w:rFonts w:ascii="Times New Roman" w:hAnsi="Times New Roman"/>
                <w:bCs/>
                <w:sz w:val="28"/>
              </w:rPr>
              <w:t>100%</w:t>
            </w:r>
          </w:p>
        </w:tc>
        <w:tc>
          <w:tcPr>
            <w:tcW w:w="993" w:type="dxa"/>
            <w:tcBorders>
              <w:top w:val="single" w:sz="4" w:space="0" w:color="auto"/>
              <w:left w:val="single" w:sz="4" w:space="0" w:color="auto"/>
              <w:bottom w:val="single" w:sz="4" w:space="0" w:color="auto"/>
              <w:right w:val="single" w:sz="6" w:space="0" w:color="auto"/>
            </w:tcBorders>
          </w:tcPr>
          <w:p w:rsidR="00EB5DB5" w:rsidRPr="00C877E4" w:rsidRDefault="00EB5DB5" w:rsidP="00AE7AD8">
            <w:pPr>
              <w:pStyle w:val="ConsCell"/>
              <w:ind w:right="0"/>
              <w:jc w:val="center"/>
              <w:rPr>
                <w:rFonts w:ascii="Times New Roman" w:hAnsi="Times New Roman" w:cs="Times New Roman"/>
                <w:bCs/>
                <w:sz w:val="28"/>
              </w:rPr>
            </w:pPr>
            <w:r w:rsidRPr="00C877E4">
              <w:rPr>
                <w:rFonts w:ascii="Times New Roman" w:hAnsi="Times New Roman" w:cs="Times New Roman"/>
                <w:sz w:val="28"/>
                <w:szCs w:val="28"/>
              </w:rPr>
              <w:t>100%</w:t>
            </w:r>
          </w:p>
        </w:tc>
      </w:tr>
      <w:tr w:rsidR="00EB5DB5" w:rsidRPr="00C81166" w:rsidTr="00AE7AD8">
        <w:trPr>
          <w:trHeight w:val="315"/>
        </w:trPr>
        <w:tc>
          <w:tcPr>
            <w:tcW w:w="3060" w:type="dxa"/>
            <w:tcBorders>
              <w:top w:val="single" w:sz="4" w:space="0" w:color="auto"/>
              <w:left w:val="single" w:sz="6" w:space="0" w:color="auto"/>
              <w:bottom w:val="single" w:sz="4" w:space="0" w:color="auto"/>
              <w:right w:val="single" w:sz="6" w:space="0" w:color="auto"/>
            </w:tcBorders>
          </w:tcPr>
          <w:p w:rsidR="00EB5DB5" w:rsidRPr="000E23F7" w:rsidRDefault="00EB5DB5" w:rsidP="00AE7AD8">
            <w:pPr>
              <w:pStyle w:val="ConsCell"/>
              <w:ind w:right="0"/>
              <w:rPr>
                <w:rFonts w:ascii="Times New Roman" w:hAnsi="Times New Roman"/>
                <w:bCs/>
              </w:rPr>
            </w:pPr>
            <w:r w:rsidRPr="000E23F7">
              <w:rPr>
                <w:rFonts w:ascii="Times New Roman" w:hAnsi="Times New Roman"/>
                <w:bCs/>
              </w:rPr>
              <w:t>000 1 17 01050 10 0000 180</w:t>
            </w:r>
          </w:p>
        </w:tc>
        <w:tc>
          <w:tcPr>
            <w:tcW w:w="5729" w:type="dxa"/>
            <w:tcBorders>
              <w:top w:val="single" w:sz="4" w:space="0" w:color="auto"/>
              <w:left w:val="single" w:sz="6" w:space="0" w:color="auto"/>
              <w:bottom w:val="single" w:sz="4" w:space="0" w:color="auto"/>
              <w:right w:val="single" w:sz="6" w:space="0" w:color="auto"/>
            </w:tcBorders>
          </w:tcPr>
          <w:p w:rsidR="00EB5DB5" w:rsidRPr="000E23F7" w:rsidRDefault="00EB5DB5" w:rsidP="00AE7AD8">
            <w:pPr>
              <w:pStyle w:val="ConsCell"/>
              <w:ind w:right="0"/>
              <w:rPr>
                <w:rFonts w:ascii="Times New Roman" w:hAnsi="Times New Roman"/>
                <w:bCs/>
              </w:rPr>
            </w:pPr>
            <w:r w:rsidRPr="000E23F7">
              <w:rPr>
                <w:rFonts w:ascii="Times New Roman" w:hAnsi="Times New Roman"/>
                <w:bCs/>
              </w:rPr>
              <w:t>Невыясненные поступления, зачисляемые в бюджеты поселения</w:t>
            </w:r>
          </w:p>
        </w:tc>
        <w:tc>
          <w:tcPr>
            <w:tcW w:w="850" w:type="dxa"/>
            <w:tcBorders>
              <w:top w:val="single" w:sz="4" w:space="0" w:color="auto"/>
              <w:left w:val="single" w:sz="6" w:space="0" w:color="auto"/>
              <w:bottom w:val="single" w:sz="4" w:space="0" w:color="auto"/>
              <w:right w:val="single" w:sz="4" w:space="0" w:color="auto"/>
            </w:tcBorders>
          </w:tcPr>
          <w:p w:rsidR="00EB5DB5" w:rsidRPr="000E23F7" w:rsidRDefault="00EB5DB5" w:rsidP="00AE7AD8">
            <w:pPr>
              <w:pStyle w:val="ConsCell"/>
              <w:ind w:right="0"/>
              <w:jc w:val="center"/>
              <w:rPr>
                <w:rFonts w:ascii="Times New Roman" w:hAnsi="Times New Roman"/>
                <w:bCs/>
                <w:sz w:val="28"/>
              </w:rPr>
            </w:pPr>
            <w:r w:rsidRPr="000E23F7">
              <w:rPr>
                <w:rFonts w:ascii="Times New Roman" w:hAnsi="Times New Roman"/>
                <w:bCs/>
                <w:sz w:val="28"/>
              </w:rPr>
              <w:t>100%</w:t>
            </w:r>
          </w:p>
        </w:tc>
        <w:tc>
          <w:tcPr>
            <w:tcW w:w="993" w:type="dxa"/>
            <w:tcBorders>
              <w:top w:val="single" w:sz="4" w:space="0" w:color="auto"/>
              <w:left w:val="single" w:sz="4" w:space="0" w:color="auto"/>
              <w:bottom w:val="single" w:sz="4" w:space="0" w:color="auto"/>
              <w:right w:val="single" w:sz="6" w:space="0" w:color="auto"/>
            </w:tcBorders>
          </w:tcPr>
          <w:p w:rsidR="00EB5DB5" w:rsidRPr="00C877E4" w:rsidRDefault="00EB5DB5" w:rsidP="00AE7AD8">
            <w:pPr>
              <w:pStyle w:val="ConsCell"/>
              <w:ind w:right="0"/>
              <w:jc w:val="center"/>
              <w:rPr>
                <w:rFonts w:ascii="Times New Roman" w:hAnsi="Times New Roman" w:cs="Times New Roman"/>
                <w:bCs/>
                <w:sz w:val="28"/>
              </w:rPr>
            </w:pPr>
            <w:r w:rsidRPr="00C877E4">
              <w:rPr>
                <w:rFonts w:ascii="Times New Roman" w:hAnsi="Times New Roman" w:cs="Times New Roman"/>
                <w:sz w:val="28"/>
                <w:szCs w:val="28"/>
              </w:rPr>
              <w:t>100%</w:t>
            </w:r>
          </w:p>
        </w:tc>
      </w:tr>
      <w:tr w:rsidR="00EB5DB5" w:rsidRPr="00C81166" w:rsidTr="00AE7AD8">
        <w:trPr>
          <w:trHeight w:val="315"/>
        </w:trPr>
        <w:tc>
          <w:tcPr>
            <w:tcW w:w="3060" w:type="dxa"/>
            <w:tcBorders>
              <w:top w:val="single" w:sz="4" w:space="0" w:color="auto"/>
              <w:left w:val="single" w:sz="6" w:space="0" w:color="auto"/>
              <w:bottom w:val="single" w:sz="4" w:space="0" w:color="auto"/>
              <w:right w:val="single" w:sz="6" w:space="0" w:color="auto"/>
            </w:tcBorders>
          </w:tcPr>
          <w:p w:rsidR="00EB5DB5" w:rsidRPr="000E23F7" w:rsidRDefault="00EB5DB5" w:rsidP="00AE7AD8">
            <w:pPr>
              <w:pStyle w:val="ConsCell"/>
              <w:ind w:right="0"/>
              <w:rPr>
                <w:rFonts w:ascii="Times New Roman" w:hAnsi="Times New Roman"/>
                <w:bCs/>
              </w:rPr>
            </w:pPr>
            <w:r w:rsidRPr="000E23F7">
              <w:rPr>
                <w:rFonts w:ascii="Times New Roman" w:hAnsi="Times New Roman"/>
                <w:bCs/>
              </w:rPr>
              <w:t>000 1 17 05050 10 0000 180</w:t>
            </w:r>
          </w:p>
        </w:tc>
        <w:tc>
          <w:tcPr>
            <w:tcW w:w="5729" w:type="dxa"/>
            <w:tcBorders>
              <w:top w:val="single" w:sz="4" w:space="0" w:color="auto"/>
              <w:left w:val="single" w:sz="6" w:space="0" w:color="auto"/>
              <w:bottom w:val="single" w:sz="4" w:space="0" w:color="auto"/>
              <w:right w:val="single" w:sz="6" w:space="0" w:color="auto"/>
            </w:tcBorders>
          </w:tcPr>
          <w:p w:rsidR="00EB5DB5" w:rsidRPr="000E23F7" w:rsidRDefault="00EB5DB5" w:rsidP="00AE7AD8">
            <w:pPr>
              <w:pStyle w:val="ConsCell"/>
              <w:ind w:right="0"/>
              <w:rPr>
                <w:rFonts w:ascii="Times New Roman" w:hAnsi="Times New Roman"/>
                <w:bCs/>
              </w:rPr>
            </w:pPr>
            <w:r w:rsidRPr="000E23F7">
              <w:rPr>
                <w:rFonts w:ascii="Times New Roman" w:hAnsi="Times New Roman"/>
                <w:bCs/>
              </w:rPr>
              <w:t>Прочие неналоговые доходы бюджетов поселения</w:t>
            </w:r>
          </w:p>
        </w:tc>
        <w:tc>
          <w:tcPr>
            <w:tcW w:w="850" w:type="dxa"/>
            <w:tcBorders>
              <w:top w:val="single" w:sz="4" w:space="0" w:color="auto"/>
              <w:left w:val="single" w:sz="6" w:space="0" w:color="auto"/>
              <w:bottom w:val="single" w:sz="4" w:space="0" w:color="auto"/>
              <w:right w:val="single" w:sz="4" w:space="0" w:color="auto"/>
            </w:tcBorders>
          </w:tcPr>
          <w:p w:rsidR="00EB5DB5" w:rsidRPr="000E23F7" w:rsidRDefault="00EB5DB5" w:rsidP="00AE7AD8">
            <w:pPr>
              <w:pStyle w:val="ConsCell"/>
              <w:ind w:right="0"/>
              <w:jc w:val="center"/>
              <w:rPr>
                <w:rFonts w:ascii="Times New Roman" w:hAnsi="Times New Roman"/>
                <w:bCs/>
                <w:sz w:val="28"/>
              </w:rPr>
            </w:pPr>
            <w:r w:rsidRPr="000E23F7">
              <w:rPr>
                <w:rFonts w:ascii="Times New Roman" w:hAnsi="Times New Roman"/>
                <w:bCs/>
                <w:sz w:val="28"/>
              </w:rPr>
              <w:t>100%</w:t>
            </w:r>
          </w:p>
        </w:tc>
        <w:tc>
          <w:tcPr>
            <w:tcW w:w="993" w:type="dxa"/>
            <w:tcBorders>
              <w:top w:val="single" w:sz="4" w:space="0" w:color="auto"/>
              <w:left w:val="single" w:sz="4" w:space="0" w:color="auto"/>
              <w:bottom w:val="single" w:sz="4" w:space="0" w:color="auto"/>
              <w:right w:val="single" w:sz="6" w:space="0" w:color="auto"/>
            </w:tcBorders>
          </w:tcPr>
          <w:p w:rsidR="00EB5DB5" w:rsidRPr="00C877E4" w:rsidRDefault="00EB5DB5" w:rsidP="00AE7AD8">
            <w:pPr>
              <w:pStyle w:val="ConsCell"/>
              <w:ind w:right="0"/>
              <w:jc w:val="center"/>
              <w:rPr>
                <w:rFonts w:ascii="Times New Roman" w:hAnsi="Times New Roman" w:cs="Times New Roman"/>
                <w:bCs/>
                <w:sz w:val="28"/>
              </w:rPr>
            </w:pPr>
            <w:r w:rsidRPr="00C877E4">
              <w:rPr>
                <w:rFonts w:ascii="Times New Roman" w:hAnsi="Times New Roman" w:cs="Times New Roman"/>
                <w:sz w:val="28"/>
                <w:szCs w:val="28"/>
              </w:rPr>
              <w:t>100%</w:t>
            </w:r>
          </w:p>
        </w:tc>
      </w:tr>
    </w:tbl>
    <w:p w:rsidR="00EB5DB5" w:rsidRDefault="00EB5DB5" w:rsidP="00EB5DB5"/>
    <w:p w:rsidR="00EB5DB5" w:rsidRDefault="00EB5DB5" w:rsidP="00EB5DB5">
      <w:pPr>
        <w:tabs>
          <w:tab w:val="left" w:pos="9637"/>
        </w:tabs>
        <w:spacing w:line="288" w:lineRule="auto"/>
        <w:ind w:right="-2"/>
        <w:jc w:val="right"/>
        <w:rPr>
          <w:sz w:val="18"/>
          <w:szCs w:val="18"/>
        </w:rPr>
      </w:pPr>
      <w:r>
        <w:rPr>
          <w:sz w:val="20"/>
        </w:rPr>
        <w:t xml:space="preserve">                                                                                      </w:t>
      </w:r>
      <w:r>
        <w:rPr>
          <w:sz w:val="18"/>
          <w:szCs w:val="18"/>
        </w:rPr>
        <w:t xml:space="preserve">                                                                                 </w:t>
      </w:r>
      <w:r w:rsidRPr="00205102">
        <w:rPr>
          <w:sz w:val="18"/>
          <w:szCs w:val="18"/>
        </w:rPr>
        <w:t xml:space="preserve">                                                                </w:t>
      </w:r>
      <w:r>
        <w:rPr>
          <w:sz w:val="18"/>
          <w:szCs w:val="18"/>
        </w:rPr>
        <w:t xml:space="preserve">                               </w:t>
      </w:r>
    </w:p>
    <w:p w:rsidR="00EB5DB5" w:rsidRPr="00C20145" w:rsidRDefault="00EB5DB5" w:rsidP="00EB5DB5">
      <w:pPr>
        <w:tabs>
          <w:tab w:val="left" w:pos="8080"/>
        </w:tabs>
        <w:ind w:right="-2"/>
        <w:contextualSpacing/>
        <w:jc w:val="right"/>
        <w:rPr>
          <w:sz w:val="20"/>
          <w:szCs w:val="20"/>
        </w:rPr>
      </w:pPr>
      <w:r w:rsidRPr="00C20145">
        <w:rPr>
          <w:sz w:val="18"/>
          <w:szCs w:val="18"/>
        </w:rPr>
        <w:t xml:space="preserve">                                                               </w:t>
      </w:r>
      <w:r>
        <w:rPr>
          <w:sz w:val="18"/>
          <w:szCs w:val="18"/>
        </w:rPr>
        <w:t xml:space="preserve">                            </w:t>
      </w:r>
      <w:r w:rsidRPr="00C20145">
        <w:rPr>
          <w:sz w:val="18"/>
          <w:szCs w:val="18"/>
        </w:rPr>
        <w:t xml:space="preserve"> </w:t>
      </w:r>
      <w:r w:rsidRPr="00C20145">
        <w:rPr>
          <w:sz w:val="20"/>
          <w:szCs w:val="20"/>
        </w:rPr>
        <w:t>Приложение №</w:t>
      </w:r>
      <w:r>
        <w:rPr>
          <w:sz w:val="20"/>
          <w:szCs w:val="20"/>
        </w:rPr>
        <w:t>5</w:t>
      </w:r>
      <w:r w:rsidRPr="00C20145">
        <w:rPr>
          <w:sz w:val="20"/>
          <w:szCs w:val="20"/>
        </w:rPr>
        <w:t xml:space="preserve">                                                                                                                                                                                                                                                                                          </w:t>
      </w:r>
    </w:p>
    <w:p w:rsidR="00EB5DB5" w:rsidRPr="00C20145" w:rsidRDefault="00EB5DB5" w:rsidP="00EB5DB5">
      <w:pPr>
        <w:tabs>
          <w:tab w:val="left" w:pos="7513"/>
        </w:tabs>
        <w:contextualSpacing/>
        <w:jc w:val="right"/>
        <w:rPr>
          <w:sz w:val="20"/>
          <w:szCs w:val="20"/>
        </w:rPr>
      </w:pPr>
      <w:r w:rsidRPr="00C20145">
        <w:rPr>
          <w:sz w:val="20"/>
          <w:szCs w:val="20"/>
        </w:rPr>
        <w:t xml:space="preserve">                                                                                         к  решению Совета народных депутато</w:t>
      </w:r>
      <w:r>
        <w:rPr>
          <w:sz w:val="20"/>
          <w:szCs w:val="20"/>
        </w:rPr>
        <w:t>в</w:t>
      </w:r>
      <w:r w:rsidRPr="00C20145">
        <w:rPr>
          <w:sz w:val="20"/>
          <w:szCs w:val="20"/>
        </w:rPr>
        <w:t xml:space="preserve"> </w:t>
      </w:r>
    </w:p>
    <w:p w:rsidR="00EB5DB5" w:rsidRPr="00C20145" w:rsidRDefault="00EB5DB5" w:rsidP="00EB5DB5">
      <w:pPr>
        <w:tabs>
          <w:tab w:val="left" w:pos="7513"/>
        </w:tabs>
        <w:contextualSpacing/>
        <w:jc w:val="right"/>
        <w:rPr>
          <w:sz w:val="20"/>
          <w:szCs w:val="20"/>
        </w:rPr>
      </w:pPr>
      <w:r w:rsidRPr="00C20145">
        <w:rPr>
          <w:sz w:val="20"/>
          <w:szCs w:val="20"/>
        </w:rPr>
        <w:t xml:space="preserve">                                                                                                    МО «Красногвардейское сельское поселение» </w:t>
      </w:r>
    </w:p>
    <w:p w:rsidR="00EB5DB5" w:rsidRPr="008A2D72" w:rsidRDefault="00EB5DB5" w:rsidP="00EB5DB5">
      <w:pPr>
        <w:tabs>
          <w:tab w:val="left" w:pos="9637"/>
        </w:tabs>
        <w:ind w:right="-2"/>
        <w:contextualSpacing/>
        <w:jc w:val="right"/>
        <w:rPr>
          <w:b/>
          <w:sz w:val="20"/>
          <w:szCs w:val="20"/>
        </w:rPr>
      </w:pPr>
      <w:r w:rsidRPr="00C20145">
        <w:rPr>
          <w:sz w:val="20"/>
          <w:szCs w:val="20"/>
        </w:rPr>
        <w:t xml:space="preserve">                                                                                     </w:t>
      </w:r>
    </w:p>
    <w:p w:rsidR="00EB5DB5" w:rsidRPr="00C20145" w:rsidRDefault="00EB5DB5" w:rsidP="00EB5DB5">
      <w:pPr>
        <w:jc w:val="center"/>
        <w:rPr>
          <w:b/>
        </w:rPr>
      </w:pPr>
      <w:r w:rsidRPr="00C20145">
        <w:rPr>
          <w:b/>
        </w:rPr>
        <w:t>Перечень главных администраторов доходов – органов местного самоуправления</w:t>
      </w:r>
    </w:p>
    <w:p w:rsidR="00EB5DB5" w:rsidRPr="00C20145" w:rsidRDefault="00EB5DB5" w:rsidP="00EB5DB5">
      <w:pPr>
        <w:jc w:val="center"/>
        <w:rPr>
          <w:snapToGrid w:val="0"/>
        </w:rPr>
      </w:pPr>
      <w:r w:rsidRPr="00C20145">
        <w:rPr>
          <w:b/>
        </w:rPr>
        <w:t>МО «Красногвардейское сельское поселение» на 201</w:t>
      </w:r>
      <w:r>
        <w:rPr>
          <w:b/>
        </w:rPr>
        <w:t>8</w:t>
      </w:r>
      <w:r w:rsidRPr="00C20145">
        <w:rPr>
          <w:b/>
        </w:rPr>
        <w:t xml:space="preserve"> год</w:t>
      </w:r>
      <w:r>
        <w:rPr>
          <w:b/>
        </w:rPr>
        <w:t xml:space="preserve"> и плановый период 2019 и 2020 годов.</w:t>
      </w:r>
      <w:r w:rsidRPr="00C20145">
        <w:rPr>
          <w:b/>
        </w:rPr>
        <w:t xml:space="preserve"> </w:t>
      </w:r>
    </w:p>
    <w:tbl>
      <w:tblPr>
        <w:tblW w:w="9810" w:type="dxa"/>
        <w:jc w:val="center"/>
        <w:tblInd w:w="-1425" w:type="dxa"/>
        <w:tblLayout w:type="fixed"/>
        <w:tblCellMar>
          <w:left w:w="30" w:type="dxa"/>
          <w:right w:w="30" w:type="dxa"/>
        </w:tblCellMar>
        <w:tblLook w:val="04A0" w:firstRow="1" w:lastRow="0" w:firstColumn="1" w:lastColumn="0" w:noHBand="0" w:noVBand="1"/>
      </w:tblPr>
      <w:tblGrid>
        <w:gridCol w:w="795"/>
        <w:gridCol w:w="2554"/>
        <w:gridCol w:w="6461"/>
      </w:tblGrid>
      <w:tr w:rsidR="00EB5DB5" w:rsidRPr="00C20145" w:rsidTr="00AE7AD8">
        <w:trPr>
          <w:cantSplit/>
          <w:trHeight w:val="732"/>
          <w:jc w:val="center"/>
        </w:trPr>
        <w:tc>
          <w:tcPr>
            <w:tcW w:w="3349" w:type="dxa"/>
            <w:gridSpan w:val="2"/>
            <w:tcBorders>
              <w:top w:val="single" w:sz="4" w:space="0" w:color="auto"/>
              <w:left w:val="single" w:sz="4" w:space="0" w:color="auto"/>
              <w:bottom w:val="single" w:sz="4" w:space="0" w:color="auto"/>
              <w:right w:val="single" w:sz="4" w:space="0" w:color="auto"/>
            </w:tcBorders>
            <w:hideMark/>
          </w:tcPr>
          <w:p w:rsidR="00EB5DB5" w:rsidRPr="00C20145" w:rsidRDefault="00EB5DB5" w:rsidP="00AE7AD8">
            <w:pPr>
              <w:widowControl w:val="0"/>
              <w:autoSpaceDE w:val="0"/>
              <w:autoSpaceDN w:val="0"/>
              <w:adjustRightInd w:val="0"/>
              <w:jc w:val="center"/>
              <w:rPr>
                <w:b/>
                <w:snapToGrid w:val="0"/>
              </w:rPr>
            </w:pPr>
            <w:r w:rsidRPr="00C20145">
              <w:rPr>
                <w:b/>
                <w:snapToGrid w:val="0"/>
              </w:rPr>
              <w:t>Код бюджетной классификации Российской Федерации</w:t>
            </w:r>
          </w:p>
        </w:tc>
        <w:tc>
          <w:tcPr>
            <w:tcW w:w="6461" w:type="dxa"/>
            <w:vMerge w:val="restart"/>
            <w:tcBorders>
              <w:top w:val="single" w:sz="4" w:space="0" w:color="auto"/>
              <w:left w:val="single" w:sz="4" w:space="0" w:color="auto"/>
              <w:bottom w:val="single" w:sz="4" w:space="0" w:color="auto"/>
              <w:right w:val="single" w:sz="4" w:space="0" w:color="auto"/>
            </w:tcBorders>
          </w:tcPr>
          <w:p w:rsidR="00EB5DB5" w:rsidRPr="00C20145" w:rsidRDefault="00EB5DB5" w:rsidP="00AE7AD8">
            <w:pPr>
              <w:jc w:val="center"/>
              <w:rPr>
                <w:b/>
              </w:rPr>
            </w:pPr>
            <w:r w:rsidRPr="00C20145">
              <w:rPr>
                <w:b/>
                <w:snapToGrid w:val="0"/>
              </w:rPr>
              <w:t xml:space="preserve">Наименование </w:t>
            </w:r>
            <w:r w:rsidRPr="00C20145">
              <w:rPr>
                <w:b/>
              </w:rPr>
              <w:t>администраторов доходов МО «Красногвардейское сельское поселение » - органов государственной власти Российской Федерации.</w:t>
            </w:r>
          </w:p>
          <w:p w:rsidR="00EB5DB5" w:rsidRPr="00C20145" w:rsidRDefault="00EB5DB5" w:rsidP="00AE7AD8">
            <w:pPr>
              <w:widowControl w:val="0"/>
              <w:autoSpaceDE w:val="0"/>
              <w:autoSpaceDN w:val="0"/>
              <w:adjustRightInd w:val="0"/>
              <w:spacing w:line="360" w:lineRule="auto"/>
              <w:ind w:firstLine="720"/>
              <w:jc w:val="center"/>
              <w:rPr>
                <w:b/>
                <w:snapToGrid w:val="0"/>
              </w:rPr>
            </w:pPr>
          </w:p>
        </w:tc>
      </w:tr>
      <w:tr w:rsidR="00EB5DB5" w:rsidRPr="00C20145" w:rsidTr="00AE7AD8">
        <w:trPr>
          <w:cantSplit/>
          <w:trHeight w:val="1465"/>
          <w:jc w:val="center"/>
        </w:trPr>
        <w:tc>
          <w:tcPr>
            <w:tcW w:w="795" w:type="dxa"/>
            <w:tcBorders>
              <w:top w:val="single" w:sz="4" w:space="0" w:color="auto"/>
              <w:left w:val="single" w:sz="4" w:space="0" w:color="auto"/>
              <w:bottom w:val="single" w:sz="4" w:space="0" w:color="auto"/>
              <w:right w:val="single" w:sz="4" w:space="0" w:color="auto"/>
            </w:tcBorders>
            <w:textDirection w:val="btLr"/>
            <w:hideMark/>
          </w:tcPr>
          <w:p w:rsidR="00EB5DB5" w:rsidRPr="00C20145" w:rsidRDefault="00EB5DB5" w:rsidP="00AE7AD8">
            <w:pPr>
              <w:widowControl w:val="0"/>
              <w:autoSpaceDE w:val="0"/>
              <w:autoSpaceDN w:val="0"/>
              <w:adjustRightInd w:val="0"/>
              <w:ind w:left="113" w:right="113"/>
              <w:jc w:val="both"/>
              <w:rPr>
                <w:snapToGrid w:val="0"/>
                <w:sz w:val="18"/>
                <w:szCs w:val="18"/>
              </w:rPr>
            </w:pPr>
            <w:r w:rsidRPr="00C20145">
              <w:rPr>
                <w:snapToGrid w:val="0"/>
                <w:sz w:val="18"/>
                <w:szCs w:val="18"/>
              </w:rPr>
              <w:t>Главный администратор доходов</w:t>
            </w:r>
          </w:p>
        </w:tc>
        <w:tc>
          <w:tcPr>
            <w:tcW w:w="2554" w:type="dxa"/>
            <w:tcBorders>
              <w:top w:val="single" w:sz="4" w:space="0" w:color="auto"/>
              <w:left w:val="single" w:sz="4" w:space="0" w:color="auto"/>
              <w:bottom w:val="single" w:sz="4" w:space="0" w:color="auto"/>
              <w:right w:val="single" w:sz="4" w:space="0" w:color="auto"/>
            </w:tcBorders>
            <w:hideMark/>
          </w:tcPr>
          <w:p w:rsidR="00EB5DB5" w:rsidRPr="00C20145" w:rsidRDefault="00EB5DB5" w:rsidP="00AE7AD8">
            <w:pPr>
              <w:widowControl w:val="0"/>
              <w:autoSpaceDE w:val="0"/>
              <w:autoSpaceDN w:val="0"/>
              <w:adjustRightInd w:val="0"/>
              <w:rPr>
                <w:snapToGrid w:val="0"/>
                <w:sz w:val="18"/>
                <w:szCs w:val="18"/>
              </w:rPr>
            </w:pPr>
            <w:r w:rsidRPr="00C20145">
              <w:rPr>
                <w:snapToGrid w:val="0"/>
                <w:sz w:val="18"/>
                <w:szCs w:val="18"/>
              </w:rPr>
              <w:t>Группы, подгруппы, статьи, подстатьи, элемента, кода классификации операций сектора государственного управления доходов</w:t>
            </w:r>
          </w:p>
        </w:tc>
        <w:tc>
          <w:tcPr>
            <w:tcW w:w="6461" w:type="dxa"/>
            <w:vMerge/>
            <w:tcBorders>
              <w:top w:val="single" w:sz="4" w:space="0" w:color="auto"/>
              <w:left w:val="single" w:sz="4" w:space="0" w:color="auto"/>
              <w:bottom w:val="single" w:sz="4" w:space="0" w:color="auto"/>
              <w:right w:val="single" w:sz="4" w:space="0" w:color="auto"/>
            </w:tcBorders>
            <w:vAlign w:val="center"/>
            <w:hideMark/>
          </w:tcPr>
          <w:p w:rsidR="00EB5DB5" w:rsidRPr="00C20145" w:rsidRDefault="00EB5DB5" w:rsidP="00AE7AD8">
            <w:pPr>
              <w:rPr>
                <w:b/>
                <w:snapToGrid w:val="0"/>
              </w:rPr>
            </w:pPr>
          </w:p>
        </w:tc>
      </w:tr>
      <w:tr w:rsidR="00EB5DB5" w:rsidRPr="00C20145" w:rsidTr="00AE7AD8">
        <w:trPr>
          <w:trHeight w:val="571"/>
          <w:jc w:val="center"/>
        </w:trPr>
        <w:tc>
          <w:tcPr>
            <w:tcW w:w="795" w:type="dxa"/>
            <w:tcBorders>
              <w:top w:val="single" w:sz="4" w:space="0" w:color="auto"/>
              <w:left w:val="single" w:sz="4" w:space="0" w:color="auto"/>
              <w:bottom w:val="single" w:sz="4" w:space="0" w:color="auto"/>
              <w:right w:val="single" w:sz="4" w:space="0" w:color="auto"/>
            </w:tcBorders>
            <w:hideMark/>
          </w:tcPr>
          <w:p w:rsidR="00EB5DB5" w:rsidRPr="00C20145" w:rsidRDefault="00EB5DB5" w:rsidP="00AE7AD8">
            <w:pPr>
              <w:widowControl w:val="0"/>
              <w:autoSpaceDE w:val="0"/>
              <w:autoSpaceDN w:val="0"/>
              <w:adjustRightInd w:val="0"/>
              <w:jc w:val="right"/>
              <w:rPr>
                <w:b/>
                <w:snapToGrid w:val="0"/>
                <w:sz w:val="20"/>
              </w:rPr>
            </w:pPr>
            <w:r w:rsidRPr="00C20145">
              <w:rPr>
                <w:b/>
                <w:snapToGrid w:val="0"/>
                <w:sz w:val="20"/>
              </w:rPr>
              <w:t>756</w:t>
            </w:r>
          </w:p>
        </w:tc>
        <w:tc>
          <w:tcPr>
            <w:tcW w:w="2554" w:type="dxa"/>
            <w:tcBorders>
              <w:top w:val="single" w:sz="4" w:space="0" w:color="auto"/>
              <w:left w:val="single" w:sz="4" w:space="0" w:color="auto"/>
              <w:bottom w:val="single" w:sz="4" w:space="0" w:color="auto"/>
              <w:right w:val="single" w:sz="4" w:space="0" w:color="auto"/>
            </w:tcBorders>
          </w:tcPr>
          <w:p w:rsidR="00EB5DB5" w:rsidRPr="00C20145" w:rsidRDefault="00EB5DB5" w:rsidP="00AE7AD8">
            <w:pPr>
              <w:widowControl w:val="0"/>
              <w:autoSpaceDE w:val="0"/>
              <w:autoSpaceDN w:val="0"/>
              <w:adjustRightInd w:val="0"/>
              <w:rPr>
                <w:b/>
                <w:snapToGrid w:val="0"/>
                <w:sz w:val="20"/>
              </w:rPr>
            </w:pPr>
          </w:p>
        </w:tc>
        <w:tc>
          <w:tcPr>
            <w:tcW w:w="6461" w:type="dxa"/>
            <w:tcBorders>
              <w:top w:val="single" w:sz="4" w:space="0" w:color="auto"/>
              <w:left w:val="single" w:sz="4" w:space="0" w:color="auto"/>
              <w:bottom w:val="single" w:sz="4" w:space="0" w:color="auto"/>
              <w:right w:val="single" w:sz="4" w:space="0" w:color="auto"/>
            </w:tcBorders>
          </w:tcPr>
          <w:p w:rsidR="00EB5DB5" w:rsidRPr="00C20145" w:rsidRDefault="00EB5DB5" w:rsidP="00AE7AD8">
            <w:pPr>
              <w:rPr>
                <w:b/>
                <w:snapToGrid w:val="0"/>
                <w:sz w:val="20"/>
                <w:szCs w:val="20"/>
              </w:rPr>
            </w:pPr>
            <w:r w:rsidRPr="00C20145">
              <w:rPr>
                <w:b/>
                <w:snapToGrid w:val="0"/>
                <w:sz w:val="20"/>
              </w:rPr>
              <w:t>Администрация муниципального образования «Красногвардейское сельское поселение»</w:t>
            </w:r>
          </w:p>
        </w:tc>
      </w:tr>
      <w:tr w:rsidR="00EB5DB5" w:rsidRPr="00C20145" w:rsidTr="00AE7AD8">
        <w:trPr>
          <w:trHeight w:val="571"/>
          <w:jc w:val="center"/>
        </w:trPr>
        <w:tc>
          <w:tcPr>
            <w:tcW w:w="795" w:type="dxa"/>
            <w:tcBorders>
              <w:top w:val="single" w:sz="4" w:space="0" w:color="auto"/>
              <w:left w:val="single" w:sz="4" w:space="0" w:color="auto"/>
              <w:bottom w:val="single" w:sz="4" w:space="0" w:color="auto"/>
              <w:right w:val="single" w:sz="4" w:space="0" w:color="auto"/>
            </w:tcBorders>
          </w:tcPr>
          <w:p w:rsidR="00EB5DB5" w:rsidRPr="00C20145" w:rsidRDefault="00EB5DB5" w:rsidP="00AE7AD8">
            <w:pPr>
              <w:widowControl w:val="0"/>
              <w:autoSpaceDE w:val="0"/>
              <w:autoSpaceDN w:val="0"/>
              <w:adjustRightInd w:val="0"/>
              <w:jc w:val="right"/>
              <w:rPr>
                <w:b/>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B5DB5" w:rsidRPr="00C20145" w:rsidRDefault="00EB5DB5" w:rsidP="00AE7AD8">
            <w:pPr>
              <w:widowControl w:val="0"/>
              <w:autoSpaceDE w:val="0"/>
              <w:autoSpaceDN w:val="0"/>
              <w:adjustRightInd w:val="0"/>
              <w:rPr>
                <w:b/>
                <w:snapToGrid w:val="0"/>
                <w:sz w:val="20"/>
              </w:rPr>
            </w:pPr>
            <w:r w:rsidRPr="00C20145">
              <w:rPr>
                <w:b/>
                <w:sz w:val="20"/>
              </w:rPr>
              <w:t>00011100000000000000</w:t>
            </w:r>
          </w:p>
        </w:tc>
        <w:tc>
          <w:tcPr>
            <w:tcW w:w="6461" w:type="dxa"/>
            <w:tcBorders>
              <w:top w:val="single" w:sz="4" w:space="0" w:color="auto"/>
              <w:left w:val="single" w:sz="4" w:space="0" w:color="auto"/>
              <w:bottom w:val="single" w:sz="4" w:space="0" w:color="auto"/>
              <w:right w:val="single" w:sz="4" w:space="0" w:color="auto"/>
            </w:tcBorders>
            <w:hideMark/>
          </w:tcPr>
          <w:p w:rsidR="00EB5DB5" w:rsidRPr="00C20145" w:rsidRDefault="00EB5DB5" w:rsidP="00AE7AD8">
            <w:pPr>
              <w:pStyle w:val="ConsCell"/>
              <w:ind w:right="0"/>
              <w:rPr>
                <w:rFonts w:ascii="Times New Roman" w:hAnsi="Times New Roman" w:cs="Times New Roman"/>
                <w:b/>
                <w:bCs/>
                <w:sz w:val="20"/>
                <w:szCs w:val="20"/>
              </w:rPr>
            </w:pPr>
            <w:r w:rsidRPr="00C20145">
              <w:rPr>
                <w:rFonts w:ascii="Times New Roman" w:hAnsi="Times New Roman" w:cs="Times New Roman"/>
                <w:b/>
                <w:bCs/>
                <w:sz w:val="20"/>
                <w:szCs w:val="20"/>
              </w:rPr>
              <w:t xml:space="preserve">Доходы от использования имущества,  </w:t>
            </w:r>
            <w:r w:rsidRPr="00C20145">
              <w:rPr>
                <w:rFonts w:ascii="Times New Roman" w:hAnsi="Times New Roman" w:cs="Times New Roman"/>
                <w:b/>
                <w:bCs/>
                <w:sz w:val="20"/>
                <w:szCs w:val="20"/>
              </w:rPr>
              <w:br/>
              <w:t xml:space="preserve">находящегося в государственной и муниципальной   собственности   </w:t>
            </w:r>
          </w:p>
        </w:tc>
      </w:tr>
      <w:tr w:rsidR="00EB5DB5" w:rsidRPr="00C20145" w:rsidTr="00AE7AD8">
        <w:trPr>
          <w:trHeight w:val="571"/>
          <w:jc w:val="center"/>
        </w:trPr>
        <w:tc>
          <w:tcPr>
            <w:tcW w:w="795" w:type="dxa"/>
            <w:tcBorders>
              <w:top w:val="single" w:sz="4" w:space="0" w:color="auto"/>
              <w:left w:val="single" w:sz="4" w:space="0" w:color="auto"/>
              <w:bottom w:val="single" w:sz="4" w:space="0" w:color="auto"/>
              <w:right w:val="single" w:sz="4" w:space="0" w:color="auto"/>
            </w:tcBorders>
          </w:tcPr>
          <w:p w:rsidR="00EB5DB5" w:rsidRPr="00C20145" w:rsidRDefault="00EB5DB5" w:rsidP="00AE7AD8">
            <w:pPr>
              <w:widowControl w:val="0"/>
              <w:autoSpaceDE w:val="0"/>
              <w:autoSpaceDN w:val="0"/>
              <w:adjustRightInd w:val="0"/>
              <w:jc w:val="right"/>
              <w:rPr>
                <w:b/>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B5DB5" w:rsidRPr="00C20145" w:rsidRDefault="00EB5DB5" w:rsidP="00AE7AD8">
            <w:pPr>
              <w:widowControl w:val="0"/>
              <w:autoSpaceDE w:val="0"/>
              <w:autoSpaceDN w:val="0"/>
              <w:adjustRightInd w:val="0"/>
              <w:rPr>
                <w:b/>
                <w:snapToGrid w:val="0"/>
                <w:sz w:val="20"/>
              </w:rPr>
            </w:pPr>
            <w:r w:rsidRPr="00C20145">
              <w:rPr>
                <w:sz w:val="20"/>
              </w:rPr>
              <w:t>00011105025100000120</w:t>
            </w:r>
          </w:p>
        </w:tc>
        <w:tc>
          <w:tcPr>
            <w:tcW w:w="6461" w:type="dxa"/>
            <w:tcBorders>
              <w:top w:val="single" w:sz="4" w:space="0" w:color="auto"/>
              <w:left w:val="single" w:sz="4" w:space="0" w:color="auto"/>
              <w:bottom w:val="single" w:sz="4" w:space="0" w:color="auto"/>
              <w:right w:val="single" w:sz="4" w:space="0" w:color="auto"/>
            </w:tcBorders>
            <w:hideMark/>
          </w:tcPr>
          <w:p w:rsidR="00EB5DB5" w:rsidRPr="00C20145" w:rsidRDefault="00EB5DB5" w:rsidP="00AE7AD8">
            <w:pPr>
              <w:widowControl w:val="0"/>
              <w:autoSpaceDE w:val="0"/>
              <w:autoSpaceDN w:val="0"/>
              <w:adjustRightInd w:val="0"/>
              <w:jc w:val="both"/>
              <w:rPr>
                <w:b/>
                <w:snapToGrid w:val="0"/>
                <w:sz w:val="20"/>
              </w:rPr>
            </w:pPr>
            <w:r w:rsidRPr="00C20145">
              <w:rPr>
                <w:sz w:val="20"/>
              </w:rPr>
              <w:t>Доходы, получаемые в виде  арендной платы , а так же средства от продажи права на заключение договоров аренды на земли, находящиеся  в собственности  поселений (за исключением  земельных участков муниципальных бюджетных и автономных учреждений).</w:t>
            </w:r>
          </w:p>
        </w:tc>
      </w:tr>
      <w:tr w:rsidR="00EB5DB5" w:rsidRPr="00C20145" w:rsidTr="00AE7AD8">
        <w:trPr>
          <w:trHeight w:val="571"/>
          <w:jc w:val="center"/>
        </w:trPr>
        <w:tc>
          <w:tcPr>
            <w:tcW w:w="795" w:type="dxa"/>
            <w:tcBorders>
              <w:top w:val="single" w:sz="4" w:space="0" w:color="auto"/>
              <w:left w:val="single" w:sz="4" w:space="0" w:color="auto"/>
              <w:bottom w:val="single" w:sz="4" w:space="0" w:color="auto"/>
              <w:right w:val="single" w:sz="4" w:space="0" w:color="auto"/>
            </w:tcBorders>
          </w:tcPr>
          <w:p w:rsidR="00EB5DB5" w:rsidRPr="00C20145" w:rsidRDefault="00EB5DB5" w:rsidP="00AE7AD8">
            <w:pPr>
              <w:widowControl w:val="0"/>
              <w:autoSpaceDE w:val="0"/>
              <w:autoSpaceDN w:val="0"/>
              <w:adjustRightInd w:val="0"/>
              <w:jc w:val="right"/>
              <w:rPr>
                <w:b/>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B5DB5" w:rsidRPr="00C20145" w:rsidRDefault="00EB5DB5" w:rsidP="00AE7AD8">
            <w:pPr>
              <w:widowControl w:val="0"/>
              <w:autoSpaceDE w:val="0"/>
              <w:autoSpaceDN w:val="0"/>
              <w:adjustRightInd w:val="0"/>
              <w:rPr>
                <w:b/>
                <w:snapToGrid w:val="0"/>
                <w:sz w:val="20"/>
              </w:rPr>
            </w:pPr>
            <w:r w:rsidRPr="00C20145">
              <w:rPr>
                <w:b/>
                <w:snapToGrid w:val="0"/>
                <w:sz w:val="20"/>
              </w:rPr>
              <w:t>1 14 00000 00 0000 000</w:t>
            </w:r>
          </w:p>
        </w:tc>
        <w:tc>
          <w:tcPr>
            <w:tcW w:w="6461" w:type="dxa"/>
            <w:tcBorders>
              <w:top w:val="single" w:sz="4" w:space="0" w:color="auto"/>
              <w:left w:val="single" w:sz="4" w:space="0" w:color="auto"/>
              <w:bottom w:val="single" w:sz="4" w:space="0" w:color="auto"/>
              <w:right w:val="single" w:sz="4" w:space="0" w:color="auto"/>
            </w:tcBorders>
            <w:hideMark/>
          </w:tcPr>
          <w:p w:rsidR="00EB5DB5" w:rsidRPr="00C20145" w:rsidRDefault="00EB5DB5" w:rsidP="00AE7AD8">
            <w:pPr>
              <w:widowControl w:val="0"/>
              <w:autoSpaceDE w:val="0"/>
              <w:autoSpaceDN w:val="0"/>
              <w:adjustRightInd w:val="0"/>
              <w:jc w:val="both"/>
              <w:rPr>
                <w:b/>
                <w:snapToGrid w:val="0"/>
                <w:sz w:val="20"/>
              </w:rPr>
            </w:pPr>
            <w:r w:rsidRPr="00C20145">
              <w:rPr>
                <w:b/>
                <w:sz w:val="20"/>
              </w:rPr>
              <w:t>ДОХОДЫ ОТ ПРОДАЖИ МАТЕРИАЛЬНЫХ И НЕМАТЕРИАЛЬНЫХ АКТИВОВ</w:t>
            </w:r>
          </w:p>
        </w:tc>
      </w:tr>
      <w:tr w:rsidR="00EB5DB5" w:rsidRPr="00C20145" w:rsidTr="00AE7AD8">
        <w:trPr>
          <w:trHeight w:val="571"/>
          <w:jc w:val="center"/>
        </w:trPr>
        <w:tc>
          <w:tcPr>
            <w:tcW w:w="795" w:type="dxa"/>
            <w:tcBorders>
              <w:top w:val="single" w:sz="4" w:space="0" w:color="auto"/>
              <w:left w:val="single" w:sz="4" w:space="0" w:color="auto"/>
              <w:bottom w:val="single" w:sz="4" w:space="0" w:color="auto"/>
              <w:right w:val="single" w:sz="4" w:space="0" w:color="auto"/>
            </w:tcBorders>
          </w:tcPr>
          <w:p w:rsidR="00EB5DB5" w:rsidRPr="00C20145" w:rsidRDefault="00EB5DB5" w:rsidP="00AE7AD8">
            <w:pPr>
              <w:widowControl w:val="0"/>
              <w:autoSpaceDE w:val="0"/>
              <w:autoSpaceDN w:val="0"/>
              <w:adjustRightInd w:val="0"/>
              <w:jc w:val="right"/>
              <w:rPr>
                <w:b/>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B5DB5" w:rsidRPr="00C20145" w:rsidRDefault="00EB5DB5" w:rsidP="00AE7AD8">
            <w:pPr>
              <w:widowControl w:val="0"/>
              <w:autoSpaceDE w:val="0"/>
              <w:autoSpaceDN w:val="0"/>
              <w:adjustRightInd w:val="0"/>
              <w:rPr>
                <w:snapToGrid w:val="0"/>
                <w:sz w:val="20"/>
              </w:rPr>
            </w:pPr>
            <w:r w:rsidRPr="00C20145">
              <w:rPr>
                <w:snapToGrid w:val="0"/>
                <w:sz w:val="20"/>
              </w:rPr>
              <w:t>1 14 06025 10 0000 430</w:t>
            </w:r>
          </w:p>
        </w:tc>
        <w:tc>
          <w:tcPr>
            <w:tcW w:w="6461" w:type="dxa"/>
            <w:tcBorders>
              <w:top w:val="single" w:sz="4" w:space="0" w:color="auto"/>
              <w:left w:val="single" w:sz="4" w:space="0" w:color="auto"/>
              <w:bottom w:val="single" w:sz="4" w:space="0" w:color="auto"/>
              <w:right w:val="single" w:sz="4" w:space="0" w:color="auto"/>
            </w:tcBorders>
            <w:hideMark/>
          </w:tcPr>
          <w:p w:rsidR="00EB5DB5" w:rsidRPr="00C20145" w:rsidRDefault="00EB5DB5" w:rsidP="00AE7AD8">
            <w:pPr>
              <w:widowControl w:val="0"/>
              <w:autoSpaceDE w:val="0"/>
              <w:autoSpaceDN w:val="0"/>
              <w:adjustRightInd w:val="0"/>
              <w:jc w:val="both"/>
              <w:rPr>
                <w:snapToGrid w:val="0"/>
                <w:sz w:val="20"/>
              </w:rPr>
            </w:pPr>
            <w:r w:rsidRPr="00C20145">
              <w:rPr>
                <w:snapToGrid w:val="0"/>
                <w:sz w:val="20"/>
              </w:rPr>
              <w:t xml:space="preserve">Доходы от продажи земельных участков, находящихся в собственности поселений (за исключением земельных участков муниципальных </w:t>
            </w:r>
            <w:r w:rsidRPr="00C20145">
              <w:rPr>
                <w:snapToGrid w:val="0"/>
                <w:sz w:val="20"/>
              </w:rPr>
              <w:lastRenderedPageBreak/>
              <w:t>бюджетных и автономных учреждений).</w:t>
            </w:r>
          </w:p>
        </w:tc>
      </w:tr>
      <w:tr w:rsidR="00EB5DB5" w:rsidRPr="00C20145" w:rsidTr="00AE7AD8">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EB5DB5" w:rsidRPr="00C20145" w:rsidRDefault="00EB5DB5" w:rsidP="00AE7AD8">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B5DB5" w:rsidRPr="00C20145" w:rsidRDefault="00EB5DB5" w:rsidP="00AE7AD8">
            <w:pPr>
              <w:widowControl w:val="0"/>
              <w:autoSpaceDE w:val="0"/>
              <w:autoSpaceDN w:val="0"/>
              <w:adjustRightInd w:val="0"/>
              <w:jc w:val="both"/>
              <w:rPr>
                <w:b/>
                <w:bCs/>
                <w:sz w:val="20"/>
              </w:rPr>
            </w:pPr>
            <w:r w:rsidRPr="00C20145">
              <w:rPr>
                <w:b/>
                <w:bCs/>
                <w:sz w:val="20"/>
              </w:rPr>
              <w:t>1 16 00000 00 0000 000</w:t>
            </w:r>
          </w:p>
        </w:tc>
        <w:tc>
          <w:tcPr>
            <w:tcW w:w="6461" w:type="dxa"/>
            <w:tcBorders>
              <w:top w:val="single" w:sz="4" w:space="0" w:color="auto"/>
              <w:left w:val="single" w:sz="4" w:space="0" w:color="auto"/>
              <w:bottom w:val="single" w:sz="4" w:space="0" w:color="auto"/>
              <w:right w:val="single" w:sz="4" w:space="0" w:color="auto"/>
            </w:tcBorders>
          </w:tcPr>
          <w:p w:rsidR="00EB5DB5" w:rsidRPr="00C20145" w:rsidRDefault="00EB5DB5" w:rsidP="00AE7AD8">
            <w:pPr>
              <w:rPr>
                <w:b/>
                <w:bCs/>
                <w:sz w:val="20"/>
                <w:szCs w:val="20"/>
              </w:rPr>
            </w:pPr>
            <w:r w:rsidRPr="00C20145">
              <w:rPr>
                <w:b/>
                <w:bCs/>
                <w:sz w:val="20"/>
              </w:rPr>
              <w:t>ШТРАФЫ, САНКЦИИ. ВОЗМЕЩЕНИЕ УЩЕРБА</w:t>
            </w:r>
          </w:p>
        </w:tc>
      </w:tr>
      <w:tr w:rsidR="00EB5DB5" w:rsidRPr="00C20145" w:rsidTr="00AE7AD8">
        <w:trPr>
          <w:trHeight w:val="425"/>
          <w:jc w:val="center"/>
        </w:trPr>
        <w:tc>
          <w:tcPr>
            <w:tcW w:w="795" w:type="dxa"/>
            <w:tcBorders>
              <w:top w:val="single" w:sz="4" w:space="0" w:color="auto"/>
              <w:left w:val="single" w:sz="4" w:space="0" w:color="auto"/>
              <w:bottom w:val="single" w:sz="4" w:space="0" w:color="auto"/>
              <w:right w:val="single" w:sz="4" w:space="0" w:color="auto"/>
            </w:tcBorders>
          </w:tcPr>
          <w:p w:rsidR="00EB5DB5" w:rsidRPr="00C20145" w:rsidRDefault="00EB5DB5" w:rsidP="00AE7AD8">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B5DB5" w:rsidRPr="00C20145" w:rsidRDefault="00EB5DB5" w:rsidP="00AE7AD8">
            <w:pPr>
              <w:widowControl w:val="0"/>
              <w:autoSpaceDE w:val="0"/>
              <w:autoSpaceDN w:val="0"/>
              <w:adjustRightInd w:val="0"/>
              <w:jc w:val="both"/>
              <w:rPr>
                <w:bCs/>
                <w:sz w:val="20"/>
              </w:rPr>
            </w:pPr>
            <w:r w:rsidRPr="00C20145">
              <w:rPr>
                <w:bCs/>
                <w:sz w:val="20"/>
              </w:rPr>
              <w:t>1 16 90000 00 0000 140</w:t>
            </w:r>
          </w:p>
        </w:tc>
        <w:tc>
          <w:tcPr>
            <w:tcW w:w="6461" w:type="dxa"/>
            <w:tcBorders>
              <w:top w:val="single" w:sz="4" w:space="0" w:color="auto"/>
              <w:left w:val="single" w:sz="4" w:space="0" w:color="auto"/>
              <w:bottom w:val="single" w:sz="4" w:space="0" w:color="auto"/>
              <w:right w:val="single" w:sz="4" w:space="0" w:color="auto"/>
            </w:tcBorders>
            <w:hideMark/>
          </w:tcPr>
          <w:p w:rsidR="00EB5DB5" w:rsidRPr="00C20145" w:rsidRDefault="00EB5DB5" w:rsidP="00AE7AD8">
            <w:pPr>
              <w:widowControl w:val="0"/>
              <w:autoSpaceDE w:val="0"/>
              <w:autoSpaceDN w:val="0"/>
              <w:adjustRightInd w:val="0"/>
              <w:jc w:val="both"/>
              <w:rPr>
                <w:bCs/>
                <w:sz w:val="20"/>
              </w:rPr>
            </w:pPr>
            <w:r w:rsidRPr="00C20145">
              <w:rPr>
                <w:bCs/>
                <w:sz w:val="20"/>
              </w:rPr>
              <w:t>Прочие поступления от денежных взысканий (штрафов) и иных сумм в возмещении ущерба</w:t>
            </w:r>
          </w:p>
        </w:tc>
      </w:tr>
      <w:tr w:rsidR="00EB5DB5" w:rsidRPr="00C20145" w:rsidTr="00AE7AD8">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EB5DB5" w:rsidRPr="00C20145" w:rsidRDefault="00EB5DB5" w:rsidP="00AE7AD8">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B5DB5" w:rsidRPr="00C20145" w:rsidRDefault="00EB5DB5" w:rsidP="00AE7AD8">
            <w:pPr>
              <w:widowControl w:val="0"/>
              <w:autoSpaceDE w:val="0"/>
              <w:autoSpaceDN w:val="0"/>
              <w:adjustRightInd w:val="0"/>
              <w:jc w:val="both"/>
              <w:rPr>
                <w:sz w:val="20"/>
              </w:rPr>
            </w:pPr>
            <w:r w:rsidRPr="00C20145">
              <w:rPr>
                <w:sz w:val="20"/>
              </w:rPr>
              <w:t>1 16 90050 10 0000 140</w:t>
            </w:r>
          </w:p>
        </w:tc>
        <w:tc>
          <w:tcPr>
            <w:tcW w:w="6461" w:type="dxa"/>
            <w:tcBorders>
              <w:top w:val="single" w:sz="4" w:space="0" w:color="auto"/>
              <w:left w:val="single" w:sz="4" w:space="0" w:color="auto"/>
              <w:bottom w:val="single" w:sz="4" w:space="0" w:color="auto"/>
              <w:right w:val="single" w:sz="4" w:space="0" w:color="auto"/>
            </w:tcBorders>
            <w:hideMark/>
          </w:tcPr>
          <w:p w:rsidR="00EB5DB5" w:rsidRPr="00C20145" w:rsidRDefault="00EB5DB5" w:rsidP="00AE7AD8">
            <w:pPr>
              <w:widowControl w:val="0"/>
              <w:autoSpaceDE w:val="0"/>
              <w:autoSpaceDN w:val="0"/>
              <w:adjustRightInd w:val="0"/>
              <w:jc w:val="both"/>
              <w:rPr>
                <w:sz w:val="20"/>
              </w:rPr>
            </w:pPr>
            <w:r w:rsidRPr="00C20145">
              <w:rPr>
                <w:sz w:val="20"/>
              </w:rPr>
              <w:t>Прочие поступления от денежных взысканий  (штрафов) и иных сумм в возмещение ущерба, зачисляемые в бюджеты поселений</w:t>
            </w:r>
          </w:p>
        </w:tc>
      </w:tr>
      <w:tr w:rsidR="00EB5DB5" w:rsidRPr="00C20145" w:rsidTr="00AE7AD8">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EB5DB5" w:rsidRPr="00C20145" w:rsidRDefault="00EB5DB5" w:rsidP="00AE7AD8">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B5DB5" w:rsidRPr="00C20145" w:rsidRDefault="00EB5DB5" w:rsidP="00AE7AD8">
            <w:pPr>
              <w:widowControl w:val="0"/>
              <w:autoSpaceDE w:val="0"/>
              <w:autoSpaceDN w:val="0"/>
              <w:adjustRightInd w:val="0"/>
              <w:jc w:val="both"/>
              <w:rPr>
                <w:b/>
                <w:bCs/>
                <w:sz w:val="20"/>
              </w:rPr>
            </w:pPr>
            <w:r w:rsidRPr="00C20145">
              <w:rPr>
                <w:b/>
                <w:bCs/>
                <w:sz w:val="20"/>
              </w:rPr>
              <w:t>1 17 00000 00 0000 000</w:t>
            </w:r>
          </w:p>
        </w:tc>
        <w:tc>
          <w:tcPr>
            <w:tcW w:w="6461" w:type="dxa"/>
            <w:tcBorders>
              <w:top w:val="single" w:sz="4" w:space="0" w:color="auto"/>
              <w:left w:val="single" w:sz="4" w:space="0" w:color="auto"/>
              <w:bottom w:val="single" w:sz="4" w:space="0" w:color="auto"/>
              <w:right w:val="single" w:sz="4" w:space="0" w:color="auto"/>
            </w:tcBorders>
          </w:tcPr>
          <w:p w:rsidR="00EB5DB5" w:rsidRPr="00C20145" w:rsidRDefault="00EB5DB5" w:rsidP="00AE7AD8">
            <w:pPr>
              <w:rPr>
                <w:b/>
                <w:bCs/>
                <w:sz w:val="20"/>
                <w:szCs w:val="20"/>
              </w:rPr>
            </w:pPr>
            <w:r w:rsidRPr="00C20145">
              <w:rPr>
                <w:b/>
                <w:bCs/>
                <w:sz w:val="20"/>
              </w:rPr>
              <w:t>ПРОЧИЕ НЕНАЛОГОВЫЕ ДОХОДЫ</w:t>
            </w:r>
          </w:p>
        </w:tc>
      </w:tr>
      <w:tr w:rsidR="00EB5DB5" w:rsidRPr="00C20145" w:rsidTr="00AE7AD8">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EB5DB5" w:rsidRPr="00C20145" w:rsidRDefault="00EB5DB5" w:rsidP="00AE7AD8">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B5DB5" w:rsidRPr="00C20145" w:rsidRDefault="00EB5DB5" w:rsidP="00AE7AD8">
            <w:pPr>
              <w:widowControl w:val="0"/>
              <w:autoSpaceDE w:val="0"/>
              <w:autoSpaceDN w:val="0"/>
              <w:adjustRightInd w:val="0"/>
              <w:jc w:val="both"/>
              <w:rPr>
                <w:b/>
                <w:bCs/>
                <w:sz w:val="20"/>
              </w:rPr>
            </w:pPr>
            <w:r w:rsidRPr="00C20145">
              <w:rPr>
                <w:b/>
                <w:bCs/>
                <w:sz w:val="20"/>
              </w:rPr>
              <w:t xml:space="preserve">1 17 01000 00 0000 180 </w:t>
            </w:r>
          </w:p>
        </w:tc>
        <w:tc>
          <w:tcPr>
            <w:tcW w:w="6461" w:type="dxa"/>
            <w:tcBorders>
              <w:top w:val="single" w:sz="4" w:space="0" w:color="auto"/>
              <w:left w:val="single" w:sz="4" w:space="0" w:color="auto"/>
              <w:bottom w:val="single" w:sz="4" w:space="0" w:color="auto"/>
              <w:right w:val="single" w:sz="4" w:space="0" w:color="auto"/>
            </w:tcBorders>
            <w:hideMark/>
          </w:tcPr>
          <w:p w:rsidR="00EB5DB5" w:rsidRPr="00C20145" w:rsidRDefault="00EB5DB5" w:rsidP="00AE7AD8">
            <w:pPr>
              <w:widowControl w:val="0"/>
              <w:autoSpaceDE w:val="0"/>
              <w:autoSpaceDN w:val="0"/>
              <w:adjustRightInd w:val="0"/>
              <w:jc w:val="both"/>
              <w:rPr>
                <w:b/>
                <w:bCs/>
                <w:sz w:val="20"/>
              </w:rPr>
            </w:pPr>
            <w:r w:rsidRPr="00C20145">
              <w:rPr>
                <w:b/>
                <w:bCs/>
                <w:sz w:val="20"/>
              </w:rPr>
              <w:t>Невыясненные поступления</w:t>
            </w:r>
          </w:p>
        </w:tc>
      </w:tr>
      <w:tr w:rsidR="00EB5DB5" w:rsidRPr="00C20145" w:rsidTr="00AE7AD8">
        <w:trPr>
          <w:trHeight w:val="440"/>
          <w:jc w:val="center"/>
        </w:trPr>
        <w:tc>
          <w:tcPr>
            <w:tcW w:w="795" w:type="dxa"/>
            <w:tcBorders>
              <w:top w:val="single" w:sz="4" w:space="0" w:color="auto"/>
              <w:left w:val="single" w:sz="4" w:space="0" w:color="auto"/>
              <w:bottom w:val="single" w:sz="4" w:space="0" w:color="auto"/>
              <w:right w:val="single" w:sz="4" w:space="0" w:color="auto"/>
            </w:tcBorders>
          </w:tcPr>
          <w:p w:rsidR="00EB5DB5" w:rsidRPr="00C20145" w:rsidRDefault="00EB5DB5" w:rsidP="00AE7AD8">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B5DB5" w:rsidRPr="00C20145" w:rsidRDefault="00EB5DB5" w:rsidP="00AE7AD8">
            <w:pPr>
              <w:widowControl w:val="0"/>
              <w:autoSpaceDE w:val="0"/>
              <w:autoSpaceDN w:val="0"/>
              <w:adjustRightInd w:val="0"/>
              <w:jc w:val="both"/>
              <w:rPr>
                <w:sz w:val="20"/>
              </w:rPr>
            </w:pPr>
            <w:r w:rsidRPr="00C20145">
              <w:rPr>
                <w:snapToGrid w:val="0"/>
                <w:sz w:val="20"/>
              </w:rPr>
              <w:t>1 17 01050 10 0000 180</w:t>
            </w:r>
          </w:p>
        </w:tc>
        <w:tc>
          <w:tcPr>
            <w:tcW w:w="6461" w:type="dxa"/>
            <w:tcBorders>
              <w:top w:val="single" w:sz="4" w:space="0" w:color="auto"/>
              <w:left w:val="single" w:sz="4" w:space="0" w:color="auto"/>
              <w:bottom w:val="single" w:sz="4" w:space="0" w:color="auto"/>
              <w:right w:val="single" w:sz="4" w:space="0" w:color="auto"/>
            </w:tcBorders>
          </w:tcPr>
          <w:p w:rsidR="00EB5DB5" w:rsidRPr="00C20145" w:rsidRDefault="00EB5DB5" w:rsidP="00AE7AD8">
            <w:pPr>
              <w:rPr>
                <w:snapToGrid w:val="0"/>
                <w:sz w:val="20"/>
                <w:szCs w:val="20"/>
              </w:rPr>
            </w:pPr>
            <w:r w:rsidRPr="00C20145">
              <w:rPr>
                <w:snapToGrid w:val="0"/>
                <w:sz w:val="20"/>
              </w:rPr>
              <w:t>Невыясненные поступления, зачисляемые в бюджеты поселений</w:t>
            </w:r>
          </w:p>
        </w:tc>
      </w:tr>
      <w:tr w:rsidR="00EB5DB5" w:rsidRPr="00C20145" w:rsidTr="00AE7AD8">
        <w:trPr>
          <w:trHeight w:val="440"/>
          <w:jc w:val="center"/>
        </w:trPr>
        <w:tc>
          <w:tcPr>
            <w:tcW w:w="795" w:type="dxa"/>
            <w:tcBorders>
              <w:top w:val="single" w:sz="4" w:space="0" w:color="auto"/>
              <w:left w:val="single" w:sz="4" w:space="0" w:color="auto"/>
              <w:bottom w:val="single" w:sz="4" w:space="0" w:color="auto"/>
              <w:right w:val="single" w:sz="4" w:space="0" w:color="auto"/>
            </w:tcBorders>
          </w:tcPr>
          <w:p w:rsidR="00EB5DB5" w:rsidRPr="00C20145" w:rsidRDefault="00EB5DB5" w:rsidP="00AE7AD8">
            <w:pPr>
              <w:widowControl w:val="0"/>
              <w:autoSpaceDE w:val="0"/>
              <w:autoSpaceDN w:val="0"/>
              <w:adjustRightInd w:val="0"/>
              <w:jc w:val="right"/>
              <w:rPr>
                <w:b/>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B5DB5" w:rsidRPr="00C20145" w:rsidRDefault="00EB5DB5" w:rsidP="00AE7AD8">
            <w:pPr>
              <w:widowControl w:val="0"/>
              <w:autoSpaceDE w:val="0"/>
              <w:autoSpaceDN w:val="0"/>
              <w:adjustRightInd w:val="0"/>
              <w:jc w:val="both"/>
              <w:rPr>
                <w:b/>
                <w:sz w:val="20"/>
              </w:rPr>
            </w:pPr>
            <w:r w:rsidRPr="00C20145">
              <w:rPr>
                <w:b/>
                <w:sz w:val="20"/>
              </w:rPr>
              <w:t>1 17 05000 00 0000 180</w:t>
            </w:r>
          </w:p>
        </w:tc>
        <w:tc>
          <w:tcPr>
            <w:tcW w:w="6461" w:type="dxa"/>
            <w:tcBorders>
              <w:top w:val="single" w:sz="4" w:space="0" w:color="auto"/>
              <w:left w:val="single" w:sz="4" w:space="0" w:color="auto"/>
              <w:bottom w:val="single" w:sz="4" w:space="0" w:color="auto"/>
              <w:right w:val="single" w:sz="4" w:space="0" w:color="auto"/>
            </w:tcBorders>
            <w:hideMark/>
          </w:tcPr>
          <w:p w:rsidR="00EB5DB5" w:rsidRPr="00C20145" w:rsidRDefault="00EB5DB5" w:rsidP="00AE7AD8">
            <w:pPr>
              <w:widowControl w:val="0"/>
              <w:autoSpaceDE w:val="0"/>
              <w:autoSpaceDN w:val="0"/>
              <w:adjustRightInd w:val="0"/>
              <w:jc w:val="both"/>
              <w:rPr>
                <w:b/>
                <w:sz w:val="20"/>
              </w:rPr>
            </w:pPr>
            <w:r w:rsidRPr="00C20145">
              <w:rPr>
                <w:b/>
                <w:sz w:val="20"/>
              </w:rPr>
              <w:t>Прочие неналоговые доходы</w:t>
            </w:r>
          </w:p>
        </w:tc>
      </w:tr>
      <w:tr w:rsidR="00EB5DB5" w:rsidRPr="00C20145" w:rsidTr="00AE7AD8">
        <w:trPr>
          <w:trHeight w:val="70"/>
          <w:jc w:val="center"/>
        </w:trPr>
        <w:tc>
          <w:tcPr>
            <w:tcW w:w="795" w:type="dxa"/>
            <w:tcBorders>
              <w:top w:val="single" w:sz="4" w:space="0" w:color="auto"/>
              <w:left w:val="single" w:sz="4" w:space="0" w:color="auto"/>
              <w:bottom w:val="single" w:sz="4" w:space="0" w:color="auto"/>
              <w:right w:val="single" w:sz="4" w:space="0" w:color="auto"/>
            </w:tcBorders>
          </w:tcPr>
          <w:p w:rsidR="00EB5DB5" w:rsidRPr="00C20145" w:rsidRDefault="00EB5DB5" w:rsidP="00AE7AD8">
            <w:pPr>
              <w:widowControl w:val="0"/>
              <w:autoSpaceDE w:val="0"/>
              <w:autoSpaceDN w:val="0"/>
              <w:adjustRightInd w:val="0"/>
              <w:jc w:val="both"/>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B5DB5" w:rsidRPr="00C20145" w:rsidRDefault="00EB5DB5" w:rsidP="00AE7AD8">
            <w:pPr>
              <w:widowControl w:val="0"/>
              <w:autoSpaceDE w:val="0"/>
              <w:autoSpaceDN w:val="0"/>
              <w:adjustRightInd w:val="0"/>
              <w:jc w:val="both"/>
              <w:rPr>
                <w:sz w:val="20"/>
              </w:rPr>
            </w:pPr>
            <w:r w:rsidRPr="00C20145">
              <w:rPr>
                <w:sz w:val="20"/>
              </w:rPr>
              <w:t>1 17 05050 10 0000 180</w:t>
            </w:r>
          </w:p>
        </w:tc>
        <w:tc>
          <w:tcPr>
            <w:tcW w:w="6461" w:type="dxa"/>
            <w:tcBorders>
              <w:top w:val="single" w:sz="4" w:space="0" w:color="auto"/>
              <w:left w:val="single" w:sz="4" w:space="0" w:color="auto"/>
              <w:bottom w:val="single" w:sz="4" w:space="0" w:color="auto"/>
              <w:right w:val="single" w:sz="4" w:space="0" w:color="auto"/>
            </w:tcBorders>
            <w:hideMark/>
          </w:tcPr>
          <w:p w:rsidR="00EB5DB5" w:rsidRPr="00C20145" w:rsidRDefault="00EB5DB5" w:rsidP="00AE7AD8">
            <w:pPr>
              <w:widowControl w:val="0"/>
              <w:autoSpaceDE w:val="0"/>
              <w:autoSpaceDN w:val="0"/>
              <w:adjustRightInd w:val="0"/>
              <w:jc w:val="both"/>
              <w:rPr>
                <w:sz w:val="20"/>
              </w:rPr>
            </w:pPr>
            <w:r w:rsidRPr="00C20145">
              <w:rPr>
                <w:sz w:val="20"/>
              </w:rPr>
              <w:t>Прочие неналоговые доходы бюджетов поселений</w:t>
            </w:r>
          </w:p>
        </w:tc>
      </w:tr>
      <w:tr w:rsidR="00EB5DB5" w:rsidRPr="00C20145" w:rsidTr="00AE7AD8">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EB5DB5" w:rsidRPr="00C20145" w:rsidRDefault="00EB5DB5" w:rsidP="00AE7AD8">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B5DB5" w:rsidRPr="00C20145" w:rsidRDefault="00EB5DB5" w:rsidP="00AE7AD8">
            <w:pPr>
              <w:widowControl w:val="0"/>
              <w:autoSpaceDE w:val="0"/>
              <w:autoSpaceDN w:val="0"/>
              <w:adjustRightInd w:val="0"/>
              <w:jc w:val="both"/>
              <w:rPr>
                <w:b/>
                <w:bCs/>
                <w:sz w:val="20"/>
              </w:rPr>
            </w:pPr>
            <w:r w:rsidRPr="00C20145">
              <w:rPr>
                <w:b/>
                <w:bCs/>
                <w:sz w:val="20"/>
              </w:rPr>
              <w:t>2 00 00000 00 0000 000</w:t>
            </w:r>
          </w:p>
        </w:tc>
        <w:tc>
          <w:tcPr>
            <w:tcW w:w="6461" w:type="dxa"/>
            <w:tcBorders>
              <w:top w:val="single" w:sz="4" w:space="0" w:color="auto"/>
              <w:left w:val="single" w:sz="4" w:space="0" w:color="auto"/>
              <w:bottom w:val="single" w:sz="4" w:space="0" w:color="auto"/>
              <w:right w:val="single" w:sz="4" w:space="0" w:color="auto"/>
            </w:tcBorders>
          </w:tcPr>
          <w:p w:rsidR="00EB5DB5" w:rsidRPr="00C20145" w:rsidRDefault="00EB5DB5" w:rsidP="00AE7AD8">
            <w:pPr>
              <w:rPr>
                <w:b/>
                <w:bCs/>
                <w:sz w:val="20"/>
                <w:szCs w:val="20"/>
              </w:rPr>
            </w:pPr>
            <w:r w:rsidRPr="00C20145">
              <w:rPr>
                <w:b/>
                <w:bCs/>
                <w:sz w:val="20"/>
              </w:rPr>
              <w:t>БЕЗВОЗМЕЗДНЫЕ ПОСТУПЛЕНИЯ</w:t>
            </w:r>
          </w:p>
        </w:tc>
      </w:tr>
      <w:tr w:rsidR="00EB5DB5" w:rsidRPr="00C20145" w:rsidTr="00AE7AD8">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EB5DB5" w:rsidRPr="00C20145" w:rsidRDefault="00EB5DB5" w:rsidP="00AE7AD8">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B5DB5" w:rsidRPr="00C20145" w:rsidRDefault="00EB5DB5" w:rsidP="00AE7AD8">
            <w:pPr>
              <w:widowControl w:val="0"/>
              <w:autoSpaceDE w:val="0"/>
              <w:autoSpaceDN w:val="0"/>
              <w:adjustRightInd w:val="0"/>
              <w:jc w:val="both"/>
              <w:rPr>
                <w:b/>
                <w:bCs/>
                <w:sz w:val="20"/>
              </w:rPr>
            </w:pPr>
            <w:r w:rsidRPr="00C20145">
              <w:rPr>
                <w:b/>
                <w:bCs/>
                <w:sz w:val="20"/>
              </w:rPr>
              <w:t>2 02 00000 00 0000 000</w:t>
            </w:r>
          </w:p>
        </w:tc>
        <w:tc>
          <w:tcPr>
            <w:tcW w:w="6461" w:type="dxa"/>
            <w:tcBorders>
              <w:top w:val="single" w:sz="4" w:space="0" w:color="auto"/>
              <w:left w:val="single" w:sz="4" w:space="0" w:color="auto"/>
              <w:bottom w:val="single" w:sz="4" w:space="0" w:color="auto"/>
              <w:right w:val="single" w:sz="4" w:space="0" w:color="auto"/>
            </w:tcBorders>
          </w:tcPr>
          <w:p w:rsidR="00EB5DB5" w:rsidRPr="00C20145" w:rsidRDefault="00EB5DB5" w:rsidP="00AE7AD8">
            <w:pPr>
              <w:rPr>
                <w:b/>
                <w:bCs/>
                <w:sz w:val="20"/>
                <w:szCs w:val="20"/>
              </w:rPr>
            </w:pPr>
            <w:r w:rsidRPr="00C20145">
              <w:rPr>
                <w:b/>
                <w:bCs/>
                <w:sz w:val="20"/>
              </w:rPr>
              <w:t>Безвозмездные поступления от других бюджетов бюджетной системы Российской Федерации</w:t>
            </w:r>
          </w:p>
        </w:tc>
      </w:tr>
      <w:tr w:rsidR="00EB5DB5" w:rsidRPr="00C20145" w:rsidTr="00AE7AD8">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EB5DB5" w:rsidRPr="00C20145" w:rsidRDefault="00EB5DB5" w:rsidP="00AE7AD8">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B5DB5" w:rsidRPr="00C20145" w:rsidRDefault="00EB5DB5" w:rsidP="00AE7AD8">
            <w:pPr>
              <w:widowControl w:val="0"/>
              <w:autoSpaceDE w:val="0"/>
              <w:autoSpaceDN w:val="0"/>
              <w:adjustRightInd w:val="0"/>
              <w:jc w:val="both"/>
              <w:rPr>
                <w:b/>
                <w:bCs/>
                <w:sz w:val="20"/>
              </w:rPr>
            </w:pPr>
            <w:r>
              <w:rPr>
                <w:b/>
                <w:bCs/>
                <w:sz w:val="20"/>
              </w:rPr>
              <w:t>2 02 15</w:t>
            </w:r>
            <w:r w:rsidRPr="00C20145">
              <w:rPr>
                <w:b/>
                <w:bCs/>
                <w:sz w:val="20"/>
              </w:rPr>
              <w:t>000 00 0000 151</w:t>
            </w:r>
          </w:p>
        </w:tc>
        <w:tc>
          <w:tcPr>
            <w:tcW w:w="6461" w:type="dxa"/>
            <w:tcBorders>
              <w:top w:val="single" w:sz="4" w:space="0" w:color="auto"/>
              <w:left w:val="single" w:sz="4" w:space="0" w:color="auto"/>
              <w:bottom w:val="single" w:sz="4" w:space="0" w:color="auto"/>
              <w:right w:val="single" w:sz="4" w:space="0" w:color="auto"/>
            </w:tcBorders>
          </w:tcPr>
          <w:p w:rsidR="00EB5DB5" w:rsidRPr="00C20145" w:rsidRDefault="00EB5DB5" w:rsidP="00AE7AD8">
            <w:pPr>
              <w:rPr>
                <w:b/>
                <w:bCs/>
                <w:sz w:val="20"/>
                <w:szCs w:val="20"/>
              </w:rPr>
            </w:pPr>
            <w:r w:rsidRPr="00C20145">
              <w:rPr>
                <w:b/>
                <w:bCs/>
                <w:sz w:val="20"/>
              </w:rPr>
              <w:t xml:space="preserve">Дотации бюджетам субъектов Российской Федерации и муниципальных образований </w:t>
            </w:r>
          </w:p>
        </w:tc>
      </w:tr>
      <w:tr w:rsidR="00EB5DB5" w:rsidRPr="00C20145" w:rsidTr="00AE7AD8">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EB5DB5" w:rsidRPr="00C20145" w:rsidRDefault="00EB5DB5" w:rsidP="00AE7AD8">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B5DB5" w:rsidRPr="00C20145" w:rsidRDefault="00EB5DB5" w:rsidP="00AE7AD8">
            <w:pPr>
              <w:widowControl w:val="0"/>
              <w:autoSpaceDE w:val="0"/>
              <w:autoSpaceDN w:val="0"/>
              <w:adjustRightInd w:val="0"/>
              <w:jc w:val="both"/>
              <w:rPr>
                <w:sz w:val="20"/>
              </w:rPr>
            </w:pPr>
            <w:r>
              <w:rPr>
                <w:sz w:val="20"/>
              </w:rPr>
              <w:t>2 02 15</w:t>
            </w:r>
            <w:r w:rsidRPr="00C20145">
              <w:rPr>
                <w:sz w:val="20"/>
              </w:rPr>
              <w:t>001 10 0000 151</w:t>
            </w:r>
          </w:p>
        </w:tc>
        <w:tc>
          <w:tcPr>
            <w:tcW w:w="6461" w:type="dxa"/>
            <w:tcBorders>
              <w:top w:val="single" w:sz="4" w:space="0" w:color="auto"/>
              <w:left w:val="single" w:sz="4" w:space="0" w:color="auto"/>
              <w:bottom w:val="single" w:sz="4" w:space="0" w:color="auto"/>
              <w:right w:val="single" w:sz="4" w:space="0" w:color="auto"/>
            </w:tcBorders>
            <w:hideMark/>
          </w:tcPr>
          <w:p w:rsidR="00EB5DB5" w:rsidRPr="00C20145" w:rsidRDefault="00EB5DB5" w:rsidP="00AE7AD8">
            <w:pPr>
              <w:widowControl w:val="0"/>
              <w:autoSpaceDE w:val="0"/>
              <w:autoSpaceDN w:val="0"/>
              <w:adjustRightInd w:val="0"/>
              <w:jc w:val="both"/>
              <w:rPr>
                <w:sz w:val="20"/>
              </w:rPr>
            </w:pPr>
            <w:r w:rsidRPr="00C20145">
              <w:rPr>
                <w:sz w:val="20"/>
              </w:rPr>
              <w:t>Дотация бюджетам поселений на выравнивание бюджетной обеспеченности</w:t>
            </w:r>
          </w:p>
        </w:tc>
      </w:tr>
      <w:tr w:rsidR="00EB5DB5" w:rsidRPr="00C20145" w:rsidTr="00AE7AD8">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EB5DB5" w:rsidRPr="00C20145" w:rsidRDefault="00EB5DB5" w:rsidP="00AE7AD8">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B5DB5" w:rsidRPr="00C20145" w:rsidRDefault="00EB5DB5" w:rsidP="00AE7AD8">
            <w:pPr>
              <w:widowControl w:val="0"/>
              <w:autoSpaceDE w:val="0"/>
              <w:autoSpaceDN w:val="0"/>
              <w:adjustRightInd w:val="0"/>
              <w:jc w:val="both"/>
              <w:rPr>
                <w:sz w:val="20"/>
              </w:rPr>
            </w:pPr>
            <w:r>
              <w:rPr>
                <w:sz w:val="20"/>
              </w:rPr>
              <w:t>2 02 15</w:t>
            </w:r>
            <w:r w:rsidRPr="00C20145">
              <w:rPr>
                <w:sz w:val="20"/>
              </w:rPr>
              <w:t>00</w:t>
            </w:r>
            <w:r>
              <w:rPr>
                <w:sz w:val="20"/>
              </w:rPr>
              <w:t>2</w:t>
            </w:r>
            <w:r w:rsidRPr="00C20145">
              <w:rPr>
                <w:sz w:val="20"/>
              </w:rPr>
              <w:t xml:space="preserve"> 10  0000 151</w:t>
            </w:r>
          </w:p>
        </w:tc>
        <w:tc>
          <w:tcPr>
            <w:tcW w:w="6461" w:type="dxa"/>
            <w:tcBorders>
              <w:top w:val="single" w:sz="4" w:space="0" w:color="auto"/>
              <w:left w:val="single" w:sz="4" w:space="0" w:color="auto"/>
              <w:bottom w:val="single" w:sz="4" w:space="0" w:color="auto"/>
              <w:right w:val="single" w:sz="4" w:space="0" w:color="auto"/>
            </w:tcBorders>
            <w:hideMark/>
          </w:tcPr>
          <w:p w:rsidR="00EB5DB5" w:rsidRPr="00C20145" w:rsidRDefault="00EB5DB5" w:rsidP="00AE7AD8">
            <w:pPr>
              <w:widowControl w:val="0"/>
              <w:autoSpaceDE w:val="0"/>
              <w:autoSpaceDN w:val="0"/>
              <w:adjustRightInd w:val="0"/>
              <w:jc w:val="both"/>
              <w:rPr>
                <w:sz w:val="20"/>
              </w:rPr>
            </w:pPr>
            <w:r w:rsidRPr="00C20145">
              <w:rPr>
                <w:bCs/>
                <w:sz w:val="20"/>
              </w:rPr>
              <w:t>Дотации на сбалансированность бюджетной обеспеченности</w:t>
            </w:r>
          </w:p>
        </w:tc>
      </w:tr>
      <w:tr w:rsidR="00EB5DB5" w:rsidRPr="00C20145" w:rsidTr="00AE7AD8">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EB5DB5" w:rsidRPr="00C20145" w:rsidRDefault="00EB5DB5" w:rsidP="00AE7AD8">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B5DB5" w:rsidRPr="00C20145" w:rsidRDefault="00EB5DB5" w:rsidP="00AE7AD8">
            <w:pPr>
              <w:widowControl w:val="0"/>
              <w:autoSpaceDE w:val="0"/>
              <w:autoSpaceDN w:val="0"/>
              <w:adjustRightInd w:val="0"/>
              <w:jc w:val="both"/>
              <w:rPr>
                <w:b/>
                <w:sz w:val="20"/>
              </w:rPr>
            </w:pPr>
            <w:r w:rsidRPr="00C20145">
              <w:rPr>
                <w:b/>
                <w:sz w:val="20"/>
              </w:rPr>
              <w:t>2 02 2</w:t>
            </w:r>
            <w:r>
              <w:rPr>
                <w:b/>
                <w:sz w:val="20"/>
              </w:rPr>
              <w:t>0</w:t>
            </w:r>
            <w:r w:rsidRPr="00C20145">
              <w:rPr>
                <w:b/>
                <w:sz w:val="20"/>
              </w:rPr>
              <w:t>000 00 0000 151</w:t>
            </w:r>
          </w:p>
        </w:tc>
        <w:tc>
          <w:tcPr>
            <w:tcW w:w="6461" w:type="dxa"/>
            <w:tcBorders>
              <w:top w:val="single" w:sz="4" w:space="0" w:color="auto"/>
              <w:left w:val="single" w:sz="4" w:space="0" w:color="auto"/>
              <w:bottom w:val="single" w:sz="4" w:space="0" w:color="auto"/>
              <w:right w:val="single" w:sz="4" w:space="0" w:color="auto"/>
            </w:tcBorders>
          </w:tcPr>
          <w:p w:rsidR="00EB5DB5" w:rsidRPr="00C20145" w:rsidRDefault="00EB5DB5" w:rsidP="00AE7AD8">
            <w:pPr>
              <w:rPr>
                <w:b/>
                <w:sz w:val="20"/>
                <w:szCs w:val="20"/>
              </w:rPr>
            </w:pPr>
            <w:r w:rsidRPr="00C20145">
              <w:rPr>
                <w:b/>
                <w:sz w:val="20"/>
              </w:rPr>
              <w:t>Субсидии бюджетам субъектов Российской Федерации и муниципальных образований (межбюджетные субсидии)</w:t>
            </w:r>
          </w:p>
        </w:tc>
      </w:tr>
      <w:tr w:rsidR="00EB5DB5" w:rsidRPr="00C20145" w:rsidTr="00AE7AD8">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EB5DB5" w:rsidRPr="00C20145" w:rsidRDefault="00EB5DB5" w:rsidP="00AE7AD8">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B5DB5" w:rsidRPr="00C20145" w:rsidRDefault="00EB5DB5" w:rsidP="00AE7AD8">
            <w:pPr>
              <w:widowControl w:val="0"/>
              <w:autoSpaceDE w:val="0"/>
              <w:autoSpaceDN w:val="0"/>
              <w:adjustRightInd w:val="0"/>
              <w:jc w:val="both"/>
              <w:rPr>
                <w:sz w:val="20"/>
              </w:rPr>
            </w:pPr>
            <w:r w:rsidRPr="00C20145">
              <w:rPr>
                <w:sz w:val="20"/>
              </w:rPr>
              <w:t>2 02 2</w:t>
            </w:r>
            <w:r>
              <w:rPr>
                <w:sz w:val="20"/>
              </w:rPr>
              <w:t>0</w:t>
            </w:r>
            <w:r w:rsidRPr="00C20145">
              <w:rPr>
                <w:sz w:val="20"/>
              </w:rPr>
              <w:t>051 10 0000 151</w:t>
            </w:r>
          </w:p>
        </w:tc>
        <w:tc>
          <w:tcPr>
            <w:tcW w:w="6461" w:type="dxa"/>
            <w:tcBorders>
              <w:top w:val="single" w:sz="4" w:space="0" w:color="auto"/>
              <w:left w:val="single" w:sz="4" w:space="0" w:color="auto"/>
              <w:bottom w:val="single" w:sz="4" w:space="0" w:color="auto"/>
              <w:right w:val="single" w:sz="4" w:space="0" w:color="auto"/>
            </w:tcBorders>
            <w:hideMark/>
          </w:tcPr>
          <w:p w:rsidR="00EB5DB5" w:rsidRPr="00C20145" w:rsidRDefault="00EB5DB5" w:rsidP="00AE7AD8">
            <w:pPr>
              <w:widowControl w:val="0"/>
              <w:autoSpaceDE w:val="0"/>
              <w:autoSpaceDN w:val="0"/>
              <w:adjustRightInd w:val="0"/>
              <w:jc w:val="both"/>
              <w:rPr>
                <w:sz w:val="20"/>
              </w:rPr>
            </w:pPr>
            <w:r w:rsidRPr="00C20145">
              <w:rPr>
                <w:sz w:val="20"/>
              </w:rPr>
              <w:t>Субсидии бюджетам поселений на реализацию федеральных целевых программ</w:t>
            </w:r>
          </w:p>
        </w:tc>
      </w:tr>
      <w:tr w:rsidR="00EB5DB5" w:rsidRPr="00C20145" w:rsidTr="00AE7AD8">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EB5DB5" w:rsidRPr="00C20145" w:rsidRDefault="00EB5DB5" w:rsidP="00AE7AD8">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B5DB5" w:rsidRPr="00C20145" w:rsidRDefault="00EB5DB5" w:rsidP="00AE7AD8">
            <w:pPr>
              <w:widowControl w:val="0"/>
              <w:autoSpaceDE w:val="0"/>
              <w:autoSpaceDN w:val="0"/>
              <w:adjustRightInd w:val="0"/>
              <w:jc w:val="both"/>
              <w:rPr>
                <w:sz w:val="20"/>
              </w:rPr>
            </w:pPr>
            <w:r>
              <w:rPr>
                <w:sz w:val="20"/>
              </w:rPr>
              <w:t xml:space="preserve">2 02 </w:t>
            </w:r>
            <w:r w:rsidRPr="00C20145">
              <w:rPr>
                <w:sz w:val="20"/>
              </w:rPr>
              <w:t>2</w:t>
            </w:r>
            <w:r>
              <w:rPr>
                <w:sz w:val="20"/>
              </w:rPr>
              <w:t>0</w:t>
            </w:r>
            <w:r w:rsidRPr="00C20145">
              <w:rPr>
                <w:sz w:val="20"/>
              </w:rPr>
              <w:t>077 10 0000 151</w:t>
            </w:r>
          </w:p>
        </w:tc>
        <w:tc>
          <w:tcPr>
            <w:tcW w:w="6461" w:type="dxa"/>
            <w:tcBorders>
              <w:top w:val="single" w:sz="4" w:space="0" w:color="auto"/>
              <w:left w:val="single" w:sz="4" w:space="0" w:color="auto"/>
              <w:bottom w:val="single" w:sz="4" w:space="0" w:color="auto"/>
              <w:right w:val="single" w:sz="4" w:space="0" w:color="auto"/>
            </w:tcBorders>
            <w:hideMark/>
          </w:tcPr>
          <w:p w:rsidR="00EB5DB5" w:rsidRPr="00C20145" w:rsidRDefault="00EB5DB5" w:rsidP="00AE7AD8">
            <w:pPr>
              <w:widowControl w:val="0"/>
              <w:autoSpaceDE w:val="0"/>
              <w:autoSpaceDN w:val="0"/>
              <w:adjustRightInd w:val="0"/>
              <w:jc w:val="both"/>
              <w:rPr>
                <w:sz w:val="20"/>
              </w:rPr>
            </w:pPr>
            <w:r w:rsidRPr="00C20145">
              <w:rPr>
                <w:sz w:val="20"/>
              </w:rPr>
              <w:t>Субсидии бюджетам поселений на бюджетные инвестиции в объекты капитального строительства собственности муниципальных образований</w:t>
            </w:r>
          </w:p>
        </w:tc>
      </w:tr>
      <w:tr w:rsidR="00EB5DB5" w:rsidRPr="00C20145" w:rsidTr="00AE7AD8">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EB5DB5" w:rsidRPr="00C20145" w:rsidRDefault="00EB5DB5" w:rsidP="00AE7AD8">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B5DB5" w:rsidRPr="00C20145" w:rsidRDefault="00EB5DB5" w:rsidP="00AE7AD8">
            <w:pPr>
              <w:widowControl w:val="0"/>
              <w:autoSpaceDE w:val="0"/>
              <w:autoSpaceDN w:val="0"/>
              <w:adjustRightInd w:val="0"/>
              <w:jc w:val="both"/>
              <w:rPr>
                <w:sz w:val="20"/>
              </w:rPr>
            </w:pPr>
            <w:r>
              <w:rPr>
                <w:sz w:val="20"/>
              </w:rPr>
              <w:t xml:space="preserve">2 02 </w:t>
            </w:r>
            <w:r w:rsidRPr="00C20145">
              <w:rPr>
                <w:sz w:val="20"/>
              </w:rPr>
              <w:t>2</w:t>
            </w:r>
            <w:r>
              <w:rPr>
                <w:sz w:val="20"/>
              </w:rPr>
              <w:t>9</w:t>
            </w:r>
            <w:r w:rsidRPr="00C20145">
              <w:rPr>
                <w:sz w:val="20"/>
              </w:rPr>
              <w:t>999 10 0000 151</w:t>
            </w:r>
          </w:p>
        </w:tc>
        <w:tc>
          <w:tcPr>
            <w:tcW w:w="6461" w:type="dxa"/>
            <w:tcBorders>
              <w:top w:val="single" w:sz="4" w:space="0" w:color="auto"/>
              <w:left w:val="single" w:sz="4" w:space="0" w:color="auto"/>
              <w:bottom w:val="single" w:sz="4" w:space="0" w:color="auto"/>
              <w:right w:val="single" w:sz="4" w:space="0" w:color="auto"/>
            </w:tcBorders>
            <w:hideMark/>
          </w:tcPr>
          <w:p w:rsidR="00EB5DB5" w:rsidRPr="00C20145" w:rsidRDefault="00EB5DB5" w:rsidP="00AE7AD8">
            <w:pPr>
              <w:widowControl w:val="0"/>
              <w:autoSpaceDE w:val="0"/>
              <w:autoSpaceDN w:val="0"/>
              <w:adjustRightInd w:val="0"/>
              <w:jc w:val="both"/>
              <w:rPr>
                <w:sz w:val="20"/>
              </w:rPr>
            </w:pPr>
            <w:r w:rsidRPr="00C20145">
              <w:rPr>
                <w:sz w:val="20"/>
              </w:rPr>
              <w:t>Прочие субсидии бюджетам поселений</w:t>
            </w:r>
          </w:p>
        </w:tc>
      </w:tr>
      <w:tr w:rsidR="00EB5DB5" w:rsidRPr="00C20145" w:rsidTr="00AE7AD8">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EB5DB5" w:rsidRPr="00C20145" w:rsidRDefault="00EB5DB5" w:rsidP="00AE7AD8">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B5DB5" w:rsidRPr="00C20145" w:rsidRDefault="00EB5DB5" w:rsidP="00AE7AD8">
            <w:pPr>
              <w:widowControl w:val="0"/>
              <w:autoSpaceDE w:val="0"/>
              <w:autoSpaceDN w:val="0"/>
              <w:adjustRightInd w:val="0"/>
              <w:jc w:val="both"/>
              <w:rPr>
                <w:b/>
                <w:sz w:val="20"/>
              </w:rPr>
            </w:pPr>
            <w:r w:rsidRPr="00C20145">
              <w:rPr>
                <w:b/>
                <w:sz w:val="20"/>
              </w:rPr>
              <w:t>2 02 03000 00 0000 151</w:t>
            </w:r>
          </w:p>
        </w:tc>
        <w:tc>
          <w:tcPr>
            <w:tcW w:w="6461" w:type="dxa"/>
            <w:tcBorders>
              <w:top w:val="single" w:sz="4" w:space="0" w:color="auto"/>
              <w:left w:val="single" w:sz="4" w:space="0" w:color="auto"/>
              <w:bottom w:val="single" w:sz="4" w:space="0" w:color="auto"/>
              <w:right w:val="single" w:sz="4" w:space="0" w:color="auto"/>
            </w:tcBorders>
          </w:tcPr>
          <w:p w:rsidR="00EB5DB5" w:rsidRPr="00C20145" w:rsidRDefault="00EB5DB5" w:rsidP="00AE7AD8">
            <w:pPr>
              <w:rPr>
                <w:b/>
                <w:sz w:val="20"/>
                <w:szCs w:val="20"/>
              </w:rPr>
            </w:pPr>
            <w:r w:rsidRPr="00C20145">
              <w:rPr>
                <w:b/>
                <w:sz w:val="20"/>
              </w:rPr>
              <w:t>Субвенции бюджетам субъектов Российской Федерации и муниципальных образований</w:t>
            </w:r>
          </w:p>
        </w:tc>
      </w:tr>
      <w:tr w:rsidR="00EB5DB5" w:rsidRPr="00C20145" w:rsidTr="00AE7AD8">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EB5DB5" w:rsidRPr="00C20145" w:rsidRDefault="00EB5DB5" w:rsidP="00AE7AD8">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B5DB5" w:rsidRPr="00C20145" w:rsidRDefault="00EB5DB5" w:rsidP="00AE7AD8">
            <w:pPr>
              <w:widowControl w:val="0"/>
              <w:autoSpaceDE w:val="0"/>
              <w:autoSpaceDN w:val="0"/>
              <w:adjustRightInd w:val="0"/>
              <w:jc w:val="both"/>
              <w:rPr>
                <w:sz w:val="20"/>
              </w:rPr>
            </w:pPr>
            <w:r w:rsidRPr="00C20145">
              <w:rPr>
                <w:sz w:val="20"/>
              </w:rPr>
              <w:t>2 02</w:t>
            </w:r>
            <w:r>
              <w:rPr>
                <w:sz w:val="20"/>
              </w:rPr>
              <w:t xml:space="preserve"> </w:t>
            </w:r>
            <w:r w:rsidRPr="00C20145">
              <w:rPr>
                <w:sz w:val="20"/>
              </w:rPr>
              <w:t>3</w:t>
            </w:r>
            <w:r>
              <w:rPr>
                <w:sz w:val="20"/>
              </w:rPr>
              <w:t>0</w:t>
            </w:r>
            <w:r w:rsidRPr="00C20145">
              <w:rPr>
                <w:sz w:val="20"/>
              </w:rPr>
              <w:t>024 10 0000 151</w:t>
            </w:r>
          </w:p>
        </w:tc>
        <w:tc>
          <w:tcPr>
            <w:tcW w:w="6461" w:type="dxa"/>
            <w:tcBorders>
              <w:top w:val="single" w:sz="4" w:space="0" w:color="auto"/>
              <w:left w:val="single" w:sz="4" w:space="0" w:color="auto"/>
              <w:bottom w:val="single" w:sz="4" w:space="0" w:color="auto"/>
              <w:right w:val="single" w:sz="4" w:space="0" w:color="auto"/>
            </w:tcBorders>
            <w:hideMark/>
          </w:tcPr>
          <w:p w:rsidR="00EB5DB5" w:rsidRPr="00C20145" w:rsidRDefault="00EB5DB5" w:rsidP="00AE7AD8">
            <w:pPr>
              <w:widowControl w:val="0"/>
              <w:autoSpaceDE w:val="0"/>
              <w:autoSpaceDN w:val="0"/>
              <w:adjustRightInd w:val="0"/>
              <w:jc w:val="both"/>
              <w:rPr>
                <w:sz w:val="20"/>
              </w:rPr>
            </w:pPr>
            <w:r w:rsidRPr="00C20145">
              <w:rPr>
                <w:sz w:val="20"/>
              </w:rPr>
              <w:t>Субвенции бюджетам поселений на выполнение передаваемых полномочий субъектов Российской Федерации</w:t>
            </w:r>
          </w:p>
        </w:tc>
      </w:tr>
      <w:tr w:rsidR="00EB5DB5" w:rsidRPr="00C20145" w:rsidTr="00AE7AD8">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EB5DB5" w:rsidRPr="00C20145" w:rsidRDefault="00EB5DB5" w:rsidP="00AE7AD8">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B5DB5" w:rsidRPr="00C20145" w:rsidRDefault="00EB5DB5" w:rsidP="00AE7AD8">
            <w:pPr>
              <w:widowControl w:val="0"/>
              <w:autoSpaceDE w:val="0"/>
              <w:autoSpaceDN w:val="0"/>
              <w:adjustRightInd w:val="0"/>
              <w:jc w:val="both"/>
              <w:rPr>
                <w:b/>
                <w:sz w:val="20"/>
              </w:rPr>
            </w:pPr>
            <w:r w:rsidRPr="00C20145">
              <w:rPr>
                <w:b/>
                <w:sz w:val="20"/>
              </w:rPr>
              <w:t>2 02 4</w:t>
            </w:r>
            <w:r>
              <w:rPr>
                <w:b/>
                <w:sz w:val="20"/>
              </w:rPr>
              <w:t>0</w:t>
            </w:r>
            <w:r w:rsidRPr="00C20145">
              <w:rPr>
                <w:b/>
                <w:sz w:val="20"/>
              </w:rPr>
              <w:t>000 00 0000 151</w:t>
            </w:r>
          </w:p>
        </w:tc>
        <w:tc>
          <w:tcPr>
            <w:tcW w:w="6461" w:type="dxa"/>
            <w:tcBorders>
              <w:top w:val="single" w:sz="4" w:space="0" w:color="auto"/>
              <w:left w:val="single" w:sz="4" w:space="0" w:color="auto"/>
              <w:bottom w:val="single" w:sz="4" w:space="0" w:color="auto"/>
              <w:right w:val="single" w:sz="4" w:space="0" w:color="auto"/>
            </w:tcBorders>
          </w:tcPr>
          <w:p w:rsidR="00EB5DB5" w:rsidRPr="00C20145" w:rsidRDefault="00EB5DB5" w:rsidP="00AE7AD8">
            <w:pPr>
              <w:rPr>
                <w:b/>
                <w:sz w:val="20"/>
                <w:szCs w:val="20"/>
              </w:rPr>
            </w:pPr>
            <w:r w:rsidRPr="00C20145">
              <w:rPr>
                <w:b/>
                <w:sz w:val="20"/>
              </w:rPr>
              <w:t>Иные межбюджетные трансферты</w:t>
            </w:r>
          </w:p>
        </w:tc>
      </w:tr>
      <w:tr w:rsidR="00EB5DB5" w:rsidRPr="00C20145" w:rsidTr="00AE7AD8">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EB5DB5" w:rsidRPr="00C20145" w:rsidRDefault="00EB5DB5" w:rsidP="00AE7AD8">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B5DB5" w:rsidRPr="00C20145" w:rsidRDefault="00EB5DB5" w:rsidP="00AE7AD8">
            <w:pPr>
              <w:widowControl w:val="0"/>
              <w:autoSpaceDE w:val="0"/>
              <w:autoSpaceDN w:val="0"/>
              <w:adjustRightInd w:val="0"/>
              <w:jc w:val="both"/>
              <w:rPr>
                <w:sz w:val="20"/>
              </w:rPr>
            </w:pPr>
            <w:r w:rsidRPr="00C20145">
              <w:rPr>
                <w:sz w:val="20"/>
              </w:rPr>
              <w:t>2 02</w:t>
            </w:r>
            <w:r>
              <w:rPr>
                <w:sz w:val="20"/>
              </w:rPr>
              <w:t xml:space="preserve"> </w:t>
            </w:r>
            <w:r w:rsidRPr="00C20145">
              <w:rPr>
                <w:sz w:val="20"/>
              </w:rPr>
              <w:t>4</w:t>
            </w:r>
            <w:r>
              <w:rPr>
                <w:sz w:val="20"/>
              </w:rPr>
              <w:t xml:space="preserve">5160 </w:t>
            </w:r>
            <w:r w:rsidRPr="00C20145">
              <w:rPr>
                <w:sz w:val="20"/>
              </w:rPr>
              <w:t xml:space="preserve"> 10 0000 151</w:t>
            </w:r>
          </w:p>
        </w:tc>
        <w:tc>
          <w:tcPr>
            <w:tcW w:w="6461" w:type="dxa"/>
            <w:tcBorders>
              <w:top w:val="single" w:sz="4" w:space="0" w:color="auto"/>
              <w:left w:val="single" w:sz="4" w:space="0" w:color="auto"/>
              <w:bottom w:val="single" w:sz="4" w:space="0" w:color="auto"/>
              <w:right w:val="single" w:sz="4" w:space="0" w:color="auto"/>
            </w:tcBorders>
          </w:tcPr>
          <w:p w:rsidR="00EB5DB5" w:rsidRPr="00C20145" w:rsidRDefault="00EB5DB5" w:rsidP="00AE7AD8">
            <w:pPr>
              <w:rPr>
                <w:sz w:val="20"/>
                <w:szCs w:val="20"/>
              </w:rPr>
            </w:pPr>
            <w:r w:rsidRPr="00C20145">
              <w:rPr>
                <w:sz w:val="20"/>
              </w:rPr>
              <w:t>Межбюджетные трансферты, передаваем</w:t>
            </w:r>
            <w:r>
              <w:rPr>
                <w:sz w:val="20"/>
              </w:rPr>
              <w:t>ые бюджетам поселений для компе</w:t>
            </w:r>
            <w:r w:rsidRPr="00C20145">
              <w:rPr>
                <w:sz w:val="20"/>
              </w:rPr>
              <w:t>н</w:t>
            </w:r>
            <w:r>
              <w:rPr>
                <w:sz w:val="20"/>
              </w:rPr>
              <w:t>са</w:t>
            </w:r>
            <w:r w:rsidRPr="00C20145">
              <w:rPr>
                <w:sz w:val="20"/>
              </w:rPr>
              <w:t>ции дополнительных расходов, возникших в результате решений, принятых органами власти другого уровня</w:t>
            </w:r>
          </w:p>
        </w:tc>
      </w:tr>
      <w:tr w:rsidR="00EB5DB5" w:rsidRPr="00C20145" w:rsidTr="00AE7AD8">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EB5DB5" w:rsidRPr="00C20145" w:rsidRDefault="00EB5DB5" w:rsidP="00AE7AD8">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B5DB5" w:rsidRPr="00C20145" w:rsidRDefault="00EB5DB5" w:rsidP="00AE7AD8">
            <w:pPr>
              <w:widowControl w:val="0"/>
              <w:autoSpaceDE w:val="0"/>
              <w:autoSpaceDN w:val="0"/>
              <w:adjustRightInd w:val="0"/>
              <w:jc w:val="both"/>
              <w:rPr>
                <w:sz w:val="20"/>
              </w:rPr>
            </w:pPr>
            <w:r>
              <w:rPr>
                <w:sz w:val="20"/>
              </w:rPr>
              <w:t xml:space="preserve">2 02 </w:t>
            </w:r>
            <w:r w:rsidRPr="00C20145">
              <w:rPr>
                <w:sz w:val="20"/>
              </w:rPr>
              <w:t>4</w:t>
            </w:r>
            <w:r>
              <w:rPr>
                <w:sz w:val="20"/>
              </w:rPr>
              <w:t>0</w:t>
            </w:r>
            <w:r w:rsidRPr="00C20145">
              <w:rPr>
                <w:sz w:val="20"/>
              </w:rPr>
              <w:t> 014 10 0000 151</w:t>
            </w:r>
          </w:p>
        </w:tc>
        <w:tc>
          <w:tcPr>
            <w:tcW w:w="6461" w:type="dxa"/>
            <w:tcBorders>
              <w:top w:val="single" w:sz="4" w:space="0" w:color="auto"/>
              <w:left w:val="single" w:sz="4" w:space="0" w:color="auto"/>
              <w:bottom w:val="single" w:sz="4" w:space="0" w:color="auto"/>
              <w:right w:val="single" w:sz="4" w:space="0" w:color="auto"/>
            </w:tcBorders>
            <w:hideMark/>
          </w:tcPr>
          <w:p w:rsidR="00EB5DB5" w:rsidRPr="00C20145" w:rsidRDefault="00EB5DB5" w:rsidP="00AE7AD8">
            <w:pPr>
              <w:widowControl w:val="0"/>
              <w:autoSpaceDE w:val="0"/>
              <w:autoSpaceDN w:val="0"/>
              <w:adjustRightInd w:val="0"/>
              <w:jc w:val="both"/>
              <w:rPr>
                <w:sz w:val="20"/>
              </w:rPr>
            </w:pPr>
            <w:r w:rsidRPr="00C20145">
              <w:rPr>
                <w:sz w:val="20"/>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соглашениями.(жилищное законодательство)</w:t>
            </w:r>
          </w:p>
        </w:tc>
      </w:tr>
      <w:tr w:rsidR="00EB5DB5" w:rsidRPr="00C20145" w:rsidTr="00AE7AD8">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EB5DB5" w:rsidRPr="00C20145" w:rsidRDefault="00EB5DB5" w:rsidP="00AE7AD8">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B5DB5" w:rsidRPr="00C20145" w:rsidRDefault="00EB5DB5" w:rsidP="00AE7AD8">
            <w:pPr>
              <w:widowControl w:val="0"/>
              <w:autoSpaceDE w:val="0"/>
              <w:autoSpaceDN w:val="0"/>
              <w:adjustRightInd w:val="0"/>
              <w:jc w:val="both"/>
              <w:rPr>
                <w:sz w:val="20"/>
              </w:rPr>
            </w:pPr>
            <w:r w:rsidRPr="00C20145">
              <w:rPr>
                <w:sz w:val="20"/>
              </w:rPr>
              <w:t>2 02 4</w:t>
            </w:r>
            <w:r>
              <w:rPr>
                <w:sz w:val="20"/>
              </w:rPr>
              <w:t>0</w:t>
            </w:r>
            <w:r w:rsidRPr="00C20145">
              <w:rPr>
                <w:sz w:val="20"/>
              </w:rPr>
              <w:t> 014 10 0000 151</w:t>
            </w:r>
          </w:p>
        </w:tc>
        <w:tc>
          <w:tcPr>
            <w:tcW w:w="6461" w:type="dxa"/>
            <w:tcBorders>
              <w:top w:val="single" w:sz="4" w:space="0" w:color="auto"/>
              <w:left w:val="single" w:sz="4" w:space="0" w:color="auto"/>
              <w:bottom w:val="single" w:sz="4" w:space="0" w:color="auto"/>
              <w:right w:val="single" w:sz="4" w:space="0" w:color="auto"/>
            </w:tcBorders>
            <w:hideMark/>
          </w:tcPr>
          <w:p w:rsidR="00EB5DB5" w:rsidRPr="00C20145" w:rsidRDefault="00EB5DB5" w:rsidP="00AE7AD8">
            <w:pPr>
              <w:pStyle w:val="ConsCell"/>
              <w:ind w:right="0"/>
              <w:jc w:val="both"/>
              <w:rPr>
                <w:rFonts w:ascii="Times New Roman" w:hAnsi="Times New Roman" w:cs="Times New Roman"/>
                <w:sz w:val="20"/>
                <w:szCs w:val="20"/>
              </w:rPr>
            </w:pPr>
            <w:r w:rsidRPr="00C20145">
              <w:rPr>
                <w:rFonts w:ascii="Times New Roman" w:hAnsi="Times New Roman" w:cs="Times New Roman"/>
                <w:sz w:val="20"/>
                <w:szCs w:val="20"/>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(градостроительство)</w:t>
            </w:r>
          </w:p>
        </w:tc>
      </w:tr>
      <w:tr w:rsidR="00EB5DB5" w:rsidRPr="00C20145" w:rsidTr="00AE7AD8">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EB5DB5" w:rsidRPr="00C20145" w:rsidRDefault="00EB5DB5" w:rsidP="00AE7AD8">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B5DB5" w:rsidRPr="00C20145" w:rsidRDefault="00EB5DB5" w:rsidP="00AE7AD8">
            <w:pPr>
              <w:widowControl w:val="0"/>
              <w:autoSpaceDE w:val="0"/>
              <w:autoSpaceDN w:val="0"/>
              <w:adjustRightInd w:val="0"/>
              <w:jc w:val="both"/>
              <w:rPr>
                <w:sz w:val="20"/>
              </w:rPr>
            </w:pPr>
            <w:r w:rsidRPr="00C20145">
              <w:rPr>
                <w:sz w:val="20"/>
              </w:rPr>
              <w:t>2 02 4</w:t>
            </w:r>
            <w:r>
              <w:rPr>
                <w:sz w:val="20"/>
              </w:rPr>
              <w:t>9</w:t>
            </w:r>
            <w:r w:rsidRPr="00C20145">
              <w:rPr>
                <w:sz w:val="20"/>
              </w:rPr>
              <w:t>999 10 0000 151</w:t>
            </w:r>
          </w:p>
        </w:tc>
        <w:tc>
          <w:tcPr>
            <w:tcW w:w="6461" w:type="dxa"/>
            <w:tcBorders>
              <w:top w:val="single" w:sz="4" w:space="0" w:color="auto"/>
              <w:left w:val="single" w:sz="4" w:space="0" w:color="auto"/>
              <w:bottom w:val="single" w:sz="4" w:space="0" w:color="auto"/>
              <w:right w:val="single" w:sz="4" w:space="0" w:color="auto"/>
            </w:tcBorders>
            <w:hideMark/>
          </w:tcPr>
          <w:p w:rsidR="00EB5DB5" w:rsidRPr="00C20145" w:rsidRDefault="00EB5DB5" w:rsidP="00AE7AD8">
            <w:pPr>
              <w:widowControl w:val="0"/>
              <w:autoSpaceDE w:val="0"/>
              <w:autoSpaceDN w:val="0"/>
              <w:adjustRightInd w:val="0"/>
              <w:jc w:val="both"/>
              <w:rPr>
                <w:sz w:val="20"/>
              </w:rPr>
            </w:pPr>
            <w:r w:rsidRPr="00C20145">
              <w:rPr>
                <w:sz w:val="20"/>
              </w:rPr>
              <w:t>Прочие межбюджетные трансферты, передаваемые бюджетам поселений.</w:t>
            </w:r>
          </w:p>
        </w:tc>
      </w:tr>
      <w:tr w:rsidR="00EB5DB5" w:rsidRPr="00C20145" w:rsidTr="00AE7AD8">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EB5DB5" w:rsidRPr="00C20145" w:rsidRDefault="00EB5DB5" w:rsidP="00AE7AD8">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B5DB5" w:rsidRPr="00C20145" w:rsidRDefault="00EB5DB5" w:rsidP="00AE7AD8">
            <w:pPr>
              <w:widowControl w:val="0"/>
              <w:autoSpaceDE w:val="0"/>
              <w:autoSpaceDN w:val="0"/>
              <w:adjustRightInd w:val="0"/>
              <w:jc w:val="both"/>
              <w:rPr>
                <w:b/>
                <w:sz w:val="20"/>
              </w:rPr>
            </w:pPr>
            <w:r w:rsidRPr="00C20145">
              <w:rPr>
                <w:b/>
                <w:sz w:val="20"/>
              </w:rPr>
              <w:t>2 07 00000 00 0000 000</w:t>
            </w:r>
          </w:p>
        </w:tc>
        <w:tc>
          <w:tcPr>
            <w:tcW w:w="6461" w:type="dxa"/>
            <w:tcBorders>
              <w:top w:val="single" w:sz="4" w:space="0" w:color="auto"/>
              <w:left w:val="single" w:sz="4" w:space="0" w:color="auto"/>
              <w:bottom w:val="single" w:sz="4" w:space="0" w:color="auto"/>
              <w:right w:val="single" w:sz="4" w:space="0" w:color="auto"/>
            </w:tcBorders>
            <w:hideMark/>
          </w:tcPr>
          <w:p w:rsidR="00EB5DB5" w:rsidRPr="00C20145" w:rsidRDefault="00EB5DB5" w:rsidP="00AE7AD8">
            <w:pPr>
              <w:widowControl w:val="0"/>
              <w:autoSpaceDE w:val="0"/>
              <w:autoSpaceDN w:val="0"/>
              <w:adjustRightInd w:val="0"/>
              <w:jc w:val="both"/>
              <w:rPr>
                <w:b/>
                <w:sz w:val="20"/>
              </w:rPr>
            </w:pPr>
            <w:r w:rsidRPr="00C20145">
              <w:rPr>
                <w:b/>
                <w:sz w:val="20"/>
              </w:rPr>
              <w:t>Прочие безвозмездные поступления.</w:t>
            </w:r>
          </w:p>
        </w:tc>
      </w:tr>
      <w:tr w:rsidR="00EB5DB5" w:rsidRPr="00C20145" w:rsidTr="00AE7AD8">
        <w:trPr>
          <w:trHeight w:val="208"/>
          <w:jc w:val="center"/>
        </w:trPr>
        <w:tc>
          <w:tcPr>
            <w:tcW w:w="795" w:type="dxa"/>
            <w:tcBorders>
              <w:top w:val="single" w:sz="4" w:space="0" w:color="auto"/>
              <w:left w:val="single" w:sz="4" w:space="0" w:color="auto"/>
              <w:bottom w:val="single" w:sz="4" w:space="0" w:color="auto"/>
              <w:right w:val="single" w:sz="4" w:space="0" w:color="auto"/>
            </w:tcBorders>
          </w:tcPr>
          <w:p w:rsidR="00EB5DB5" w:rsidRPr="00C20145" w:rsidRDefault="00EB5DB5" w:rsidP="00AE7AD8">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B5DB5" w:rsidRPr="00C20145" w:rsidRDefault="00EB5DB5" w:rsidP="00AE7AD8">
            <w:pPr>
              <w:widowControl w:val="0"/>
              <w:autoSpaceDE w:val="0"/>
              <w:autoSpaceDN w:val="0"/>
              <w:adjustRightInd w:val="0"/>
              <w:jc w:val="both"/>
              <w:rPr>
                <w:sz w:val="20"/>
              </w:rPr>
            </w:pPr>
            <w:r w:rsidRPr="00C20145">
              <w:rPr>
                <w:sz w:val="20"/>
              </w:rPr>
              <w:t>2 07 05030 10 0000 180</w:t>
            </w:r>
          </w:p>
        </w:tc>
        <w:tc>
          <w:tcPr>
            <w:tcW w:w="6461" w:type="dxa"/>
            <w:tcBorders>
              <w:top w:val="single" w:sz="4" w:space="0" w:color="auto"/>
              <w:left w:val="single" w:sz="4" w:space="0" w:color="auto"/>
              <w:bottom w:val="single" w:sz="4" w:space="0" w:color="auto"/>
              <w:right w:val="single" w:sz="4" w:space="0" w:color="auto"/>
            </w:tcBorders>
            <w:hideMark/>
          </w:tcPr>
          <w:p w:rsidR="00EB5DB5" w:rsidRPr="00C20145" w:rsidRDefault="00EB5DB5" w:rsidP="00AE7AD8">
            <w:pPr>
              <w:widowControl w:val="0"/>
              <w:autoSpaceDE w:val="0"/>
              <w:autoSpaceDN w:val="0"/>
              <w:adjustRightInd w:val="0"/>
              <w:jc w:val="both"/>
              <w:rPr>
                <w:sz w:val="20"/>
              </w:rPr>
            </w:pPr>
            <w:r w:rsidRPr="00C20145">
              <w:rPr>
                <w:sz w:val="20"/>
              </w:rPr>
              <w:t>Прочие безвозмездные поступления в бюджеты поселений.</w:t>
            </w:r>
          </w:p>
        </w:tc>
      </w:tr>
      <w:tr w:rsidR="00EB5DB5" w:rsidRPr="00C20145" w:rsidTr="00AE7AD8">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EB5DB5" w:rsidRPr="00C20145" w:rsidRDefault="00EB5DB5" w:rsidP="00AE7AD8">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B5DB5" w:rsidRPr="00C20145" w:rsidRDefault="00EB5DB5" w:rsidP="00AE7AD8">
            <w:pPr>
              <w:widowControl w:val="0"/>
              <w:autoSpaceDE w:val="0"/>
              <w:autoSpaceDN w:val="0"/>
              <w:adjustRightInd w:val="0"/>
              <w:jc w:val="both"/>
              <w:rPr>
                <w:sz w:val="20"/>
              </w:rPr>
            </w:pPr>
            <w:r w:rsidRPr="00C20145">
              <w:rPr>
                <w:sz w:val="20"/>
              </w:rPr>
              <w:t>2 08 05000 10 0000 180</w:t>
            </w:r>
          </w:p>
        </w:tc>
        <w:tc>
          <w:tcPr>
            <w:tcW w:w="6461" w:type="dxa"/>
            <w:tcBorders>
              <w:top w:val="single" w:sz="4" w:space="0" w:color="auto"/>
              <w:left w:val="single" w:sz="4" w:space="0" w:color="auto"/>
              <w:bottom w:val="single" w:sz="4" w:space="0" w:color="auto"/>
              <w:right w:val="single" w:sz="4" w:space="0" w:color="auto"/>
            </w:tcBorders>
            <w:hideMark/>
          </w:tcPr>
          <w:p w:rsidR="00EB5DB5" w:rsidRPr="00C20145" w:rsidRDefault="00EB5DB5" w:rsidP="00AE7AD8">
            <w:pPr>
              <w:widowControl w:val="0"/>
              <w:autoSpaceDE w:val="0"/>
              <w:autoSpaceDN w:val="0"/>
              <w:adjustRightInd w:val="0"/>
              <w:jc w:val="both"/>
              <w:rPr>
                <w:sz w:val="20"/>
              </w:rPr>
            </w:pPr>
            <w:r w:rsidRPr="00C20145">
              <w:rPr>
                <w:sz w:val="20"/>
              </w:rPr>
              <w:t>Перечисление из бюджетов поселений (в бюджеты поселений) для осуществления  возврата (зачета) излишне  взысканных сумм налогов, сборов и иных платежей, а так же сумм процентов за несвоевременное осуществление такого  возврата и процентов, начисленных на излишне взысканные суммы</w:t>
            </w:r>
          </w:p>
        </w:tc>
      </w:tr>
      <w:tr w:rsidR="00EB5DB5" w:rsidRPr="00C20145" w:rsidTr="00AE7AD8">
        <w:trPr>
          <w:trHeight w:val="673"/>
          <w:jc w:val="center"/>
        </w:trPr>
        <w:tc>
          <w:tcPr>
            <w:tcW w:w="795" w:type="dxa"/>
            <w:tcBorders>
              <w:top w:val="single" w:sz="4" w:space="0" w:color="auto"/>
              <w:left w:val="single" w:sz="4" w:space="0" w:color="auto"/>
              <w:bottom w:val="single" w:sz="4" w:space="0" w:color="auto"/>
              <w:right w:val="single" w:sz="4" w:space="0" w:color="auto"/>
            </w:tcBorders>
          </w:tcPr>
          <w:p w:rsidR="00EB5DB5" w:rsidRPr="00C20145" w:rsidRDefault="00EB5DB5" w:rsidP="00AE7AD8">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B5DB5" w:rsidRPr="00C20145" w:rsidRDefault="00EB5DB5" w:rsidP="00AE7AD8">
            <w:pPr>
              <w:widowControl w:val="0"/>
              <w:autoSpaceDE w:val="0"/>
              <w:autoSpaceDN w:val="0"/>
              <w:adjustRightInd w:val="0"/>
              <w:jc w:val="both"/>
              <w:rPr>
                <w:b/>
                <w:sz w:val="20"/>
              </w:rPr>
            </w:pPr>
            <w:r w:rsidRPr="00C20145">
              <w:rPr>
                <w:b/>
                <w:sz w:val="20"/>
              </w:rPr>
              <w:t>2 19 00000 00 0000 000</w:t>
            </w:r>
          </w:p>
        </w:tc>
        <w:tc>
          <w:tcPr>
            <w:tcW w:w="6461" w:type="dxa"/>
            <w:tcBorders>
              <w:top w:val="single" w:sz="4" w:space="0" w:color="auto"/>
              <w:left w:val="single" w:sz="4" w:space="0" w:color="auto"/>
              <w:bottom w:val="single" w:sz="4" w:space="0" w:color="auto"/>
              <w:right w:val="single" w:sz="4" w:space="0" w:color="auto"/>
            </w:tcBorders>
          </w:tcPr>
          <w:p w:rsidR="00EB5DB5" w:rsidRPr="00C20145" w:rsidRDefault="00EB5DB5" w:rsidP="00AE7AD8">
            <w:pPr>
              <w:rPr>
                <w:b/>
                <w:sz w:val="18"/>
                <w:szCs w:val="18"/>
              </w:rPr>
            </w:pPr>
            <w:r w:rsidRPr="00C20145">
              <w:rPr>
                <w:b/>
                <w:sz w:val="18"/>
                <w:szCs w:val="18"/>
              </w:rPr>
              <w:t>ВОЗВРАТ ОСТАТКОВ СУБСИДИЙ, СУБВЕНЦИЙ И ИНЫХ МЕЖБЮДЖЕТНЫХ ТРАНСФЕРТОВ, ИМЕЮЩИХ ЦЕЛЕВОЕ НАЗНАЧЕНИЕ, ПРОШЛЫХ ЛЕТ</w:t>
            </w:r>
          </w:p>
        </w:tc>
      </w:tr>
      <w:tr w:rsidR="00EB5DB5" w:rsidRPr="00C20145" w:rsidTr="00AE7AD8">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EB5DB5" w:rsidRPr="00C20145" w:rsidRDefault="00EB5DB5" w:rsidP="00AE7AD8">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B5DB5" w:rsidRPr="00C20145" w:rsidRDefault="00EB5DB5" w:rsidP="00AE7AD8">
            <w:pPr>
              <w:widowControl w:val="0"/>
              <w:autoSpaceDE w:val="0"/>
              <w:autoSpaceDN w:val="0"/>
              <w:adjustRightInd w:val="0"/>
              <w:jc w:val="both"/>
              <w:rPr>
                <w:sz w:val="20"/>
              </w:rPr>
            </w:pPr>
            <w:r w:rsidRPr="00C20145">
              <w:rPr>
                <w:sz w:val="20"/>
              </w:rPr>
              <w:t>2 19 05000 10 0000 151</w:t>
            </w:r>
          </w:p>
        </w:tc>
        <w:tc>
          <w:tcPr>
            <w:tcW w:w="6461" w:type="dxa"/>
            <w:tcBorders>
              <w:top w:val="single" w:sz="4" w:space="0" w:color="auto"/>
              <w:left w:val="single" w:sz="4" w:space="0" w:color="auto"/>
              <w:bottom w:val="single" w:sz="4" w:space="0" w:color="auto"/>
              <w:right w:val="single" w:sz="4" w:space="0" w:color="auto"/>
            </w:tcBorders>
            <w:hideMark/>
          </w:tcPr>
          <w:p w:rsidR="00EB5DB5" w:rsidRPr="00C20145" w:rsidRDefault="00EB5DB5" w:rsidP="00AE7AD8">
            <w:pPr>
              <w:widowControl w:val="0"/>
              <w:autoSpaceDE w:val="0"/>
              <w:autoSpaceDN w:val="0"/>
              <w:adjustRightInd w:val="0"/>
              <w:jc w:val="both"/>
              <w:rPr>
                <w:sz w:val="20"/>
              </w:rPr>
            </w:pPr>
            <w:r w:rsidRPr="00C20145">
              <w:rPr>
                <w:sz w:val="20"/>
              </w:rPr>
              <w:t xml:space="preserve">Возврат остатков субсидий, субвенций и иных межбюджетных </w:t>
            </w:r>
            <w:r w:rsidRPr="00C20145">
              <w:rPr>
                <w:sz w:val="20"/>
              </w:rPr>
              <w:lastRenderedPageBreak/>
              <w:t>трансфертов, имеющих целевое назначение прошлых лет из бюджетов поселений</w:t>
            </w:r>
          </w:p>
        </w:tc>
      </w:tr>
    </w:tbl>
    <w:p w:rsidR="00EB5DB5" w:rsidRPr="00C20145" w:rsidRDefault="00EB5DB5" w:rsidP="00EB5DB5">
      <w:pPr>
        <w:pStyle w:val="af4"/>
        <w:widowControl w:val="0"/>
        <w:autoSpaceDE w:val="0"/>
        <w:autoSpaceDN w:val="0"/>
        <w:adjustRightInd w:val="0"/>
        <w:rPr>
          <w:sz w:val="20"/>
        </w:rPr>
      </w:pPr>
    </w:p>
    <w:p w:rsidR="00EB5DB5" w:rsidRPr="00C20145" w:rsidRDefault="00EB5DB5" w:rsidP="00EB5DB5">
      <w:pPr>
        <w:pStyle w:val="af4"/>
        <w:widowControl w:val="0"/>
        <w:autoSpaceDE w:val="0"/>
        <w:autoSpaceDN w:val="0"/>
        <w:adjustRightInd w:val="0"/>
        <w:rPr>
          <w:sz w:val="20"/>
        </w:rPr>
      </w:pPr>
    </w:p>
    <w:p w:rsidR="00EB5DB5" w:rsidRPr="00C20145" w:rsidRDefault="00EB5DB5" w:rsidP="00EB5DB5">
      <w:pPr>
        <w:pStyle w:val="af4"/>
        <w:widowControl w:val="0"/>
        <w:autoSpaceDE w:val="0"/>
        <w:autoSpaceDN w:val="0"/>
        <w:adjustRightInd w:val="0"/>
        <w:rPr>
          <w:sz w:val="20"/>
        </w:rPr>
      </w:pPr>
    </w:p>
    <w:p w:rsidR="00EB5DB5" w:rsidRPr="00674102" w:rsidRDefault="00EB5DB5" w:rsidP="00EB5DB5">
      <w:pPr>
        <w:tabs>
          <w:tab w:val="left" w:pos="9355"/>
        </w:tabs>
        <w:spacing w:line="288" w:lineRule="auto"/>
        <w:jc w:val="right"/>
        <w:rPr>
          <w:sz w:val="20"/>
          <w:szCs w:val="20"/>
        </w:rPr>
      </w:pPr>
      <w:r>
        <w:rPr>
          <w:sz w:val="20"/>
          <w:szCs w:val="20"/>
        </w:rPr>
        <w:t>Приложение № 6</w:t>
      </w:r>
      <w:r w:rsidRPr="00674102">
        <w:rPr>
          <w:sz w:val="20"/>
          <w:szCs w:val="20"/>
        </w:rPr>
        <w:t xml:space="preserve">                                                                                                                                                                                            </w:t>
      </w:r>
    </w:p>
    <w:p w:rsidR="00EB5DB5" w:rsidRPr="00674102" w:rsidRDefault="00EB5DB5" w:rsidP="00EB5DB5">
      <w:pPr>
        <w:spacing w:line="288" w:lineRule="auto"/>
        <w:jc w:val="right"/>
        <w:rPr>
          <w:sz w:val="20"/>
          <w:szCs w:val="20"/>
        </w:rPr>
      </w:pPr>
      <w:r w:rsidRPr="00674102">
        <w:rPr>
          <w:sz w:val="20"/>
          <w:szCs w:val="20"/>
        </w:rPr>
        <w:t xml:space="preserve">                                                                            к  решению Совета народных депутатов</w:t>
      </w:r>
      <w:r>
        <w:rPr>
          <w:sz w:val="20"/>
          <w:szCs w:val="20"/>
        </w:rPr>
        <w:t xml:space="preserve"> МО  </w:t>
      </w:r>
      <w:r w:rsidRPr="00674102">
        <w:rPr>
          <w:sz w:val="20"/>
          <w:szCs w:val="20"/>
        </w:rPr>
        <w:t xml:space="preserve">                                                                                          </w:t>
      </w:r>
      <w:r>
        <w:rPr>
          <w:sz w:val="20"/>
          <w:szCs w:val="20"/>
        </w:rPr>
        <w:t xml:space="preserve"> </w:t>
      </w:r>
      <w:r w:rsidRPr="00674102">
        <w:rPr>
          <w:sz w:val="20"/>
          <w:szCs w:val="20"/>
        </w:rPr>
        <w:t xml:space="preserve">«Красногвардейское сельское поселение» </w:t>
      </w:r>
    </w:p>
    <w:p w:rsidR="00EB5DB5" w:rsidRPr="00674102" w:rsidRDefault="00EB5DB5" w:rsidP="00EB5DB5">
      <w:pPr>
        <w:spacing w:line="288" w:lineRule="auto"/>
        <w:jc w:val="right"/>
        <w:rPr>
          <w:sz w:val="20"/>
          <w:szCs w:val="20"/>
        </w:rPr>
      </w:pPr>
      <w:r w:rsidRPr="00674102">
        <w:rPr>
          <w:sz w:val="20"/>
          <w:szCs w:val="20"/>
        </w:rPr>
        <w:t xml:space="preserve">                                                                                                    </w:t>
      </w:r>
    </w:p>
    <w:p w:rsidR="00EB5DB5" w:rsidRDefault="00EB5DB5" w:rsidP="00EB5DB5"/>
    <w:p w:rsidR="00EB5DB5" w:rsidRDefault="00EB5DB5" w:rsidP="00EB5DB5">
      <w:pPr>
        <w:widowControl w:val="0"/>
        <w:autoSpaceDE w:val="0"/>
        <w:autoSpaceDN w:val="0"/>
        <w:adjustRightInd w:val="0"/>
        <w:jc w:val="center"/>
        <w:rPr>
          <w:b/>
          <w:bCs/>
          <w:color w:val="000000"/>
        </w:rPr>
      </w:pPr>
      <w:r w:rsidRPr="00645D36">
        <w:rPr>
          <w:b/>
          <w:iCs/>
          <w:color w:val="000000"/>
        </w:rPr>
        <w:t>Дифференцированный</w:t>
      </w:r>
      <w:r>
        <w:rPr>
          <w:iCs/>
          <w:color w:val="000000"/>
        </w:rPr>
        <w:t xml:space="preserve"> н</w:t>
      </w:r>
      <w:r>
        <w:rPr>
          <w:b/>
          <w:bCs/>
          <w:color w:val="000000"/>
        </w:rPr>
        <w:t>орматив  доходов</w:t>
      </w:r>
    </w:p>
    <w:p w:rsidR="00EB5DB5" w:rsidRDefault="00EB5DB5" w:rsidP="00EB5DB5">
      <w:pPr>
        <w:widowControl w:val="0"/>
        <w:autoSpaceDE w:val="0"/>
        <w:autoSpaceDN w:val="0"/>
        <w:adjustRightInd w:val="0"/>
        <w:jc w:val="center"/>
        <w:rPr>
          <w:b/>
          <w:bCs/>
          <w:color w:val="000000"/>
        </w:rPr>
      </w:pPr>
      <w:r>
        <w:rPr>
          <w:b/>
          <w:bCs/>
          <w:color w:val="000000"/>
        </w:rPr>
        <w:t xml:space="preserve"> от уплаты акцизов на автомобильный и  прямогонный бензин, дизельное топливо,</w:t>
      </w:r>
    </w:p>
    <w:p w:rsidR="00EB5DB5" w:rsidRDefault="00EB5DB5" w:rsidP="00EB5DB5">
      <w:pPr>
        <w:widowControl w:val="0"/>
        <w:autoSpaceDE w:val="0"/>
        <w:autoSpaceDN w:val="0"/>
        <w:adjustRightInd w:val="0"/>
        <w:jc w:val="center"/>
        <w:rPr>
          <w:b/>
          <w:bCs/>
          <w:color w:val="000000"/>
        </w:rPr>
      </w:pPr>
      <w:r>
        <w:rPr>
          <w:b/>
          <w:bCs/>
          <w:color w:val="000000"/>
        </w:rPr>
        <w:t xml:space="preserve"> моторные масла для дизельных и (или) карбюраторных (</w:t>
      </w:r>
      <w:proofErr w:type="spellStart"/>
      <w:r>
        <w:rPr>
          <w:b/>
          <w:bCs/>
          <w:color w:val="000000"/>
        </w:rPr>
        <w:t>инжекторных</w:t>
      </w:r>
      <w:proofErr w:type="spellEnd"/>
      <w:r>
        <w:rPr>
          <w:b/>
          <w:bCs/>
          <w:color w:val="000000"/>
        </w:rPr>
        <w:t xml:space="preserve">) двигателей </w:t>
      </w:r>
    </w:p>
    <w:p w:rsidR="00EB5DB5" w:rsidRDefault="00EB5DB5" w:rsidP="00EB5DB5">
      <w:pPr>
        <w:widowControl w:val="0"/>
        <w:autoSpaceDE w:val="0"/>
        <w:autoSpaceDN w:val="0"/>
        <w:adjustRightInd w:val="0"/>
        <w:jc w:val="center"/>
        <w:rPr>
          <w:b/>
          <w:bCs/>
          <w:color w:val="000000"/>
        </w:rPr>
      </w:pPr>
      <w:r>
        <w:rPr>
          <w:b/>
          <w:bCs/>
          <w:color w:val="000000"/>
        </w:rPr>
        <w:t>в  бюджеты поселений, муниципальных районов и городских округов  на 2018 год и  плановый период 2019 и 2020 годов.</w:t>
      </w:r>
    </w:p>
    <w:p w:rsidR="00EB5DB5" w:rsidRDefault="00EB5DB5" w:rsidP="00EB5DB5">
      <w:pPr>
        <w:widowControl w:val="0"/>
        <w:autoSpaceDE w:val="0"/>
        <w:autoSpaceDN w:val="0"/>
        <w:adjustRightInd w:val="0"/>
        <w:jc w:val="both"/>
        <w:rPr>
          <w:b/>
          <w:bCs/>
          <w:color w:val="000000"/>
        </w:rPr>
      </w:pPr>
    </w:p>
    <w:p w:rsidR="00EB5DB5" w:rsidRDefault="00EB5DB5" w:rsidP="00EB5DB5">
      <w:pPr>
        <w:widowControl w:val="0"/>
        <w:autoSpaceDE w:val="0"/>
        <w:autoSpaceDN w:val="0"/>
        <w:adjustRightInd w:val="0"/>
        <w:jc w:val="both"/>
        <w:rPr>
          <w:rFonts w:ascii="Times New Roman CYR" w:hAnsi="Times New Roman CYR" w:cs="Times New Roman CYR"/>
        </w:rPr>
      </w:pPr>
    </w:p>
    <w:tbl>
      <w:tblPr>
        <w:tblW w:w="10080" w:type="dxa"/>
        <w:tblInd w:w="108" w:type="dxa"/>
        <w:tblLayout w:type="fixed"/>
        <w:tblLook w:val="04A0" w:firstRow="1" w:lastRow="0" w:firstColumn="1" w:lastColumn="0" w:noHBand="0" w:noVBand="1"/>
      </w:tblPr>
      <w:tblGrid>
        <w:gridCol w:w="2977"/>
        <w:gridCol w:w="3119"/>
        <w:gridCol w:w="1155"/>
        <w:gridCol w:w="1329"/>
        <w:gridCol w:w="1500"/>
      </w:tblGrid>
      <w:tr w:rsidR="00EB5DB5" w:rsidTr="00AE7AD8">
        <w:trPr>
          <w:cantSplit/>
          <w:trHeight w:val="338"/>
        </w:trPr>
        <w:tc>
          <w:tcPr>
            <w:tcW w:w="2977" w:type="dxa"/>
            <w:vMerge w:val="restart"/>
            <w:tcBorders>
              <w:top w:val="single" w:sz="4" w:space="0" w:color="000000"/>
              <w:left w:val="single" w:sz="4" w:space="0" w:color="000000"/>
              <w:bottom w:val="single" w:sz="4" w:space="0" w:color="000000"/>
              <w:right w:val="nil"/>
            </w:tcBorders>
            <w:hideMark/>
          </w:tcPr>
          <w:p w:rsidR="00EB5DB5" w:rsidRDefault="00EB5DB5" w:rsidP="00AE7AD8">
            <w:pPr>
              <w:snapToGrid w:val="0"/>
              <w:jc w:val="center"/>
              <w:rPr>
                <w:b/>
              </w:rPr>
            </w:pPr>
            <w:r>
              <w:rPr>
                <w:iCs/>
                <w:color w:val="000000"/>
              </w:rPr>
              <w:t>Муниципальные образования</w:t>
            </w:r>
          </w:p>
        </w:tc>
        <w:tc>
          <w:tcPr>
            <w:tcW w:w="3119" w:type="dxa"/>
            <w:tcBorders>
              <w:top w:val="single" w:sz="4" w:space="0" w:color="000000"/>
              <w:left w:val="single" w:sz="4" w:space="0" w:color="000000"/>
              <w:bottom w:val="single" w:sz="4" w:space="0" w:color="auto"/>
              <w:right w:val="nil"/>
            </w:tcBorders>
          </w:tcPr>
          <w:p w:rsidR="00EB5DB5" w:rsidRDefault="00EB5DB5" w:rsidP="00AE7AD8">
            <w:pPr>
              <w:snapToGrid w:val="0"/>
              <w:jc w:val="center"/>
              <w:rPr>
                <w:b/>
              </w:rPr>
            </w:pPr>
            <w:r>
              <w:rPr>
                <w:iCs/>
                <w:color w:val="000000"/>
              </w:rPr>
              <w:t>Дороги общего пользования местного значения на конец 2017 года по Республике</w:t>
            </w:r>
          </w:p>
          <w:p w:rsidR="00EB5DB5" w:rsidRDefault="00EB5DB5" w:rsidP="00AE7AD8">
            <w:pPr>
              <w:snapToGrid w:val="0"/>
              <w:jc w:val="center"/>
              <w:rPr>
                <w:b/>
              </w:rPr>
            </w:pPr>
          </w:p>
        </w:tc>
        <w:tc>
          <w:tcPr>
            <w:tcW w:w="3984" w:type="dxa"/>
            <w:gridSpan w:val="3"/>
            <w:tcBorders>
              <w:top w:val="single" w:sz="4" w:space="0" w:color="000000"/>
              <w:left w:val="single" w:sz="4" w:space="0" w:color="000000"/>
              <w:bottom w:val="single" w:sz="4" w:space="0" w:color="auto"/>
              <w:right w:val="single" w:sz="4" w:space="0" w:color="000000"/>
            </w:tcBorders>
            <w:hideMark/>
          </w:tcPr>
          <w:p w:rsidR="00EB5DB5" w:rsidRDefault="00EB5DB5" w:rsidP="00AE7AD8">
            <w:pPr>
              <w:jc w:val="center"/>
              <w:rPr>
                <w:b/>
              </w:rPr>
            </w:pPr>
            <w:r>
              <w:rPr>
                <w:iCs/>
                <w:color w:val="000000"/>
              </w:rPr>
              <w:t>Дифференцированный норматив</w:t>
            </w:r>
            <w:r>
              <w:rPr>
                <w:b/>
              </w:rPr>
              <w:t xml:space="preserve"> %</w:t>
            </w:r>
          </w:p>
        </w:tc>
      </w:tr>
      <w:tr w:rsidR="00EB5DB5" w:rsidTr="00AE7AD8">
        <w:trPr>
          <w:cantSplit/>
          <w:trHeight w:val="661"/>
        </w:trPr>
        <w:tc>
          <w:tcPr>
            <w:tcW w:w="2977" w:type="dxa"/>
            <w:vMerge/>
            <w:tcBorders>
              <w:top w:val="single" w:sz="4" w:space="0" w:color="000000"/>
              <w:left w:val="single" w:sz="4" w:space="0" w:color="000000"/>
              <w:bottom w:val="single" w:sz="4" w:space="0" w:color="000000"/>
              <w:right w:val="nil"/>
            </w:tcBorders>
            <w:vAlign w:val="center"/>
            <w:hideMark/>
          </w:tcPr>
          <w:p w:rsidR="00EB5DB5" w:rsidRDefault="00EB5DB5" w:rsidP="00AE7AD8">
            <w:pPr>
              <w:rPr>
                <w:b/>
              </w:rPr>
            </w:pPr>
          </w:p>
        </w:tc>
        <w:tc>
          <w:tcPr>
            <w:tcW w:w="3119" w:type="dxa"/>
            <w:tcBorders>
              <w:top w:val="single" w:sz="4" w:space="0" w:color="auto"/>
              <w:left w:val="single" w:sz="4" w:space="0" w:color="000000"/>
              <w:bottom w:val="single" w:sz="4" w:space="0" w:color="000000"/>
              <w:right w:val="nil"/>
            </w:tcBorders>
            <w:hideMark/>
          </w:tcPr>
          <w:p w:rsidR="00EB5DB5" w:rsidRDefault="00EB5DB5" w:rsidP="00AE7AD8">
            <w:pPr>
              <w:snapToGrid w:val="0"/>
              <w:jc w:val="center"/>
              <w:rPr>
                <w:b/>
              </w:rPr>
            </w:pPr>
            <w:r>
              <w:rPr>
                <w:iCs/>
                <w:color w:val="000000"/>
              </w:rPr>
              <w:t>общая протяженность, км</w:t>
            </w:r>
          </w:p>
        </w:tc>
        <w:tc>
          <w:tcPr>
            <w:tcW w:w="1155" w:type="dxa"/>
            <w:tcBorders>
              <w:top w:val="single" w:sz="4" w:space="0" w:color="auto"/>
              <w:left w:val="single" w:sz="4" w:space="0" w:color="000000"/>
              <w:bottom w:val="single" w:sz="4" w:space="0" w:color="000000"/>
              <w:right w:val="single" w:sz="4" w:space="0" w:color="auto"/>
            </w:tcBorders>
            <w:vAlign w:val="center"/>
            <w:hideMark/>
          </w:tcPr>
          <w:p w:rsidR="00EB5DB5" w:rsidRDefault="00EB5DB5" w:rsidP="00AE7AD8">
            <w:pPr>
              <w:jc w:val="center"/>
              <w:rPr>
                <w:b/>
              </w:rPr>
            </w:pPr>
            <w:r>
              <w:rPr>
                <w:b/>
              </w:rPr>
              <w:t>2018 г.</w:t>
            </w:r>
          </w:p>
        </w:tc>
        <w:tc>
          <w:tcPr>
            <w:tcW w:w="1329" w:type="dxa"/>
            <w:tcBorders>
              <w:top w:val="single" w:sz="4" w:space="0" w:color="auto"/>
              <w:left w:val="single" w:sz="4" w:space="0" w:color="000000"/>
              <w:bottom w:val="single" w:sz="4" w:space="0" w:color="000000"/>
              <w:right w:val="single" w:sz="4" w:space="0" w:color="auto"/>
            </w:tcBorders>
            <w:vAlign w:val="center"/>
          </w:tcPr>
          <w:p w:rsidR="00EB5DB5" w:rsidRDefault="00EB5DB5" w:rsidP="00AE7AD8">
            <w:pPr>
              <w:jc w:val="center"/>
              <w:rPr>
                <w:b/>
              </w:rPr>
            </w:pPr>
            <w:r>
              <w:rPr>
                <w:b/>
              </w:rPr>
              <w:t>2019 г.</w:t>
            </w:r>
          </w:p>
        </w:tc>
        <w:tc>
          <w:tcPr>
            <w:tcW w:w="1500" w:type="dxa"/>
            <w:tcBorders>
              <w:top w:val="single" w:sz="4" w:space="0" w:color="auto"/>
              <w:left w:val="single" w:sz="4" w:space="0" w:color="auto"/>
              <w:bottom w:val="single" w:sz="4" w:space="0" w:color="000000"/>
              <w:right w:val="single" w:sz="4" w:space="0" w:color="000000"/>
            </w:tcBorders>
            <w:vAlign w:val="center"/>
          </w:tcPr>
          <w:p w:rsidR="00EB5DB5" w:rsidRDefault="00EB5DB5" w:rsidP="00AE7AD8">
            <w:pPr>
              <w:jc w:val="center"/>
              <w:rPr>
                <w:b/>
              </w:rPr>
            </w:pPr>
            <w:r>
              <w:rPr>
                <w:b/>
              </w:rPr>
              <w:t>2020 г.</w:t>
            </w:r>
          </w:p>
        </w:tc>
      </w:tr>
      <w:tr w:rsidR="00EB5DB5" w:rsidTr="00AE7AD8">
        <w:tc>
          <w:tcPr>
            <w:tcW w:w="2977" w:type="dxa"/>
            <w:tcBorders>
              <w:top w:val="single" w:sz="4" w:space="0" w:color="000000"/>
              <w:left w:val="single" w:sz="4" w:space="0" w:color="000000"/>
              <w:bottom w:val="single" w:sz="4" w:space="0" w:color="000000"/>
              <w:right w:val="nil"/>
            </w:tcBorders>
            <w:vAlign w:val="center"/>
          </w:tcPr>
          <w:p w:rsidR="00EB5DB5" w:rsidRPr="00C633A7" w:rsidRDefault="00EB5DB5" w:rsidP="00AE7AD8">
            <w:pPr>
              <w:snapToGrid w:val="0"/>
              <w:rPr>
                <w:b/>
                <w:color w:val="000000"/>
              </w:rPr>
            </w:pPr>
          </w:p>
          <w:p w:rsidR="00EB5DB5" w:rsidRPr="00C633A7" w:rsidRDefault="00EB5DB5" w:rsidP="00AE7AD8">
            <w:pPr>
              <w:snapToGrid w:val="0"/>
              <w:jc w:val="center"/>
              <w:rPr>
                <w:b/>
              </w:rPr>
            </w:pPr>
            <w:r w:rsidRPr="00C633A7">
              <w:rPr>
                <w:b/>
                <w:color w:val="000000"/>
              </w:rPr>
              <w:t>МО «Красногвардейское сельское поселение»»</w:t>
            </w:r>
          </w:p>
        </w:tc>
        <w:tc>
          <w:tcPr>
            <w:tcW w:w="3119" w:type="dxa"/>
            <w:tcBorders>
              <w:top w:val="single" w:sz="4" w:space="0" w:color="000000"/>
              <w:left w:val="single" w:sz="4" w:space="0" w:color="000000"/>
              <w:bottom w:val="single" w:sz="4" w:space="0" w:color="000000"/>
              <w:right w:val="nil"/>
            </w:tcBorders>
            <w:vAlign w:val="center"/>
          </w:tcPr>
          <w:p w:rsidR="00EB5DB5" w:rsidRPr="00C633A7" w:rsidRDefault="00EB5DB5" w:rsidP="00AE7AD8">
            <w:pPr>
              <w:snapToGrid w:val="0"/>
              <w:jc w:val="center"/>
              <w:rPr>
                <w:b/>
                <w:color w:val="000000"/>
              </w:rPr>
            </w:pPr>
          </w:p>
          <w:p w:rsidR="00EB5DB5" w:rsidRPr="00C633A7" w:rsidRDefault="00EB5DB5" w:rsidP="00AE7AD8">
            <w:pPr>
              <w:snapToGrid w:val="0"/>
              <w:jc w:val="center"/>
              <w:rPr>
                <w:b/>
                <w:color w:val="FF0000"/>
              </w:rPr>
            </w:pPr>
            <w:r>
              <w:rPr>
                <w:b/>
                <w:color w:val="000000"/>
              </w:rPr>
              <w:t>75,6</w:t>
            </w:r>
          </w:p>
        </w:tc>
        <w:tc>
          <w:tcPr>
            <w:tcW w:w="1155" w:type="dxa"/>
            <w:tcBorders>
              <w:top w:val="single" w:sz="4" w:space="0" w:color="000000"/>
              <w:left w:val="single" w:sz="4" w:space="0" w:color="000000"/>
              <w:bottom w:val="single" w:sz="4" w:space="0" w:color="000000"/>
              <w:right w:val="single" w:sz="4" w:space="0" w:color="auto"/>
            </w:tcBorders>
            <w:vAlign w:val="center"/>
            <w:hideMark/>
          </w:tcPr>
          <w:p w:rsidR="00EB5DB5" w:rsidRPr="000D7589" w:rsidRDefault="00EB5DB5" w:rsidP="00AE7AD8">
            <w:pPr>
              <w:widowControl w:val="0"/>
              <w:autoSpaceDE w:val="0"/>
              <w:autoSpaceDN w:val="0"/>
              <w:adjustRightInd w:val="0"/>
              <w:jc w:val="center"/>
              <w:rPr>
                <w:b/>
              </w:rPr>
            </w:pPr>
            <w:r w:rsidRPr="000D7589">
              <w:rPr>
                <w:b/>
              </w:rPr>
              <w:t>2,3</w:t>
            </w:r>
            <w:r>
              <w:rPr>
                <w:b/>
              </w:rPr>
              <w:t>487</w:t>
            </w:r>
          </w:p>
        </w:tc>
        <w:tc>
          <w:tcPr>
            <w:tcW w:w="1329" w:type="dxa"/>
            <w:tcBorders>
              <w:top w:val="single" w:sz="4" w:space="0" w:color="000000"/>
              <w:left w:val="single" w:sz="4" w:space="0" w:color="000000"/>
              <w:bottom w:val="single" w:sz="4" w:space="0" w:color="000000"/>
              <w:right w:val="single" w:sz="4" w:space="0" w:color="auto"/>
            </w:tcBorders>
            <w:vAlign w:val="center"/>
          </w:tcPr>
          <w:p w:rsidR="00EB5DB5" w:rsidRPr="00C633A7" w:rsidRDefault="00EB5DB5" w:rsidP="00AE7AD8">
            <w:pPr>
              <w:widowControl w:val="0"/>
              <w:autoSpaceDE w:val="0"/>
              <w:autoSpaceDN w:val="0"/>
              <w:adjustRightInd w:val="0"/>
              <w:jc w:val="center"/>
              <w:rPr>
                <w:rFonts w:ascii="Arial" w:hAnsi="Arial" w:cs="Arial"/>
                <w:b/>
              </w:rPr>
            </w:pPr>
            <w:r w:rsidRPr="00C633A7">
              <w:rPr>
                <w:b/>
                <w:color w:val="000000"/>
              </w:rPr>
              <w:t>2,3</w:t>
            </w:r>
            <w:r>
              <w:rPr>
                <w:b/>
                <w:color w:val="000000"/>
              </w:rPr>
              <w:t>487</w:t>
            </w:r>
          </w:p>
        </w:tc>
        <w:tc>
          <w:tcPr>
            <w:tcW w:w="1500" w:type="dxa"/>
            <w:tcBorders>
              <w:top w:val="single" w:sz="4" w:space="0" w:color="000000"/>
              <w:left w:val="single" w:sz="4" w:space="0" w:color="auto"/>
              <w:bottom w:val="single" w:sz="4" w:space="0" w:color="000000"/>
              <w:right w:val="single" w:sz="4" w:space="0" w:color="000000"/>
            </w:tcBorders>
            <w:vAlign w:val="center"/>
          </w:tcPr>
          <w:p w:rsidR="00EB5DB5" w:rsidRPr="00C633A7" w:rsidRDefault="00EB5DB5" w:rsidP="00AE7AD8">
            <w:pPr>
              <w:widowControl w:val="0"/>
              <w:autoSpaceDE w:val="0"/>
              <w:autoSpaceDN w:val="0"/>
              <w:adjustRightInd w:val="0"/>
              <w:jc w:val="center"/>
              <w:rPr>
                <w:rFonts w:ascii="Arial" w:hAnsi="Arial" w:cs="Arial"/>
                <w:b/>
              </w:rPr>
            </w:pPr>
            <w:r w:rsidRPr="00C633A7">
              <w:rPr>
                <w:b/>
                <w:color w:val="000000"/>
              </w:rPr>
              <w:t>2,3</w:t>
            </w:r>
            <w:r>
              <w:rPr>
                <w:b/>
                <w:color w:val="000000"/>
              </w:rPr>
              <w:t>487</w:t>
            </w:r>
          </w:p>
        </w:tc>
      </w:tr>
    </w:tbl>
    <w:p w:rsidR="00EB5DB5" w:rsidRDefault="00EB5DB5" w:rsidP="00EB5DB5"/>
    <w:p w:rsidR="00EB5DB5" w:rsidRDefault="00EB5DB5" w:rsidP="00EB5DB5"/>
    <w:p w:rsidR="00EB5DB5" w:rsidRDefault="00EB5DB5" w:rsidP="00EB5DB5"/>
    <w:p w:rsidR="00EB5DB5" w:rsidRDefault="00EB5DB5" w:rsidP="00EB5DB5"/>
    <w:p w:rsidR="00EB5DB5" w:rsidRDefault="00EB5DB5" w:rsidP="00EB5DB5"/>
    <w:p w:rsidR="00EB5DB5" w:rsidRDefault="00EB5DB5" w:rsidP="00EB5DB5"/>
    <w:p w:rsidR="00EB5DB5" w:rsidRDefault="00EB5DB5" w:rsidP="00EB5DB5"/>
    <w:p w:rsidR="00EB5DB5" w:rsidRDefault="00EB5DB5" w:rsidP="00EB5DB5"/>
    <w:p w:rsidR="00EB5DB5" w:rsidRDefault="00EB5DB5" w:rsidP="00EB5DB5"/>
    <w:p w:rsidR="00EB5DB5" w:rsidRDefault="00EB5DB5" w:rsidP="00EB5DB5"/>
    <w:p w:rsidR="00EB5DB5" w:rsidRDefault="00EB5DB5" w:rsidP="00EB5DB5"/>
    <w:p w:rsidR="00EB5DB5" w:rsidRDefault="00EB5DB5" w:rsidP="00EB5DB5"/>
    <w:p w:rsidR="00EB5DB5" w:rsidRDefault="00EB5DB5" w:rsidP="00EB5DB5"/>
    <w:p w:rsidR="00EB5DB5" w:rsidRDefault="00EB5DB5" w:rsidP="00EB5DB5"/>
    <w:p w:rsidR="00EB5DB5" w:rsidRDefault="00EB5DB5" w:rsidP="00EB5DB5"/>
    <w:p w:rsidR="00EB5DB5" w:rsidRDefault="00EB5DB5" w:rsidP="00EB5DB5"/>
    <w:p w:rsidR="00EB5DB5" w:rsidRDefault="00EB5DB5" w:rsidP="00EB5DB5"/>
    <w:p w:rsidR="00EB5DB5" w:rsidRDefault="00EB5DB5" w:rsidP="00EB5DB5"/>
    <w:p w:rsidR="00EB5DB5" w:rsidRDefault="00EB5DB5" w:rsidP="00EB5DB5"/>
    <w:p w:rsidR="00EB5DB5" w:rsidRDefault="00EB5DB5" w:rsidP="00EB5DB5"/>
    <w:p w:rsidR="00AE7AD8" w:rsidRDefault="00AE7AD8" w:rsidP="00EB5DB5">
      <w:pPr>
        <w:sectPr w:rsidR="00AE7AD8" w:rsidSect="00EB5DB5">
          <w:headerReference w:type="default" r:id="rId9"/>
          <w:footerReference w:type="even" r:id="rId10"/>
          <w:footerReference w:type="default" r:id="rId11"/>
          <w:type w:val="nextColumn"/>
          <w:pgSz w:w="11900" w:h="16800"/>
          <w:pgMar w:top="1134" w:right="567" w:bottom="1134" w:left="1134" w:header="709" w:footer="709" w:gutter="0"/>
          <w:cols w:space="708"/>
          <w:docGrid w:linePitch="360"/>
        </w:sectPr>
      </w:pPr>
    </w:p>
    <w:tbl>
      <w:tblPr>
        <w:tblW w:w="9280" w:type="dxa"/>
        <w:tblInd w:w="108" w:type="dxa"/>
        <w:tblLook w:val="04A0" w:firstRow="1" w:lastRow="0" w:firstColumn="1" w:lastColumn="0" w:noHBand="0" w:noVBand="1"/>
      </w:tblPr>
      <w:tblGrid>
        <w:gridCol w:w="516"/>
        <w:gridCol w:w="2823"/>
        <w:gridCol w:w="773"/>
        <w:gridCol w:w="627"/>
        <w:gridCol w:w="555"/>
        <w:gridCol w:w="1010"/>
        <w:gridCol w:w="874"/>
        <w:gridCol w:w="905"/>
        <w:gridCol w:w="1582"/>
        <w:gridCol w:w="971"/>
      </w:tblGrid>
      <w:tr w:rsidR="00AE7AD8" w:rsidTr="00AE7AD8">
        <w:trPr>
          <w:trHeight w:val="300"/>
        </w:trPr>
        <w:tc>
          <w:tcPr>
            <w:tcW w:w="9280" w:type="dxa"/>
            <w:gridSpan w:val="10"/>
            <w:tcBorders>
              <w:top w:val="nil"/>
              <w:left w:val="nil"/>
              <w:bottom w:val="nil"/>
              <w:right w:val="nil"/>
            </w:tcBorders>
            <w:shd w:val="clear" w:color="auto" w:fill="auto"/>
            <w:noWrap/>
            <w:vAlign w:val="bottom"/>
            <w:hideMark/>
          </w:tcPr>
          <w:p w:rsidR="00AE7AD8" w:rsidRDefault="00AE7AD8">
            <w:pPr>
              <w:jc w:val="right"/>
              <w:rPr>
                <w:sz w:val="22"/>
                <w:szCs w:val="22"/>
              </w:rPr>
            </w:pPr>
            <w:r>
              <w:rPr>
                <w:sz w:val="22"/>
                <w:szCs w:val="22"/>
              </w:rPr>
              <w:lastRenderedPageBreak/>
              <w:t xml:space="preserve">Приложение № 7 </w:t>
            </w:r>
          </w:p>
        </w:tc>
      </w:tr>
      <w:tr w:rsidR="00AE7AD8" w:rsidTr="00AE7AD8">
        <w:trPr>
          <w:trHeight w:val="300"/>
        </w:trPr>
        <w:tc>
          <w:tcPr>
            <w:tcW w:w="460" w:type="dxa"/>
            <w:tcBorders>
              <w:top w:val="nil"/>
              <w:left w:val="nil"/>
              <w:bottom w:val="nil"/>
              <w:right w:val="nil"/>
            </w:tcBorders>
            <w:shd w:val="clear" w:color="auto" w:fill="auto"/>
            <w:noWrap/>
            <w:vAlign w:val="bottom"/>
            <w:hideMark/>
          </w:tcPr>
          <w:p w:rsidR="00AE7AD8" w:rsidRDefault="00AE7AD8">
            <w:pPr>
              <w:jc w:val="right"/>
              <w:rPr>
                <w:sz w:val="22"/>
                <w:szCs w:val="22"/>
              </w:rPr>
            </w:pPr>
          </w:p>
        </w:tc>
        <w:tc>
          <w:tcPr>
            <w:tcW w:w="2823" w:type="dxa"/>
            <w:tcBorders>
              <w:top w:val="nil"/>
              <w:left w:val="nil"/>
              <w:bottom w:val="nil"/>
              <w:right w:val="nil"/>
            </w:tcBorders>
            <w:shd w:val="clear" w:color="auto" w:fill="auto"/>
            <w:noWrap/>
            <w:vAlign w:val="bottom"/>
            <w:hideMark/>
          </w:tcPr>
          <w:p w:rsidR="00AE7AD8" w:rsidRDefault="00AE7AD8">
            <w:pPr>
              <w:jc w:val="right"/>
              <w:rPr>
                <w:sz w:val="22"/>
                <w:szCs w:val="22"/>
              </w:rPr>
            </w:pPr>
          </w:p>
        </w:tc>
        <w:tc>
          <w:tcPr>
            <w:tcW w:w="567" w:type="dxa"/>
            <w:tcBorders>
              <w:top w:val="nil"/>
              <w:left w:val="nil"/>
              <w:bottom w:val="nil"/>
              <w:right w:val="nil"/>
            </w:tcBorders>
            <w:shd w:val="clear" w:color="auto" w:fill="auto"/>
            <w:noWrap/>
            <w:vAlign w:val="bottom"/>
            <w:hideMark/>
          </w:tcPr>
          <w:p w:rsidR="00AE7AD8" w:rsidRDefault="00AE7AD8">
            <w:pPr>
              <w:jc w:val="right"/>
              <w:rPr>
                <w:sz w:val="22"/>
                <w:szCs w:val="22"/>
              </w:rPr>
            </w:pPr>
          </w:p>
        </w:tc>
        <w:tc>
          <w:tcPr>
            <w:tcW w:w="5430" w:type="dxa"/>
            <w:gridSpan w:val="7"/>
            <w:tcBorders>
              <w:top w:val="nil"/>
              <w:left w:val="nil"/>
              <w:bottom w:val="nil"/>
              <w:right w:val="nil"/>
            </w:tcBorders>
            <w:shd w:val="clear" w:color="auto" w:fill="auto"/>
            <w:noWrap/>
            <w:vAlign w:val="bottom"/>
            <w:hideMark/>
          </w:tcPr>
          <w:p w:rsidR="00AE7AD8" w:rsidRDefault="00AE7AD8">
            <w:pPr>
              <w:jc w:val="right"/>
              <w:rPr>
                <w:sz w:val="22"/>
                <w:szCs w:val="22"/>
              </w:rPr>
            </w:pPr>
            <w:r>
              <w:rPr>
                <w:sz w:val="22"/>
                <w:szCs w:val="22"/>
              </w:rPr>
              <w:t>к решению Совета народных депутатов МО</w:t>
            </w:r>
          </w:p>
        </w:tc>
      </w:tr>
      <w:tr w:rsidR="00AE7AD8" w:rsidTr="00AE7AD8">
        <w:trPr>
          <w:trHeight w:val="300"/>
        </w:trPr>
        <w:tc>
          <w:tcPr>
            <w:tcW w:w="9280" w:type="dxa"/>
            <w:gridSpan w:val="10"/>
            <w:tcBorders>
              <w:top w:val="nil"/>
              <w:left w:val="nil"/>
              <w:bottom w:val="nil"/>
              <w:right w:val="nil"/>
            </w:tcBorders>
            <w:shd w:val="clear" w:color="auto" w:fill="auto"/>
            <w:noWrap/>
            <w:vAlign w:val="bottom"/>
            <w:hideMark/>
          </w:tcPr>
          <w:p w:rsidR="00AE7AD8" w:rsidRDefault="00AE7AD8">
            <w:pPr>
              <w:jc w:val="right"/>
              <w:rPr>
                <w:sz w:val="22"/>
                <w:szCs w:val="22"/>
              </w:rPr>
            </w:pPr>
            <w:r>
              <w:rPr>
                <w:sz w:val="22"/>
                <w:szCs w:val="22"/>
              </w:rPr>
              <w:t>"Красногвардейское сельское поселение"</w:t>
            </w:r>
          </w:p>
        </w:tc>
      </w:tr>
      <w:tr w:rsidR="00AE7AD8" w:rsidTr="00AE7AD8">
        <w:trPr>
          <w:trHeight w:val="300"/>
        </w:trPr>
        <w:tc>
          <w:tcPr>
            <w:tcW w:w="9280" w:type="dxa"/>
            <w:gridSpan w:val="10"/>
            <w:tcBorders>
              <w:top w:val="nil"/>
              <w:left w:val="nil"/>
              <w:bottom w:val="nil"/>
              <w:right w:val="nil"/>
            </w:tcBorders>
            <w:shd w:val="clear" w:color="auto" w:fill="auto"/>
            <w:noWrap/>
            <w:vAlign w:val="bottom"/>
            <w:hideMark/>
          </w:tcPr>
          <w:p w:rsidR="00AE7AD8" w:rsidRDefault="00AE7AD8">
            <w:pPr>
              <w:jc w:val="right"/>
              <w:rPr>
                <w:sz w:val="22"/>
                <w:szCs w:val="22"/>
              </w:rPr>
            </w:pPr>
            <w:r>
              <w:rPr>
                <w:sz w:val="22"/>
                <w:szCs w:val="22"/>
              </w:rPr>
              <w:t xml:space="preserve">_ </w:t>
            </w:r>
          </w:p>
        </w:tc>
      </w:tr>
      <w:tr w:rsidR="00AE7AD8" w:rsidTr="00AE7AD8">
        <w:trPr>
          <w:trHeight w:val="240"/>
        </w:trPr>
        <w:tc>
          <w:tcPr>
            <w:tcW w:w="460" w:type="dxa"/>
            <w:tcBorders>
              <w:top w:val="nil"/>
              <w:left w:val="nil"/>
              <w:bottom w:val="nil"/>
              <w:right w:val="nil"/>
            </w:tcBorders>
            <w:shd w:val="clear" w:color="auto" w:fill="auto"/>
            <w:noWrap/>
            <w:vAlign w:val="bottom"/>
            <w:hideMark/>
          </w:tcPr>
          <w:p w:rsidR="00AE7AD8" w:rsidRDefault="00AE7AD8">
            <w:pPr>
              <w:jc w:val="right"/>
              <w:rPr>
                <w:sz w:val="20"/>
                <w:szCs w:val="20"/>
              </w:rPr>
            </w:pPr>
          </w:p>
        </w:tc>
        <w:tc>
          <w:tcPr>
            <w:tcW w:w="2823" w:type="dxa"/>
            <w:tcBorders>
              <w:top w:val="nil"/>
              <w:left w:val="nil"/>
              <w:bottom w:val="nil"/>
              <w:right w:val="nil"/>
            </w:tcBorders>
            <w:shd w:val="clear" w:color="auto" w:fill="auto"/>
            <w:noWrap/>
            <w:vAlign w:val="bottom"/>
            <w:hideMark/>
          </w:tcPr>
          <w:p w:rsidR="00AE7AD8" w:rsidRDefault="00AE7AD8">
            <w:pPr>
              <w:jc w:val="right"/>
              <w:rPr>
                <w:sz w:val="20"/>
                <w:szCs w:val="20"/>
              </w:rPr>
            </w:pPr>
          </w:p>
        </w:tc>
        <w:tc>
          <w:tcPr>
            <w:tcW w:w="567" w:type="dxa"/>
            <w:tcBorders>
              <w:top w:val="nil"/>
              <w:left w:val="nil"/>
              <w:bottom w:val="nil"/>
              <w:right w:val="nil"/>
            </w:tcBorders>
            <w:shd w:val="clear" w:color="auto" w:fill="auto"/>
            <w:noWrap/>
            <w:vAlign w:val="bottom"/>
            <w:hideMark/>
          </w:tcPr>
          <w:p w:rsidR="00AE7AD8" w:rsidRDefault="00AE7AD8">
            <w:pPr>
              <w:jc w:val="right"/>
              <w:rPr>
                <w:sz w:val="20"/>
                <w:szCs w:val="20"/>
              </w:rPr>
            </w:pPr>
          </w:p>
        </w:tc>
        <w:tc>
          <w:tcPr>
            <w:tcW w:w="478" w:type="dxa"/>
            <w:tcBorders>
              <w:top w:val="nil"/>
              <w:left w:val="nil"/>
              <w:bottom w:val="nil"/>
              <w:right w:val="nil"/>
            </w:tcBorders>
            <w:shd w:val="clear" w:color="auto" w:fill="auto"/>
            <w:noWrap/>
            <w:vAlign w:val="bottom"/>
            <w:hideMark/>
          </w:tcPr>
          <w:p w:rsidR="00AE7AD8" w:rsidRDefault="00AE7AD8">
            <w:pPr>
              <w:jc w:val="right"/>
              <w:rPr>
                <w:sz w:val="20"/>
                <w:szCs w:val="20"/>
              </w:rPr>
            </w:pPr>
          </w:p>
        </w:tc>
        <w:tc>
          <w:tcPr>
            <w:tcW w:w="434" w:type="dxa"/>
            <w:tcBorders>
              <w:top w:val="nil"/>
              <w:left w:val="nil"/>
              <w:bottom w:val="nil"/>
              <w:right w:val="nil"/>
            </w:tcBorders>
            <w:shd w:val="clear" w:color="auto" w:fill="auto"/>
            <w:noWrap/>
            <w:vAlign w:val="bottom"/>
            <w:hideMark/>
          </w:tcPr>
          <w:p w:rsidR="00AE7AD8" w:rsidRDefault="00AE7AD8">
            <w:pPr>
              <w:jc w:val="right"/>
              <w:rPr>
                <w:sz w:val="20"/>
                <w:szCs w:val="20"/>
              </w:rPr>
            </w:pPr>
          </w:p>
        </w:tc>
        <w:tc>
          <w:tcPr>
            <w:tcW w:w="804" w:type="dxa"/>
            <w:tcBorders>
              <w:top w:val="nil"/>
              <w:left w:val="nil"/>
              <w:bottom w:val="nil"/>
              <w:right w:val="nil"/>
            </w:tcBorders>
            <w:shd w:val="clear" w:color="auto" w:fill="auto"/>
            <w:noWrap/>
            <w:vAlign w:val="bottom"/>
            <w:hideMark/>
          </w:tcPr>
          <w:p w:rsidR="00AE7AD8" w:rsidRDefault="00AE7AD8">
            <w:pPr>
              <w:jc w:val="right"/>
              <w:rPr>
                <w:sz w:val="20"/>
                <w:szCs w:val="20"/>
              </w:rPr>
            </w:pPr>
          </w:p>
        </w:tc>
        <w:tc>
          <w:tcPr>
            <w:tcW w:w="668" w:type="dxa"/>
            <w:tcBorders>
              <w:top w:val="nil"/>
              <w:left w:val="nil"/>
              <w:bottom w:val="nil"/>
              <w:right w:val="nil"/>
            </w:tcBorders>
            <w:shd w:val="clear" w:color="auto" w:fill="auto"/>
            <w:noWrap/>
            <w:vAlign w:val="bottom"/>
            <w:hideMark/>
          </w:tcPr>
          <w:p w:rsidR="00AE7AD8" w:rsidRDefault="00AE7AD8">
            <w:pPr>
              <w:jc w:val="right"/>
              <w:rPr>
                <w:sz w:val="20"/>
                <w:szCs w:val="20"/>
              </w:rPr>
            </w:pPr>
          </w:p>
        </w:tc>
        <w:tc>
          <w:tcPr>
            <w:tcW w:w="699" w:type="dxa"/>
            <w:tcBorders>
              <w:top w:val="nil"/>
              <w:left w:val="nil"/>
              <w:bottom w:val="nil"/>
              <w:right w:val="nil"/>
            </w:tcBorders>
            <w:shd w:val="clear" w:color="auto" w:fill="auto"/>
            <w:noWrap/>
            <w:vAlign w:val="bottom"/>
            <w:hideMark/>
          </w:tcPr>
          <w:p w:rsidR="00AE7AD8" w:rsidRDefault="00AE7AD8">
            <w:pPr>
              <w:jc w:val="right"/>
              <w:rPr>
                <w:sz w:val="20"/>
                <w:szCs w:val="20"/>
              </w:rPr>
            </w:pPr>
          </w:p>
        </w:tc>
        <w:tc>
          <w:tcPr>
            <w:tcW w:w="1376" w:type="dxa"/>
            <w:tcBorders>
              <w:top w:val="nil"/>
              <w:left w:val="nil"/>
              <w:bottom w:val="nil"/>
              <w:right w:val="nil"/>
            </w:tcBorders>
            <w:shd w:val="clear" w:color="auto" w:fill="auto"/>
            <w:noWrap/>
            <w:vAlign w:val="bottom"/>
            <w:hideMark/>
          </w:tcPr>
          <w:p w:rsidR="00AE7AD8" w:rsidRDefault="00AE7AD8">
            <w:pPr>
              <w:jc w:val="right"/>
              <w:rPr>
                <w:sz w:val="20"/>
                <w:szCs w:val="20"/>
              </w:rPr>
            </w:pPr>
          </w:p>
        </w:tc>
        <w:tc>
          <w:tcPr>
            <w:tcW w:w="971" w:type="dxa"/>
            <w:tcBorders>
              <w:top w:val="nil"/>
              <w:left w:val="nil"/>
              <w:bottom w:val="nil"/>
              <w:right w:val="nil"/>
            </w:tcBorders>
            <w:shd w:val="clear" w:color="auto" w:fill="auto"/>
            <w:noWrap/>
            <w:vAlign w:val="bottom"/>
            <w:hideMark/>
          </w:tcPr>
          <w:p w:rsidR="00AE7AD8" w:rsidRDefault="00AE7AD8">
            <w:pPr>
              <w:jc w:val="right"/>
              <w:rPr>
                <w:sz w:val="20"/>
                <w:szCs w:val="20"/>
              </w:rPr>
            </w:pPr>
          </w:p>
        </w:tc>
      </w:tr>
      <w:tr w:rsidR="00AE7AD8" w:rsidTr="00AE7AD8">
        <w:trPr>
          <w:trHeight w:val="360"/>
        </w:trPr>
        <w:tc>
          <w:tcPr>
            <w:tcW w:w="9280" w:type="dxa"/>
            <w:gridSpan w:val="10"/>
            <w:tcBorders>
              <w:top w:val="nil"/>
              <w:left w:val="nil"/>
              <w:bottom w:val="nil"/>
              <w:right w:val="nil"/>
            </w:tcBorders>
            <w:shd w:val="clear" w:color="auto" w:fill="auto"/>
            <w:noWrap/>
            <w:vAlign w:val="bottom"/>
            <w:hideMark/>
          </w:tcPr>
          <w:p w:rsidR="00AE7AD8" w:rsidRDefault="00AE7AD8">
            <w:pPr>
              <w:jc w:val="center"/>
              <w:rPr>
                <w:b/>
                <w:bCs/>
              </w:rPr>
            </w:pPr>
            <w:r>
              <w:rPr>
                <w:b/>
                <w:bCs/>
              </w:rPr>
              <w:t xml:space="preserve">Источники финансирования дефицита бюджета </w:t>
            </w:r>
          </w:p>
        </w:tc>
      </w:tr>
      <w:tr w:rsidR="00AE7AD8" w:rsidTr="00AE7AD8">
        <w:trPr>
          <w:trHeight w:val="375"/>
        </w:trPr>
        <w:tc>
          <w:tcPr>
            <w:tcW w:w="9280" w:type="dxa"/>
            <w:gridSpan w:val="10"/>
            <w:tcBorders>
              <w:top w:val="nil"/>
              <w:left w:val="nil"/>
              <w:bottom w:val="nil"/>
              <w:right w:val="nil"/>
            </w:tcBorders>
            <w:shd w:val="clear" w:color="auto" w:fill="auto"/>
            <w:vAlign w:val="bottom"/>
            <w:hideMark/>
          </w:tcPr>
          <w:p w:rsidR="00AE7AD8" w:rsidRDefault="00AE7AD8">
            <w:pPr>
              <w:jc w:val="center"/>
              <w:rPr>
                <w:b/>
                <w:bCs/>
              </w:rPr>
            </w:pPr>
            <w:r>
              <w:rPr>
                <w:b/>
                <w:bCs/>
              </w:rPr>
              <w:t>МО "Красногвардейское сельское поселение" на 2018</w:t>
            </w:r>
            <w:r>
              <w:t xml:space="preserve"> </w:t>
            </w:r>
            <w:r>
              <w:rPr>
                <w:b/>
                <w:bCs/>
              </w:rPr>
              <w:t>год</w:t>
            </w:r>
          </w:p>
        </w:tc>
      </w:tr>
      <w:tr w:rsidR="00AE7AD8" w:rsidTr="00AE7AD8">
        <w:trPr>
          <w:trHeight w:val="255"/>
        </w:trPr>
        <w:tc>
          <w:tcPr>
            <w:tcW w:w="460" w:type="dxa"/>
            <w:tcBorders>
              <w:top w:val="nil"/>
              <w:left w:val="nil"/>
              <w:bottom w:val="nil"/>
              <w:right w:val="nil"/>
            </w:tcBorders>
            <w:shd w:val="clear" w:color="auto" w:fill="auto"/>
            <w:vAlign w:val="bottom"/>
            <w:hideMark/>
          </w:tcPr>
          <w:p w:rsidR="00AE7AD8" w:rsidRDefault="00AE7AD8">
            <w:pPr>
              <w:rPr>
                <w:i/>
                <w:iCs/>
                <w:sz w:val="20"/>
                <w:szCs w:val="20"/>
              </w:rPr>
            </w:pPr>
          </w:p>
        </w:tc>
        <w:tc>
          <w:tcPr>
            <w:tcW w:w="2823" w:type="dxa"/>
            <w:tcBorders>
              <w:top w:val="nil"/>
              <w:left w:val="nil"/>
              <w:bottom w:val="nil"/>
              <w:right w:val="nil"/>
            </w:tcBorders>
            <w:shd w:val="clear" w:color="auto" w:fill="auto"/>
            <w:vAlign w:val="bottom"/>
            <w:hideMark/>
          </w:tcPr>
          <w:p w:rsidR="00AE7AD8" w:rsidRDefault="00AE7AD8">
            <w:pPr>
              <w:rPr>
                <w:i/>
                <w:iCs/>
                <w:sz w:val="20"/>
                <w:szCs w:val="20"/>
              </w:rPr>
            </w:pPr>
          </w:p>
        </w:tc>
        <w:tc>
          <w:tcPr>
            <w:tcW w:w="567" w:type="dxa"/>
            <w:tcBorders>
              <w:top w:val="nil"/>
              <w:left w:val="nil"/>
              <w:bottom w:val="nil"/>
              <w:right w:val="nil"/>
            </w:tcBorders>
            <w:shd w:val="clear" w:color="auto" w:fill="auto"/>
            <w:vAlign w:val="bottom"/>
            <w:hideMark/>
          </w:tcPr>
          <w:p w:rsidR="00AE7AD8" w:rsidRDefault="00AE7AD8">
            <w:pPr>
              <w:rPr>
                <w:i/>
                <w:iCs/>
                <w:sz w:val="20"/>
                <w:szCs w:val="20"/>
              </w:rPr>
            </w:pPr>
          </w:p>
        </w:tc>
        <w:tc>
          <w:tcPr>
            <w:tcW w:w="478" w:type="dxa"/>
            <w:tcBorders>
              <w:top w:val="nil"/>
              <w:left w:val="nil"/>
              <w:bottom w:val="nil"/>
              <w:right w:val="nil"/>
            </w:tcBorders>
            <w:shd w:val="clear" w:color="auto" w:fill="auto"/>
            <w:vAlign w:val="bottom"/>
            <w:hideMark/>
          </w:tcPr>
          <w:p w:rsidR="00AE7AD8" w:rsidRDefault="00AE7AD8">
            <w:pPr>
              <w:rPr>
                <w:i/>
                <w:iCs/>
                <w:sz w:val="20"/>
                <w:szCs w:val="20"/>
              </w:rPr>
            </w:pPr>
          </w:p>
        </w:tc>
        <w:tc>
          <w:tcPr>
            <w:tcW w:w="434" w:type="dxa"/>
            <w:tcBorders>
              <w:top w:val="nil"/>
              <w:left w:val="nil"/>
              <w:bottom w:val="nil"/>
              <w:right w:val="nil"/>
            </w:tcBorders>
            <w:shd w:val="clear" w:color="auto" w:fill="auto"/>
            <w:vAlign w:val="bottom"/>
            <w:hideMark/>
          </w:tcPr>
          <w:p w:rsidR="00AE7AD8" w:rsidRDefault="00AE7AD8">
            <w:pPr>
              <w:rPr>
                <w:i/>
                <w:iCs/>
                <w:sz w:val="20"/>
                <w:szCs w:val="20"/>
              </w:rPr>
            </w:pPr>
          </w:p>
        </w:tc>
        <w:tc>
          <w:tcPr>
            <w:tcW w:w="804" w:type="dxa"/>
            <w:tcBorders>
              <w:top w:val="nil"/>
              <w:left w:val="nil"/>
              <w:bottom w:val="nil"/>
              <w:right w:val="nil"/>
            </w:tcBorders>
            <w:shd w:val="clear" w:color="auto" w:fill="auto"/>
            <w:vAlign w:val="bottom"/>
            <w:hideMark/>
          </w:tcPr>
          <w:p w:rsidR="00AE7AD8" w:rsidRDefault="00AE7AD8">
            <w:pPr>
              <w:rPr>
                <w:i/>
                <w:iCs/>
                <w:sz w:val="20"/>
                <w:szCs w:val="20"/>
              </w:rPr>
            </w:pPr>
          </w:p>
        </w:tc>
        <w:tc>
          <w:tcPr>
            <w:tcW w:w="668" w:type="dxa"/>
            <w:tcBorders>
              <w:top w:val="nil"/>
              <w:left w:val="nil"/>
              <w:bottom w:val="nil"/>
              <w:right w:val="nil"/>
            </w:tcBorders>
            <w:shd w:val="clear" w:color="auto" w:fill="auto"/>
            <w:vAlign w:val="bottom"/>
            <w:hideMark/>
          </w:tcPr>
          <w:p w:rsidR="00AE7AD8" w:rsidRDefault="00AE7AD8">
            <w:pPr>
              <w:rPr>
                <w:i/>
                <w:iCs/>
                <w:sz w:val="20"/>
                <w:szCs w:val="20"/>
              </w:rPr>
            </w:pPr>
          </w:p>
        </w:tc>
        <w:tc>
          <w:tcPr>
            <w:tcW w:w="699" w:type="dxa"/>
            <w:tcBorders>
              <w:top w:val="nil"/>
              <w:left w:val="nil"/>
              <w:bottom w:val="nil"/>
              <w:right w:val="nil"/>
            </w:tcBorders>
            <w:shd w:val="clear" w:color="auto" w:fill="auto"/>
            <w:vAlign w:val="bottom"/>
            <w:hideMark/>
          </w:tcPr>
          <w:p w:rsidR="00AE7AD8" w:rsidRDefault="00AE7AD8">
            <w:pPr>
              <w:rPr>
                <w:i/>
                <w:iCs/>
                <w:sz w:val="20"/>
                <w:szCs w:val="20"/>
              </w:rPr>
            </w:pPr>
          </w:p>
        </w:tc>
        <w:tc>
          <w:tcPr>
            <w:tcW w:w="1376" w:type="dxa"/>
            <w:tcBorders>
              <w:top w:val="nil"/>
              <w:left w:val="nil"/>
              <w:bottom w:val="nil"/>
              <w:right w:val="nil"/>
            </w:tcBorders>
            <w:shd w:val="clear" w:color="auto" w:fill="auto"/>
            <w:vAlign w:val="bottom"/>
            <w:hideMark/>
          </w:tcPr>
          <w:p w:rsidR="00AE7AD8" w:rsidRDefault="00AE7AD8">
            <w:pPr>
              <w:rPr>
                <w:i/>
                <w:iCs/>
                <w:sz w:val="20"/>
                <w:szCs w:val="20"/>
              </w:rPr>
            </w:pPr>
          </w:p>
        </w:tc>
        <w:tc>
          <w:tcPr>
            <w:tcW w:w="971" w:type="dxa"/>
            <w:tcBorders>
              <w:top w:val="nil"/>
              <w:left w:val="nil"/>
              <w:bottom w:val="nil"/>
              <w:right w:val="nil"/>
            </w:tcBorders>
            <w:shd w:val="clear" w:color="auto" w:fill="auto"/>
            <w:noWrap/>
            <w:vAlign w:val="bottom"/>
            <w:hideMark/>
          </w:tcPr>
          <w:p w:rsidR="00AE7AD8" w:rsidRDefault="00AE7AD8">
            <w:pPr>
              <w:jc w:val="right"/>
              <w:rPr>
                <w:i/>
                <w:iCs/>
                <w:sz w:val="20"/>
                <w:szCs w:val="20"/>
              </w:rPr>
            </w:pPr>
            <w:r>
              <w:rPr>
                <w:i/>
                <w:iCs/>
                <w:sz w:val="20"/>
                <w:szCs w:val="20"/>
              </w:rPr>
              <w:t xml:space="preserve">тыс. руб. </w:t>
            </w:r>
          </w:p>
        </w:tc>
      </w:tr>
      <w:tr w:rsidR="00AE7AD8" w:rsidTr="00AE7AD8">
        <w:trPr>
          <w:trHeight w:val="255"/>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7AD8" w:rsidRDefault="00AE7AD8">
            <w:pPr>
              <w:jc w:val="center"/>
              <w:rPr>
                <w:sz w:val="20"/>
                <w:szCs w:val="20"/>
              </w:rPr>
            </w:pPr>
            <w:r>
              <w:rPr>
                <w:sz w:val="20"/>
                <w:szCs w:val="20"/>
              </w:rPr>
              <w:t>№ №</w:t>
            </w:r>
          </w:p>
        </w:tc>
        <w:tc>
          <w:tcPr>
            <w:tcW w:w="28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7AD8" w:rsidRDefault="00AE7AD8">
            <w:pPr>
              <w:jc w:val="center"/>
              <w:rPr>
                <w:sz w:val="18"/>
                <w:szCs w:val="18"/>
              </w:rPr>
            </w:pPr>
            <w:r>
              <w:rPr>
                <w:sz w:val="18"/>
                <w:szCs w:val="18"/>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5026" w:type="dxa"/>
            <w:gridSpan w:val="7"/>
            <w:tcBorders>
              <w:top w:val="single" w:sz="4" w:space="0" w:color="auto"/>
              <w:left w:val="nil"/>
              <w:bottom w:val="single" w:sz="4" w:space="0" w:color="auto"/>
              <w:right w:val="single" w:sz="4" w:space="0" w:color="auto"/>
            </w:tcBorders>
            <w:shd w:val="clear" w:color="auto" w:fill="auto"/>
            <w:vAlign w:val="center"/>
            <w:hideMark/>
          </w:tcPr>
          <w:p w:rsidR="00AE7AD8" w:rsidRDefault="00AE7AD8">
            <w:pPr>
              <w:jc w:val="center"/>
              <w:rPr>
                <w:sz w:val="18"/>
                <w:szCs w:val="18"/>
              </w:rPr>
            </w:pPr>
            <w:r>
              <w:rPr>
                <w:sz w:val="18"/>
                <w:szCs w:val="18"/>
              </w:rPr>
              <w:t> </w:t>
            </w:r>
          </w:p>
        </w:tc>
        <w:tc>
          <w:tcPr>
            <w:tcW w:w="9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7AD8" w:rsidRDefault="00AE7AD8">
            <w:pPr>
              <w:jc w:val="center"/>
              <w:rPr>
                <w:sz w:val="18"/>
                <w:szCs w:val="18"/>
              </w:rPr>
            </w:pPr>
            <w:r>
              <w:rPr>
                <w:sz w:val="18"/>
                <w:szCs w:val="18"/>
              </w:rPr>
              <w:t>Сумма</w:t>
            </w:r>
          </w:p>
        </w:tc>
      </w:tr>
      <w:tr w:rsidR="00AE7AD8" w:rsidTr="00AE7AD8">
        <w:trPr>
          <w:trHeight w:val="3255"/>
        </w:trPr>
        <w:tc>
          <w:tcPr>
            <w:tcW w:w="460" w:type="dxa"/>
            <w:vMerge/>
            <w:tcBorders>
              <w:top w:val="single" w:sz="4" w:space="0" w:color="auto"/>
              <w:left w:val="single" w:sz="4" w:space="0" w:color="auto"/>
              <w:bottom w:val="single" w:sz="4" w:space="0" w:color="auto"/>
              <w:right w:val="single" w:sz="4" w:space="0" w:color="auto"/>
            </w:tcBorders>
            <w:vAlign w:val="center"/>
            <w:hideMark/>
          </w:tcPr>
          <w:p w:rsidR="00AE7AD8" w:rsidRDefault="00AE7AD8">
            <w:pPr>
              <w:rPr>
                <w:sz w:val="20"/>
                <w:szCs w:val="20"/>
              </w:rPr>
            </w:pPr>
          </w:p>
        </w:tc>
        <w:tc>
          <w:tcPr>
            <w:tcW w:w="2823" w:type="dxa"/>
            <w:vMerge/>
            <w:tcBorders>
              <w:top w:val="single" w:sz="4" w:space="0" w:color="auto"/>
              <w:left w:val="single" w:sz="4" w:space="0" w:color="auto"/>
              <w:bottom w:val="single" w:sz="4" w:space="0" w:color="auto"/>
              <w:right w:val="single" w:sz="4" w:space="0" w:color="auto"/>
            </w:tcBorders>
            <w:vAlign w:val="center"/>
            <w:hideMark/>
          </w:tcPr>
          <w:p w:rsidR="00AE7AD8" w:rsidRDefault="00AE7AD8">
            <w:pP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AE7AD8" w:rsidRDefault="00AE7AD8">
            <w:pPr>
              <w:jc w:val="center"/>
              <w:rPr>
                <w:sz w:val="18"/>
                <w:szCs w:val="18"/>
              </w:rPr>
            </w:pPr>
            <w:r>
              <w:rPr>
                <w:sz w:val="18"/>
                <w:szCs w:val="18"/>
              </w:rPr>
              <w:t>Группа</w:t>
            </w:r>
          </w:p>
        </w:tc>
        <w:tc>
          <w:tcPr>
            <w:tcW w:w="478" w:type="dxa"/>
            <w:tcBorders>
              <w:top w:val="nil"/>
              <w:left w:val="nil"/>
              <w:bottom w:val="single" w:sz="4" w:space="0" w:color="auto"/>
              <w:right w:val="single" w:sz="4" w:space="0" w:color="auto"/>
            </w:tcBorders>
            <w:shd w:val="clear" w:color="auto" w:fill="auto"/>
            <w:vAlign w:val="center"/>
            <w:hideMark/>
          </w:tcPr>
          <w:p w:rsidR="00AE7AD8" w:rsidRDefault="00AE7AD8">
            <w:pPr>
              <w:jc w:val="center"/>
              <w:rPr>
                <w:sz w:val="18"/>
                <w:szCs w:val="18"/>
              </w:rPr>
            </w:pPr>
            <w:r>
              <w:rPr>
                <w:sz w:val="18"/>
                <w:szCs w:val="18"/>
              </w:rPr>
              <w:t>Под-</w:t>
            </w:r>
            <w:proofErr w:type="spellStart"/>
            <w:r>
              <w:rPr>
                <w:sz w:val="18"/>
                <w:szCs w:val="18"/>
              </w:rPr>
              <w:t>груп</w:t>
            </w:r>
            <w:proofErr w:type="spellEnd"/>
            <w:r>
              <w:rPr>
                <w:sz w:val="18"/>
                <w:szCs w:val="18"/>
              </w:rPr>
              <w:t>-па</w:t>
            </w:r>
          </w:p>
        </w:tc>
        <w:tc>
          <w:tcPr>
            <w:tcW w:w="434" w:type="dxa"/>
            <w:tcBorders>
              <w:top w:val="nil"/>
              <w:left w:val="nil"/>
              <w:bottom w:val="single" w:sz="4" w:space="0" w:color="auto"/>
              <w:right w:val="single" w:sz="4" w:space="0" w:color="auto"/>
            </w:tcBorders>
            <w:shd w:val="clear" w:color="auto" w:fill="auto"/>
            <w:vAlign w:val="center"/>
            <w:hideMark/>
          </w:tcPr>
          <w:p w:rsidR="00AE7AD8" w:rsidRDefault="00AE7AD8">
            <w:pPr>
              <w:jc w:val="center"/>
              <w:rPr>
                <w:sz w:val="18"/>
                <w:szCs w:val="18"/>
              </w:rPr>
            </w:pPr>
            <w:r>
              <w:rPr>
                <w:sz w:val="18"/>
                <w:szCs w:val="18"/>
              </w:rPr>
              <w:t>Ста-</w:t>
            </w:r>
            <w:proofErr w:type="spellStart"/>
            <w:r>
              <w:rPr>
                <w:sz w:val="18"/>
                <w:szCs w:val="18"/>
              </w:rPr>
              <w:t>тья</w:t>
            </w:r>
            <w:proofErr w:type="spellEnd"/>
          </w:p>
        </w:tc>
        <w:tc>
          <w:tcPr>
            <w:tcW w:w="804" w:type="dxa"/>
            <w:tcBorders>
              <w:top w:val="nil"/>
              <w:left w:val="nil"/>
              <w:bottom w:val="single" w:sz="4" w:space="0" w:color="auto"/>
              <w:right w:val="single" w:sz="4" w:space="0" w:color="auto"/>
            </w:tcBorders>
            <w:shd w:val="clear" w:color="auto" w:fill="auto"/>
            <w:vAlign w:val="center"/>
            <w:hideMark/>
          </w:tcPr>
          <w:p w:rsidR="00AE7AD8" w:rsidRDefault="00AE7AD8">
            <w:pPr>
              <w:jc w:val="center"/>
              <w:rPr>
                <w:sz w:val="18"/>
                <w:szCs w:val="18"/>
              </w:rPr>
            </w:pPr>
            <w:r>
              <w:rPr>
                <w:sz w:val="18"/>
                <w:szCs w:val="18"/>
              </w:rPr>
              <w:t>Подстатья</w:t>
            </w:r>
          </w:p>
        </w:tc>
        <w:tc>
          <w:tcPr>
            <w:tcW w:w="668" w:type="dxa"/>
            <w:tcBorders>
              <w:top w:val="nil"/>
              <w:left w:val="nil"/>
              <w:bottom w:val="single" w:sz="4" w:space="0" w:color="auto"/>
              <w:right w:val="single" w:sz="4" w:space="0" w:color="auto"/>
            </w:tcBorders>
            <w:shd w:val="clear" w:color="auto" w:fill="auto"/>
            <w:vAlign w:val="center"/>
            <w:hideMark/>
          </w:tcPr>
          <w:p w:rsidR="00AE7AD8" w:rsidRDefault="00AE7AD8">
            <w:pPr>
              <w:jc w:val="center"/>
              <w:rPr>
                <w:sz w:val="18"/>
                <w:szCs w:val="18"/>
              </w:rPr>
            </w:pPr>
            <w:r>
              <w:rPr>
                <w:sz w:val="18"/>
                <w:szCs w:val="18"/>
              </w:rPr>
              <w:t>Элемент</w:t>
            </w:r>
          </w:p>
        </w:tc>
        <w:tc>
          <w:tcPr>
            <w:tcW w:w="699" w:type="dxa"/>
            <w:tcBorders>
              <w:top w:val="nil"/>
              <w:left w:val="nil"/>
              <w:bottom w:val="single" w:sz="4" w:space="0" w:color="auto"/>
              <w:right w:val="single" w:sz="4" w:space="0" w:color="auto"/>
            </w:tcBorders>
            <w:shd w:val="clear" w:color="auto" w:fill="auto"/>
            <w:vAlign w:val="center"/>
            <w:hideMark/>
          </w:tcPr>
          <w:p w:rsidR="00AE7AD8" w:rsidRDefault="00AE7AD8">
            <w:pPr>
              <w:jc w:val="center"/>
              <w:rPr>
                <w:sz w:val="18"/>
                <w:szCs w:val="18"/>
              </w:rPr>
            </w:pPr>
            <w:r>
              <w:rPr>
                <w:sz w:val="18"/>
                <w:szCs w:val="18"/>
              </w:rPr>
              <w:t xml:space="preserve">Вид </w:t>
            </w:r>
            <w:proofErr w:type="spellStart"/>
            <w:r>
              <w:rPr>
                <w:sz w:val="18"/>
                <w:szCs w:val="18"/>
              </w:rPr>
              <w:t>источни</w:t>
            </w:r>
            <w:proofErr w:type="spellEnd"/>
            <w:r>
              <w:rPr>
                <w:sz w:val="18"/>
                <w:szCs w:val="18"/>
              </w:rPr>
              <w:t>-ков</w:t>
            </w:r>
          </w:p>
        </w:tc>
        <w:tc>
          <w:tcPr>
            <w:tcW w:w="1376" w:type="dxa"/>
            <w:tcBorders>
              <w:top w:val="nil"/>
              <w:left w:val="nil"/>
              <w:bottom w:val="single" w:sz="4" w:space="0" w:color="auto"/>
              <w:right w:val="single" w:sz="4" w:space="0" w:color="auto"/>
            </w:tcBorders>
            <w:shd w:val="clear" w:color="auto" w:fill="auto"/>
            <w:vAlign w:val="bottom"/>
            <w:hideMark/>
          </w:tcPr>
          <w:p w:rsidR="00AE7AD8" w:rsidRDefault="00AE7AD8">
            <w:pPr>
              <w:jc w:val="center"/>
              <w:rPr>
                <w:sz w:val="18"/>
                <w:szCs w:val="18"/>
              </w:rPr>
            </w:pPr>
            <w:r>
              <w:rPr>
                <w:sz w:val="18"/>
                <w:szCs w:val="18"/>
              </w:rPr>
              <w:t>Статья (подстатья) классификации операций сектора государственного управления, относящаяся к источникам финансирования дефицитов бюджетов</w:t>
            </w:r>
          </w:p>
        </w:tc>
        <w:tc>
          <w:tcPr>
            <w:tcW w:w="971" w:type="dxa"/>
            <w:vMerge/>
            <w:tcBorders>
              <w:top w:val="single" w:sz="4" w:space="0" w:color="auto"/>
              <w:left w:val="single" w:sz="4" w:space="0" w:color="auto"/>
              <w:bottom w:val="single" w:sz="4" w:space="0" w:color="auto"/>
              <w:right w:val="single" w:sz="4" w:space="0" w:color="auto"/>
            </w:tcBorders>
            <w:vAlign w:val="center"/>
            <w:hideMark/>
          </w:tcPr>
          <w:p w:rsidR="00AE7AD8" w:rsidRDefault="00AE7AD8">
            <w:pPr>
              <w:rPr>
                <w:sz w:val="18"/>
                <w:szCs w:val="18"/>
              </w:rPr>
            </w:pPr>
          </w:p>
        </w:tc>
      </w:tr>
      <w:tr w:rsidR="00AE7AD8" w:rsidTr="00AE7AD8">
        <w:trPr>
          <w:trHeight w:val="51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AD8" w:rsidRDefault="00AE7AD8">
            <w:pPr>
              <w:jc w:val="center"/>
              <w:rPr>
                <w:b/>
                <w:bCs/>
                <w:sz w:val="20"/>
                <w:szCs w:val="20"/>
              </w:rPr>
            </w:pPr>
            <w:r>
              <w:rPr>
                <w:b/>
                <w:bCs/>
                <w:sz w:val="20"/>
                <w:szCs w:val="20"/>
              </w:rPr>
              <w:t>3</w:t>
            </w:r>
          </w:p>
        </w:tc>
        <w:tc>
          <w:tcPr>
            <w:tcW w:w="2823" w:type="dxa"/>
            <w:tcBorders>
              <w:top w:val="single" w:sz="4" w:space="0" w:color="auto"/>
              <w:left w:val="nil"/>
              <w:bottom w:val="single" w:sz="4" w:space="0" w:color="auto"/>
              <w:right w:val="single" w:sz="4" w:space="0" w:color="auto"/>
            </w:tcBorders>
            <w:shd w:val="clear" w:color="auto" w:fill="auto"/>
            <w:vAlign w:val="bottom"/>
            <w:hideMark/>
          </w:tcPr>
          <w:p w:rsidR="00AE7AD8" w:rsidRDefault="00AE7AD8">
            <w:pPr>
              <w:rPr>
                <w:b/>
                <w:bCs/>
                <w:sz w:val="20"/>
                <w:szCs w:val="20"/>
              </w:rPr>
            </w:pPr>
            <w:r>
              <w:rPr>
                <w:b/>
                <w:bCs/>
                <w:sz w:val="20"/>
                <w:szCs w:val="20"/>
              </w:rPr>
              <w:t>Изменение остатков средств на счетах по учету средств бюджета</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E7AD8" w:rsidRDefault="00AE7AD8">
            <w:pPr>
              <w:jc w:val="center"/>
              <w:rPr>
                <w:b/>
                <w:bCs/>
                <w:sz w:val="20"/>
                <w:szCs w:val="20"/>
              </w:rPr>
            </w:pPr>
            <w:r>
              <w:rPr>
                <w:b/>
                <w:bCs/>
                <w:sz w:val="20"/>
                <w:szCs w:val="20"/>
              </w:rPr>
              <w:t>01</w:t>
            </w:r>
          </w:p>
        </w:tc>
        <w:tc>
          <w:tcPr>
            <w:tcW w:w="478" w:type="dxa"/>
            <w:tcBorders>
              <w:top w:val="single" w:sz="4" w:space="0" w:color="auto"/>
              <w:left w:val="nil"/>
              <w:bottom w:val="single" w:sz="4" w:space="0" w:color="auto"/>
              <w:right w:val="single" w:sz="4" w:space="0" w:color="auto"/>
            </w:tcBorders>
            <w:shd w:val="clear" w:color="auto" w:fill="auto"/>
            <w:noWrap/>
            <w:vAlign w:val="center"/>
            <w:hideMark/>
          </w:tcPr>
          <w:p w:rsidR="00AE7AD8" w:rsidRDefault="00AE7AD8">
            <w:pPr>
              <w:jc w:val="center"/>
              <w:rPr>
                <w:b/>
                <w:bCs/>
                <w:sz w:val="20"/>
                <w:szCs w:val="20"/>
              </w:rPr>
            </w:pPr>
            <w:r>
              <w:rPr>
                <w:b/>
                <w:bCs/>
                <w:sz w:val="20"/>
                <w:szCs w:val="20"/>
              </w:rPr>
              <w:t>05</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rsidR="00AE7AD8" w:rsidRDefault="00AE7AD8">
            <w:pPr>
              <w:jc w:val="center"/>
              <w:rPr>
                <w:b/>
                <w:bCs/>
                <w:sz w:val="20"/>
                <w:szCs w:val="20"/>
              </w:rPr>
            </w:pPr>
            <w:r>
              <w:rPr>
                <w:b/>
                <w:bCs/>
                <w:sz w:val="20"/>
                <w:szCs w:val="20"/>
              </w:rPr>
              <w:t>00</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AE7AD8" w:rsidRDefault="00AE7AD8">
            <w:pPr>
              <w:jc w:val="center"/>
              <w:rPr>
                <w:b/>
                <w:bCs/>
                <w:sz w:val="20"/>
                <w:szCs w:val="20"/>
              </w:rPr>
            </w:pPr>
            <w:r>
              <w:rPr>
                <w:b/>
                <w:bCs/>
                <w:sz w:val="20"/>
                <w:szCs w:val="20"/>
              </w:rPr>
              <w:t>00</w:t>
            </w:r>
          </w:p>
        </w:tc>
        <w:tc>
          <w:tcPr>
            <w:tcW w:w="668" w:type="dxa"/>
            <w:tcBorders>
              <w:top w:val="single" w:sz="4" w:space="0" w:color="auto"/>
              <w:left w:val="nil"/>
              <w:bottom w:val="single" w:sz="4" w:space="0" w:color="auto"/>
              <w:right w:val="single" w:sz="4" w:space="0" w:color="auto"/>
            </w:tcBorders>
            <w:shd w:val="clear" w:color="auto" w:fill="auto"/>
            <w:noWrap/>
            <w:vAlign w:val="center"/>
            <w:hideMark/>
          </w:tcPr>
          <w:p w:rsidR="00AE7AD8" w:rsidRDefault="00AE7AD8">
            <w:pPr>
              <w:jc w:val="center"/>
              <w:rPr>
                <w:b/>
                <w:bCs/>
                <w:sz w:val="20"/>
                <w:szCs w:val="20"/>
              </w:rPr>
            </w:pPr>
            <w:r>
              <w:rPr>
                <w:b/>
                <w:bCs/>
                <w:sz w:val="20"/>
                <w:szCs w:val="20"/>
              </w:rPr>
              <w:t>00</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rsidR="00AE7AD8" w:rsidRDefault="00AE7AD8">
            <w:pPr>
              <w:jc w:val="center"/>
              <w:rPr>
                <w:b/>
                <w:bCs/>
                <w:sz w:val="20"/>
                <w:szCs w:val="20"/>
              </w:rPr>
            </w:pPr>
            <w:r>
              <w:rPr>
                <w:b/>
                <w:bCs/>
                <w:sz w:val="20"/>
                <w:szCs w:val="20"/>
              </w:rPr>
              <w:t>0000</w:t>
            </w:r>
          </w:p>
        </w:tc>
        <w:tc>
          <w:tcPr>
            <w:tcW w:w="1376" w:type="dxa"/>
            <w:tcBorders>
              <w:top w:val="single" w:sz="4" w:space="0" w:color="auto"/>
              <w:left w:val="nil"/>
              <w:bottom w:val="single" w:sz="4" w:space="0" w:color="auto"/>
              <w:right w:val="single" w:sz="4" w:space="0" w:color="auto"/>
            </w:tcBorders>
            <w:shd w:val="clear" w:color="auto" w:fill="auto"/>
            <w:noWrap/>
            <w:vAlign w:val="center"/>
            <w:hideMark/>
          </w:tcPr>
          <w:p w:rsidR="00AE7AD8" w:rsidRDefault="00AE7AD8">
            <w:pPr>
              <w:jc w:val="center"/>
              <w:rPr>
                <w:b/>
                <w:bCs/>
                <w:sz w:val="20"/>
                <w:szCs w:val="20"/>
              </w:rPr>
            </w:pPr>
            <w:r>
              <w:rPr>
                <w:b/>
                <w:bCs/>
                <w:sz w:val="20"/>
                <w:szCs w:val="20"/>
              </w:rPr>
              <w:t>000</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rsidR="00AE7AD8" w:rsidRDefault="00AE7AD8">
            <w:pPr>
              <w:jc w:val="center"/>
              <w:rPr>
                <w:b/>
                <w:bCs/>
                <w:sz w:val="20"/>
                <w:szCs w:val="20"/>
              </w:rPr>
            </w:pPr>
            <w:r>
              <w:rPr>
                <w:b/>
                <w:bCs/>
                <w:sz w:val="20"/>
                <w:szCs w:val="20"/>
              </w:rPr>
              <w:t>0,0</w:t>
            </w:r>
          </w:p>
        </w:tc>
      </w:tr>
      <w:tr w:rsidR="00AE7AD8" w:rsidTr="00AE7AD8">
        <w:trPr>
          <w:trHeight w:val="5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3.1.</w:t>
            </w:r>
          </w:p>
        </w:tc>
        <w:tc>
          <w:tcPr>
            <w:tcW w:w="2823" w:type="dxa"/>
            <w:tcBorders>
              <w:top w:val="nil"/>
              <w:left w:val="nil"/>
              <w:bottom w:val="single" w:sz="4" w:space="0" w:color="auto"/>
              <w:right w:val="single" w:sz="4" w:space="0" w:color="auto"/>
            </w:tcBorders>
            <w:shd w:val="clear" w:color="auto" w:fill="auto"/>
            <w:vAlign w:val="bottom"/>
            <w:hideMark/>
          </w:tcPr>
          <w:p w:rsidR="00AE7AD8" w:rsidRDefault="00AE7AD8">
            <w:pPr>
              <w:rPr>
                <w:sz w:val="20"/>
                <w:szCs w:val="20"/>
              </w:rPr>
            </w:pPr>
            <w:r>
              <w:rPr>
                <w:sz w:val="20"/>
                <w:szCs w:val="20"/>
              </w:rPr>
              <w:t>Увеличение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01</w:t>
            </w:r>
          </w:p>
        </w:tc>
        <w:tc>
          <w:tcPr>
            <w:tcW w:w="478"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05</w:t>
            </w:r>
          </w:p>
        </w:tc>
        <w:tc>
          <w:tcPr>
            <w:tcW w:w="434"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00</w:t>
            </w:r>
          </w:p>
        </w:tc>
        <w:tc>
          <w:tcPr>
            <w:tcW w:w="804"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500</w:t>
            </w:r>
          </w:p>
        </w:tc>
        <w:tc>
          <w:tcPr>
            <w:tcW w:w="971"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-19 451,8</w:t>
            </w:r>
          </w:p>
        </w:tc>
      </w:tr>
      <w:tr w:rsidR="00AE7AD8" w:rsidTr="00AE7AD8">
        <w:trPr>
          <w:trHeight w:val="48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AE7AD8" w:rsidRDefault="00AE7AD8">
            <w:pPr>
              <w:jc w:val="center"/>
              <w:rPr>
                <w:sz w:val="20"/>
                <w:szCs w:val="20"/>
              </w:rPr>
            </w:pPr>
            <w:r>
              <w:rPr>
                <w:sz w:val="20"/>
                <w:szCs w:val="20"/>
              </w:rPr>
              <w:t>3.2</w:t>
            </w:r>
          </w:p>
        </w:tc>
        <w:tc>
          <w:tcPr>
            <w:tcW w:w="2823" w:type="dxa"/>
            <w:tcBorders>
              <w:top w:val="nil"/>
              <w:left w:val="nil"/>
              <w:bottom w:val="single" w:sz="4" w:space="0" w:color="auto"/>
              <w:right w:val="single" w:sz="4" w:space="0" w:color="auto"/>
            </w:tcBorders>
            <w:shd w:val="clear" w:color="auto" w:fill="auto"/>
            <w:vAlign w:val="bottom"/>
            <w:hideMark/>
          </w:tcPr>
          <w:p w:rsidR="00AE7AD8" w:rsidRDefault="00AE7AD8">
            <w:pPr>
              <w:rPr>
                <w:sz w:val="20"/>
                <w:szCs w:val="20"/>
              </w:rPr>
            </w:pPr>
            <w:r>
              <w:rPr>
                <w:sz w:val="20"/>
                <w:szCs w:val="20"/>
              </w:rPr>
              <w:t>Увеличение прочих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01</w:t>
            </w:r>
          </w:p>
        </w:tc>
        <w:tc>
          <w:tcPr>
            <w:tcW w:w="478"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05</w:t>
            </w:r>
          </w:p>
        </w:tc>
        <w:tc>
          <w:tcPr>
            <w:tcW w:w="434"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500</w:t>
            </w:r>
          </w:p>
        </w:tc>
        <w:tc>
          <w:tcPr>
            <w:tcW w:w="971"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-19 451,8</w:t>
            </w:r>
          </w:p>
        </w:tc>
      </w:tr>
      <w:tr w:rsidR="00AE7AD8" w:rsidTr="00AE7AD8">
        <w:trPr>
          <w:trHeight w:val="48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AE7AD8" w:rsidRDefault="00AE7AD8">
            <w:pPr>
              <w:jc w:val="center"/>
              <w:rPr>
                <w:sz w:val="20"/>
                <w:szCs w:val="20"/>
              </w:rPr>
            </w:pPr>
            <w:r>
              <w:rPr>
                <w:sz w:val="20"/>
                <w:szCs w:val="20"/>
              </w:rPr>
              <w:t>3.3</w:t>
            </w:r>
          </w:p>
        </w:tc>
        <w:tc>
          <w:tcPr>
            <w:tcW w:w="2823" w:type="dxa"/>
            <w:tcBorders>
              <w:top w:val="nil"/>
              <w:left w:val="nil"/>
              <w:bottom w:val="single" w:sz="4" w:space="0" w:color="auto"/>
              <w:right w:val="single" w:sz="4" w:space="0" w:color="auto"/>
            </w:tcBorders>
            <w:shd w:val="clear" w:color="auto" w:fill="auto"/>
            <w:vAlign w:val="bottom"/>
            <w:hideMark/>
          </w:tcPr>
          <w:p w:rsidR="00AE7AD8" w:rsidRDefault="00AE7AD8">
            <w:pPr>
              <w:rPr>
                <w:sz w:val="20"/>
                <w:szCs w:val="20"/>
              </w:rPr>
            </w:pPr>
            <w:r>
              <w:rPr>
                <w:sz w:val="20"/>
                <w:szCs w:val="20"/>
              </w:rPr>
              <w:t>Увеличение прочих остатков денежных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01</w:t>
            </w:r>
          </w:p>
        </w:tc>
        <w:tc>
          <w:tcPr>
            <w:tcW w:w="478"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05</w:t>
            </w:r>
          </w:p>
        </w:tc>
        <w:tc>
          <w:tcPr>
            <w:tcW w:w="434"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510</w:t>
            </w:r>
          </w:p>
        </w:tc>
        <w:tc>
          <w:tcPr>
            <w:tcW w:w="971"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-19 451,8</w:t>
            </w:r>
          </w:p>
        </w:tc>
      </w:tr>
      <w:tr w:rsidR="00AE7AD8" w:rsidTr="00AE7AD8">
        <w:trPr>
          <w:trHeight w:val="49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AE7AD8" w:rsidRDefault="00AE7AD8">
            <w:pPr>
              <w:jc w:val="center"/>
              <w:rPr>
                <w:sz w:val="20"/>
                <w:szCs w:val="20"/>
              </w:rPr>
            </w:pPr>
            <w:r>
              <w:rPr>
                <w:sz w:val="20"/>
                <w:szCs w:val="20"/>
              </w:rPr>
              <w:t>3.4</w:t>
            </w:r>
          </w:p>
        </w:tc>
        <w:tc>
          <w:tcPr>
            <w:tcW w:w="2823" w:type="dxa"/>
            <w:tcBorders>
              <w:top w:val="nil"/>
              <w:left w:val="nil"/>
              <w:bottom w:val="single" w:sz="4" w:space="0" w:color="auto"/>
              <w:right w:val="single" w:sz="4" w:space="0" w:color="auto"/>
            </w:tcBorders>
            <w:shd w:val="clear" w:color="auto" w:fill="auto"/>
            <w:vAlign w:val="bottom"/>
            <w:hideMark/>
          </w:tcPr>
          <w:p w:rsidR="00AE7AD8" w:rsidRDefault="00AE7AD8">
            <w:pPr>
              <w:rPr>
                <w:sz w:val="20"/>
                <w:szCs w:val="20"/>
              </w:rPr>
            </w:pPr>
            <w:r>
              <w:rPr>
                <w:sz w:val="20"/>
                <w:szCs w:val="20"/>
              </w:rPr>
              <w:t>Увеличение прочих остатков денежных средств бюджетов муниципальных районов</w:t>
            </w:r>
          </w:p>
        </w:tc>
        <w:tc>
          <w:tcPr>
            <w:tcW w:w="567"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01</w:t>
            </w:r>
          </w:p>
        </w:tc>
        <w:tc>
          <w:tcPr>
            <w:tcW w:w="478"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05</w:t>
            </w:r>
          </w:p>
        </w:tc>
        <w:tc>
          <w:tcPr>
            <w:tcW w:w="434"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05</w:t>
            </w:r>
          </w:p>
        </w:tc>
        <w:tc>
          <w:tcPr>
            <w:tcW w:w="699"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510</w:t>
            </w:r>
          </w:p>
        </w:tc>
        <w:tc>
          <w:tcPr>
            <w:tcW w:w="971"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-19 451,8</w:t>
            </w:r>
          </w:p>
        </w:tc>
      </w:tr>
      <w:tr w:rsidR="00AE7AD8" w:rsidTr="00AE7AD8">
        <w:trPr>
          <w:trHeight w:val="48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AE7AD8" w:rsidRDefault="00AE7AD8">
            <w:pPr>
              <w:jc w:val="center"/>
              <w:rPr>
                <w:sz w:val="20"/>
                <w:szCs w:val="20"/>
              </w:rPr>
            </w:pPr>
            <w:r>
              <w:rPr>
                <w:sz w:val="20"/>
                <w:szCs w:val="20"/>
              </w:rPr>
              <w:t>3.5</w:t>
            </w:r>
          </w:p>
        </w:tc>
        <w:tc>
          <w:tcPr>
            <w:tcW w:w="2823" w:type="dxa"/>
            <w:tcBorders>
              <w:top w:val="nil"/>
              <w:left w:val="nil"/>
              <w:bottom w:val="single" w:sz="4" w:space="0" w:color="auto"/>
              <w:right w:val="single" w:sz="4" w:space="0" w:color="auto"/>
            </w:tcBorders>
            <w:shd w:val="clear" w:color="auto" w:fill="auto"/>
            <w:vAlign w:val="bottom"/>
            <w:hideMark/>
          </w:tcPr>
          <w:p w:rsidR="00AE7AD8" w:rsidRDefault="00AE7AD8">
            <w:pPr>
              <w:rPr>
                <w:sz w:val="20"/>
                <w:szCs w:val="20"/>
              </w:rPr>
            </w:pPr>
            <w:r>
              <w:rPr>
                <w:sz w:val="20"/>
                <w:szCs w:val="20"/>
              </w:rPr>
              <w:t>Уменьшение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01</w:t>
            </w:r>
          </w:p>
        </w:tc>
        <w:tc>
          <w:tcPr>
            <w:tcW w:w="478"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05</w:t>
            </w:r>
          </w:p>
        </w:tc>
        <w:tc>
          <w:tcPr>
            <w:tcW w:w="434"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00</w:t>
            </w:r>
          </w:p>
        </w:tc>
        <w:tc>
          <w:tcPr>
            <w:tcW w:w="804"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600</w:t>
            </w:r>
          </w:p>
        </w:tc>
        <w:tc>
          <w:tcPr>
            <w:tcW w:w="971"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19 451,8</w:t>
            </w:r>
          </w:p>
        </w:tc>
      </w:tr>
      <w:tr w:rsidR="00AE7AD8" w:rsidTr="00AE7AD8">
        <w:trPr>
          <w:trHeight w:val="51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lastRenderedPageBreak/>
              <w:t>3.6</w:t>
            </w:r>
          </w:p>
        </w:tc>
        <w:tc>
          <w:tcPr>
            <w:tcW w:w="2823" w:type="dxa"/>
            <w:tcBorders>
              <w:top w:val="nil"/>
              <w:left w:val="nil"/>
              <w:bottom w:val="single" w:sz="4" w:space="0" w:color="auto"/>
              <w:right w:val="single" w:sz="4" w:space="0" w:color="auto"/>
            </w:tcBorders>
            <w:shd w:val="clear" w:color="auto" w:fill="auto"/>
            <w:vAlign w:val="bottom"/>
            <w:hideMark/>
          </w:tcPr>
          <w:p w:rsidR="00AE7AD8" w:rsidRDefault="00AE7AD8">
            <w:pPr>
              <w:rPr>
                <w:sz w:val="20"/>
                <w:szCs w:val="20"/>
              </w:rPr>
            </w:pPr>
            <w:r>
              <w:rPr>
                <w:sz w:val="20"/>
                <w:szCs w:val="20"/>
              </w:rPr>
              <w:t>Уменьшение прочих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01</w:t>
            </w:r>
          </w:p>
        </w:tc>
        <w:tc>
          <w:tcPr>
            <w:tcW w:w="478"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05</w:t>
            </w:r>
          </w:p>
        </w:tc>
        <w:tc>
          <w:tcPr>
            <w:tcW w:w="434"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600</w:t>
            </w:r>
          </w:p>
        </w:tc>
        <w:tc>
          <w:tcPr>
            <w:tcW w:w="971"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19 451,8</w:t>
            </w:r>
          </w:p>
        </w:tc>
      </w:tr>
      <w:tr w:rsidR="00AE7AD8" w:rsidTr="00AE7AD8">
        <w:trPr>
          <w:trHeight w:val="5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3.7</w:t>
            </w:r>
          </w:p>
        </w:tc>
        <w:tc>
          <w:tcPr>
            <w:tcW w:w="2823" w:type="dxa"/>
            <w:tcBorders>
              <w:top w:val="nil"/>
              <w:left w:val="nil"/>
              <w:bottom w:val="single" w:sz="4" w:space="0" w:color="auto"/>
              <w:right w:val="single" w:sz="4" w:space="0" w:color="auto"/>
            </w:tcBorders>
            <w:shd w:val="clear" w:color="auto" w:fill="auto"/>
            <w:vAlign w:val="bottom"/>
            <w:hideMark/>
          </w:tcPr>
          <w:p w:rsidR="00AE7AD8" w:rsidRDefault="00AE7AD8">
            <w:pPr>
              <w:rPr>
                <w:sz w:val="20"/>
                <w:szCs w:val="20"/>
              </w:rPr>
            </w:pPr>
            <w:r>
              <w:rPr>
                <w:sz w:val="20"/>
                <w:szCs w:val="20"/>
              </w:rPr>
              <w:t>Уменьшение прочих остатков денежных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01</w:t>
            </w:r>
          </w:p>
        </w:tc>
        <w:tc>
          <w:tcPr>
            <w:tcW w:w="478"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05</w:t>
            </w:r>
          </w:p>
        </w:tc>
        <w:tc>
          <w:tcPr>
            <w:tcW w:w="434"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610</w:t>
            </w:r>
          </w:p>
        </w:tc>
        <w:tc>
          <w:tcPr>
            <w:tcW w:w="971"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19 451,8</w:t>
            </w:r>
          </w:p>
        </w:tc>
      </w:tr>
      <w:tr w:rsidR="00AE7AD8" w:rsidTr="00AE7AD8">
        <w:trPr>
          <w:trHeight w:val="73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3.8</w:t>
            </w:r>
          </w:p>
        </w:tc>
        <w:tc>
          <w:tcPr>
            <w:tcW w:w="2823" w:type="dxa"/>
            <w:tcBorders>
              <w:top w:val="nil"/>
              <w:left w:val="nil"/>
              <w:bottom w:val="single" w:sz="4" w:space="0" w:color="auto"/>
              <w:right w:val="single" w:sz="4" w:space="0" w:color="auto"/>
            </w:tcBorders>
            <w:shd w:val="clear" w:color="auto" w:fill="auto"/>
            <w:vAlign w:val="bottom"/>
            <w:hideMark/>
          </w:tcPr>
          <w:p w:rsidR="00AE7AD8" w:rsidRDefault="00AE7AD8">
            <w:pPr>
              <w:rPr>
                <w:sz w:val="20"/>
                <w:szCs w:val="20"/>
              </w:rPr>
            </w:pPr>
            <w:r>
              <w:rPr>
                <w:sz w:val="20"/>
                <w:szCs w:val="20"/>
              </w:rPr>
              <w:t>Уменьшение прочих остатков денежных средств бюджетов муниципальных районов</w:t>
            </w:r>
          </w:p>
        </w:tc>
        <w:tc>
          <w:tcPr>
            <w:tcW w:w="567"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01</w:t>
            </w:r>
          </w:p>
        </w:tc>
        <w:tc>
          <w:tcPr>
            <w:tcW w:w="478"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05</w:t>
            </w:r>
          </w:p>
        </w:tc>
        <w:tc>
          <w:tcPr>
            <w:tcW w:w="434"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05</w:t>
            </w:r>
          </w:p>
        </w:tc>
        <w:tc>
          <w:tcPr>
            <w:tcW w:w="699"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610</w:t>
            </w:r>
          </w:p>
        </w:tc>
        <w:tc>
          <w:tcPr>
            <w:tcW w:w="971"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19 451,8</w:t>
            </w:r>
          </w:p>
        </w:tc>
      </w:tr>
      <w:tr w:rsidR="00AE7AD8" w:rsidTr="00AE7AD8">
        <w:trPr>
          <w:trHeight w:val="76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E7AD8" w:rsidRDefault="00AE7AD8">
            <w:pPr>
              <w:jc w:val="center"/>
              <w:rPr>
                <w:b/>
                <w:bCs/>
                <w:sz w:val="20"/>
                <w:szCs w:val="20"/>
              </w:rPr>
            </w:pPr>
            <w:r>
              <w:rPr>
                <w:b/>
                <w:bCs/>
                <w:sz w:val="20"/>
                <w:szCs w:val="20"/>
              </w:rPr>
              <w:t>4.</w:t>
            </w:r>
          </w:p>
        </w:tc>
        <w:tc>
          <w:tcPr>
            <w:tcW w:w="2823" w:type="dxa"/>
            <w:tcBorders>
              <w:top w:val="nil"/>
              <w:left w:val="nil"/>
              <w:bottom w:val="single" w:sz="4" w:space="0" w:color="auto"/>
              <w:right w:val="single" w:sz="4" w:space="0" w:color="auto"/>
            </w:tcBorders>
            <w:shd w:val="clear" w:color="auto" w:fill="auto"/>
            <w:vAlign w:val="bottom"/>
            <w:hideMark/>
          </w:tcPr>
          <w:p w:rsidR="00AE7AD8" w:rsidRDefault="00AE7AD8">
            <w:pPr>
              <w:rPr>
                <w:b/>
                <w:bCs/>
                <w:sz w:val="20"/>
                <w:szCs w:val="20"/>
              </w:rPr>
            </w:pPr>
            <w:r>
              <w:rPr>
                <w:b/>
                <w:bCs/>
                <w:sz w:val="20"/>
                <w:szCs w:val="20"/>
              </w:rPr>
              <w:t>ИСТОЧНИКИ ВНУТРЕННЕГО ФИНАНСИРОВАНИЯ ДЕФИЦИТОВ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b/>
                <w:bCs/>
                <w:sz w:val="20"/>
                <w:szCs w:val="20"/>
              </w:rPr>
            </w:pPr>
            <w:r>
              <w:rPr>
                <w:b/>
                <w:bCs/>
                <w:sz w:val="20"/>
                <w:szCs w:val="20"/>
              </w:rPr>
              <w:t>01</w:t>
            </w:r>
          </w:p>
        </w:tc>
        <w:tc>
          <w:tcPr>
            <w:tcW w:w="478"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b/>
                <w:bCs/>
                <w:sz w:val="20"/>
                <w:szCs w:val="20"/>
              </w:rPr>
            </w:pPr>
            <w:r>
              <w:rPr>
                <w:b/>
                <w:bCs/>
                <w:sz w:val="20"/>
                <w:szCs w:val="20"/>
              </w:rPr>
              <w:t>00</w:t>
            </w:r>
          </w:p>
        </w:tc>
        <w:tc>
          <w:tcPr>
            <w:tcW w:w="434"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b/>
                <w:bCs/>
                <w:sz w:val="20"/>
                <w:szCs w:val="20"/>
              </w:rPr>
            </w:pPr>
            <w:r>
              <w:rPr>
                <w:b/>
                <w:bCs/>
                <w:sz w:val="20"/>
                <w:szCs w:val="20"/>
              </w:rPr>
              <w:t>00</w:t>
            </w:r>
          </w:p>
        </w:tc>
        <w:tc>
          <w:tcPr>
            <w:tcW w:w="804"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b/>
                <w:bCs/>
                <w:sz w:val="20"/>
                <w:szCs w:val="20"/>
              </w:rPr>
            </w:pPr>
            <w:r>
              <w:rPr>
                <w:b/>
                <w:bCs/>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b/>
                <w:bCs/>
                <w:sz w:val="20"/>
                <w:szCs w:val="20"/>
              </w:rPr>
            </w:pPr>
            <w:r>
              <w:rPr>
                <w:b/>
                <w:bCs/>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b/>
                <w:bCs/>
                <w:sz w:val="20"/>
                <w:szCs w:val="20"/>
              </w:rPr>
            </w:pPr>
            <w:r>
              <w:rPr>
                <w:b/>
                <w:bCs/>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b/>
                <w:bCs/>
                <w:sz w:val="20"/>
                <w:szCs w:val="20"/>
              </w:rPr>
            </w:pPr>
            <w:r>
              <w:rPr>
                <w:b/>
                <w:bCs/>
                <w:sz w:val="20"/>
                <w:szCs w:val="20"/>
              </w:rPr>
              <w:t>000</w:t>
            </w:r>
          </w:p>
        </w:tc>
        <w:tc>
          <w:tcPr>
            <w:tcW w:w="971"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b/>
                <w:bCs/>
                <w:sz w:val="20"/>
                <w:szCs w:val="20"/>
              </w:rPr>
            </w:pPr>
            <w:r>
              <w:rPr>
                <w:b/>
                <w:bCs/>
                <w:sz w:val="20"/>
                <w:szCs w:val="20"/>
              </w:rPr>
              <w:t>0,0</w:t>
            </w:r>
          </w:p>
        </w:tc>
      </w:tr>
    </w:tbl>
    <w:p w:rsidR="00EB5DB5" w:rsidRDefault="00EB5DB5" w:rsidP="00EB5DB5"/>
    <w:p w:rsidR="00AE7AD8" w:rsidRDefault="00AE7AD8" w:rsidP="00EB5DB5"/>
    <w:tbl>
      <w:tblPr>
        <w:tblW w:w="0" w:type="auto"/>
        <w:tblLayout w:type="fixed"/>
        <w:tblCellMar>
          <w:left w:w="30" w:type="dxa"/>
          <w:right w:w="30" w:type="dxa"/>
        </w:tblCellMar>
        <w:tblLook w:val="0000" w:firstRow="0" w:lastRow="0" w:firstColumn="0" w:lastColumn="0" w:noHBand="0" w:noVBand="0"/>
      </w:tblPr>
      <w:tblGrid>
        <w:gridCol w:w="583"/>
        <w:gridCol w:w="3387"/>
        <w:gridCol w:w="508"/>
        <w:gridCol w:w="526"/>
        <w:gridCol w:w="494"/>
        <w:gridCol w:w="495"/>
        <w:gridCol w:w="480"/>
        <w:gridCol w:w="494"/>
        <w:gridCol w:w="1169"/>
        <w:gridCol w:w="1094"/>
        <w:gridCol w:w="1078"/>
      </w:tblGrid>
      <w:tr w:rsidR="00AE7AD8" w:rsidTr="00AE7AD8">
        <w:trPr>
          <w:trHeight w:val="276"/>
        </w:trPr>
        <w:tc>
          <w:tcPr>
            <w:tcW w:w="10308" w:type="dxa"/>
            <w:gridSpan w:val="11"/>
          </w:tcPr>
          <w:p w:rsidR="00AE7AD8" w:rsidRDefault="00AE7AD8">
            <w:pPr>
              <w:autoSpaceDE w:val="0"/>
              <w:autoSpaceDN w:val="0"/>
              <w:adjustRightInd w:val="0"/>
              <w:jc w:val="right"/>
              <w:rPr>
                <w:i/>
                <w:iCs/>
                <w:color w:val="000000"/>
                <w:sz w:val="20"/>
                <w:szCs w:val="20"/>
              </w:rPr>
            </w:pPr>
            <w:r>
              <w:rPr>
                <w:color w:val="000000"/>
                <w:sz w:val="22"/>
                <w:szCs w:val="22"/>
              </w:rPr>
              <w:t xml:space="preserve">Приложение № 8 </w:t>
            </w:r>
          </w:p>
        </w:tc>
      </w:tr>
      <w:tr w:rsidR="00AE7AD8" w:rsidTr="00AE7AD8">
        <w:trPr>
          <w:trHeight w:val="276"/>
        </w:trPr>
        <w:tc>
          <w:tcPr>
            <w:tcW w:w="10308" w:type="dxa"/>
            <w:gridSpan w:val="11"/>
          </w:tcPr>
          <w:p w:rsidR="00AE7AD8" w:rsidRDefault="00AE7AD8">
            <w:pPr>
              <w:autoSpaceDE w:val="0"/>
              <w:autoSpaceDN w:val="0"/>
              <w:adjustRightInd w:val="0"/>
              <w:jc w:val="right"/>
              <w:rPr>
                <w:color w:val="000000"/>
                <w:sz w:val="22"/>
                <w:szCs w:val="22"/>
              </w:rPr>
            </w:pPr>
            <w:r>
              <w:rPr>
                <w:color w:val="000000"/>
                <w:sz w:val="22"/>
                <w:szCs w:val="22"/>
              </w:rPr>
              <w:t>к решению Совета народных депутатов МО</w:t>
            </w:r>
          </w:p>
        </w:tc>
      </w:tr>
      <w:tr w:rsidR="00AE7AD8" w:rsidTr="00AE7AD8">
        <w:trPr>
          <w:trHeight w:val="276"/>
        </w:trPr>
        <w:tc>
          <w:tcPr>
            <w:tcW w:w="10308" w:type="dxa"/>
            <w:gridSpan w:val="11"/>
          </w:tcPr>
          <w:p w:rsidR="00AE7AD8" w:rsidRDefault="00AE7AD8">
            <w:pPr>
              <w:autoSpaceDE w:val="0"/>
              <w:autoSpaceDN w:val="0"/>
              <w:adjustRightInd w:val="0"/>
              <w:jc w:val="right"/>
              <w:rPr>
                <w:i/>
                <w:iCs/>
                <w:color w:val="000000"/>
                <w:sz w:val="20"/>
                <w:szCs w:val="20"/>
              </w:rPr>
            </w:pPr>
            <w:r>
              <w:rPr>
                <w:color w:val="000000"/>
                <w:sz w:val="22"/>
                <w:szCs w:val="22"/>
              </w:rPr>
              <w:t>"Красногвардейское сельское поселение"</w:t>
            </w:r>
          </w:p>
        </w:tc>
      </w:tr>
      <w:tr w:rsidR="00AE7AD8" w:rsidTr="00AE7AD8">
        <w:trPr>
          <w:trHeight w:val="276"/>
        </w:trPr>
        <w:tc>
          <w:tcPr>
            <w:tcW w:w="583" w:type="dxa"/>
            <w:tcBorders>
              <w:left w:val="nil"/>
              <w:bottom w:val="nil"/>
              <w:right w:val="nil"/>
            </w:tcBorders>
          </w:tcPr>
          <w:p w:rsidR="00AE7AD8" w:rsidRDefault="00AE7AD8">
            <w:pPr>
              <w:autoSpaceDE w:val="0"/>
              <w:autoSpaceDN w:val="0"/>
              <w:adjustRightInd w:val="0"/>
              <w:jc w:val="right"/>
              <w:rPr>
                <w:color w:val="000000"/>
                <w:sz w:val="22"/>
                <w:szCs w:val="22"/>
              </w:rPr>
            </w:pPr>
          </w:p>
        </w:tc>
        <w:tc>
          <w:tcPr>
            <w:tcW w:w="3387" w:type="dxa"/>
            <w:tcBorders>
              <w:left w:val="nil"/>
              <w:bottom w:val="nil"/>
              <w:right w:val="nil"/>
            </w:tcBorders>
          </w:tcPr>
          <w:p w:rsidR="00AE7AD8" w:rsidRDefault="00AE7AD8">
            <w:pPr>
              <w:autoSpaceDE w:val="0"/>
              <w:autoSpaceDN w:val="0"/>
              <w:adjustRightInd w:val="0"/>
              <w:jc w:val="right"/>
              <w:rPr>
                <w:color w:val="000000"/>
                <w:sz w:val="22"/>
                <w:szCs w:val="22"/>
              </w:rPr>
            </w:pPr>
          </w:p>
        </w:tc>
        <w:tc>
          <w:tcPr>
            <w:tcW w:w="508" w:type="dxa"/>
            <w:tcBorders>
              <w:left w:val="nil"/>
              <w:bottom w:val="nil"/>
              <w:right w:val="nil"/>
            </w:tcBorders>
          </w:tcPr>
          <w:p w:rsidR="00AE7AD8" w:rsidRDefault="00AE7AD8">
            <w:pPr>
              <w:autoSpaceDE w:val="0"/>
              <w:autoSpaceDN w:val="0"/>
              <w:adjustRightInd w:val="0"/>
              <w:jc w:val="right"/>
              <w:rPr>
                <w:color w:val="000000"/>
                <w:sz w:val="22"/>
                <w:szCs w:val="22"/>
              </w:rPr>
            </w:pPr>
          </w:p>
        </w:tc>
        <w:tc>
          <w:tcPr>
            <w:tcW w:w="526" w:type="dxa"/>
            <w:tcBorders>
              <w:left w:val="nil"/>
              <w:bottom w:val="nil"/>
              <w:right w:val="nil"/>
            </w:tcBorders>
          </w:tcPr>
          <w:p w:rsidR="00AE7AD8" w:rsidRDefault="00AE7AD8">
            <w:pPr>
              <w:autoSpaceDE w:val="0"/>
              <w:autoSpaceDN w:val="0"/>
              <w:adjustRightInd w:val="0"/>
              <w:jc w:val="right"/>
              <w:rPr>
                <w:color w:val="000000"/>
                <w:sz w:val="22"/>
                <w:szCs w:val="22"/>
              </w:rPr>
            </w:pPr>
          </w:p>
        </w:tc>
        <w:tc>
          <w:tcPr>
            <w:tcW w:w="494" w:type="dxa"/>
            <w:tcBorders>
              <w:left w:val="nil"/>
              <w:bottom w:val="nil"/>
              <w:right w:val="nil"/>
            </w:tcBorders>
          </w:tcPr>
          <w:p w:rsidR="00AE7AD8" w:rsidRDefault="00AE7AD8">
            <w:pPr>
              <w:autoSpaceDE w:val="0"/>
              <w:autoSpaceDN w:val="0"/>
              <w:adjustRightInd w:val="0"/>
              <w:jc w:val="right"/>
              <w:rPr>
                <w:color w:val="000000"/>
                <w:sz w:val="22"/>
                <w:szCs w:val="22"/>
              </w:rPr>
            </w:pPr>
          </w:p>
        </w:tc>
        <w:tc>
          <w:tcPr>
            <w:tcW w:w="495" w:type="dxa"/>
            <w:tcBorders>
              <w:left w:val="nil"/>
              <w:bottom w:val="nil"/>
              <w:right w:val="nil"/>
            </w:tcBorders>
          </w:tcPr>
          <w:p w:rsidR="00AE7AD8" w:rsidRDefault="00AE7AD8">
            <w:pPr>
              <w:autoSpaceDE w:val="0"/>
              <w:autoSpaceDN w:val="0"/>
              <w:adjustRightInd w:val="0"/>
              <w:jc w:val="right"/>
              <w:rPr>
                <w:color w:val="000000"/>
                <w:sz w:val="22"/>
                <w:szCs w:val="22"/>
              </w:rPr>
            </w:pPr>
          </w:p>
        </w:tc>
        <w:tc>
          <w:tcPr>
            <w:tcW w:w="480" w:type="dxa"/>
            <w:tcBorders>
              <w:left w:val="nil"/>
              <w:bottom w:val="nil"/>
              <w:right w:val="nil"/>
            </w:tcBorders>
          </w:tcPr>
          <w:p w:rsidR="00AE7AD8" w:rsidRDefault="00AE7AD8">
            <w:pPr>
              <w:autoSpaceDE w:val="0"/>
              <w:autoSpaceDN w:val="0"/>
              <w:adjustRightInd w:val="0"/>
              <w:jc w:val="right"/>
              <w:rPr>
                <w:color w:val="000000"/>
                <w:sz w:val="22"/>
                <w:szCs w:val="22"/>
              </w:rPr>
            </w:pPr>
          </w:p>
        </w:tc>
        <w:tc>
          <w:tcPr>
            <w:tcW w:w="494" w:type="dxa"/>
            <w:tcBorders>
              <w:left w:val="nil"/>
              <w:bottom w:val="nil"/>
              <w:right w:val="nil"/>
            </w:tcBorders>
          </w:tcPr>
          <w:p w:rsidR="00AE7AD8" w:rsidRDefault="00AE7AD8">
            <w:pPr>
              <w:autoSpaceDE w:val="0"/>
              <w:autoSpaceDN w:val="0"/>
              <w:adjustRightInd w:val="0"/>
              <w:jc w:val="right"/>
              <w:rPr>
                <w:color w:val="000000"/>
                <w:sz w:val="22"/>
                <w:szCs w:val="22"/>
              </w:rPr>
            </w:pPr>
          </w:p>
        </w:tc>
        <w:tc>
          <w:tcPr>
            <w:tcW w:w="1169" w:type="dxa"/>
            <w:tcBorders>
              <w:left w:val="nil"/>
              <w:bottom w:val="nil"/>
              <w:right w:val="nil"/>
            </w:tcBorders>
          </w:tcPr>
          <w:p w:rsidR="00AE7AD8" w:rsidRDefault="00AE7AD8">
            <w:pPr>
              <w:autoSpaceDE w:val="0"/>
              <w:autoSpaceDN w:val="0"/>
              <w:adjustRightInd w:val="0"/>
              <w:jc w:val="right"/>
              <w:rPr>
                <w:color w:val="000000"/>
                <w:sz w:val="22"/>
                <w:szCs w:val="22"/>
              </w:rPr>
            </w:pPr>
          </w:p>
        </w:tc>
        <w:tc>
          <w:tcPr>
            <w:tcW w:w="1094" w:type="dxa"/>
            <w:tcBorders>
              <w:left w:val="nil"/>
              <w:bottom w:val="nil"/>
              <w:right w:val="nil"/>
            </w:tcBorders>
          </w:tcPr>
          <w:p w:rsidR="00AE7AD8" w:rsidRDefault="00AE7AD8">
            <w:pPr>
              <w:autoSpaceDE w:val="0"/>
              <w:autoSpaceDN w:val="0"/>
              <w:adjustRightInd w:val="0"/>
              <w:jc w:val="right"/>
              <w:rPr>
                <w:color w:val="000000"/>
                <w:sz w:val="22"/>
                <w:szCs w:val="22"/>
              </w:rPr>
            </w:pPr>
          </w:p>
        </w:tc>
        <w:tc>
          <w:tcPr>
            <w:tcW w:w="1078" w:type="dxa"/>
            <w:tcBorders>
              <w:left w:val="nil"/>
              <w:bottom w:val="nil"/>
              <w:right w:val="nil"/>
            </w:tcBorders>
          </w:tcPr>
          <w:p w:rsidR="00AE7AD8" w:rsidRDefault="00AE7AD8">
            <w:pPr>
              <w:autoSpaceDE w:val="0"/>
              <w:autoSpaceDN w:val="0"/>
              <w:adjustRightInd w:val="0"/>
              <w:jc w:val="right"/>
              <w:rPr>
                <w:i/>
                <w:iCs/>
                <w:color w:val="000000"/>
                <w:sz w:val="20"/>
                <w:szCs w:val="20"/>
              </w:rPr>
            </w:pPr>
          </w:p>
        </w:tc>
      </w:tr>
      <w:tr w:rsidR="00AE7AD8" w:rsidTr="00AE7AD8">
        <w:trPr>
          <w:trHeight w:val="221"/>
        </w:trPr>
        <w:tc>
          <w:tcPr>
            <w:tcW w:w="583" w:type="dxa"/>
            <w:tcBorders>
              <w:top w:val="nil"/>
              <w:left w:val="nil"/>
              <w:right w:val="nil"/>
            </w:tcBorders>
          </w:tcPr>
          <w:p w:rsidR="00AE7AD8" w:rsidRDefault="00AE7AD8">
            <w:pPr>
              <w:autoSpaceDE w:val="0"/>
              <w:autoSpaceDN w:val="0"/>
              <w:adjustRightInd w:val="0"/>
              <w:jc w:val="right"/>
              <w:rPr>
                <w:color w:val="000000"/>
                <w:sz w:val="20"/>
                <w:szCs w:val="20"/>
              </w:rPr>
            </w:pPr>
          </w:p>
        </w:tc>
        <w:tc>
          <w:tcPr>
            <w:tcW w:w="3387" w:type="dxa"/>
            <w:tcBorders>
              <w:top w:val="nil"/>
              <w:left w:val="nil"/>
              <w:right w:val="nil"/>
            </w:tcBorders>
          </w:tcPr>
          <w:p w:rsidR="00AE7AD8" w:rsidRDefault="00AE7AD8">
            <w:pPr>
              <w:autoSpaceDE w:val="0"/>
              <w:autoSpaceDN w:val="0"/>
              <w:adjustRightInd w:val="0"/>
              <w:jc w:val="right"/>
              <w:rPr>
                <w:color w:val="000000"/>
                <w:sz w:val="20"/>
                <w:szCs w:val="20"/>
              </w:rPr>
            </w:pPr>
          </w:p>
        </w:tc>
        <w:tc>
          <w:tcPr>
            <w:tcW w:w="508" w:type="dxa"/>
            <w:tcBorders>
              <w:top w:val="nil"/>
              <w:left w:val="nil"/>
              <w:right w:val="nil"/>
            </w:tcBorders>
          </w:tcPr>
          <w:p w:rsidR="00AE7AD8" w:rsidRDefault="00AE7AD8">
            <w:pPr>
              <w:autoSpaceDE w:val="0"/>
              <w:autoSpaceDN w:val="0"/>
              <w:adjustRightInd w:val="0"/>
              <w:jc w:val="right"/>
              <w:rPr>
                <w:color w:val="000000"/>
                <w:sz w:val="20"/>
                <w:szCs w:val="20"/>
              </w:rPr>
            </w:pPr>
          </w:p>
        </w:tc>
        <w:tc>
          <w:tcPr>
            <w:tcW w:w="526" w:type="dxa"/>
            <w:tcBorders>
              <w:top w:val="nil"/>
              <w:left w:val="nil"/>
              <w:right w:val="nil"/>
            </w:tcBorders>
          </w:tcPr>
          <w:p w:rsidR="00AE7AD8" w:rsidRDefault="00AE7AD8">
            <w:pPr>
              <w:autoSpaceDE w:val="0"/>
              <w:autoSpaceDN w:val="0"/>
              <w:adjustRightInd w:val="0"/>
              <w:jc w:val="right"/>
              <w:rPr>
                <w:color w:val="000000"/>
                <w:sz w:val="20"/>
                <w:szCs w:val="20"/>
              </w:rPr>
            </w:pPr>
          </w:p>
        </w:tc>
        <w:tc>
          <w:tcPr>
            <w:tcW w:w="494" w:type="dxa"/>
            <w:tcBorders>
              <w:top w:val="nil"/>
              <w:left w:val="nil"/>
              <w:right w:val="nil"/>
            </w:tcBorders>
          </w:tcPr>
          <w:p w:rsidR="00AE7AD8" w:rsidRDefault="00AE7AD8">
            <w:pPr>
              <w:autoSpaceDE w:val="0"/>
              <w:autoSpaceDN w:val="0"/>
              <w:adjustRightInd w:val="0"/>
              <w:jc w:val="right"/>
              <w:rPr>
                <w:color w:val="000000"/>
                <w:sz w:val="20"/>
                <w:szCs w:val="20"/>
              </w:rPr>
            </w:pPr>
          </w:p>
        </w:tc>
        <w:tc>
          <w:tcPr>
            <w:tcW w:w="495" w:type="dxa"/>
            <w:tcBorders>
              <w:top w:val="nil"/>
              <w:left w:val="nil"/>
              <w:right w:val="nil"/>
            </w:tcBorders>
          </w:tcPr>
          <w:p w:rsidR="00AE7AD8" w:rsidRDefault="00AE7AD8">
            <w:pPr>
              <w:autoSpaceDE w:val="0"/>
              <w:autoSpaceDN w:val="0"/>
              <w:adjustRightInd w:val="0"/>
              <w:jc w:val="right"/>
              <w:rPr>
                <w:color w:val="000000"/>
                <w:sz w:val="20"/>
                <w:szCs w:val="20"/>
              </w:rPr>
            </w:pPr>
          </w:p>
        </w:tc>
        <w:tc>
          <w:tcPr>
            <w:tcW w:w="480" w:type="dxa"/>
            <w:tcBorders>
              <w:top w:val="nil"/>
              <w:left w:val="nil"/>
              <w:right w:val="nil"/>
            </w:tcBorders>
          </w:tcPr>
          <w:p w:rsidR="00AE7AD8" w:rsidRDefault="00AE7AD8">
            <w:pPr>
              <w:autoSpaceDE w:val="0"/>
              <w:autoSpaceDN w:val="0"/>
              <w:adjustRightInd w:val="0"/>
              <w:jc w:val="right"/>
              <w:rPr>
                <w:color w:val="000000"/>
                <w:sz w:val="20"/>
                <w:szCs w:val="20"/>
              </w:rPr>
            </w:pPr>
          </w:p>
        </w:tc>
        <w:tc>
          <w:tcPr>
            <w:tcW w:w="494" w:type="dxa"/>
            <w:tcBorders>
              <w:top w:val="nil"/>
              <w:left w:val="nil"/>
              <w:right w:val="nil"/>
            </w:tcBorders>
          </w:tcPr>
          <w:p w:rsidR="00AE7AD8" w:rsidRDefault="00AE7AD8">
            <w:pPr>
              <w:autoSpaceDE w:val="0"/>
              <w:autoSpaceDN w:val="0"/>
              <w:adjustRightInd w:val="0"/>
              <w:jc w:val="right"/>
              <w:rPr>
                <w:color w:val="000000"/>
                <w:sz w:val="20"/>
                <w:szCs w:val="20"/>
              </w:rPr>
            </w:pPr>
          </w:p>
        </w:tc>
        <w:tc>
          <w:tcPr>
            <w:tcW w:w="1169" w:type="dxa"/>
            <w:tcBorders>
              <w:top w:val="nil"/>
              <w:left w:val="nil"/>
              <w:right w:val="nil"/>
            </w:tcBorders>
          </w:tcPr>
          <w:p w:rsidR="00AE7AD8" w:rsidRDefault="00AE7AD8">
            <w:pPr>
              <w:autoSpaceDE w:val="0"/>
              <w:autoSpaceDN w:val="0"/>
              <w:adjustRightInd w:val="0"/>
              <w:jc w:val="right"/>
              <w:rPr>
                <w:color w:val="000000"/>
                <w:sz w:val="20"/>
                <w:szCs w:val="20"/>
              </w:rPr>
            </w:pPr>
          </w:p>
        </w:tc>
        <w:tc>
          <w:tcPr>
            <w:tcW w:w="1094" w:type="dxa"/>
            <w:tcBorders>
              <w:top w:val="nil"/>
              <w:left w:val="nil"/>
              <w:right w:val="nil"/>
            </w:tcBorders>
          </w:tcPr>
          <w:p w:rsidR="00AE7AD8" w:rsidRDefault="00AE7AD8">
            <w:pPr>
              <w:autoSpaceDE w:val="0"/>
              <w:autoSpaceDN w:val="0"/>
              <w:adjustRightInd w:val="0"/>
              <w:jc w:val="right"/>
              <w:rPr>
                <w:color w:val="000000"/>
                <w:sz w:val="20"/>
                <w:szCs w:val="20"/>
              </w:rPr>
            </w:pPr>
          </w:p>
        </w:tc>
        <w:tc>
          <w:tcPr>
            <w:tcW w:w="1078" w:type="dxa"/>
            <w:tcBorders>
              <w:top w:val="nil"/>
              <w:left w:val="nil"/>
              <w:bottom w:val="nil"/>
              <w:right w:val="nil"/>
            </w:tcBorders>
          </w:tcPr>
          <w:p w:rsidR="00AE7AD8" w:rsidRDefault="00AE7AD8">
            <w:pPr>
              <w:autoSpaceDE w:val="0"/>
              <w:autoSpaceDN w:val="0"/>
              <w:adjustRightInd w:val="0"/>
              <w:jc w:val="right"/>
              <w:rPr>
                <w:i/>
                <w:iCs/>
                <w:color w:val="000000"/>
                <w:sz w:val="20"/>
                <w:szCs w:val="20"/>
              </w:rPr>
            </w:pPr>
          </w:p>
        </w:tc>
      </w:tr>
      <w:tr w:rsidR="00AE7AD8" w:rsidTr="00AE7AD8">
        <w:trPr>
          <w:trHeight w:val="331"/>
        </w:trPr>
        <w:tc>
          <w:tcPr>
            <w:tcW w:w="9230" w:type="dxa"/>
            <w:gridSpan w:val="10"/>
          </w:tcPr>
          <w:p w:rsidR="00AE7AD8" w:rsidRDefault="00AE7AD8" w:rsidP="00AE7AD8">
            <w:pPr>
              <w:autoSpaceDE w:val="0"/>
              <w:autoSpaceDN w:val="0"/>
              <w:adjustRightInd w:val="0"/>
              <w:jc w:val="center"/>
              <w:rPr>
                <w:b/>
                <w:bCs/>
                <w:color w:val="000000"/>
              </w:rPr>
            </w:pPr>
            <w:r>
              <w:rPr>
                <w:b/>
                <w:bCs/>
                <w:color w:val="000000"/>
              </w:rPr>
              <w:t>Источники финансирования дефицита бюджета</w:t>
            </w:r>
          </w:p>
        </w:tc>
        <w:tc>
          <w:tcPr>
            <w:tcW w:w="1078" w:type="dxa"/>
            <w:tcBorders>
              <w:top w:val="nil"/>
              <w:left w:val="nil"/>
              <w:bottom w:val="nil"/>
              <w:right w:val="nil"/>
            </w:tcBorders>
          </w:tcPr>
          <w:p w:rsidR="00AE7AD8" w:rsidRDefault="00AE7AD8">
            <w:pPr>
              <w:autoSpaceDE w:val="0"/>
              <w:autoSpaceDN w:val="0"/>
              <w:adjustRightInd w:val="0"/>
              <w:jc w:val="right"/>
              <w:rPr>
                <w:i/>
                <w:iCs/>
                <w:color w:val="000000"/>
                <w:sz w:val="20"/>
                <w:szCs w:val="20"/>
              </w:rPr>
            </w:pPr>
          </w:p>
        </w:tc>
      </w:tr>
      <w:tr w:rsidR="00AE7AD8" w:rsidTr="00AE7AD8">
        <w:trPr>
          <w:trHeight w:val="343"/>
        </w:trPr>
        <w:tc>
          <w:tcPr>
            <w:tcW w:w="9230" w:type="dxa"/>
            <w:gridSpan w:val="10"/>
          </w:tcPr>
          <w:p w:rsidR="00AE7AD8" w:rsidRDefault="00AE7AD8" w:rsidP="00AE7AD8">
            <w:pPr>
              <w:autoSpaceDE w:val="0"/>
              <w:autoSpaceDN w:val="0"/>
              <w:adjustRightInd w:val="0"/>
              <w:jc w:val="center"/>
              <w:rPr>
                <w:b/>
                <w:bCs/>
                <w:color w:val="000000"/>
              </w:rPr>
            </w:pPr>
            <w:r>
              <w:rPr>
                <w:b/>
                <w:bCs/>
                <w:color w:val="000000"/>
              </w:rPr>
              <w:t>МО "Красногвардейское сельское поселение" на плановый период 2019 и 2020 годов</w:t>
            </w:r>
          </w:p>
        </w:tc>
        <w:tc>
          <w:tcPr>
            <w:tcW w:w="1078" w:type="dxa"/>
            <w:tcBorders>
              <w:top w:val="nil"/>
              <w:left w:val="nil"/>
              <w:bottom w:val="nil"/>
              <w:right w:val="nil"/>
            </w:tcBorders>
          </w:tcPr>
          <w:p w:rsidR="00AE7AD8" w:rsidRDefault="00AE7AD8">
            <w:pPr>
              <w:autoSpaceDE w:val="0"/>
              <w:autoSpaceDN w:val="0"/>
              <w:adjustRightInd w:val="0"/>
              <w:jc w:val="right"/>
              <w:rPr>
                <w:i/>
                <w:iCs/>
                <w:color w:val="000000"/>
                <w:sz w:val="20"/>
                <w:szCs w:val="20"/>
              </w:rPr>
            </w:pPr>
          </w:p>
        </w:tc>
      </w:tr>
      <w:tr w:rsidR="00AE7AD8" w:rsidTr="00AE7AD8">
        <w:trPr>
          <w:trHeight w:val="235"/>
        </w:trPr>
        <w:tc>
          <w:tcPr>
            <w:tcW w:w="583" w:type="dxa"/>
            <w:tcBorders>
              <w:left w:val="nil"/>
              <w:bottom w:val="nil"/>
              <w:right w:val="nil"/>
            </w:tcBorders>
          </w:tcPr>
          <w:p w:rsidR="00AE7AD8" w:rsidRDefault="00AE7AD8">
            <w:pPr>
              <w:autoSpaceDE w:val="0"/>
              <w:autoSpaceDN w:val="0"/>
              <w:adjustRightInd w:val="0"/>
              <w:jc w:val="right"/>
              <w:rPr>
                <w:i/>
                <w:iCs/>
                <w:color w:val="000000"/>
                <w:sz w:val="20"/>
                <w:szCs w:val="20"/>
              </w:rPr>
            </w:pPr>
          </w:p>
        </w:tc>
        <w:tc>
          <w:tcPr>
            <w:tcW w:w="3387" w:type="dxa"/>
            <w:tcBorders>
              <w:left w:val="nil"/>
              <w:bottom w:val="nil"/>
              <w:right w:val="nil"/>
            </w:tcBorders>
          </w:tcPr>
          <w:p w:rsidR="00AE7AD8" w:rsidRDefault="00AE7AD8">
            <w:pPr>
              <w:autoSpaceDE w:val="0"/>
              <w:autoSpaceDN w:val="0"/>
              <w:adjustRightInd w:val="0"/>
              <w:jc w:val="right"/>
              <w:rPr>
                <w:i/>
                <w:iCs/>
                <w:color w:val="000000"/>
                <w:sz w:val="20"/>
                <w:szCs w:val="20"/>
              </w:rPr>
            </w:pPr>
          </w:p>
        </w:tc>
        <w:tc>
          <w:tcPr>
            <w:tcW w:w="508" w:type="dxa"/>
            <w:tcBorders>
              <w:left w:val="nil"/>
              <w:bottom w:val="nil"/>
              <w:right w:val="nil"/>
            </w:tcBorders>
          </w:tcPr>
          <w:p w:rsidR="00AE7AD8" w:rsidRDefault="00AE7AD8">
            <w:pPr>
              <w:autoSpaceDE w:val="0"/>
              <w:autoSpaceDN w:val="0"/>
              <w:adjustRightInd w:val="0"/>
              <w:jc w:val="right"/>
              <w:rPr>
                <w:i/>
                <w:iCs/>
                <w:color w:val="000000"/>
                <w:sz w:val="20"/>
                <w:szCs w:val="20"/>
              </w:rPr>
            </w:pPr>
          </w:p>
        </w:tc>
        <w:tc>
          <w:tcPr>
            <w:tcW w:w="526" w:type="dxa"/>
            <w:tcBorders>
              <w:left w:val="nil"/>
              <w:bottom w:val="nil"/>
              <w:right w:val="nil"/>
            </w:tcBorders>
          </w:tcPr>
          <w:p w:rsidR="00AE7AD8" w:rsidRDefault="00AE7AD8">
            <w:pPr>
              <w:autoSpaceDE w:val="0"/>
              <w:autoSpaceDN w:val="0"/>
              <w:adjustRightInd w:val="0"/>
              <w:jc w:val="right"/>
              <w:rPr>
                <w:i/>
                <w:iCs/>
                <w:color w:val="000000"/>
                <w:sz w:val="20"/>
                <w:szCs w:val="20"/>
              </w:rPr>
            </w:pPr>
          </w:p>
        </w:tc>
        <w:tc>
          <w:tcPr>
            <w:tcW w:w="494" w:type="dxa"/>
            <w:tcBorders>
              <w:left w:val="nil"/>
              <w:bottom w:val="nil"/>
              <w:right w:val="nil"/>
            </w:tcBorders>
          </w:tcPr>
          <w:p w:rsidR="00AE7AD8" w:rsidRDefault="00AE7AD8">
            <w:pPr>
              <w:autoSpaceDE w:val="0"/>
              <w:autoSpaceDN w:val="0"/>
              <w:adjustRightInd w:val="0"/>
              <w:jc w:val="right"/>
              <w:rPr>
                <w:i/>
                <w:iCs/>
                <w:color w:val="000000"/>
                <w:sz w:val="20"/>
                <w:szCs w:val="20"/>
              </w:rPr>
            </w:pPr>
          </w:p>
        </w:tc>
        <w:tc>
          <w:tcPr>
            <w:tcW w:w="495" w:type="dxa"/>
            <w:tcBorders>
              <w:left w:val="nil"/>
              <w:bottom w:val="nil"/>
              <w:right w:val="nil"/>
            </w:tcBorders>
          </w:tcPr>
          <w:p w:rsidR="00AE7AD8" w:rsidRDefault="00AE7AD8">
            <w:pPr>
              <w:autoSpaceDE w:val="0"/>
              <w:autoSpaceDN w:val="0"/>
              <w:adjustRightInd w:val="0"/>
              <w:jc w:val="right"/>
              <w:rPr>
                <w:i/>
                <w:iCs/>
                <w:color w:val="000000"/>
                <w:sz w:val="20"/>
                <w:szCs w:val="20"/>
              </w:rPr>
            </w:pPr>
          </w:p>
        </w:tc>
        <w:tc>
          <w:tcPr>
            <w:tcW w:w="480" w:type="dxa"/>
            <w:tcBorders>
              <w:left w:val="nil"/>
              <w:bottom w:val="nil"/>
              <w:right w:val="nil"/>
            </w:tcBorders>
          </w:tcPr>
          <w:p w:rsidR="00AE7AD8" w:rsidRDefault="00AE7AD8">
            <w:pPr>
              <w:autoSpaceDE w:val="0"/>
              <w:autoSpaceDN w:val="0"/>
              <w:adjustRightInd w:val="0"/>
              <w:jc w:val="right"/>
              <w:rPr>
                <w:i/>
                <w:iCs/>
                <w:color w:val="000000"/>
                <w:sz w:val="20"/>
                <w:szCs w:val="20"/>
              </w:rPr>
            </w:pPr>
          </w:p>
        </w:tc>
        <w:tc>
          <w:tcPr>
            <w:tcW w:w="494" w:type="dxa"/>
            <w:tcBorders>
              <w:left w:val="nil"/>
              <w:bottom w:val="nil"/>
              <w:right w:val="nil"/>
            </w:tcBorders>
          </w:tcPr>
          <w:p w:rsidR="00AE7AD8" w:rsidRDefault="00AE7AD8">
            <w:pPr>
              <w:autoSpaceDE w:val="0"/>
              <w:autoSpaceDN w:val="0"/>
              <w:adjustRightInd w:val="0"/>
              <w:jc w:val="right"/>
              <w:rPr>
                <w:i/>
                <w:iCs/>
                <w:color w:val="000000"/>
                <w:sz w:val="20"/>
                <w:szCs w:val="20"/>
              </w:rPr>
            </w:pPr>
          </w:p>
        </w:tc>
        <w:tc>
          <w:tcPr>
            <w:tcW w:w="1169" w:type="dxa"/>
            <w:tcBorders>
              <w:left w:val="nil"/>
              <w:bottom w:val="nil"/>
              <w:right w:val="nil"/>
            </w:tcBorders>
          </w:tcPr>
          <w:p w:rsidR="00AE7AD8" w:rsidRDefault="00AE7AD8">
            <w:pPr>
              <w:autoSpaceDE w:val="0"/>
              <w:autoSpaceDN w:val="0"/>
              <w:adjustRightInd w:val="0"/>
              <w:jc w:val="right"/>
              <w:rPr>
                <w:i/>
                <w:iCs/>
                <w:color w:val="000000"/>
                <w:sz w:val="20"/>
                <w:szCs w:val="20"/>
              </w:rPr>
            </w:pPr>
          </w:p>
        </w:tc>
        <w:tc>
          <w:tcPr>
            <w:tcW w:w="1094" w:type="dxa"/>
            <w:tcBorders>
              <w:left w:val="nil"/>
              <w:bottom w:val="nil"/>
              <w:right w:val="nil"/>
            </w:tcBorders>
          </w:tcPr>
          <w:p w:rsidR="00AE7AD8" w:rsidRDefault="00AE7AD8">
            <w:pPr>
              <w:autoSpaceDE w:val="0"/>
              <w:autoSpaceDN w:val="0"/>
              <w:adjustRightInd w:val="0"/>
              <w:jc w:val="right"/>
              <w:rPr>
                <w:i/>
                <w:iCs/>
                <w:color w:val="000000"/>
                <w:sz w:val="20"/>
                <w:szCs w:val="20"/>
              </w:rPr>
            </w:pPr>
            <w:r>
              <w:rPr>
                <w:i/>
                <w:iCs/>
                <w:color w:val="000000"/>
                <w:sz w:val="20"/>
                <w:szCs w:val="20"/>
              </w:rPr>
              <w:t xml:space="preserve">тыс. руб. </w:t>
            </w:r>
          </w:p>
        </w:tc>
        <w:tc>
          <w:tcPr>
            <w:tcW w:w="1078" w:type="dxa"/>
            <w:tcBorders>
              <w:top w:val="nil"/>
              <w:left w:val="nil"/>
              <w:bottom w:val="nil"/>
              <w:right w:val="nil"/>
            </w:tcBorders>
          </w:tcPr>
          <w:p w:rsidR="00AE7AD8" w:rsidRDefault="00AE7AD8">
            <w:pPr>
              <w:autoSpaceDE w:val="0"/>
              <w:autoSpaceDN w:val="0"/>
              <w:adjustRightInd w:val="0"/>
              <w:jc w:val="right"/>
              <w:rPr>
                <w:i/>
                <w:iCs/>
                <w:color w:val="000000"/>
                <w:sz w:val="20"/>
                <w:szCs w:val="20"/>
              </w:rPr>
            </w:pPr>
          </w:p>
        </w:tc>
      </w:tr>
      <w:tr w:rsidR="00AE7AD8" w:rsidTr="00AE7AD8">
        <w:trPr>
          <w:trHeight w:val="235"/>
        </w:trPr>
        <w:tc>
          <w:tcPr>
            <w:tcW w:w="583"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jc w:val="center"/>
              <w:rPr>
                <w:color w:val="000000"/>
                <w:sz w:val="20"/>
                <w:szCs w:val="20"/>
              </w:rPr>
            </w:pPr>
            <w:r>
              <w:rPr>
                <w:color w:val="000000"/>
                <w:sz w:val="20"/>
                <w:szCs w:val="20"/>
              </w:rPr>
              <w:t>№ №</w:t>
            </w:r>
          </w:p>
        </w:tc>
        <w:tc>
          <w:tcPr>
            <w:tcW w:w="7553" w:type="dxa"/>
            <w:gridSpan w:val="8"/>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jc w:val="center"/>
              <w:rPr>
                <w:color w:val="000000"/>
                <w:sz w:val="18"/>
                <w:szCs w:val="18"/>
              </w:rPr>
            </w:pPr>
            <w:r>
              <w:rPr>
                <w:color w:val="000000"/>
                <w:sz w:val="18"/>
                <w:szCs w:val="18"/>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1094" w:type="dxa"/>
            <w:tcBorders>
              <w:top w:val="single" w:sz="6" w:space="0" w:color="auto"/>
              <w:left w:val="single" w:sz="6" w:space="0" w:color="auto"/>
              <w:bottom w:val="single" w:sz="6" w:space="0" w:color="auto"/>
              <w:right w:val="nil"/>
            </w:tcBorders>
          </w:tcPr>
          <w:p w:rsidR="00AE7AD8" w:rsidRDefault="00AE7AD8">
            <w:pPr>
              <w:autoSpaceDE w:val="0"/>
              <w:autoSpaceDN w:val="0"/>
              <w:adjustRightInd w:val="0"/>
              <w:jc w:val="center"/>
              <w:rPr>
                <w:color w:val="000000"/>
                <w:sz w:val="20"/>
                <w:szCs w:val="20"/>
              </w:rPr>
            </w:pPr>
            <w:r>
              <w:rPr>
                <w:color w:val="000000"/>
                <w:sz w:val="20"/>
                <w:szCs w:val="20"/>
              </w:rPr>
              <w:t>2019 год Сумма</w:t>
            </w:r>
          </w:p>
        </w:tc>
        <w:tc>
          <w:tcPr>
            <w:tcW w:w="1078" w:type="dxa"/>
            <w:tcBorders>
              <w:top w:val="single" w:sz="6" w:space="0" w:color="auto"/>
              <w:left w:val="single" w:sz="6" w:space="0" w:color="auto"/>
              <w:bottom w:val="nil"/>
              <w:right w:val="single" w:sz="6" w:space="0" w:color="auto"/>
            </w:tcBorders>
          </w:tcPr>
          <w:p w:rsidR="00AE7AD8" w:rsidRDefault="00AE7AD8">
            <w:pPr>
              <w:autoSpaceDE w:val="0"/>
              <w:autoSpaceDN w:val="0"/>
              <w:adjustRightInd w:val="0"/>
              <w:jc w:val="center"/>
              <w:rPr>
                <w:color w:val="000000"/>
                <w:sz w:val="20"/>
                <w:szCs w:val="20"/>
              </w:rPr>
            </w:pPr>
            <w:r>
              <w:rPr>
                <w:color w:val="000000"/>
                <w:sz w:val="20"/>
                <w:szCs w:val="20"/>
              </w:rPr>
              <w:t>2020 год сумма</w:t>
            </w:r>
          </w:p>
        </w:tc>
      </w:tr>
      <w:tr w:rsidR="00AE7AD8" w:rsidTr="00AE7AD8">
        <w:trPr>
          <w:trHeight w:val="2995"/>
        </w:trPr>
        <w:tc>
          <w:tcPr>
            <w:tcW w:w="583"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jc w:val="center"/>
              <w:rPr>
                <w:color w:val="000000"/>
                <w:sz w:val="20"/>
                <w:szCs w:val="20"/>
              </w:rPr>
            </w:pPr>
          </w:p>
        </w:tc>
        <w:tc>
          <w:tcPr>
            <w:tcW w:w="3387"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jc w:val="center"/>
              <w:rPr>
                <w:color w:val="000000"/>
                <w:sz w:val="18"/>
                <w:szCs w:val="18"/>
              </w:rPr>
            </w:pPr>
          </w:p>
        </w:tc>
        <w:tc>
          <w:tcPr>
            <w:tcW w:w="508"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jc w:val="center"/>
              <w:rPr>
                <w:color w:val="000000"/>
                <w:sz w:val="18"/>
                <w:szCs w:val="18"/>
              </w:rPr>
            </w:pPr>
            <w:r>
              <w:rPr>
                <w:color w:val="000000"/>
                <w:sz w:val="18"/>
                <w:szCs w:val="18"/>
              </w:rPr>
              <w:t>Группа</w:t>
            </w:r>
          </w:p>
        </w:tc>
        <w:tc>
          <w:tcPr>
            <w:tcW w:w="526"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jc w:val="center"/>
              <w:rPr>
                <w:color w:val="000000"/>
                <w:sz w:val="18"/>
                <w:szCs w:val="18"/>
              </w:rPr>
            </w:pPr>
            <w:r>
              <w:rPr>
                <w:color w:val="000000"/>
                <w:sz w:val="18"/>
                <w:szCs w:val="18"/>
              </w:rPr>
              <w:t>Под-</w:t>
            </w:r>
            <w:proofErr w:type="spellStart"/>
            <w:r>
              <w:rPr>
                <w:color w:val="000000"/>
                <w:sz w:val="18"/>
                <w:szCs w:val="18"/>
              </w:rPr>
              <w:t>груп</w:t>
            </w:r>
            <w:proofErr w:type="spellEnd"/>
            <w:r>
              <w:rPr>
                <w:color w:val="000000"/>
                <w:sz w:val="18"/>
                <w:szCs w:val="18"/>
              </w:rPr>
              <w:t>-па</w:t>
            </w:r>
          </w:p>
        </w:tc>
        <w:tc>
          <w:tcPr>
            <w:tcW w:w="494"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jc w:val="center"/>
              <w:rPr>
                <w:color w:val="000000"/>
                <w:sz w:val="18"/>
                <w:szCs w:val="18"/>
              </w:rPr>
            </w:pPr>
            <w:r>
              <w:rPr>
                <w:color w:val="000000"/>
                <w:sz w:val="18"/>
                <w:szCs w:val="18"/>
              </w:rPr>
              <w:t>Ста-</w:t>
            </w:r>
            <w:proofErr w:type="spellStart"/>
            <w:r>
              <w:rPr>
                <w:color w:val="000000"/>
                <w:sz w:val="18"/>
                <w:szCs w:val="18"/>
              </w:rPr>
              <w:t>тья</w:t>
            </w:r>
            <w:proofErr w:type="spellEnd"/>
          </w:p>
        </w:tc>
        <w:tc>
          <w:tcPr>
            <w:tcW w:w="495"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jc w:val="center"/>
              <w:rPr>
                <w:color w:val="000000"/>
                <w:sz w:val="18"/>
                <w:szCs w:val="18"/>
              </w:rPr>
            </w:pPr>
            <w:r>
              <w:rPr>
                <w:color w:val="000000"/>
                <w:sz w:val="18"/>
                <w:szCs w:val="18"/>
              </w:rPr>
              <w:t>Подстатья</w:t>
            </w:r>
          </w:p>
        </w:tc>
        <w:tc>
          <w:tcPr>
            <w:tcW w:w="480"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jc w:val="center"/>
              <w:rPr>
                <w:color w:val="000000"/>
                <w:sz w:val="18"/>
                <w:szCs w:val="18"/>
              </w:rPr>
            </w:pPr>
            <w:r>
              <w:rPr>
                <w:color w:val="000000"/>
                <w:sz w:val="18"/>
                <w:szCs w:val="18"/>
              </w:rPr>
              <w:t>Элемент</w:t>
            </w:r>
          </w:p>
        </w:tc>
        <w:tc>
          <w:tcPr>
            <w:tcW w:w="494"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jc w:val="center"/>
              <w:rPr>
                <w:color w:val="000000"/>
                <w:sz w:val="18"/>
                <w:szCs w:val="18"/>
              </w:rPr>
            </w:pPr>
            <w:r>
              <w:rPr>
                <w:color w:val="000000"/>
                <w:sz w:val="18"/>
                <w:szCs w:val="18"/>
              </w:rPr>
              <w:t xml:space="preserve">Вид </w:t>
            </w:r>
            <w:proofErr w:type="spellStart"/>
            <w:r>
              <w:rPr>
                <w:color w:val="000000"/>
                <w:sz w:val="18"/>
                <w:szCs w:val="18"/>
              </w:rPr>
              <w:t>источни</w:t>
            </w:r>
            <w:proofErr w:type="spellEnd"/>
            <w:r>
              <w:rPr>
                <w:color w:val="000000"/>
                <w:sz w:val="18"/>
                <w:szCs w:val="18"/>
              </w:rPr>
              <w:t>-ков</w:t>
            </w:r>
          </w:p>
        </w:tc>
        <w:tc>
          <w:tcPr>
            <w:tcW w:w="3341" w:type="dxa"/>
            <w:gridSpan w:val="3"/>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jc w:val="center"/>
              <w:rPr>
                <w:color w:val="000000"/>
                <w:sz w:val="18"/>
                <w:szCs w:val="18"/>
              </w:rPr>
            </w:pPr>
            <w:r>
              <w:rPr>
                <w:color w:val="000000"/>
                <w:sz w:val="18"/>
                <w:szCs w:val="18"/>
              </w:rPr>
              <w:t>Статья (подстатья) классификации операций сектора государственного управления, относящаяся к источникам финансирования дефицитов бюджетов</w:t>
            </w:r>
          </w:p>
        </w:tc>
      </w:tr>
      <w:tr w:rsidR="00AE7AD8">
        <w:trPr>
          <w:trHeight w:val="470"/>
        </w:trPr>
        <w:tc>
          <w:tcPr>
            <w:tcW w:w="583"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jc w:val="center"/>
              <w:rPr>
                <w:b/>
                <w:bCs/>
                <w:color w:val="000000"/>
                <w:sz w:val="20"/>
                <w:szCs w:val="20"/>
              </w:rPr>
            </w:pPr>
            <w:r>
              <w:rPr>
                <w:b/>
                <w:bCs/>
                <w:color w:val="000000"/>
                <w:sz w:val="20"/>
                <w:szCs w:val="20"/>
              </w:rPr>
              <w:lastRenderedPageBreak/>
              <w:t>3</w:t>
            </w:r>
          </w:p>
        </w:tc>
        <w:tc>
          <w:tcPr>
            <w:tcW w:w="3387"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rPr>
                <w:b/>
                <w:bCs/>
                <w:color w:val="000000"/>
                <w:sz w:val="20"/>
                <w:szCs w:val="20"/>
              </w:rPr>
            </w:pPr>
            <w:r>
              <w:rPr>
                <w:b/>
                <w:bCs/>
                <w:color w:val="000000"/>
                <w:sz w:val="20"/>
                <w:szCs w:val="20"/>
              </w:rPr>
              <w:t>Изменение остатков средств на счетах по учету средств бюджета</w:t>
            </w:r>
          </w:p>
        </w:tc>
        <w:tc>
          <w:tcPr>
            <w:tcW w:w="508"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jc w:val="center"/>
              <w:rPr>
                <w:b/>
                <w:bCs/>
                <w:color w:val="000000"/>
                <w:sz w:val="20"/>
                <w:szCs w:val="20"/>
              </w:rPr>
            </w:pPr>
            <w:r>
              <w:rPr>
                <w:b/>
                <w:bCs/>
                <w:color w:val="000000"/>
                <w:sz w:val="20"/>
                <w:szCs w:val="20"/>
              </w:rPr>
              <w:t>01</w:t>
            </w:r>
          </w:p>
        </w:tc>
        <w:tc>
          <w:tcPr>
            <w:tcW w:w="526"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jc w:val="center"/>
              <w:rPr>
                <w:b/>
                <w:bCs/>
                <w:color w:val="000000"/>
                <w:sz w:val="20"/>
                <w:szCs w:val="20"/>
              </w:rPr>
            </w:pPr>
            <w:r>
              <w:rPr>
                <w:b/>
                <w:bCs/>
                <w:color w:val="000000"/>
                <w:sz w:val="20"/>
                <w:szCs w:val="20"/>
              </w:rPr>
              <w:t>05</w:t>
            </w:r>
          </w:p>
        </w:tc>
        <w:tc>
          <w:tcPr>
            <w:tcW w:w="494"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jc w:val="center"/>
              <w:rPr>
                <w:b/>
                <w:bCs/>
                <w:color w:val="000000"/>
                <w:sz w:val="20"/>
                <w:szCs w:val="20"/>
              </w:rPr>
            </w:pPr>
            <w:r>
              <w:rPr>
                <w:b/>
                <w:bCs/>
                <w:color w:val="000000"/>
                <w:sz w:val="20"/>
                <w:szCs w:val="20"/>
              </w:rPr>
              <w:t>00</w:t>
            </w:r>
          </w:p>
        </w:tc>
        <w:tc>
          <w:tcPr>
            <w:tcW w:w="495"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jc w:val="center"/>
              <w:rPr>
                <w:b/>
                <w:bCs/>
                <w:color w:val="000000"/>
                <w:sz w:val="20"/>
                <w:szCs w:val="20"/>
              </w:rPr>
            </w:pPr>
            <w:r>
              <w:rPr>
                <w:b/>
                <w:bCs/>
                <w:color w:val="000000"/>
                <w:sz w:val="20"/>
                <w:szCs w:val="20"/>
              </w:rPr>
              <w:t>00</w:t>
            </w:r>
          </w:p>
        </w:tc>
        <w:tc>
          <w:tcPr>
            <w:tcW w:w="480"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jc w:val="center"/>
              <w:rPr>
                <w:b/>
                <w:bCs/>
                <w:color w:val="000000"/>
                <w:sz w:val="20"/>
                <w:szCs w:val="20"/>
              </w:rPr>
            </w:pPr>
            <w:r>
              <w:rPr>
                <w:b/>
                <w:bCs/>
                <w:color w:val="000000"/>
                <w:sz w:val="20"/>
                <w:szCs w:val="20"/>
              </w:rPr>
              <w:t>00</w:t>
            </w:r>
          </w:p>
        </w:tc>
        <w:tc>
          <w:tcPr>
            <w:tcW w:w="494"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jc w:val="center"/>
              <w:rPr>
                <w:b/>
                <w:bCs/>
                <w:color w:val="000000"/>
                <w:sz w:val="20"/>
                <w:szCs w:val="20"/>
              </w:rPr>
            </w:pPr>
            <w:r>
              <w:rPr>
                <w:b/>
                <w:bCs/>
                <w:color w:val="000000"/>
                <w:sz w:val="20"/>
                <w:szCs w:val="20"/>
              </w:rPr>
              <w:t>0000</w:t>
            </w:r>
          </w:p>
        </w:tc>
        <w:tc>
          <w:tcPr>
            <w:tcW w:w="1169"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jc w:val="center"/>
              <w:rPr>
                <w:b/>
                <w:bCs/>
                <w:color w:val="000000"/>
                <w:sz w:val="20"/>
                <w:szCs w:val="20"/>
              </w:rPr>
            </w:pPr>
            <w:r>
              <w:rPr>
                <w:b/>
                <w:bCs/>
                <w:color w:val="000000"/>
                <w:sz w:val="20"/>
                <w:szCs w:val="20"/>
              </w:rPr>
              <w:t>000</w:t>
            </w:r>
          </w:p>
        </w:tc>
        <w:tc>
          <w:tcPr>
            <w:tcW w:w="1094" w:type="dxa"/>
            <w:tcBorders>
              <w:top w:val="single" w:sz="6" w:space="0" w:color="auto"/>
              <w:left w:val="single" w:sz="6" w:space="0" w:color="auto"/>
              <w:bottom w:val="single" w:sz="6" w:space="0" w:color="auto"/>
              <w:right w:val="nil"/>
            </w:tcBorders>
          </w:tcPr>
          <w:p w:rsidR="00AE7AD8" w:rsidRDefault="00AE7AD8">
            <w:pPr>
              <w:autoSpaceDE w:val="0"/>
              <w:autoSpaceDN w:val="0"/>
              <w:adjustRightInd w:val="0"/>
              <w:jc w:val="center"/>
              <w:rPr>
                <w:b/>
                <w:bCs/>
                <w:color w:val="000000"/>
                <w:sz w:val="20"/>
                <w:szCs w:val="20"/>
              </w:rPr>
            </w:pPr>
            <w:r>
              <w:rPr>
                <w:b/>
                <w:bCs/>
                <w:color w:val="000000"/>
                <w:sz w:val="20"/>
                <w:szCs w:val="20"/>
              </w:rPr>
              <w:t>0,0</w:t>
            </w:r>
          </w:p>
        </w:tc>
        <w:tc>
          <w:tcPr>
            <w:tcW w:w="1078"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jc w:val="center"/>
              <w:rPr>
                <w:b/>
                <w:bCs/>
                <w:color w:val="000000"/>
                <w:sz w:val="20"/>
                <w:szCs w:val="20"/>
              </w:rPr>
            </w:pPr>
            <w:r>
              <w:rPr>
                <w:b/>
                <w:bCs/>
                <w:color w:val="000000"/>
                <w:sz w:val="20"/>
                <w:szCs w:val="20"/>
              </w:rPr>
              <w:t>0,0</w:t>
            </w:r>
          </w:p>
        </w:tc>
      </w:tr>
      <w:tr w:rsidR="00AE7AD8">
        <w:trPr>
          <w:trHeight w:val="482"/>
        </w:trPr>
        <w:tc>
          <w:tcPr>
            <w:tcW w:w="583"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jc w:val="center"/>
              <w:rPr>
                <w:color w:val="000000"/>
                <w:sz w:val="20"/>
                <w:szCs w:val="20"/>
              </w:rPr>
            </w:pPr>
            <w:r>
              <w:rPr>
                <w:color w:val="000000"/>
                <w:sz w:val="20"/>
                <w:szCs w:val="20"/>
              </w:rPr>
              <w:t>3.1.</w:t>
            </w:r>
          </w:p>
        </w:tc>
        <w:tc>
          <w:tcPr>
            <w:tcW w:w="3387"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rPr>
                <w:color w:val="000000"/>
                <w:sz w:val="20"/>
                <w:szCs w:val="20"/>
              </w:rPr>
            </w:pPr>
            <w:r>
              <w:rPr>
                <w:color w:val="000000"/>
                <w:sz w:val="20"/>
                <w:szCs w:val="20"/>
              </w:rPr>
              <w:t>Увеличение остатков средств бюджетов</w:t>
            </w:r>
          </w:p>
        </w:tc>
        <w:tc>
          <w:tcPr>
            <w:tcW w:w="508"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jc w:val="center"/>
              <w:rPr>
                <w:color w:val="000000"/>
                <w:sz w:val="20"/>
                <w:szCs w:val="20"/>
              </w:rPr>
            </w:pPr>
            <w:r>
              <w:rPr>
                <w:color w:val="000000"/>
                <w:sz w:val="20"/>
                <w:szCs w:val="20"/>
              </w:rPr>
              <w:t>01</w:t>
            </w:r>
          </w:p>
        </w:tc>
        <w:tc>
          <w:tcPr>
            <w:tcW w:w="526"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jc w:val="center"/>
              <w:rPr>
                <w:color w:val="000000"/>
                <w:sz w:val="20"/>
                <w:szCs w:val="20"/>
              </w:rPr>
            </w:pPr>
            <w:r>
              <w:rPr>
                <w:color w:val="000000"/>
                <w:sz w:val="20"/>
                <w:szCs w:val="20"/>
              </w:rPr>
              <w:t>05</w:t>
            </w:r>
          </w:p>
        </w:tc>
        <w:tc>
          <w:tcPr>
            <w:tcW w:w="494"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jc w:val="center"/>
              <w:rPr>
                <w:color w:val="000000"/>
                <w:sz w:val="20"/>
                <w:szCs w:val="20"/>
              </w:rPr>
            </w:pPr>
            <w:r>
              <w:rPr>
                <w:color w:val="000000"/>
                <w:sz w:val="20"/>
                <w:szCs w:val="20"/>
              </w:rPr>
              <w:t>00</w:t>
            </w:r>
          </w:p>
        </w:tc>
        <w:tc>
          <w:tcPr>
            <w:tcW w:w="495"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jc w:val="center"/>
              <w:rPr>
                <w:color w:val="000000"/>
                <w:sz w:val="20"/>
                <w:szCs w:val="20"/>
              </w:rPr>
            </w:pPr>
            <w:r>
              <w:rPr>
                <w:color w:val="000000"/>
                <w:sz w:val="20"/>
                <w:szCs w:val="20"/>
              </w:rPr>
              <w:t>00</w:t>
            </w:r>
          </w:p>
        </w:tc>
        <w:tc>
          <w:tcPr>
            <w:tcW w:w="480"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jc w:val="center"/>
              <w:rPr>
                <w:color w:val="000000"/>
                <w:sz w:val="20"/>
                <w:szCs w:val="20"/>
              </w:rPr>
            </w:pPr>
            <w:r>
              <w:rPr>
                <w:color w:val="000000"/>
                <w:sz w:val="20"/>
                <w:szCs w:val="20"/>
              </w:rPr>
              <w:t>00</w:t>
            </w:r>
          </w:p>
        </w:tc>
        <w:tc>
          <w:tcPr>
            <w:tcW w:w="494"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jc w:val="center"/>
              <w:rPr>
                <w:color w:val="000000"/>
                <w:sz w:val="20"/>
                <w:szCs w:val="20"/>
              </w:rPr>
            </w:pPr>
            <w:r>
              <w:rPr>
                <w:color w:val="000000"/>
                <w:sz w:val="20"/>
                <w:szCs w:val="20"/>
              </w:rPr>
              <w:t>0000</w:t>
            </w:r>
          </w:p>
        </w:tc>
        <w:tc>
          <w:tcPr>
            <w:tcW w:w="1169"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jc w:val="center"/>
              <w:rPr>
                <w:color w:val="000000"/>
                <w:sz w:val="20"/>
                <w:szCs w:val="20"/>
              </w:rPr>
            </w:pPr>
            <w:r>
              <w:rPr>
                <w:color w:val="000000"/>
                <w:sz w:val="20"/>
                <w:szCs w:val="20"/>
              </w:rPr>
              <w:t>500</w:t>
            </w:r>
          </w:p>
        </w:tc>
        <w:tc>
          <w:tcPr>
            <w:tcW w:w="1094" w:type="dxa"/>
            <w:tcBorders>
              <w:top w:val="single" w:sz="6" w:space="0" w:color="auto"/>
              <w:left w:val="single" w:sz="6" w:space="0" w:color="auto"/>
              <w:bottom w:val="single" w:sz="6" w:space="0" w:color="auto"/>
              <w:right w:val="nil"/>
            </w:tcBorders>
          </w:tcPr>
          <w:p w:rsidR="00AE7AD8" w:rsidRDefault="00AE7AD8">
            <w:pPr>
              <w:autoSpaceDE w:val="0"/>
              <w:autoSpaceDN w:val="0"/>
              <w:adjustRightInd w:val="0"/>
              <w:jc w:val="center"/>
              <w:rPr>
                <w:color w:val="000000"/>
                <w:sz w:val="20"/>
                <w:szCs w:val="20"/>
              </w:rPr>
            </w:pPr>
            <w:r>
              <w:rPr>
                <w:color w:val="000000"/>
                <w:sz w:val="20"/>
                <w:szCs w:val="20"/>
              </w:rPr>
              <w:t>-19 636,9</w:t>
            </w:r>
          </w:p>
        </w:tc>
        <w:tc>
          <w:tcPr>
            <w:tcW w:w="1078"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jc w:val="right"/>
              <w:rPr>
                <w:color w:val="000000"/>
                <w:sz w:val="20"/>
                <w:szCs w:val="20"/>
              </w:rPr>
            </w:pPr>
            <w:r>
              <w:rPr>
                <w:color w:val="000000"/>
                <w:sz w:val="20"/>
                <w:szCs w:val="20"/>
              </w:rPr>
              <w:t>-20384,9</w:t>
            </w:r>
          </w:p>
        </w:tc>
      </w:tr>
      <w:tr w:rsidR="00AE7AD8">
        <w:trPr>
          <w:trHeight w:val="442"/>
        </w:trPr>
        <w:tc>
          <w:tcPr>
            <w:tcW w:w="583"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jc w:val="center"/>
              <w:rPr>
                <w:color w:val="000000"/>
                <w:sz w:val="20"/>
                <w:szCs w:val="20"/>
              </w:rPr>
            </w:pPr>
            <w:r>
              <w:rPr>
                <w:color w:val="000000"/>
                <w:sz w:val="20"/>
                <w:szCs w:val="20"/>
              </w:rPr>
              <w:t>3.2</w:t>
            </w:r>
          </w:p>
        </w:tc>
        <w:tc>
          <w:tcPr>
            <w:tcW w:w="3387"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rPr>
                <w:color w:val="000000"/>
                <w:sz w:val="20"/>
                <w:szCs w:val="20"/>
              </w:rPr>
            </w:pPr>
            <w:r>
              <w:rPr>
                <w:color w:val="000000"/>
                <w:sz w:val="20"/>
                <w:szCs w:val="20"/>
              </w:rPr>
              <w:t>Увеличение прочих остатков средств бюджетов</w:t>
            </w:r>
          </w:p>
        </w:tc>
        <w:tc>
          <w:tcPr>
            <w:tcW w:w="508"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jc w:val="center"/>
              <w:rPr>
                <w:color w:val="000000"/>
                <w:sz w:val="20"/>
                <w:szCs w:val="20"/>
              </w:rPr>
            </w:pPr>
            <w:r>
              <w:rPr>
                <w:color w:val="000000"/>
                <w:sz w:val="20"/>
                <w:szCs w:val="20"/>
              </w:rPr>
              <w:t>01</w:t>
            </w:r>
          </w:p>
        </w:tc>
        <w:tc>
          <w:tcPr>
            <w:tcW w:w="526"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jc w:val="center"/>
              <w:rPr>
                <w:color w:val="000000"/>
                <w:sz w:val="20"/>
                <w:szCs w:val="20"/>
              </w:rPr>
            </w:pPr>
            <w:r>
              <w:rPr>
                <w:color w:val="000000"/>
                <w:sz w:val="20"/>
                <w:szCs w:val="20"/>
              </w:rPr>
              <w:t>05</w:t>
            </w:r>
          </w:p>
        </w:tc>
        <w:tc>
          <w:tcPr>
            <w:tcW w:w="494"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jc w:val="center"/>
              <w:rPr>
                <w:color w:val="000000"/>
                <w:sz w:val="20"/>
                <w:szCs w:val="20"/>
              </w:rPr>
            </w:pPr>
            <w:r>
              <w:rPr>
                <w:color w:val="000000"/>
                <w:sz w:val="20"/>
                <w:szCs w:val="20"/>
              </w:rPr>
              <w:t>02</w:t>
            </w:r>
          </w:p>
        </w:tc>
        <w:tc>
          <w:tcPr>
            <w:tcW w:w="495"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jc w:val="center"/>
              <w:rPr>
                <w:color w:val="000000"/>
                <w:sz w:val="20"/>
                <w:szCs w:val="20"/>
              </w:rPr>
            </w:pPr>
            <w:r>
              <w:rPr>
                <w:color w:val="000000"/>
                <w:sz w:val="20"/>
                <w:szCs w:val="20"/>
              </w:rPr>
              <w:t>00</w:t>
            </w:r>
          </w:p>
        </w:tc>
        <w:tc>
          <w:tcPr>
            <w:tcW w:w="480"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jc w:val="center"/>
              <w:rPr>
                <w:color w:val="000000"/>
                <w:sz w:val="20"/>
                <w:szCs w:val="20"/>
              </w:rPr>
            </w:pPr>
            <w:r>
              <w:rPr>
                <w:color w:val="000000"/>
                <w:sz w:val="20"/>
                <w:szCs w:val="20"/>
              </w:rPr>
              <w:t>00</w:t>
            </w:r>
          </w:p>
        </w:tc>
        <w:tc>
          <w:tcPr>
            <w:tcW w:w="494"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jc w:val="center"/>
              <w:rPr>
                <w:color w:val="000000"/>
                <w:sz w:val="20"/>
                <w:szCs w:val="20"/>
              </w:rPr>
            </w:pPr>
            <w:r>
              <w:rPr>
                <w:color w:val="000000"/>
                <w:sz w:val="20"/>
                <w:szCs w:val="20"/>
              </w:rPr>
              <w:t>0000</w:t>
            </w:r>
          </w:p>
        </w:tc>
        <w:tc>
          <w:tcPr>
            <w:tcW w:w="1169"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jc w:val="center"/>
              <w:rPr>
                <w:color w:val="000000"/>
                <w:sz w:val="20"/>
                <w:szCs w:val="20"/>
              </w:rPr>
            </w:pPr>
            <w:r>
              <w:rPr>
                <w:color w:val="000000"/>
                <w:sz w:val="20"/>
                <w:szCs w:val="20"/>
              </w:rPr>
              <w:t>500</w:t>
            </w:r>
          </w:p>
        </w:tc>
        <w:tc>
          <w:tcPr>
            <w:tcW w:w="1094" w:type="dxa"/>
            <w:tcBorders>
              <w:top w:val="single" w:sz="6" w:space="0" w:color="auto"/>
              <w:left w:val="single" w:sz="6" w:space="0" w:color="auto"/>
              <w:bottom w:val="single" w:sz="6" w:space="0" w:color="auto"/>
              <w:right w:val="nil"/>
            </w:tcBorders>
          </w:tcPr>
          <w:p w:rsidR="00AE7AD8" w:rsidRDefault="00AE7AD8">
            <w:pPr>
              <w:autoSpaceDE w:val="0"/>
              <w:autoSpaceDN w:val="0"/>
              <w:adjustRightInd w:val="0"/>
              <w:jc w:val="center"/>
              <w:rPr>
                <w:color w:val="000000"/>
                <w:sz w:val="20"/>
                <w:szCs w:val="20"/>
              </w:rPr>
            </w:pPr>
            <w:r>
              <w:rPr>
                <w:color w:val="000000"/>
                <w:sz w:val="20"/>
                <w:szCs w:val="20"/>
              </w:rPr>
              <w:t>-19 636,9</w:t>
            </w:r>
          </w:p>
        </w:tc>
        <w:tc>
          <w:tcPr>
            <w:tcW w:w="1078"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jc w:val="right"/>
              <w:rPr>
                <w:color w:val="000000"/>
                <w:sz w:val="20"/>
                <w:szCs w:val="20"/>
              </w:rPr>
            </w:pPr>
            <w:r>
              <w:rPr>
                <w:color w:val="000000"/>
                <w:sz w:val="20"/>
                <w:szCs w:val="20"/>
              </w:rPr>
              <w:t>-20384,9</w:t>
            </w:r>
          </w:p>
        </w:tc>
      </w:tr>
      <w:tr w:rsidR="00AE7AD8">
        <w:trPr>
          <w:trHeight w:val="442"/>
        </w:trPr>
        <w:tc>
          <w:tcPr>
            <w:tcW w:w="583"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jc w:val="center"/>
              <w:rPr>
                <w:color w:val="000000"/>
                <w:sz w:val="20"/>
                <w:szCs w:val="20"/>
              </w:rPr>
            </w:pPr>
            <w:r>
              <w:rPr>
                <w:color w:val="000000"/>
                <w:sz w:val="20"/>
                <w:szCs w:val="20"/>
              </w:rPr>
              <w:t>3.3</w:t>
            </w:r>
          </w:p>
        </w:tc>
        <w:tc>
          <w:tcPr>
            <w:tcW w:w="3387"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rPr>
                <w:color w:val="000000"/>
                <w:sz w:val="20"/>
                <w:szCs w:val="20"/>
              </w:rPr>
            </w:pPr>
            <w:r>
              <w:rPr>
                <w:color w:val="000000"/>
                <w:sz w:val="20"/>
                <w:szCs w:val="20"/>
              </w:rPr>
              <w:t>Увеличение прочих остатков денежных средств бюджетов</w:t>
            </w:r>
          </w:p>
        </w:tc>
        <w:tc>
          <w:tcPr>
            <w:tcW w:w="508"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jc w:val="center"/>
              <w:rPr>
                <w:color w:val="000000"/>
                <w:sz w:val="20"/>
                <w:szCs w:val="20"/>
              </w:rPr>
            </w:pPr>
            <w:r>
              <w:rPr>
                <w:color w:val="000000"/>
                <w:sz w:val="20"/>
                <w:szCs w:val="20"/>
              </w:rPr>
              <w:t>01</w:t>
            </w:r>
          </w:p>
        </w:tc>
        <w:tc>
          <w:tcPr>
            <w:tcW w:w="526"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jc w:val="center"/>
              <w:rPr>
                <w:color w:val="000000"/>
                <w:sz w:val="20"/>
                <w:szCs w:val="20"/>
              </w:rPr>
            </w:pPr>
            <w:r>
              <w:rPr>
                <w:color w:val="000000"/>
                <w:sz w:val="20"/>
                <w:szCs w:val="20"/>
              </w:rPr>
              <w:t>05</w:t>
            </w:r>
          </w:p>
        </w:tc>
        <w:tc>
          <w:tcPr>
            <w:tcW w:w="494"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jc w:val="center"/>
              <w:rPr>
                <w:color w:val="000000"/>
                <w:sz w:val="20"/>
                <w:szCs w:val="20"/>
              </w:rPr>
            </w:pPr>
            <w:r>
              <w:rPr>
                <w:color w:val="000000"/>
                <w:sz w:val="20"/>
                <w:szCs w:val="20"/>
              </w:rPr>
              <w:t>02</w:t>
            </w:r>
          </w:p>
        </w:tc>
        <w:tc>
          <w:tcPr>
            <w:tcW w:w="495"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jc w:val="center"/>
              <w:rPr>
                <w:color w:val="000000"/>
                <w:sz w:val="20"/>
                <w:szCs w:val="20"/>
              </w:rPr>
            </w:pPr>
            <w:r>
              <w:rPr>
                <w:color w:val="000000"/>
                <w:sz w:val="20"/>
                <w:szCs w:val="20"/>
              </w:rPr>
              <w:t>01</w:t>
            </w:r>
          </w:p>
        </w:tc>
        <w:tc>
          <w:tcPr>
            <w:tcW w:w="480"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jc w:val="center"/>
              <w:rPr>
                <w:color w:val="000000"/>
                <w:sz w:val="20"/>
                <w:szCs w:val="20"/>
              </w:rPr>
            </w:pPr>
            <w:r>
              <w:rPr>
                <w:color w:val="000000"/>
                <w:sz w:val="20"/>
                <w:szCs w:val="20"/>
              </w:rPr>
              <w:t>00</w:t>
            </w:r>
          </w:p>
        </w:tc>
        <w:tc>
          <w:tcPr>
            <w:tcW w:w="494"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jc w:val="center"/>
              <w:rPr>
                <w:color w:val="000000"/>
                <w:sz w:val="20"/>
                <w:szCs w:val="20"/>
              </w:rPr>
            </w:pPr>
            <w:r>
              <w:rPr>
                <w:color w:val="000000"/>
                <w:sz w:val="20"/>
                <w:szCs w:val="20"/>
              </w:rPr>
              <w:t>0000</w:t>
            </w:r>
          </w:p>
        </w:tc>
        <w:tc>
          <w:tcPr>
            <w:tcW w:w="1169"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jc w:val="center"/>
              <w:rPr>
                <w:color w:val="000000"/>
                <w:sz w:val="20"/>
                <w:szCs w:val="20"/>
              </w:rPr>
            </w:pPr>
            <w:r>
              <w:rPr>
                <w:color w:val="000000"/>
                <w:sz w:val="20"/>
                <w:szCs w:val="20"/>
              </w:rPr>
              <w:t>510</w:t>
            </w:r>
          </w:p>
        </w:tc>
        <w:tc>
          <w:tcPr>
            <w:tcW w:w="1094" w:type="dxa"/>
            <w:tcBorders>
              <w:top w:val="single" w:sz="6" w:space="0" w:color="auto"/>
              <w:left w:val="single" w:sz="6" w:space="0" w:color="auto"/>
              <w:bottom w:val="single" w:sz="6" w:space="0" w:color="auto"/>
              <w:right w:val="nil"/>
            </w:tcBorders>
          </w:tcPr>
          <w:p w:rsidR="00AE7AD8" w:rsidRDefault="00AE7AD8">
            <w:pPr>
              <w:autoSpaceDE w:val="0"/>
              <w:autoSpaceDN w:val="0"/>
              <w:adjustRightInd w:val="0"/>
              <w:jc w:val="center"/>
              <w:rPr>
                <w:color w:val="000000"/>
                <w:sz w:val="20"/>
                <w:szCs w:val="20"/>
              </w:rPr>
            </w:pPr>
            <w:r>
              <w:rPr>
                <w:color w:val="000000"/>
                <w:sz w:val="20"/>
                <w:szCs w:val="20"/>
              </w:rPr>
              <w:t>-19 636,9</w:t>
            </w:r>
          </w:p>
        </w:tc>
        <w:tc>
          <w:tcPr>
            <w:tcW w:w="1078"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jc w:val="right"/>
              <w:rPr>
                <w:color w:val="000000"/>
                <w:sz w:val="20"/>
                <w:szCs w:val="20"/>
              </w:rPr>
            </w:pPr>
            <w:r>
              <w:rPr>
                <w:color w:val="000000"/>
                <w:sz w:val="20"/>
                <w:szCs w:val="20"/>
              </w:rPr>
              <w:t>-20384,9</w:t>
            </w:r>
          </w:p>
        </w:tc>
      </w:tr>
      <w:tr w:rsidR="00AE7AD8">
        <w:trPr>
          <w:trHeight w:val="456"/>
        </w:trPr>
        <w:tc>
          <w:tcPr>
            <w:tcW w:w="583"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jc w:val="center"/>
              <w:rPr>
                <w:color w:val="000000"/>
                <w:sz w:val="20"/>
                <w:szCs w:val="20"/>
              </w:rPr>
            </w:pPr>
            <w:r>
              <w:rPr>
                <w:color w:val="000000"/>
                <w:sz w:val="20"/>
                <w:szCs w:val="20"/>
              </w:rPr>
              <w:t>3.4</w:t>
            </w:r>
          </w:p>
        </w:tc>
        <w:tc>
          <w:tcPr>
            <w:tcW w:w="3387"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rPr>
                <w:color w:val="000000"/>
                <w:sz w:val="20"/>
                <w:szCs w:val="20"/>
              </w:rPr>
            </w:pPr>
            <w:r>
              <w:rPr>
                <w:color w:val="000000"/>
                <w:sz w:val="20"/>
                <w:szCs w:val="20"/>
              </w:rPr>
              <w:t>Увеличение прочих остатков денежных средств бюджетов муниципальных районов</w:t>
            </w:r>
          </w:p>
        </w:tc>
        <w:tc>
          <w:tcPr>
            <w:tcW w:w="508"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jc w:val="center"/>
              <w:rPr>
                <w:color w:val="000000"/>
                <w:sz w:val="20"/>
                <w:szCs w:val="20"/>
              </w:rPr>
            </w:pPr>
            <w:r>
              <w:rPr>
                <w:color w:val="000000"/>
                <w:sz w:val="20"/>
                <w:szCs w:val="20"/>
              </w:rPr>
              <w:t>01</w:t>
            </w:r>
          </w:p>
        </w:tc>
        <w:tc>
          <w:tcPr>
            <w:tcW w:w="526"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jc w:val="center"/>
              <w:rPr>
                <w:color w:val="000000"/>
                <w:sz w:val="20"/>
                <w:szCs w:val="20"/>
              </w:rPr>
            </w:pPr>
            <w:r>
              <w:rPr>
                <w:color w:val="000000"/>
                <w:sz w:val="20"/>
                <w:szCs w:val="20"/>
              </w:rPr>
              <w:t>05</w:t>
            </w:r>
          </w:p>
        </w:tc>
        <w:tc>
          <w:tcPr>
            <w:tcW w:w="494"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jc w:val="center"/>
              <w:rPr>
                <w:color w:val="000000"/>
                <w:sz w:val="20"/>
                <w:szCs w:val="20"/>
              </w:rPr>
            </w:pPr>
            <w:r>
              <w:rPr>
                <w:color w:val="000000"/>
                <w:sz w:val="20"/>
                <w:szCs w:val="20"/>
              </w:rPr>
              <w:t>02</w:t>
            </w:r>
          </w:p>
        </w:tc>
        <w:tc>
          <w:tcPr>
            <w:tcW w:w="495"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jc w:val="center"/>
              <w:rPr>
                <w:color w:val="000000"/>
                <w:sz w:val="20"/>
                <w:szCs w:val="20"/>
              </w:rPr>
            </w:pPr>
            <w:r>
              <w:rPr>
                <w:color w:val="000000"/>
                <w:sz w:val="20"/>
                <w:szCs w:val="20"/>
              </w:rPr>
              <w:t>01</w:t>
            </w:r>
          </w:p>
        </w:tc>
        <w:tc>
          <w:tcPr>
            <w:tcW w:w="480"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jc w:val="center"/>
              <w:rPr>
                <w:color w:val="000000"/>
                <w:sz w:val="20"/>
                <w:szCs w:val="20"/>
              </w:rPr>
            </w:pPr>
            <w:r>
              <w:rPr>
                <w:color w:val="000000"/>
                <w:sz w:val="20"/>
                <w:szCs w:val="20"/>
              </w:rPr>
              <w:t>05</w:t>
            </w:r>
          </w:p>
        </w:tc>
        <w:tc>
          <w:tcPr>
            <w:tcW w:w="494"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jc w:val="center"/>
              <w:rPr>
                <w:color w:val="000000"/>
                <w:sz w:val="20"/>
                <w:szCs w:val="20"/>
              </w:rPr>
            </w:pPr>
            <w:r>
              <w:rPr>
                <w:color w:val="000000"/>
                <w:sz w:val="20"/>
                <w:szCs w:val="20"/>
              </w:rPr>
              <w:t>0000</w:t>
            </w:r>
          </w:p>
        </w:tc>
        <w:tc>
          <w:tcPr>
            <w:tcW w:w="1169"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jc w:val="center"/>
              <w:rPr>
                <w:color w:val="000000"/>
                <w:sz w:val="20"/>
                <w:szCs w:val="20"/>
              </w:rPr>
            </w:pPr>
            <w:r>
              <w:rPr>
                <w:color w:val="000000"/>
                <w:sz w:val="20"/>
                <w:szCs w:val="20"/>
              </w:rPr>
              <w:t>510</w:t>
            </w:r>
          </w:p>
        </w:tc>
        <w:tc>
          <w:tcPr>
            <w:tcW w:w="1094" w:type="dxa"/>
            <w:tcBorders>
              <w:top w:val="single" w:sz="6" w:space="0" w:color="auto"/>
              <w:left w:val="single" w:sz="6" w:space="0" w:color="auto"/>
              <w:bottom w:val="single" w:sz="6" w:space="0" w:color="auto"/>
              <w:right w:val="nil"/>
            </w:tcBorders>
          </w:tcPr>
          <w:p w:rsidR="00AE7AD8" w:rsidRDefault="00AE7AD8">
            <w:pPr>
              <w:autoSpaceDE w:val="0"/>
              <w:autoSpaceDN w:val="0"/>
              <w:adjustRightInd w:val="0"/>
              <w:jc w:val="center"/>
              <w:rPr>
                <w:color w:val="000000"/>
                <w:sz w:val="20"/>
                <w:szCs w:val="20"/>
              </w:rPr>
            </w:pPr>
            <w:r>
              <w:rPr>
                <w:color w:val="000000"/>
                <w:sz w:val="20"/>
                <w:szCs w:val="20"/>
              </w:rPr>
              <w:t>-19 636,9</w:t>
            </w:r>
          </w:p>
        </w:tc>
        <w:tc>
          <w:tcPr>
            <w:tcW w:w="1078"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jc w:val="right"/>
              <w:rPr>
                <w:color w:val="000000"/>
                <w:sz w:val="20"/>
                <w:szCs w:val="20"/>
              </w:rPr>
            </w:pPr>
            <w:r>
              <w:rPr>
                <w:color w:val="000000"/>
                <w:sz w:val="20"/>
                <w:szCs w:val="20"/>
              </w:rPr>
              <w:t>-20384,9</w:t>
            </w:r>
          </w:p>
        </w:tc>
      </w:tr>
      <w:tr w:rsidR="00AE7AD8">
        <w:trPr>
          <w:trHeight w:val="442"/>
        </w:trPr>
        <w:tc>
          <w:tcPr>
            <w:tcW w:w="583"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jc w:val="center"/>
              <w:rPr>
                <w:color w:val="000000"/>
                <w:sz w:val="20"/>
                <w:szCs w:val="20"/>
              </w:rPr>
            </w:pPr>
            <w:r>
              <w:rPr>
                <w:color w:val="000000"/>
                <w:sz w:val="20"/>
                <w:szCs w:val="20"/>
              </w:rPr>
              <w:t>3.5</w:t>
            </w:r>
          </w:p>
        </w:tc>
        <w:tc>
          <w:tcPr>
            <w:tcW w:w="3387"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rPr>
                <w:color w:val="000000"/>
                <w:sz w:val="20"/>
                <w:szCs w:val="20"/>
              </w:rPr>
            </w:pPr>
            <w:r>
              <w:rPr>
                <w:color w:val="000000"/>
                <w:sz w:val="20"/>
                <w:szCs w:val="20"/>
              </w:rPr>
              <w:t>Уменьшение остатков средств бюджетов</w:t>
            </w:r>
          </w:p>
        </w:tc>
        <w:tc>
          <w:tcPr>
            <w:tcW w:w="508"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jc w:val="center"/>
              <w:rPr>
                <w:color w:val="000000"/>
                <w:sz w:val="20"/>
                <w:szCs w:val="20"/>
              </w:rPr>
            </w:pPr>
            <w:r>
              <w:rPr>
                <w:color w:val="000000"/>
                <w:sz w:val="20"/>
                <w:szCs w:val="20"/>
              </w:rPr>
              <w:t>01</w:t>
            </w:r>
          </w:p>
        </w:tc>
        <w:tc>
          <w:tcPr>
            <w:tcW w:w="526"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jc w:val="center"/>
              <w:rPr>
                <w:color w:val="000000"/>
                <w:sz w:val="20"/>
                <w:szCs w:val="20"/>
              </w:rPr>
            </w:pPr>
            <w:r>
              <w:rPr>
                <w:color w:val="000000"/>
                <w:sz w:val="20"/>
                <w:szCs w:val="20"/>
              </w:rPr>
              <w:t>05</w:t>
            </w:r>
          </w:p>
        </w:tc>
        <w:tc>
          <w:tcPr>
            <w:tcW w:w="494"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jc w:val="center"/>
              <w:rPr>
                <w:color w:val="000000"/>
                <w:sz w:val="20"/>
                <w:szCs w:val="20"/>
              </w:rPr>
            </w:pPr>
            <w:r>
              <w:rPr>
                <w:color w:val="000000"/>
                <w:sz w:val="20"/>
                <w:szCs w:val="20"/>
              </w:rPr>
              <w:t>00</w:t>
            </w:r>
          </w:p>
        </w:tc>
        <w:tc>
          <w:tcPr>
            <w:tcW w:w="495"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jc w:val="center"/>
              <w:rPr>
                <w:color w:val="000000"/>
                <w:sz w:val="20"/>
                <w:szCs w:val="20"/>
              </w:rPr>
            </w:pPr>
            <w:r>
              <w:rPr>
                <w:color w:val="000000"/>
                <w:sz w:val="20"/>
                <w:szCs w:val="20"/>
              </w:rPr>
              <w:t>00</w:t>
            </w:r>
          </w:p>
        </w:tc>
        <w:tc>
          <w:tcPr>
            <w:tcW w:w="480"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jc w:val="center"/>
              <w:rPr>
                <w:color w:val="000000"/>
                <w:sz w:val="20"/>
                <w:szCs w:val="20"/>
              </w:rPr>
            </w:pPr>
            <w:r>
              <w:rPr>
                <w:color w:val="000000"/>
                <w:sz w:val="20"/>
                <w:szCs w:val="20"/>
              </w:rPr>
              <w:t>00</w:t>
            </w:r>
          </w:p>
        </w:tc>
        <w:tc>
          <w:tcPr>
            <w:tcW w:w="494"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jc w:val="center"/>
              <w:rPr>
                <w:color w:val="000000"/>
                <w:sz w:val="20"/>
                <w:szCs w:val="20"/>
              </w:rPr>
            </w:pPr>
            <w:r>
              <w:rPr>
                <w:color w:val="000000"/>
                <w:sz w:val="20"/>
                <w:szCs w:val="20"/>
              </w:rPr>
              <w:t>0000</w:t>
            </w:r>
          </w:p>
        </w:tc>
        <w:tc>
          <w:tcPr>
            <w:tcW w:w="1169"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jc w:val="center"/>
              <w:rPr>
                <w:color w:val="000000"/>
                <w:sz w:val="20"/>
                <w:szCs w:val="20"/>
              </w:rPr>
            </w:pPr>
            <w:r>
              <w:rPr>
                <w:color w:val="000000"/>
                <w:sz w:val="20"/>
                <w:szCs w:val="20"/>
              </w:rPr>
              <w:t>600</w:t>
            </w:r>
          </w:p>
        </w:tc>
        <w:tc>
          <w:tcPr>
            <w:tcW w:w="1094" w:type="dxa"/>
            <w:tcBorders>
              <w:top w:val="single" w:sz="6" w:space="0" w:color="auto"/>
              <w:left w:val="single" w:sz="6" w:space="0" w:color="auto"/>
              <w:bottom w:val="single" w:sz="6" w:space="0" w:color="auto"/>
              <w:right w:val="nil"/>
            </w:tcBorders>
          </w:tcPr>
          <w:p w:rsidR="00AE7AD8" w:rsidRDefault="00AE7AD8">
            <w:pPr>
              <w:autoSpaceDE w:val="0"/>
              <w:autoSpaceDN w:val="0"/>
              <w:adjustRightInd w:val="0"/>
              <w:jc w:val="center"/>
              <w:rPr>
                <w:color w:val="000000"/>
                <w:sz w:val="20"/>
                <w:szCs w:val="20"/>
              </w:rPr>
            </w:pPr>
            <w:r>
              <w:rPr>
                <w:color w:val="000000"/>
                <w:sz w:val="20"/>
                <w:szCs w:val="20"/>
              </w:rPr>
              <w:t>19 636,9</w:t>
            </w:r>
          </w:p>
        </w:tc>
        <w:tc>
          <w:tcPr>
            <w:tcW w:w="1078"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jc w:val="right"/>
              <w:rPr>
                <w:color w:val="000000"/>
                <w:sz w:val="20"/>
                <w:szCs w:val="20"/>
              </w:rPr>
            </w:pPr>
            <w:r>
              <w:rPr>
                <w:color w:val="000000"/>
                <w:sz w:val="20"/>
                <w:szCs w:val="20"/>
              </w:rPr>
              <w:t>20384,9</w:t>
            </w:r>
          </w:p>
        </w:tc>
      </w:tr>
      <w:tr w:rsidR="00AE7AD8">
        <w:trPr>
          <w:trHeight w:val="470"/>
        </w:trPr>
        <w:tc>
          <w:tcPr>
            <w:tcW w:w="583"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jc w:val="center"/>
              <w:rPr>
                <w:color w:val="000000"/>
                <w:sz w:val="20"/>
                <w:szCs w:val="20"/>
              </w:rPr>
            </w:pPr>
            <w:r>
              <w:rPr>
                <w:color w:val="000000"/>
                <w:sz w:val="20"/>
                <w:szCs w:val="20"/>
              </w:rPr>
              <w:t>3.6</w:t>
            </w:r>
          </w:p>
        </w:tc>
        <w:tc>
          <w:tcPr>
            <w:tcW w:w="3387"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rPr>
                <w:color w:val="000000"/>
                <w:sz w:val="20"/>
                <w:szCs w:val="20"/>
              </w:rPr>
            </w:pPr>
            <w:r>
              <w:rPr>
                <w:color w:val="000000"/>
                <w:sz w:val="20"/>
                <w:szCs w:val="20"/>
              </w:rPr>
              <w:t>Уменьшение прочих остатков средств бюджетов</w:t>
            </w:r>
          </w:p>
        </w:tc>
        <w:tc>
          <w:tcPr>
            <w:tcW w:w="508"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jc w:val="center"/>
              <w:rPr>
                <w:color w:val="000000"/>
                <w:sz w:val="20"/>
                <w:szCs w:val="20"/>
              </w:rPr>
            </w:pPr>
            <w:r>
              <w:rPr>
                <w:color w:val="000000"/>
                <w:sz w:val="20"/>
                <w:szCs w:val="20"/>
              </w:rPr>
              <w:t>01</w:t>
            </w:r>
          </w:p>
        </w:tc>
        <w:tc>
          <w:tcPr>
            <w:tcW w:w="526"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jc w:val="center"/>
              <w:rPr>
                <w:color w:val="000000"/>
                <w:sz w:val="20"/>
                <w:szCs w:val="20"/>
              </w:rPr>
            </w:pPr>
            <w:r>
              <w:rPr>
                <w:color w:val="000000"/>
                <w:sz w:val="20"/>
                <w:szCs w:val="20"/>
              </w:rPr>
              <w:t>05</w:t>
            </w:r>
          </w:p>
        </w:tc>
        <w:tc>
          <w:tcPr>
            <w:tcW w:w="494"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jc w:val="center"/>
              <w:rPr>
                <w:color w:val="000000"/>
                <w:sz w:val="20"/>
                <w:szCs w:val="20"/>
              </w:rPr>
            </w:pPr>
            <w:r>
              <w:rPr>
                <w:color w:val="000000"/>
                <w:sz w:val="20"/>
                <w:szCs w:val="20"/>
              </w:rPr>
              <w:t>02</w:t>
            </w:r>
          </w:p>
        </w:tc>
        <w:tc>
          <w:tcPr>
            <w:tcW w:w="495"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jc w:val="center"/>
              <w:rPr>
                <w:color w:val="000000"/>
                <w:sz w:val="20"/>
                <w:szCs w:val="20"/>
              </w:rPr>
            </w:pPr>
            <w:r>
              <w:rPr>
                <w:color w:val="000000"/>
                <w:sz w:val="20"/>
                <w:szCs w:val="20"/>
              </w:rPr>
              <w:t>00</w:t>
            </w:r>
          </w:p>
        </w:tc>
        <w:tc>
          <w:tcPr>
            <w:tcW w:w="480"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jc w:val="center"/>
              <w:rPr>
                <w:color w:val="000000"/>
                <w:sz w:val="20"/>
                <w:szCs w:val="20"/>
              </w:rPr>
            </w:pPr>
            <w:r>
              <w:rPr>
                <w:color w:val="000000"/>
                <w:sz w:val="20"/>
                <w:szCs w:val="20"/>
              </w:rPr>
              <w:t>00</w:t>
            </w:r>
          </w:p>
        </w:tc>
        <w:tc>
          <w:tcPr>
            <w:tcW w:w="494"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jc w:val="center"/>
              <w:rPr>
                <w:color w:val="000000"/>
                <w:sz w:val="20"/>
                <w:szCs w:val="20"/>
              </w:rPr>
            </w:pPr>
            <w:r>
              <w:rPr>
                <w:color w:val="000000"/>
                <w:sz w:val="20"/>
                <w:szCs w:val="20"/>
              </w:rPr>
              <w:t>0000</w:t>
            </w:r>
          </w:p>
        </w:tc>
        <w:tc>
          <w:tcPr>
            <w:tcW w:w="1169"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jc w:val="center"/>
              <w:rPr>
                <w:color w:val="000000"/>
                <w:sz w:val="20"/>
                <w:szCs w:val="20"/>
              </w:rPr>
            </w:pPr>
            <w:r>
              <w:rPr>
                <w:color w:val="000000"/>
                <w:sz w:val="20"/>
                <w:szCs w:val="20"/>
              </w:rPr>
              <w:t>600</w:t>
            </w:r>
          </w:p>
        </w:tc>
        <w:tc>
          <w:tcPr>
            <w:tcW w:w="1094" w:type="dxa"/>
            <w:tcBorders>
              <w:top w:val="single" w:sz="6" w:space="0" w:color="auto"/>
              <w:left w:val="single" w:sz="6" w:space="0" w:color="auto"/>
              <w:bottom w:val="single" w:sz="6" w:space="0" w:color="auto"/>
              <w:right w:val="nil"/>
            </w:tcBorders>
          </w:tcPr>
          <w:p w:rsidR="00AE7AD8" w:rsidRDefault="00AE7AD8">
            <w:pPr>
              <w:autoSpaceDE w:val="0"/>
              <w:autoSpaceDN w:val="0"/>
              <w:adjustRightInd w:val="0"/>
              <w:jc w:val="center"/>
              <w:rPr>
                <w:color w:val="000000"/>
                <w:sz w:val="20"/>
                <w:szCs w:val="20"/>
              </w:rPr>
            </w:pPr>
            <w:r>
              <w:rPr>
                <w:color w:val="000000"/>
                <w:sz w:val="20"/>
                <w:szCs w:val="20"/>
              </w:rPr>
              <w:t>19 636,9</w:t>
            </w:r>
          </w:p>
        </w:tc>
        <w:tc>
          <w:tcPr>
            <w:tcW w:w="1078"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jc w:val="right"/>
              <w:rPr>
                <w:color w:val="000000"/>
                <w:sz w:val="20"/>
                <w:szCs w:val="20"/>
              </w:rPr>
            </w:pPr>
            <w:r>
              <w:rPr>
                <w:color w:val="000000"/>
                <w:sz w:val="20"/>
                <w:szCs w:val="20"/>
              </w:rPr>
              <w:t>20384,9</w:t>
            </w:r>
          </w:p>
        </w:tc>
      </w:tr>
      <w:tr w:rsidR="00AE7AD8">
        <w:trPr>
          <w:trHeight w:val="482"/>
        </w:trPr>
        <w:tc>
          <w:tcPr>
            <w:tcW w:w="583"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jc w:val="center"/>
              <w:rPr>
                <w:color w:val="000000"/>
                <w:sz w:val="20"/>
                <w:szCs w:val="20"/>
              </w:rPr>
            </w:pPr>
            <w:r>
              <w:rPr>
                <w:color w:val="000000"/>
                <w:sz w:val="20"/>
                <w:szCs w:val="20"/>
              </w:rPr>
              <w:t>3.7</w:t>
            </w:r>
          </w:p>
        </w:tc>
        <w:tc>
          <w:tcPr>
            <w:tcW w:w="3387"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rPr>
                <w:color w:val="000000"/>
                <w:sz w:val="20"/>
                <w:szCs w:val="20"/>
              </w:rPr>
            </w:pPr>
            <w:r>
              <w:rPr>
                <w:color w:val="000000"/>
                <w:sz w:val="20"/>
                <w:szCs w:val="20"/>
              </w:rPr>
              <w:t>Уменьшение прочих остатков денежных средств бюджетов</w:t>
            </w:r>
          </w:p>
        </w:tc>
        <w:tc>
          <w:tcPr>
            <w:tcW w:w="508"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jc w:val="center"/>
              <w:rPr>
                <w:color w:val="000000"/>
                <w:sz w:val="20"/>
                <w:szCs w:val="20"/>
              </w:rPr>
            </w:pPr>
            <w:r>
              <w:rPr>
                <w:color w:val="000000"/>
                <w:sz w:val="20"/>
                <w:szCs w:val="20"/>
              </w:rPr>
              <w:t>01</w:t>
            </w:r>
          </w:p>
        </w:tc>
        <w:tc>
          <w:tcPr>
            <w:tcW w:w="526"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jc w:val="center"/>
              <w:rPr>
                <w:color w:val="000000"/>
                <w:sz w:val="20"/>
                <w:szCs w:val="20"/>
              </w:rPr>
            </w:pPr>
            <w:r>
              <w:rPr>
                <w:color w:val="000000"/>
                <w:sz w:val="20"/>
                <w:szCs w:val="20"/>
              </w:rPr>
              <w:t>05</w:t>
            </w:r>
          </w:p>
        </w:tc>
        <w:tc>
          <w:tcPr>
            <w:tcW w:w="494"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jc w:val="center"/>
              <w:rPr>
                <w:color w:val="000000"/>
                <w:sz w:val="20"/>
                <w:szCs w:val="20"/>
              </w:rPr>
            </w:pPr>
            <w:r>
              <w:rPr>
                <w:color w:val="000000"/>
                <w:sz w:val="20"/>
                <w:szCs w:val="20"/>
              </w:rPr>
              <w:t>02</w:t>
            </w:r>
          </w:p>
        </w:tc>
        <w:tc>
          <w:tcPr>
            <w:tcW w:w="495"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jc w:val="center"/>
              <w:rPr>
                <w:color w:val="000000"/>
                <w:sz w:val="20"/>
                <w:szCs w:val="20"/>
              </w:rPr>
            </w:pPr>
            <w:r>
              <w:rPr>
                <w:color w:val="000000"/>
                <w:sz w:val="20"/>
                <w:szCs w:val="20"/>
              </w:rPr>
              <w:t>01</w:t>
            </w:r>
          </w:p>
        </w:tc>
        <w:tc>
          <w:tcPr>
            <w:tcW w:w="480"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jc w:val="center"/>
              <w:rPr>
                <w:color w:val="000000"/>
                <w:sz w:val="20"/>
                <w:szCs w:val="20"/>
              </w:rPr>
            </w:pPr>
            <w:r>
              <w:rPr>
                <w:color w:val="000000"/>
                <w:sz w:val="20"/>
                <w:szCs w:val="20"/>
              </w:rPr>
              <w:t>00</w:t>
            </w:r>
          </w:p>
        </w:tc>
        <w:tc>
          <w:tcPr>
            <w:tcW w:w="494"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jc w:val="center"/>
              <w:rPr>
                <w:color w:val="000000"/>
                <w:sz w:val="20"/>
                <w:szCs w:val="20"/>
              </w:rPr>
            </w:pPr>
            <w:r>
              <w:rPr>
                <w:color w:val="000000"/>
                <w:sz w:val="20"/>
                <w:szCs w:val="20"/>
              </w:rPr>
              <w:t>0000</w:t>
            </w:r>
          </w:p>
        </w:tc>
        <w:tc>
          <w:tcPr>
            <w:tcW w:w="1169"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jc w:val="center"/>
              <w:rPr>
                <w:color w:val="000000"/>
                <w:sz w:val="20"/>
                <w:szCs w:val="20"/>
              </w:rPr>
            </w:pPr>
            <w:r>
              <w:rPr>
                <w:color w:val="000000"/>
                <w:sz w:val="20"/>
                <w:szCs w:val="20"/>
              </w:rPr>
              <w:t>610</w:t>
            </w:r>
          </w:p>
        </w:tc>
        <w:tc>
          <w:tcPr>
            <w:tcW w:w="1094" w:type="dxa"/>
            <w:tcBorders>
              <w:top w:val="single" w:sz="6" w:space="0" w:color="auto"/>
              <w:left w:val="single" w:sz="6" w:space="0" w:color="auto"/>
              <w:bottom w:val="single" w:sz="6" w:space="0" w:color="auto"/>
              <w:right w:val="nil"/>
            </w:tcBorders>
          </w:tcPr>
          <w:p w:rsidR="00AE7AD8" w:rsidRDefault="00AE7AD8">
            <w:pPr>
              <w:autoSpaceDE w:val="0"/>
              <w:autoSpaceDN w:val="0"/>
              <w:adjustRightInd w:val="0"/>
              <w:jc w:val="center"/>
              <w:rPr>
                <w:color w:val="000000"/>
                <w:sz w:val="20"/>
                <w:szCs w:val="20"/>
              </w:rPr>
            </w:pPr>
            <w:r>
              <w:rPr>
                <w:color w:val="000000"/>
                <w:sz w:val="20"/>
                <w:szCs w:val="20"/>
              </w:rPr>
              <w:t>19 636,9</w:t>
            </w:r>
          </w:p>
        </w:tc>
        <w:tc>
          <w:tcPr>
            <w:tcW w:w="1078"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jc w:val="right"/>
              <w:rPr>
                <w:color w:val="000000"/>
                <w:sz w:val="20"/>
                <w:szCs w:val="20"/>
              </w:rPr>
            </w:pPr>
            <w:r>
              <w:rPr>
                <w:color w:val="000000"/>
                <w:sz w:val="20"/>
                <w:szCs w:val="20"/>
              </w:rPr>
              <w:t>20384,9</w:t>
            </w:r>
          </w:p>
        </w:tc>
      </w:tr>
      <w:tr w:rsidR="00AE7AD8">
        <w:trPr>
          <w:trHeight w:val="677"/>
        </w:trPr>
        <w:tc>
          <w:tcPr>
            <w:tcW w:w="583"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jc w:val="center"/>
              <w:rPr>
                <w:color w:val="000000"/>
                <w:sz w:val="20"/>
                <w:szCs w:val="20"/>
              </w:rPr>
            </w:pPr>
            <w:r>
              <w:rPr>
                <w:color w:val="000000"/>
                <w:sz w:val="20"/>
                <w:szCs w:val="20"/>
              </w:rPr>
              <w:t>3.8</w:t>
            </w:r>
          </w:p>
        </w:tc>
        <w:tc>
          <w:tcPr>
            <w:tcW w:w="3387"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rPr>
                <w:color w:val="000000"/>
                <w:sz w:val="20"/>
                <w:szCs w:val="20"/>
              </w:rPr>
            </w:pPr>
            <w:r>
              <w:rPr>
                <w:color w:val="000000"/>
                <w:sz w:val="20"/>
                <w:szCs w:val="20"/>
              </w:rPr>
              <w:t>Уменьшение прочих остатков денежных средств бюджетов муниципальных районов</w:t>
            </w:r>
          </w:p>
        </w:tc>
        <w:tc>
          <w:tcPr>
            <w:tcW w:w="508"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jc w:val="center"/>
              <w:rPr>
                <w:color w:val="000000"/>
                <w:sz w:val="20"/>
                <w:szCs w:val="20"/>
              </w:rPr>
            </w:pPr>
            <w:r>
              <w:rPr>
                <w:color w:val="000000"/>
                <w:sz w:val="20"/>
                <w:szCs w:val="20"/>
              </w:rPr>
              <w:t>01</w:t>
            </w:r>
          </w:p>
        </w:tc>
        <w:tc>
          <w:tcPr>
            <w:tcW w:w="526"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jc w:val="center"/>
              <w:rPr>
                <w:color w:val="000000"/>
                <w:sz w:val="20"/>
                <w:szCs w:val="20"/>
              </w:rPr>
            </w:pPr>
            <w:r>
              <w:rPr>
                <w:color w:val="000000"/>
                <w:sz w:val="20"/>
                <w:szCs w:val="20"/>
              </w:rPr>
              <w:t>05</w:t>
            </w:r>
          </w:p>
        </w:tc>
        <w:tc>
          <w:tcPr>
            <w:tcW w:w="494"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jc w:val="center"/>
              <w:rPr>
                <w:color w:val="000000"/>
                <w:sz w:val="20"/>
                <w:szCs w:val="20"/>
              </w:rPr>
            </w:pPr>
            <w:r>
              <w:rPr>
                <w:color w:val="000000"/>
                <w:sz w:val="20"/>
                <w:szCs w:val="20"/>
              </w:rPr>
              <w:t>02</w:t>
            </w:r>
          </w:p>
        </w:tc>
        <w:tc>
          <w:tcPr>
            <w:tcW w:w="495"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jc w:val="center"/>
              <w:rPr>
                <w:color w:val="000000"/>
                <w:sz w:val="20"/>
                <w:szCs w:val="20"/>
              </w:rPr>
            </w:pPr>
            <w:r>
              <w:rPr>
                <w:color w:val="000000"/>
                <w:sz w:val="20"/>
                <w:szCs w:val="20"/>
              </w:rPr>
              <w:t>01</w:t>
            </w:r>
          </w:p>
        </w:tc>
        <w:tc>
          <w:tcPr>
            <w:tcW w:w="480"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jc w:val="center"/>
              <w:rPr>
                <w:color w:val="000000"/>
                <w:sz w:val="20"/>
                <w:szCs w:val="20"/>
              </w:rPr>
            </w:pPr>
            <w:r>
              <w:rPr>
                <w:color w:val="000000"/>
                <w:sz w:val="20"/>
                <w:szCs w:val="20"/>
              </w:rPr>
              <w:t>05</w:t>
            </w:r>
          </w:p>
        </w:tc>
        <w:tc>
          <w:tcPr>
            <w:tcW w:w="494"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jc w:val="center"/>
              <w:rPr>
                <w:color w:val="000000"/>
                <w:sz w:val="20"/>
                <w:szCs w:val="20"/>
              </w:rPr>
            </w:pPr>
            <w:r>
              <w:rPr>
                <w:color w:val="000000"/>
                <w:sz w:val="20"/>
                <w:szCs w:val="20"/>
              </w:rPr>
              <w:t>0000</w:t>
            </w:r>
          </w:p>
        </w:tc>
        <w:tc>
          <w:tcPr>
            <w:tcW w:w="1169"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jc w:val="center"/>
              <w:rPr>
                <w:color w:val="000000"/>
                <w:sz w:val="20"/>
                <w:szCs w:val="20"/>
              </w:rPr>
            </w:pPr>
            <w:r>
              <w:rPr>
                <w:color w:val="000000"/>
                <w:sz w:val="20"/>
                <w:szCs w:val="20"/>
              </w:rPr>
              <w:t>610</w:t>
            </w:r>
          </w:p>
        </w:tc>
        <w:tc>
          <w:tcPr>
            <w:tcW w:w="1094" w:type="dxa"/>
            <w:tcBorders>
              <w:top w:val="single" w:sz="6" w:space="0" w:color="auto"/>
              <w:left w:val="single" w:sz="6" w:space="0" w:color="auto"/>
              <w:bottom w:val="single" w:sz="6" w:space="0" w:color="auto"/>
              <w:right w:val="nil"/>
            </w:tcBorders>
          </w:tcPr>
          <w:p w:rsidR="00AE7AD8" w:rsidRDefault="00AE7AD8">
            <w:pPr>
              <w:autoSpaceDE w:val="0"/>
              <w:autoSpaceDN w:val="0"/>
              <w:adjustRightInd w:val="0"/>
              <w:jc w:val="center"/>
              <w:rPr>
                <w:color w:val="000000"/>
                <w:sz w:val="20"/>
                <w:szCs w:val="20"/>
              </w:rPr>
            </w:pPr>
            <w:r>
              <w:rPr>
                <w:color w:val="000000"/>
                <w:sz w:val="20"/>
                <w:szCs w:val="20"/>
              </w:rPr>
              <w:t>19 636,9</w:t>
            </w:r>
          </w:p>
        </w:tc>
        <w:tc>
          <w:tcPr>
            <w:tcW w:w="1078"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jc w:val="right"/>
              <w:rPr>
                <w:color w:val="000000"/>
                <w:sz w:val="20"/>
                <w:szCs w:val="20"/>
              </w:rPr>
            </w:pPr>
            <w:r>
              <w:rPr>
                <w:color w:val="000000"/>
                <w:sz w:val="20"/>
                <w:szCs w:val="20"/>
              </w:rPr>
              <w:t>20384,9</w:t>
            </w:r>
          </w:p>
        </w:tc>
      </w:tr>
      <w:tr w:rsidR="00AE7AD8">
        <w:trPr>
          <w:trHeight w:val="706"/>
        </w:trPr>
        <w:tc>
          <w:tcPr>
            <w:tcW w:w="583"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jc w:val="center"/>
              <w:rPr>
                <w:b/>
                <w:bCs/>
                <w:color w:val="000000"/>
                <w:sz w:val="20"/>
                <w:szCs w:val="20"/>
              </w:rPr>
            </w:pPr>
            <w:r>
              <w:rPr>
                <w:b/>
                <w:bCs/>
                <w:color w:val="000000"/>
                <w:sz w:val="20"/>
                <w:szCs w:val="20"/>
              </w:rPr>
              <w:t>4.</w:t>
            </w:r>
          </w:p>
        </w:tc>
        <w:tc>
          <w:tcPr>
            <w:tcW w:w="3387"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rPr>
                <w:b/>
                <w:bCs/>
                <w:color w:val="000000"/>
                <w:sz w:val="20"/>
                <w:szCs w:val="20"/>
              </w:rPr>
            </w:pPr>
            <w:r>
              <w:rPr>
                <w:b/>
                <w:bCs/>
                <w:color w:val="000000"/>
                <w:sz w:val="20"/>
                <w:szCs w:val="20"/>
              </w:rPr>
              <w:t>ИСТОЧНИКИ ВНУТРЕННЕГО ФИНАНСИРОВАНИЯ ДЕФИЦИТОВ БЮДЖЕТОВ</w:t>
            </w:r>
          </w:p>
        </w:tc>
        <w:tc>
          <w:tcPr>
            <w:tcW w:w="508"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jc w:val="center"/>
              <w:rPr>
                <w:b/>
                <w:bCs/>
                <w:color w:val="000000"/>
                <w:sz w:val="20"/>
                <w:szCs w:val="20"/>
              </w:rPr>
            </w:pPr>
            <w:r>
              <w:rPr>
                <w:b/>
                <w:bCs/>
                <w:color w:val="000000"/>
                <w:sz w:val="20"/>
                <w:szCs w:val="20"/>
              </w:rPr>
              <w:t>01</w:t>
            </w:r>
          </w:p>
        </w:tc>
        <w:tc>
          <w:tcPr>
            <w:tcW w:w="526"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jc w:val="center"/>
              <w:rPr>
                <w:b/>
                <w:bCs/>
                <w:color w:val="000000"/>
                <w:sz w:val="20"/>
                <w:szCs w:val="20"/>
              </w:rPr>
            </w:pPr>
            <w:r>
              <w:rPr>
                <w:b/>
                <w:bCs/>
                <w:color w:val="000000"/>
                <w:sz w:val="20"/>
                <w:szCs w:val="20"/>
              </w:rPr>
              <w:t>00</w:t>
            </w:r>
          </w:p>
        </w:tc>
        <w:tc>
          <w:tcPr>
            <w:tcW w:w="494"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jc w:val="center"/>
              <w:rPr>
                <w:b/>
                <w:bCs/>
                <w:color w:val="000000"/>
                <w:sz w:val="20"/>
                <w:szCs w:val="20"/>
              </w:rPr>
            </w:pPr>
            <w:r>
              <w:rPr>
                <w:b/>
                <w:bCs/>
                <w:color w:val="000000"/>
                <w:sz w:val="20"/>
                <w:szCs w:val="20"/>
              </w:rPr>
              <w:t>00</w:t>
            </w:r>
          </w:p>
        </w:tc>
        <w:tc>
          <w:tcPr>
            <w:tcW w:w="495"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jc w:val="center"/>
              <w:rPr>
                <w:b/>
                <w:bCs/>
                <w:color w:val="000000"/>
                <w:sz w:val="20"/>
                <w:szCs w:val="20"/>
              </w:rPr>
            </w:pPr>
            <w:r>
              <w:rPr>
                <w:b/>
                <w:bCs/>
                <w:color w:val="000000"/>
                <w:sz w:val="20"/>
                <w:szCs w:val="20"/>
              </w:rPr>
              <w:t>00</w:t>
            </w:r>
          </w:p>
        </w:tc>
        <w:tc>
          <w:tcPr>
            <w:tcW w:w="480"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jc w:val="center"/>
              <w:rPr>
                <w:b/>
                <w:bCs/>
                <w:color w:val="000000"/>
                <w:sz w:val="20"/>
                <w:szCs w:val="20"/>
              </w:rPr>
            </w:pPr>
            <w:r>
              <w:rPr>
                <w:b/>
                <w:bCs/>
                <w:color w:val="000000"/>
                <w:sz w:val="20"/>
                <w:szCs w:val="20"/>
              </w:rPr>
              <w:t>00</w:t>
            </w:r>
          </w:p>
        </w:tc>
        <w:tc>
          <w:tcPr>
            <w:tcW w:w="494"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jc w:val="center"/>
              <w:rPr>
                <w:b/>
                <w:bCs/>
                <w:color w:val="000000"/>
                <w:sz w:val="20"/>
                <w:szCs w:val="20"/>
              </w:rPr>
            </w:pPr>
            <w:r>
              <w:rPr>
                <w:b/>
                <w:bCs/>
                <w:color w:val="000000"/>
                <w:sz w:val="20"/>
                <w:szCs w:val="20"/>
              </w:rPr>
              <w:t>0000</w:t>
            </w:r>
          </w:p>
        </w:tc>
        <w:tc>
          <w:tcPr>
            <w:tcW w:w="1169"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jc w:val="center"/>
              <w:rPr>
                <w:b/>
                <w:bCs/>
                <w:color w:val="000000"/>
                <w:sz w:val="20"/>
                <w:szCs w:val="20"/>
              </w:rPr>
            </w:pPr>
            <w:r>
              <w:rPr>
                <w:b/>
                <w:bCs/>
                <w:color w:val="000000"/>
                <w:sz w:val="20"/>
                <w:szCs w:val="20"/>
              </w:rPr>
              <w:t>000</w:t>
            </w:r>
          </w:p>
        </w:tc>
        <w:tc>
          <w:tcPr>
            <w:tcW w:w="1094" w:type="dxa"/>
            <w:tcBorders>
              <w:top w:val="single" w:sz="6" w:space="0" w:color="auto"/>
              <w:left w:val="single" w:sz="6" w:space="0" w:color="auto"/>
              <w:bottom w:val="single" w:sz="6" w:space="0" w:color="auto"/>
              <w:right w:val="nil"/>
            </w:tcBorders>
          </w:tcPr>
          <w:p w:rsidR="00AE7AD8" w:rsidRDefault="00AE7AD8">
            <w:pPr>
              <w:autoSpaceDE w:val="0"/>
              <w:autoSpaceDN w:val="0"/>
              <w:adjustRightInd w:val="0"/>
              <w:jc w:val="center"/>
              <w:rPr>
                <w:b/>
                <w:bCs/>
                <w:color w:val="000000"/>
                <w:sz w:val="20"/>
                <w:szCs w:val="20"/>
              </w:rPr>
            </w:pPr>
            <w:r>
              <w:rPr>
                <w:b/>
                <w:bCs/>
                <w:color w:val="000000"/>
                <w:sz w:val="20"/>
                <w:szCs w:val="20"/>
              </w:rPr>
              <w:t>0,0</w:t>
            </w:r>
          </w:p>
        </w:tc>
        <w:tc>
          <w:tcPr>
            <w:tcW w:w="1078" w:type="dxa"/>
            <w:tcBorders>
              <w:top w:val="single" w:sz="6" w:space="0" w:color="auto"/>
              <w:left w:val="single" w:sz="6" w:space="0" w:color="auto"/>
              <w:bottom w:val="single" w:sz="6" w:space="0" w:color="auto"/>
              <w:right w:val="single" w:sz="6" w:space="0" w:color="auto"/>
            </w:tcBorders>
          </w:tcPr>
          <w:p w:rsidR="00AE7AD8" w:rsidRDefault="00AE7AD8">
            <w:pPr>
              <w:autoSpaceDE w:val="0"/>
              <w:autoSpaceDN w:val="0"/>
              <w:adjustRightInd w:val="0"/>
              <w:jc w:val="center"/>
              <w:rPr>
                <w:b/>
                <w:bCs/>
                <w:color w:val="000000"/>
                <w:sz w:val="20"/>
                <w:szCs w:val="20"/>
              </w:rPr>
            </w:pPr>
            <w:r>
              <w:rPr>
                <w:b/>
                <w:bCs/>
                <w:color w:val="000000"/>
                <w:sz w:val="20"/>
                <w:szCs w:val="20"/>
              </w:rPr>
              <w:t>0,0</w:t>
            </w:r>
          </w:p>
        </w:tc>
      </w:tr>
    </w:tbl>
    <w:p w:rsidR="00AE7AD8" w:rsidRDefault="00AE7AD8" w:rsidP="00EB5DB5"/>
    <w:p w:rsidR="00EB5DB5" w:rsidRDefault="00EB5DB5" w:rsidP="00EB5DB5"/>
    <w:tbl>
      <w:tblPr>
        <w:tblW w:w="9689" w:type="dxa"/>
        <w:tblInd w:w="108" w:type="dxa"/>
        <w:tblLook w:val="04A0" w:firstRow="1" w:lastRow="0" w:firstColumn="1" w:lastColumn="0" w:noHBand="0" w:noVBand="1"/>
      </w:tblPr>
      <w:tblGrid>
        <w:gridCol w:w="1103"/>
        <w:gridCol w:w="1103"/>
        <w:gridCol w:w="1103"/>
        <w:gridCol w:w="1647"/>
        <w:gridCol w:w="2137"/>
        <w:gridCol w:w="2596"/>
      </w:tblGrid>
      <w:tr w:rsidR="00AE7AD8" w:rsidTr="00AE7AD8">
        <w:trPr>
          <w:trHeight w:val="300"/>
        </w:trPr>
        <w:tc>
          <w:tcPr>
            <w:tcW w:w="9689" w:type="dxa"/>
            <w:gridSpan w:val="6"/>
            <w:tcBorders>
              <w:top w:val="nil"/>
              <w:left w:val="nil"/>
              <w:bottom w:val="nil"/>
              <w:right w:val="nil"/>
            </w:tcBorders>
            <w:shd w:val="clear" w:color="auto" w:fill="auto"/>
            <w:noWrap/>
            <w:vAlign w:val="bottom"/>
            <w:hideMark/>
          </w:tcPr>
          <w:p w:rsidR="00AE7AD8" w:rsidRDefault="00AE7AD8">
            <w:pPr>
              <w:jc w:val="right"/>
              <w:rPr>
                <w:sz w:val="22"/>
                <w:szCs w:val="22"/>
              </w:rPr>
            </w:pPr>
          </w:p>
          <w:p w:rsidR="00AE7AD8" w:rsidRDefault="00AE7AD8">
            <w:pPr>
              <w:jc w:val="right"/>
              <w:rPr>
                <w:sz w:val="22"/>
                <w:szCs w:val="22"/>
              </w:rPr>
            </w:pPr>
          </w:p>
          <w:p w:rsidR="00AE7AD8" w:rsidRDefault="00AE7AD8">
            <w:pPr>
              <w:jc w:val="right"/>
              <w:rPr>
                <w:sz w:val="22"/>
                <w:szCs w:val="22"/>
              </w:rPr>
            </w:pPr>
          </w:p>
          <w:p w:rsidR="00AE7AD8" w:rsidRDefault="00AE7AD8">
            <w:pPr>
              <w:jc w:val="right"/>
              <w:rPr>
                <w:sz w:val="22"/>
                <w:szCs w:val="22"/>
              </w:rPr>
            </w:pPr>
          </w:p>
          <w:p w:rsidR="00AE7AD8" w:rsidRDefault="00AE7AD8">
            <w:pPr>
              <w:jc w:val="right"/>
              <w:rPr>
                <w:sz w:val="22"/>
                <w:szCs w:val="22"/>
              </w:rPr>
            </w:pPr>
          </w:p>
          <w:p w:rsidR="00AE7AD8" w:rsidRDefault="00AE7AD8">
            <w:pPr>
              <w:jc w:val="right"/>
              <w:rPr>
                <w:sz w:val="22"/>
                <w:szCs w:val="22"/>
              </w:rPr>
            </w:pPr>
          </w:p>
          <w:p w:rsidR="00AE7AD8" w:rsidRDefault="00AE7AD8">
            <w:pPr>
              <w:jc w:val="right"/>
              <w:rPr>
                <w:sz w:val="22"/>
                <w:szCs w:val="22"/>
              </w:rPr>
            </w:pPr>
          </w:p>
          <w:p w:rsidR="00AE7AD8" w:rsidRDefault="00AE7AD8">
            <w:pPr>
              <w:jc w:val="right"/>
              <w:rPr>
                <w:sz w:val="22"/>
                <w:szCs w:val="22"/>
              </w:rPr>
            </w:pPr>
          </w:p>
          <w:p w:rsidR="00AE7AD8" w:rsidRDefault="00AE7AD8">
            <w:pPr>
              <w:jc w:val="right"/>
              <w:rPr>
                <w:sz w:val="22"/>
                <w:szCs w:val="22"/>
              </w:rPr>
            </w:pPr>
          </w:p>
          <w:p w:rsidR="00AE7AD8" w:rsidRDefault="00AE7AD8">
            <w:pPr>
              <w:jc w:val="right"/>
              <w:rPr>
                <w:sz w:val="22"/>
                <w:szCs w:val="22"/>
              </w:rPr>
            </w:pPr>
          </w:p>
          <w:p w:rsidR="00AE7AD8" w:rsidRDefault="00AE7AD8">
            <w:pPr>
              <w:jc w:val="right"/>
              <w:rPr>
                <w:sz w:val="22"/>
                <w:szCs w:val="22"/>
              </w:rPr>
            </w:pPr>
          </w:p>
          <w:p w:rsidR="00AE7AD8" w:rsidRDefault="00AE7AD8">
            <w:pPr>
              <w:jc w:val="right"/>
              <w:rPr>
                <w:sz w:val="22"/>
                <w:szCs w:val="22"/>
              </w:rPr>
            </w:pPr>
          </w:p>
          <w:p w:rsidR="00AE7AD8" w:rsidRDefault="00AE7AD8">
            <w:pPr>
              <w:jc w:val="right"/>
              <w:rPr>
                <w:sz w:val="22"/>
                <w:szCs w:val="22"/>
              </w:rPr>
            </w:pPr>
          </w:p>
          <w:p w:rsidR="00AE7AD8" w:rsidRDefault="00AE7AD8">
            <w:pPr>
              <w:jc w:val="right"/>
              <w:rPr>
                <w:sz w:val="22"/>
                <w:szCs w:val="22"/>
              </w:rPr>
            </w:pPr>
          </w:p>
          <w:p w:rsidR="00AE7AD8" w:rsidRDefault="00AE7AD8">
            <w:pPr>
              <w:jc w:val="right"/>
              <w:rPr>
                <w:sz w:val="22"/>
                <w:szCs w:val="22"/>
              </w:rPr>
            </w:pPr>
            <w:r>
              <w:rPr>
                <w:sz w:val="22"/>
                <w:szCs w:val="22"/>
              </w:rPr>
              <w:lastRenderedPageBreak/>
              <w:t>Приложение № 9</w:t>
            </w:r>
          </w:p>
        </w:tc>
      </w:tr>
      <w:tr w:rsidR="00AE7AD8" w:rsidTr="00AE7AD8">
        <w:trPr>
          <w:trHeight w:val="300"/>
        </w:trPr>
        <w:tc>
          <w:tcPr>
            <w:tcW w:w="1103" w:type="dxa"/>
            <w:tcBorders>
              <w:top w:val="nil"/>
              <w:left w:val="nil"/>
              <w:bottom w:val="nil"/>
              <w:right w:val="nil"/>
            </w:tcBorders>
            <w:shd w:val="clear" w:color="auto" w:fill="auto"/>
            <w:noWrap/>
            <w:vAlign w:val="bottom"/>
            <w:hideMark/>
          </w:tcPr>
          <w:p w:rsidR="00AE7AD8" w:rsidRDefault="00AE7AD8">
            <w:pPr>
              <w:jc w:val="right"/>
              <w:rPr>
                <w:sz w:val="22"/>
                <w:szCs w:val="22"/>
              </w:rPr>
            </w:pPr>
          </w:p>
        </w:tc>
        <w:tc>
          <w:tcPr>
            <w:tcW w:w="1103" w:type="dxa"/>
            <w:tcBorders>
              <w:top w:val="nil"/>
              <w:left w:val="nil"/>
              <w:bottom w:val="nil"/>
              <w:right w:val="nil"/>
            </w:tcBorders>
            <w:shd w:val="clear" w:color="auto" w:fill="auto"/>
            <w:noWrap/>
            <w:vAlign w:val="bottom"/>
            <w:hideMark/>
          </w:tcPr>
          <w:p w:rsidR="00AE7AD8" w:rsidRDefault="00AE7AD8">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AE7AD8" w:rsidRDefault="00AE7AD8">
            <w:pPr>
              <w:jc w:val="right"/>
              <w:rPr>
                <w:sz w:val="22"/>
                <w:szCs w:val="22"/>
              </w:rPr>
            </w:pPr>
            <w:r>
              <w:rPr>
                <w:sz w:val="22"/>
                <w:szCs w:val="22"/>
              </w:rPr>
              <w:t xml:space="preserve">к решению Совета народных депутатов МО  </w:t>
            </w:r>
          </w:p>
        </w:tc>
      </w:tr>
      <w:tr w:rsidR="00AE7AD8" w:rsidTr="00AE7AD8">
        <w:trPr>
          <w:trHeight w:val="300"/>
        </w:trPr>
        <w:tc>
          <w:tcPr>
            <w:tcW w:w="9689" w:type="dxa"/>
            <w:gridSpan w:val="6"/>
            <w:tcBorders>
              <w:top w:val="nil"/>
              <w:left w:val="nil"/>
              <w:bottom w:val="nil"/>
              <w:right w:val="nil"/>
            </w:tcBorders>
            <w:shd w:val="clear" w:color="auto" w:fill="auto"/>
            <w:noWrap/>
            <w:vAlign w:val="bottom"/>
            <w:hideMark/>
          </w:tcPr>
          <w:p w:rsidR="00AE7AD8" w:rsidRDefault="00AE7AD8">
            <w:pPr>
              <w:jc w:val="right"/>
              <w:rPr>
                <w:sz w:val="22"/>
                <w:szCs w:val="22"/>
              </w:rPr>
            </w:pPr>
            <w:r>
              <w:rPr>
                <w:sz w:val="22"/>
                <w:szCs w:val="22"/>
              </w:rPr>
              <w:t xml:space="preserve"> "Красногвардейское сельское поселение"</w:t>
            </w:r>
          </w:p>
        </w:tc>
      </w:tr>
      <w:tr w:rsidR="00AE7AD8" w:rsidTr="00AE7AD8">
        <w:trPr>
          <w:trHeight w:val="300"/>
        </w:trPr>
        <w:tc>
          <w:tcPr>
            <w:tcW w:w="9689" w:type="dxa"/>
            <w:gridSpan w:val="6"/>
            <w:tcBorders>
              <w:top w:val="nil"/>
              <w:left w:val="nil"/>
              <w:bottom w:val="nil"/>
              <w:right w:val="nil"/>
            </w:tcBorders>
            <w:shd w:val="clear" w:color="auto" w:fill="auto"/>
            <w:noWrap/>
            <w:vAlign w:val="bottom"/>
            <w:hideMark/>
          </w:tcPr>
          <w:p w:rsidR="00AE7AD8" w:rsidRDefault="00AE7AD8">
            <w:pPr>
              <w:jc w:val="right"/>
              <w:rPr>
                <w:sz w:val="22"/>
                <w:szCs w:val="22"/>
              </w:rPr>
            </w:pPr>
          </w:p>
        </w:tc>
      </w:tr>
      <w:tr w:rsidR="00AE7AD8" w:rsidTr="00AE7AD8">
        <w:trPr>
          <w:trHeight w:val="252"/>
        </w:trPr>
        <w:tc>
          <w:tcPr>
            <w:tcW w:w="1103" w:type="dxa"/>
            <w:tcBorders>
              <w:top w:val="nil"/>
              <w:left w:val="nil"/>
              <w:bottom w:val="nil"/>
              <w:right w:val="nil"/>
            </w:tcBorders>
            <w:shd w:val="clear" w:color="auto" w:fill="auto"/>
            <w:noWrap/>
            <w:vAlign w:val="bottom"/>
            <w:hideMark/>
          </w:tcPr>
          <w:p w:rsidR="00AE7AD8" w:rsidRDefault="00AE7AD8">
            <w:pPr>
              <w:rPr>
                <w:sz w:val="22"/>
                <w:szCs w:val="22"/>
              </w:rPr>
            </w:pPr>
          </w:p>
        </w:tc>
        <w:tc>
          <w:tcPr>
            <w:tcW w:w="1103" w:type="dxa"/>
            <w:tcBorders>
              <w:top w:val="nil"/>
              <w:left w:val="nil"/>
              <w:bottom w:val="nil"/>
              <w:right w:val="nil"/>
            </w:tcBorders>
            <w:shd w:val="clear" w:color="auto" w:fill="auto"/>
            <w:noWrap/>
            <w:vAlign w:val="bottom"/>
            <w:hideMark/>
          </w:tcPr>
          <w:p w:rsidR="00AE7AD8" w:rsidRDefault="00AE7AD8">
            <w:pPr>
              <w:rPr>
                <w:sz w:val="22"/>
                <w:szCs w:val="22"/>
              </w:rPr>
            </w:pPr>
          </w:p>
        </w:tc>
        <w:tc>
          <w:tcPr>
            <w:tcW w:w="1103" w:type="dxa"/>
            <w:tcBorders>
              <w:top w:val="nil"/>
              <w:left w:val="nil"/>
              <w:bottom w:val="nil"/>
              <w:right w:val="nil"/>
            </w:tcBorders>
            <w:shd w:val="clear" w:color="auto" w:fill="auto"/>
            <w:noWrap/>
            <w:vAlign w:val="bottom"/>
            <w:hideMark/>
          </w:tcPr>
          <w:p w:rsidR="00AE7AD8" w:rsidRDefault="00AE7AD8">
            <w:pPr>
              <w:jc w:val="center"/>
              <w:rPr>
                <w:sz w:val="22"/>
                <w:szCs w:val="22"/>
              </w:rPr>
            </w:pPr>
          </w:p>
        </w:tc>
        <w:tc>
          <w:tcPr>
            <w:tcW w:w="1647" w:type="dxa"/>
            <w:tcBorders>
              <w:top w:val="nil"/>
              <w:left w:val="nil"/>
              <w:bottom w:val="nil"/>
              <w:right w:val="nil"/>
            </w:tcBorders>
            <w:shd w:val="clear" w:color="auto" w:fill="auto"/>
            <w:noWrap/>
            <w:vAlign w:val="bottom"/>
            <w:hideMark/>
          </w:tcPr>
          <w:p w:rsidR="00AE7AD8" w:rsidRDefault="00AE7AD8">
            <w:pPr>
              <w:rPr>
                <w:sz w:val="22"/>
                <w:szCs w:val="22"/>
              </w:rPr>
            </w:pPr>
          </w:p>
        </w:tc>
        <w:tc>
          <w:tcPr>
            <w:tcW w:w="2137" w:type="dxa"/>
            <w:tcBorders>
              <w:top w:val="nil"/>
              <w:left w:val="nil"/>
              <w:bottom w:val="nil"/>
              <w:right w:val="nil"/>
            </w:tcBorders>
            <w:shd w:val="clear" w:color="auto" w:fill="auto"/>
            <w:noWrap/>
            <w:vAlign w:val="bottom"/>
            <w:hideMark/>
          </w:tcPr>
          <w:p w:rsidR="00AE7AD8" w:rsidRDefault="00AE7AD8">
            <w:pPr>
              <w:rPr>
                <w:sz w:val="22"/>
                <w:szCs w:val="22"/>
              </w:rPr>
            </w:pPr>
          </w:p>
        </w:tc>
        <w:tc>
          <w:tcPr>
            <w:tcW w:w="2596" w:type="dxa"/>
            <w:tcBorders>
              <w:top w:val="nil"/>
              <w:left w:val="nil"/>
              <w:bottom w:val="nil"/>
              <w:right w:val="nil"/>
            </w:tcBorders>
            <w:shd w:val="clear" w:color="auto" w:fill="auto"/>
            <w:noWrap/>
            <w:vAlign w:val="bottom"/>
            <w:hideMark/>
          </w:tcPr>
          <w:p w:rsidR="00AE7AD8" w:rsidRDefault="00AE7AD8">
            <w:pPr>
              <w:rPr>
                <w:sz w:val="22"/>
                <w:szCs w:val="22"/>
              </w:rPr>
            </w:pPr>
          </w:p>
        </w:tc>
      </w:tr>
      <w:tr w:rsidR="00AE7AD8" w:rsidTr="00AE7AD8">
        <w:trPr>
          <w:trHeight w:val="1140"/>
        </w:trPr>
        <w:tc>
          <w:tcPr>
            <w:tcW w:w="9689" w:type="dxa"/>
            <w:gridSpan w:val="6"/>
            <w:tcBorders>
              <w:top w:val="nil"/>
              <w:left w:val="nil"/>
              <w:bottom w:val="nil"/>
              <w:right w:val="nil"/>
            </w:tcBorders>
            <w:shd w:val="clear" w:color="auto" w:fill="auto"/>
            <w:vAlign w:val="bottom"/>
            <w:hideMark/>
          </w:tcPr>
          <w:p w:rsidR="00AE7AD8" w:rsidRDefault="00AE7AD8">
            <w:pPr>
              <w:jc w:val="center"/>
              <w:rPr>
                <w:b/>
                <w:bCs/>
                <w:sz w:val="22"/>
                <w:szCs w:val="22"/>
              </w:rPr>
            </w:pPr>
            <w:r>
              <w:rPr>
                <w:b/>
                <w:bCs/>
                <w:sz w:val="22"/>
                <w:szCs w:val="22"/>
              </w:rPr>
              <w:t xml:space="preserve">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 </w:t>
            </w:r>
          </w:p>
        </w:tc>
      </w:tr>
      <w:tr w:rsidR="00AE7AD8" w:rsidTr="00AE7AD8">
        <w:trPr>
          <w:trHeight w:val="300"/>
        </w:trPr>
        <w:tc>
          <w:tcPr>
            <w:tcW w:w="9689" w:type="dxa"/>
            <w:gridSpan w:val="6"/>
            <w:tcBorders>
              <w:top w:val="nil"/>
              <w:left w:val="nil"/>
              <w:bottom w:val="nil"/>
              <w:right w:val="nil"/>
            </w:tcBorders>
            <w:shd w:val="clear" w:color="auto" w:fill="auto"/>
            <w:noWrap/>
            <w:vAlign w:val="bottom"/>
            <w:hideMark/>
          </w:tcPr>
          <w:p w:rsidR="00AE7AD8" w:rsidRDefault="00AE7AD8">
            <w:pPr>
              <w:jc w:val="center"/>
              <w:rPr>
                <w:b/>
                <w:bCs/>
                <w:sz w:val="22"/>
                <w:szCs w:val="22"/>
              </w:rPr>
            </w:pPr>
            <w:r>
              <w:rPr>
                <w:b/>
                <w:bCs/>
                <w:sz w:val="22"/>
                <w:szCs w:val="22"/>
              </w:rPr>
              <w:t>на 2018 год</w:t>
            </w:r>
          </w:p>
        </w:tc>
      </w:tr>
      <w:tr w:rsidR="00AE7AD8" w:rsidTr="00AE7AD8">
        <w:trPr>
          <w:trHeight w:val="255"/>
        </w:trPr>
        <w:tc>
          <w:tcPr>
            <w:tcW w:w="1103" w:type="dxa"/>
            <w:tcBorders>
              <w:top w:val="nil"/>
              <w:left w:val="nil"/>
              <w:bottom w:val="nil"/>
              <w:right w:val="nil"/>
            </w:tcBorders>
            <w:shd w:val="clear" w:color="auto" w:fill="auto"/>
            <w:noWrap/>
            <w:vAlign w:val="bottom"/>
            <w:hideMark/>
          </w:tcPr>
          <w:p w:rsidR="00AE7AD8" w:rsidRDefault="00AE7AD8">
            <w:pPr>
              <w:rPr>
                <w:sz w:val="20"/>
                <w:szCs w:val="20"/>
              </w:rPr>
            </w:pPr>
          </w:p>
        </w:tc>
        <w:tc>
          <w:tcPr>
            <w:tcW w:w="1103" w:type="dxa"/>
            <w:tcBorders>
              <w:top w:val="nil"/>
              <w:left w:val="nil"/>
              <w:bottom w:val="nil"/>
              <w:right w:val="nil"/>
            </w:tcBorders>
            <w:shd w:val="clear" w:color="auto" w:fill="auto"/>
            <w:noWrap/>
            <w:vAlign w:val="bottom"/>
            <w:hideMark/>
          </w:tcPr>
          <w:p w:rsidR="00AE7AD8" w:rsidRDefault="00AE7AD8">
            <w:pPr>
              <w:rPr>
                <w:sz w:val="20"/>
                <w:szCs w:val="20"/>
              </w:rPr>
            </w:pPr>
          </w:p>
        </w:tc>
        <w:tc>
          <w:tcPr>
            <w:tcW w:w="1103" w:type="dxa"/>
            <w:tcBorders>
              <w:top w:val="nil"/>
              <w:left w:val="nil"/>
              <w:bottom w:val="nil"/>
              <w:right w:val="nil"/>
            </w:tcBorders>
            <w:shd w:val="clear" w:color="auto" w:fill="auto"/>
            <w:noWrap/>
            <w:vAlign w:val="bottom"/>
            <w:hideMark/>
          </w:tcPr>
          <w:p w:rsidR="00AE7AD8" w:rsidRDefault="00AE7AD8">
            <w:pPr>
              <w:jc w:val="center"/>
              <w:rPr>
                <w:sz w:val="20"/>
                <w:szCs w:val="20"/>
              </w:rPr>
            </w:pPr>
          </w:p>
        </w:tc>
        <w:tc>
          <w:tcPr>
            <w:tcW w:w="1647" w:type="dxa"/>
            <w:tcBorders>
              <w:top w:val="nil"/>
              <w:left w:val="nil"/>
              <w:bottom w:val="nil"/>
              <w:right w:val="nil"/>
            </w:tcBorders>
            <w:shd w:val="clear" w:color="auto" w:fill="auto"/>
            <w:noWrap/>
            <w:vAlign w:val="bottom"/>
            <w:hideMark/>
          </w:tcPr>
          <w:p w:rsidR="00AE7AD8" w:rsidRDefault="00AE7AD8">
            <w:pPr>
              <w:rPr>
                <w:sz w:val="20"/>
                <w:szCs w:val="20"/>
              </w:rPr>
            </w:pPr>
          </w:p>
        </w:tc>
        <w:tc>
          <w:tcPr>
            <w:tcW w:w="2137" w:type="dxa"/>
            <w:tcBorders>
              <w:top w:val="nil"/>
              <w:left w:val="nil"/>
              <w:bottom w:val="nil"/>
              <w:right w:val="nil"/>
            </w:tcBorders>
            <w:shd w:val="clear" w:color="auto" w:fill="auto"/>
            <w:noWrap/>
            <w:vAlign w:val="bottom"/>
            <w:hideMark/>
          </w:tcPr>
          <w:p w:rsidR="00AE7AD8" w:rsidRDefault="00AE7AD8">
            <w:pPr>
              <w:rPr>
                <w:sz w:val="20"/>
                <w:szCs w:val="20"/>
              </w:rPr>
            </w:pPr>
          </w:p>
        </w:tc>
        <w:tc>
          <w:tcPr>
            <w:tcW w:w="2596" w:type="dxa"/>
            <w:tcBorders>
              <w:top w:val="nil"/>
              <w:left w:val="nil"/>
              <w:bottom w:val="nil"/>
              <w:right w:val="nil"/>
            </w:tcBorders>
            <w:shd w:val="clear" w:color="auto" w:fill="auto"/>
            <w:noWrap/>
            <w:vAlign w:val="bottom"/>
            <w:hideMark/>
          </w:tcPr>
          <w:p w:rsidR="00AE7AD8" w:rsidRDefault="00AE7AD8">
            <w:pPr>
              <w:jc w:val="right"/>
              <w:rPr>
                <w:sz w:val="20"/>
                <w:szCs w:val="20"/>
              </w:rPr>
            </w:pPr>
            <w:proofErr w:type="spellStart"/>
            <w:r>
              <w:rPr>
                <w:sz w:val="20"/>
                <w:szCs w:val="20"/>
              </w:rPr>
              <w:t>тыс.руб</w:t>
            </w:r>
            <w:proofErr w:type="spellEnd"/>
            <w:r>
              <w:rPr>
                <w:sz w:val="20"/>
                <w:szCs w:val="20"/>
              </w:rPr>
              <w:t>.</w:t>
            </w:r>
          </w:p>
        </w:tc>
      </w:tr>
      <w:tr w:rsidR="00AE7AD8" w:rsidTr="00AE7AD8">
        <w:trPr>
          <w:trHeight w:val="15"/>
        </w:trPr>
        <w:tc>
          <w:tcPr>
            <w:tcW w:w="1103" w:type="dxa"/>
            <w:tcBorders>
              <w:top w:val="nil"/>
              <w:left w:val="nil"/>
              <w:bottom w:val="single" w:sz="8" w:space="0" w:color="auto"/>
              <w:right w:val="nil"/>
            </w:tcBorders>
            <w:shd w:val="clear" w:color="auto" w:fill="auto"/>
            <w:noWrap/>
            <w:vAlign w:val="bottom"/>
            <w:hideMark/>
          </w:tcPr>
          <w:p w:rsidR="00AE7AD8" w:rsidRDefault="00AE7AD8">
            <w:pPr>
              <w:rPr>
                <w:sz w:val="20"/>
                <w:szCs w:val="20"/>
              </w:rPr>
            </w:pPr>
            <w:r>
              <w:rPr>
                <w:sz w:val="20"/>
                <w:szCs w:val="20"/>
              </w:rPr>
              <w:t> </w:t>
            </w:r>
          </w:p>
        </w:tc>
        <w:tc>
          <w:tcPr>
            <w:tcW w:w="1103" w:type="dxa"/>
            <w:tcBorders>
              <w:top w:val="nil"/>
              <w:left w:val="nil"/>
              <w:bottom w:val="single" w:sz="8" w:space="0" w:color="auto"/>
              <w:right w:val="nil"/>
            </w:tcBorders>
            <w:shd w:val="clear" w:color="auto" w:fill="auto"/>
            <w:noWrap/>
            <w:vAlign w:val="bottom"/>
            <w:hideMark/>
          </w:tcPr>
          <w:p w:rsidR="00AE7AD8" w:rsidRDefault="00AE7AD8">
            <w:pPr>
              <w:rPr>
                <w:sz w:val="20"/>
                <w:szCs w:val="20"/>
              </w:rPr>
            </w:pPr>
            <w:r>
              <w:rPr>
                <w:sz w:val="20"/>
                <w:szCs w:val="20"/>
              </w:rPr>
              <w:t> </w:t>
            </w:r>
          </w:p>
        </w:tc>
        <w:tc>
          <w:tcPr>
            <w:tcW w:w="1103" w:type="dxa"/>
            <w:tcBorders>
              <w:top w:val="nil"/>
              <w:left w:val="nil"/>
              <w:bottom w:val="single" w:sz="8" w:space="0" w:color="auto"/>
              <w:right w:val="nil"/>
            </w:tcBorders>
            <w:shd w:val="clear" w:color="auto" w:fill="auto"/>
            <w:noWrap/>
            <w:vAlign w:val="bottom"/>
            <w:hideMark/>
          </w:tcPr>
          <w:p w:rsidR="00AE7AD8" w:rsidRDefault="00AE7AD8">
            <w:pPr>
              <w:jc w:val="center"/>
              <w:rPr>
                <w:sz w:val="20"/>
                <w:szCs w:val="20"/>
              </w:rPr>
            </w:pPr>
            <w:r>
              <w:rPr>
                <w:sz w:val="20"/>
                <w:szCs w:val="20"/>
              </w:rPr>
              <w:t> </w:t>
            </w:r>
          </w:p>
        </w:tc>
        <w:tc>
          <w:tcPr>
            <w:tcW w:w="1647" w:type="dxa"/>
            <w:tcBorders>
              <w:top w:val="nil"/>
              <w:left w:val="nil"/>
              <w:bottom w:val="single" w:sz="8" w:space="0" w:color="auto"/>
              <w:right w:val="nil"/>
            </w:tcBorders>
            <w:shd w:val="clear" w:color="auto" w:fill="auto"/>
            <w:noWrap/>
            <w:vAlign w:val="bottom"/>
            <w:hideMark/>
          </w:tcPr>
          <w:p w:rsidR="00AE7AD8" w:rsidRDefault="00AE7AD8">
            <w:pPr>
              <w:rPr>
                <w:sz w:val="20"/>
                <w:szCs w:val="20"/>
              </w:rPr>
            </w:pPr>
            <w:r>
              <w:rPr>
                <w:sz w:val="20"/>
                <w:szCs w:val="20"/>
              </w:rPr>
              <w:t> </w:t>
            </w:r>
          </w:p>
        </w:tc>
        <w:tc>
          <w:tcPr>
            <w:tcW w:w="2137" w:type="dxa"/>
            <w:tcBorders>
              <w:top w:val="nil"/>
              <w:left w:val="nil"/>
              <w:bottom w:val="single" w:sz="8" w:space="0" w:color="auto"/>
              <w:right w:val="nil"/>
            </w:tcBorders>
            <w:shd w:val="clear" w:color="auto" w:fill="auto"/>
            <w:noWrap/>
            <w:vAlign w:val="bottom"/>
            <w:hideMark/>
          </w:tcPr>
          <w:p w:rsidR="00AE7AD8" w:rsidRDefault="00AE7AD8">
            <w:pPr>
              <w:rPr>
                <w:sz w:val="20"/>
                <w:szCs w:val="20"/>
              </w:rPr>
            </w:pPr>
            <w:r>
              <w:rPr>
                <w:sz w:val="20"/>
                <w:szCs w:val="20"/>
              </w:rPr>
              <w:t> </w:t>
            </w:r>
          </w:p>
        </w:tc>
        <w:tc>
          <w:tcPr>
            <w:tcW w:w="2596" w:type="dxa"/>
            <w:tcBorders>
              <w:top w:val="nil"/>
              <w:left w:val="nil"/>
              <w:bottom w:val="single" w:sz="8" w:space="0" w:color="auto"/>
              <w:right w:val="nil"/>
            </w:tcBorders>
            <w:shd w:val="clear" w:color="auto" w:fill="auto"/>
            <w:noWrap/>
            <w:vAlign w:val="bottom"/>
            <w:hideMark/>
          </w:tcPr>
          <w:p w:rsidR="00AE7AD8" w:rsidRDefault="00AE7AD8">
            <w:pPr>
              <w:rPr>
                <w:sz w:val="20"/>
                <w:szCs w:val="20"/>
              </w:rPr>
            </w:pPr>
            <w:r>
              <w:rPr>
                <w:sz w:val="20"/>
                <w:szCs w:val="20"/>
              </w:rPr>
              <w:t> </w:t>
            </w:r>
          </w:p>
        </w:tc>
      </w:tr>
      <w:tr w:rsidR="00AE7AD8" w:rsidTr="00AE7AD8">
        <w:trPr>
          <w:trHeight w:val="510"/>
        </w:trPr>
        <w:tc>
          <w:tcPr>
            <w:tcW w:w="3309" w:type="dxa"/>
            <w:gridSpan w:val="3"/>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AE7AD8" w:rsidRDefault="00AE7AD8">
            <w:pPr>
              <w:jc w:val="center"/>
              <w:rPr>
                <w:b/>
                <w:bCs/>
                <w:sz w:val="20"/>
                <w:szCs w:val="20"/>
              </w:rPr>
            </w:pPr>
            <w:r>
              <w:rPr>
                <w:b/>
                <w:bCs/>
                <w:sz w:val="20"/>
                <w:szCs w:val="20"/>
              </w:rPr>
              <w:t>Наименование</w:t>
            </w:r>
          </w:p>
        </w:tc>
        <w:tc>
          <w:tcPr>
            <w:tcW w:w="1647" w:type="dxa"/>
            <w:tcBorders>
              <w:top w:val="nil"/>
              <w:left w:val="nil"/>
              <w:bottom w:val="single" w:sz="4" w:space="0" w:color="auto"/>
              <w:right w:val="single" w:sz="4" w:space="0" w:color="auto"/>
            </w:tcBorders>
            <w:shd w:val="clear" w:color="auto" w:fill="auto"/>
            <w:noWrap/>
            <w:vAlign w:val="bottom"/>
            <w:hideMark/>
          </w:tcPr>
          <w:p w:rsidR="00AE7AD8" w:rsidRDefault="00AE7AD8">
            <w:pPr>
              <w:jc w:val="center"/>
              <w:rPr>
                <w:b/>
                <w:bCs/>
                <w:sz w:val="16"/>
                <w:szCs w:val="16"/>
              </w:rPr>
            </w:pPr>
            <w:r>
              <w:rPr>
                <w:b/>
                <w:bCs/>
                <w:sz w:val="16"/>
                <w:szCs w:val="16"/>
              </w:rPr>
              <w:t>Раздел</w:t>
            </w:r>
          </w:p>
        </w:tc>
        <w:tc>
          <w:tcPr>
            <w:tcW w:w="2137" w:type="dxa"/>
            <w:tcBorders>
              <w:top w:val="nil"/>
              <w:left w:val="nil"/>
              <w:bottom w:val="single" w:sz="4" w:space="0" w:color="auto"/>
              <w:right w:val="single" w:sz="4" w:space="0" w:color="auto"/>
            </w:tcBorders>
            <w:shd w:val="clear" w:color="auto" w:fill="auto"/>
            <w:vAlign w:val="bottom"/>
            <w:hideMark/>
          </w:tcPr>
          <w:p w:rsidR="00AE7AD8" w:rsidRDefault="00AE7AD8">
            <w:pPr>
              <w:jc w:val="center"/>
              <w:rPr>
                <w:b/>
                <w:bCs/>
                <w:sz w:val="16"/>
                <w:szCs w:val="16"/>
              </w:rPr>
            </w:pPr>
            <w:proofErr w:type="spellStart"/>
            <w:r>
              <w:rPr>
                <w:b/>
                <w:bCs/>
                <w:sz w:val="16"/>
                <w:szCs w:val="16"/>
              </w:rPr>
              <w:t>Подраз</w:t>
            </w:r>
            <w:proofErr w:type="spellEnd"/>
            <w:r>
              <w:rPr>
                <w:b/>
                <w:bCs/>
                <w:sz w:val="16"/>
                <w:szCs w:val="16"/>
              </w:rPr>
              <w:t>-дел</w:t>
            </w:r>
          </w:p>
        </w:tc>
        <w:tc>
          <w:tcPr>
            <w:tcW w:w="2596" w:type="dxa"/>
            <w:tcBorders>
              <w:top w:val="nil"/>
              <w:left w:val="nil"/>
              <w:bottom w:val="single" w:sz="4" w:space="0" w:color="auto"/>
              <w:right w:val="single" w:sz="4" w:space="0" w:color="auto"/>
            </w:tcBorders>
            <w:shd w:val="clear" w:color="auto" w:fill="auto"/>
            <w:noWrap/>
            <w:vAlign w:val="bottom"/>
            <w:hideMark/>
          </w:tcPr>
          <w:p w:rsidR="00AE7AD8" w:rsidRDefault="00AE7AD8">
            <w:pPr>
              <w:jc w:val="center"/>
              <w:rPr>
                <w:b/>
                <w:bCs/>
                <w:sz w:val="20"/>
                <w:szCs w:val="20"/>
              </w:rPr>
            </w:pPr>
            <w:r>
              <w:rPr>
                <w:b/>
                <w:bCs/>
                <w:sz w:val="20"/>
                <w:szCs w:val="20"/>
              </w:rPr>
              <w:t>Расходы</w:t>
            </w:r>
          </w:p>
        </w:tc>
      </w:tr>
      <w:tr w:rsidR="00AE7AD8" w:rsidTr="00AE7AD8">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E7AD8" w:rsidRDefault="00AE7AD8">
            <w:pPr>
              <w:rPr>
                <w:b/>
                <w:bCs/>
                <w:sz w:val="20"/>
                <w:szCs w:val="20"/>
              </w:rPr>
            </w:pPr>
            <w:r>
              <w:rPr>
                <w:b/>
                <w:bCs/>
                <w:sz w:val="20"/>
                <w:szCs w:val="20"/>
              </w:rPr>
              <w:t>ОБЩЕГОСУДАРСТВЕННЫЕ ВОПРОСЫ</w:t>
            </w:r>
          </w:p>
        </w:tc>
        <w:tc>
          <w:tcPr>
            <w:tcW w:w="1647"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b/>
                <w:bCs/>
                <w:sz w:val="20"/>
                <w:szCs w:val="20"/>
              </w:rPr>
            </w:pPr>
            <w:r>
              <w:rPr>
                <w:b/>
                <w:bCs/>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b/>
                <w:bCs/>
                <w:sz w:val="20"/>
                <w:szCs w:val="20"/>
              </w:rPr>
            </w:pPr>
            <w:r>
              <w:rPr>
                <w:b/>
                <w:bCs/>
                <w:sz w:val="20"/>
                <w:szCs w:val="20"/>
              </w:rPr>
              <w:t>7965,9</w:t>
            </w:r>
          </w:p>
        </w:tc>
      </w:tr>
      <w:tr w:rsidR="00AE7AD8" w:rsidTr="00AE7AD8">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AE7AD8" w:rsidRDefault="00AE7AD8">
            <w:pPr>
              <w:rPr>
                <w:sz w:val="16"/>
                <w:szCs w:val="16"/>
              </w:rPr>
            </w:pPr>
            <w:r>
              <w:rPr>
                <w:sz w:val="16"/>
                <w:szCs w:val="16"/>
              </w:rPr>
              <w:t>Функционирование высшего должностного лица субъекта РФ и муниципального образования</w:t>
            </w:r>
          </w:p>
        </w:tc>
        <w:tc>
          <w:tcPr>
            <w:tcW w:w="1647"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780</w:t>
            </w:r>
          </w:p>
        </w:tc>
      </w:tr>
      <w:tr w:rsidR="00AE7AD8" w:rsidTr="00AE7AD8">
        <w:trPr>
          <w:trHeight w:val="510"/>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AE7AD8" w:rsidRDefault="00AE7AD8">
            <w:pPr>
              <w:rPr>
                <w:sz w:val="16"/>
                <w:szCs w:val="16"/>
              </w:rPr>
            </w:pPr>
            <w:r>
              <w:rPr>
                <w:sz w:val="16"/>
                <w:szCs w:val="16"/>
              </w:rPr>
              <w:t xml:space="preserve">Функционирование законодательных (представитель </w:t>
            </w:r>
            <w:proofErr w:type="spellStart"/>
            <w:r>
              <w:rPr>
                <w:sz w:val="16"/>
                <w:szCs w:val="16"/>
              </w:rPr>
              <w:t>ных</w:t>
            </w:r>
            <w:proofErr w:type="spellEnd"/>
            <w:r>
              <w:rPr>
                <w:sz w:val="16"/>
                <w:szCs w:val="16"/>
              </w:rPr>
              <w:t xml:space="preserve">) органов государственной власти и </w:t>
            </w:r>
            <w:proofErr w:type="spellStart"/>
            <w:r>
              <w:rPr>
                <w:sz w:val="16"/>
                <w:szCs w:val="16"/>
              </w:rPr>
              <w:t>представи</w:t>
            </w:r>
            <w:proofErr w:type="spellEnd"/>
            <w:r>
              <w:rPr>
                <w:sz w:val="16"/>
                <w:szCs w:val="16"/>
              </w:rPr>
              <w:t xml:space="preserve"> тельных органов муниципальных образований </w:t>
            </w:r>
          </w:p>
        </w:tc>
        <w:tc>
          <w:tcPr>
            <w:tcW w:w="1647"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03</w:t>
            </w:r>
          </w:p>
        </w:tc>
        <w:tc>
          <w:tcPr>
            <w:tcW w:w="2596"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70,8</w:t>
            </w:r>
          </w:p>
        </w:tc>
      </w:tr>
      <w:tr w:rsidR="00AE7AD8" w:rsidTr="00AE7AD8">
        <w:trPr>
          <w:trHeight w:val="510"/>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AE7AD8" w:rsidRDefault="00AE7AD8">
            <w:pPr>
              <w:rPr>
                <w:sz w:val="16"/>
                <w:szCs w:val="16"/>
              </w:rPr>
            </w:pPr>
            <w:r>
              <w:rPr>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1647"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04</w:t>
            </w:r>
          </w:p>
        </w:tc>
        <w:tc>
          <w:tcPr>
            <w:tcW w:w="2596"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5766,2</w:t>
            </w:r>
          </w:p>
        </w:tc>
      </w:tr>
      <w:tr w:rsidR="00AE7AD8" w:rsidTr="00AE7AD8">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AE7AD8" w:rsidRDefault="00AE7AD8">
            <w:pPr>
              <w:rPr>
                <w:sz w:val="16"/>
                <w:szCs w:val="16"/>
              </w:rPr>
            </w:pPr>
            <w:r>
              <w:rPr>
                <w:sz w:val="16"/>
                <w:szCs w:val="16"/>
              </w:rPr>
              <w:t>Обеспечение проведения выборов</w:t>
            </w:r>
          </w:p>
        </w:tc>
        <w:tc>
          <w:tcPr>
            <w:tcW w:w="1647"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07</w:t>
            </w:r>
          </w:p>
        </w:tc>
        <w:tc>
          <w:tcPr>
            <w:tcW w:w="2596"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 </w:t>
            </w:r>
          </w:p>
        </w:tc>
      </w:tr>
      <w:tr w:rsidR="00AE7AD8" w:rsidTr="00AE7AD8">
        <w:trPr>
          <w:trHeight w:val="240"/>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E7AD8" w:rsidRDefault="00AE7AD8">
            <w:pPr>
              <w:rPr>
                <w:sz w:val="16"/>
                <w:szCs w:val="16"/>
              </w:rPr>
            </w:pPr>
            <w:r>
              <w:rPr>
                <w:sz w:val="16"/>
                <w:szCs w:val="16"/>
              </w:rPr>
              <w:t>Резервные фонды</w:t>
            </w:r>
          </w:p>
        </w:tc>
        <w:tc>
          <w:tcPr>
            <w:tcW w:w="1647"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11</w:t>
            </w:r>
          </w:p>
        </w:tc>
        <w:tc>
          <w:tcPr>
            <w:tcW w:w="2596"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300</w:t>
            </w:r>
          </w:p>
        </w:tc>
      </w:tr>
      <w:tr w:rsidR="00AE7AD8" w:rsidTr="00AE7AD8">
        <w:trPr>
          <w:trHeight w:val="255"/>
        </w:trPr>
        <w:tc>
          <w:tcPr>
            <w:tcW w:w="330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E7AD8" w:rsidRDefault="00AE7AD8">
            <w:pPr>
              <w:rPr>
                <w:sz w:val="16"/>
                <w:szCs w:val="16"/>
              </w:rPr>
            </w:pPr>
            <w:r>
              <w:rPr>
                <w:sz w:val="16"/>
                <w:szCs w:val="16"/>
              </w:rPr>
              <w:t>Другие общегосударственные вопросы</w:t>
            </w:r>
          </w:p>
        </w:tc>
        <w:tc>
          <w:tcPr>
            <w:tcW w:w="1647"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13</w:t>
            </w:r>
          </w:p>
        </w:tc>
        <w:tc>
          <w:tcPr>
            <w:tcW w:w="2596"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1048,9</w:t>
            </w:r>
          </w:p>
        </w:tc>
      </w:tr>
      <w:tr w:rsidR="00AE7AD8" w:rsidTr="00AE7AD8">
        <w:trPr>
          <w:trHeight w:val="518"/>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AE7AD8" w:rsidRDefault="00AE7AD8">
            <w:pPr>
              <w:rPr>
                <w:b/>
                <w:bCs/>
                <w:sz w:val="20"/>
                <w:szCs w:val="20"/>
              </w:rPr>
            </w:pPr>
            <w:r>
              <w:rPr>
                <w:b/>
                <w:bCs/>
                <w:sz w:val="20"/>
                <w:szCs w:val="20"/>
              </w:rPr>
              <w:t>НАЦИОНАЛЬНАЯ БЕЗОПАСНОСТЬ  И ПРАВООХРАНИТЕЛЬНАЯ ДЕЯТЕЛЬНОСТЬ</w:t>
            </w:r>
          </w:p>
        </w:tc>
        <w:tc>
          <w:tcPr>
            <w:tcW w:w="1647"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b/>
                <w:bCs/>
                <w:sz w:val="20"/>
                <w:szCs w:val="20"/>
              </w:rPr>
            </w:pPr>
            <w:r>
              <w:rPr>
                <w:b/>
                <w:bCs/>
                <w:sz w:val="20"/>
                <w:szCs w:val="20"/>
              </w:rPr>
              <w:t>03</w:t>
            </w:r>
          </w:p>
        </w:tc>
        <w:tc>
          <w:tcPr>
            <w:tcW w:w="2137"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b/>
                <w:bCs/>
                <w:sz w:val="20"/>
                <w:szCs w:val="20"/>
              </w:rPr>
            </w:pPr>
            <w:r>
              <w:rPr>
                <w:b/>
                <w:bCs/>
                <w:sz w:val="20"/>
                <w:szCs w:val="20"/>
              </w:rPr>
              <w:t>30</w:t>
            </w:r>
          </w:p>
        </w:tc>
      </w:tr>
      <w:tr w:rsidR="00AE7AD8" w:rsidTr="00AE7AD8">
        <w:trPr>
          <w:trHeight w:val="458"/>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AE7AD8" w:rsidRDefault="00AE7AD8">
            <w:pPr>
              <w:rPr>
                <w:sz w:val="16"/>
                <w:szCs w:val="16"/>
              </w:rPr>
            </w:pPr>
            <w:r>
              <w:rPr>
                <w:sz w:val="16"/>
                <w:szCs w:val="16"/>
              </w:rPr>
              <w:t>Защита населения и территории от чрезвычайных ситуаций природного и техногенного характера, гражданская оборона</w:t>
            </w:r>
          </w:p>
        </w:tc>
        <w:tc>
          <w:tcPr>
            <w:tcW w:w="1647"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03</w:t>
            </w:r>
          </w:p>
        </w:tc>
        <w:tc>
          <w:tcPr>
            <w:tcW w:w="2137"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09</w:t>
            </w:r>
          </w:p>
        </w:tc>
        <w:tc>
          <w:tcPr>
            <w:tcW w:w="2596"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30</w:t>
            </w:r>
          </w:p>
        </w:tc>
      </w:tr>
      <w:tr w:rsidR="00AE7AD8" w:rsidTr="00AE7AD8">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AE7AD8" w:rsidRDefault="00AE7AD8">
            <w:pPr>
              <w:rPr>
                <w:b/>
                <w:bCs/>
                <w:sz w:val="20"/>
                <w:szCs w:val="20"/>
              </w:rPr>
            </w:pPr>
            <w:r>
              <w:rPr>
                <w:b/>
                <w:bCs/>
                <w:sz w:val="20"/>
                <w:szCs w:val="20"/>
              </w:rPr>
              <w:t>НАЦИОНАЛЬНАЯ  ЭКОНОМИКА</w:t>
            </w:r>
          </w:p>
        </w:tc>
        <w:tc>
          <w:tcPr>
            <w:tcW w:w="1647"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b/>
                <w:bCs/>
                <w:sz w:val="20"/>
                <w:szCs w:val="20"/>
              </w:rPr>
            </w:pPr>
            <w:r>
              <w:rPr>
                <w:b/>
                <w:bCs/>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b/>
                <w:bCs/>
                <w:sz w:val="20"/>
                <w:szCs w:val="20"/>
              </w:rPr>
            </w:pPr>
            <w:r>
              <w:rPr>
                <w:b/>
                <w:bCs/>
                <w:sz w:val="20"/>
                <w:szCs w:val="20"/>
              </w:rPr>
              <w:t>2896,2</w:t>
            </w:r>
          </w:p>
        </w:tc>
      </w:tr>
      <w:tr w:rsidR="00AE7AD8" w:rsidTr="00AE7AD8">
        <w:trPr>
          <w:trHeight w:val="552"/>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AE7AD8" w:rsidRDefault="00AE7AD8">
            <w:pPr>
              <w:rPr>
                <w:sz w:val="16"/>
                <w:szCs w:val="16"/>
              </w:rPr>
            </w:pPr>
            <w:r>
              <w:rPr>
                <w:sz w:val="16"/>
                <w:szCs w:val="16"/>
              </w:rPr>
              <w:lastRenderedPageBreak/>
              <w:t>Капитальный ремонт, ремонт и содержание автомобильных дорог общего пользования регионального или муниципального значений, местного значения, другие расходы в области дорожного хозяйства</w:t>
            </w:r>
          </w:p>
        </w:tc>
        <w:tc>
          <w:tcPr>
            <w:tcW w:w="1647"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09</w:t>
            </w:r>
          </w:p>
        </w:tc>
        <w:tc>
          <w:tcPr>
            <w:tcW w:w="2596"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2596,2</w:t>
            </w:r>
          </w:p>
        </w:tc>
      </w:tr>
      <w:tr w:rsidR="00AE7AD8" w:rsidTr="00AE7AD8">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AE7AD8" w:rsidRDefault="00AE7AD8">
            <w:pPr>
              <w:rPr>
                <w:sz w:val="16"/>
                <w:szCs w:val="16"/>
              </w:rPr>
            </w:pPr>
            <w:r>
              <w:rPr>
                <w:sz w:val="16"/>
                <w:szCs w:val="16"/>
              </w:rPr>
              <w:t>Другие вопросы в области национальной экономики</w:t>
            </w:r>
          </w:p>
        </w:tc>
        <w:tc>
          <w:tcPr>
            <w:tcW w:w="1647"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12</w:t>
            </w:r>
          </w:p>
        </w:tc>
        <w:tc>
          <w:tcPr>
            <w:tcW w:w="2596"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300</w:t>
            </w:r>
          </w:p>
        </w:tc>
      </w:tr>
      <w:tr w:rsidR="00AE7AD8" w:rsidTr="00AE7AD8">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AE7AD8" w:rsidRDefault="00AE7AD8">
            <w:pPr>
              <w:rPr>
                <w:b/>
                <w:bCs/>
                <w:sz w:val="20"/>
                <w:szCs w:val="20"/>
              </w:rPr>
            </w:pPr>
            <w:r>
              <w:rPr>
                <w:b/>
                <w:bCs/>
                <w:sz w:val="20"/>
                <w:szCs w:val="20"/>
              </w:rPr>
              <w:t>ЖИЛИЩНО - КОММУНАЛЬНОЕ ХОЗЯЙСТВО</w:t>
            </w:r>
          </w:p>
        </w:tc>
        <w:tc>
          <w:tcPr>
            <w:tcW w:w="1647"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b/>
                <w:bCs/>
                <w:sz w:val="20"/>
                <w:szCs w:val="20"/>
              </w:rPr>
            </w:pPr>
            <w:r>
              <w:rPr>
                <w:b/>
                <w:bCs/>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b/>
                <w:bCs/>
                <w:sz w:val="20"/>
                <w:szCs w:val="20"/>
              </w:rPr>
            </w:pPr>
            <w:r>
              <w:rPr>
                <w:b/>
                <w:bCs/>
                <w:sz w:val="20"/>
                <w:szCs w:val="20"/>
              </w:rPr>
              <w:t>7065,8</w:t>
            </w:r>
          </w:p>
        </w:tc>
      </w:tr>
      <w:tr w:rsidR="00AE7AD8" w:rsidTr="00AE7AD8">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AE7AD8" w:rsidRDefault="00AE7AD8">
            <w:pPr>
              <w:rPr>
                <w:sz w:val="16"/>
                <w:szCs w:val="16"/>
              </w:rPr>
            </w:pPr>
            <w:r>
              <w:rPr>
                <w:sz w:val="16"/>
                <w:szCs w:val="16"/>
              </w:rPr>
              <w:t>Коммунальное хозяйство</w:t>
            </w:r>
          </w:p>
        </w:tc>
        <w:tc>
          <w:tcPr>
            <w:tcW w:w="1647"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1271,4</w:t>
            </w:r>
          </w:p>
        </w:tc>
      </w:tr>
      <w:tr w:rsidR="00AE7AD8" w:rsidTr="00AE7AD8">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AE7AD8" w:rsidRDefault="00AE7AD8">
            <w:pPr>
              <w:rPr>
                <w:sz w:val="16"/>
                <w:szCs w:val="16"/>
              </w:rPr>
            </w:pPr>
            <w:r>
              <w:rPr>
                <w:sz w:val="16"/>
                <w:szCs w:val="16"/>
              </w:rPr>
              <w:t>Благоустройство</w:t>
            </w:r>
          </w:p>
        </w:tc>
        <w:tc>
          <w:tcPr>
            <w:tcW w:w="1647"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03</w:t>
            </w:r>
          </w:p>
        </w:tc>
        <w:tc>
          <w:tcPr>
            <w:tcW w:w="2596"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5794,4</w:t>
            </w:r>
          </w:p>
        </w:tc>
      </w:tr>
      <w:tr w:rsidR="00AE7AD8" w:rsidTr="00AE7AD8">
        <w:trPr>
          <w:trHeight w:val="263"/>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AE7AD8" w:rsidRDefault="00AE7AD8">
            <w:pPr>
              <w:rPr>
                <w:b/>
                <w:bCs/>
                <w:sz w:val="20"/>
                <w:szCs w:val="20"/>
              </w:rPr>
            </w:pPr>
            <w:r>
              <w:rPr>
                <w:b/>
                <w:bCs/>
                <w:sz w:val="20"/>
                <w:szCs w:val="20"/>
              </w:rPr>
              <w:t>КУЛЬТУРА , КИНЕМАТОГРАФИЯ</w:t>
            </w:r>
          </w:p>
        </w:tc>
        <w:tc>
          <w:tcPr>
            <w:tcW w:w="1647"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b/>
                <w:bCs/>
                <w:sz w:val="20"/>
                <w:szCs w:val="20"/>
              </w:rPr>
            </w:pPr>
            <w:r>
              <w:rPr>
                <w:b/>
                <w:bCs/>
                <w:sz w:val="20"/>
                <w:szCs w:val="20"/>
              </w:rPr>
              <w:t>08</w:t>
            </w:r>
          </w:p>
        </w:tc>
        <w:tc>
          <w:tcPr>
            <w:tcW w:w="2137"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b/>
                <w:bCs/>
                <w:sz w:val="20"/>
                <w:szCs w:val="20"/>
              </w:rPr>
            </w:pPr>
            <w:r>
              <w:rPr>
                <w:b/>
                <w:bCs/>
                <w:sz w:val="20"/>
                <w:szCs w:val="20"/>
              </w:rPr>
              <w:t>250</w:t>
            </w:r>
          </w:p>
        </w:tc>
      </w:tr>
      <w:tr w:rsidR="00AE7AD8" w:rsidTr="00AE7AD8">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E7AD8" w:rsidRDefault="00AE7AD8">
            <w:pPr>
              <w:rPr>
                <w:sz w:val="16"/>
                <w:szCs w:val="16"/>
              </w:rPr>
            </w:pPr>
            <w:r>
              <w:rPr>
                <w:sz w:val="16"/>
                <w:szCs w:val="16"/>
              </w:rPr>
              <w:t xml:space="preserve">Культура </w:t>
            </w:r>
          </w:p>
        </w:tc>
        <w:tc>
          <w:tcPr>
            <w:tcW w:w="1647"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08</w:t>
            </w:r>
          </w:p>
        </w:tc>
        <w:tc>
          <w:tcPr>
            <w:tcW w:w="2137"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01</w:t>
            </w:r>
          </w:p>
        </w:tc>
        <w:tc>
          <w:tcPr>
            <w:tcW w:w="2596"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250</w:t>
            </w:r>
          </w:p>
        </w:tc>
      </w:tr>
      <w:tr w:rsidR="00AE7AD8" w:rsidTr="00AE7AD8">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E7AD8" w:rsidRDefault="00AE7AD8">
            <w:pPr>
              <w:rPr>
                <w:b/>
                <w:bCs/>
                <w:sz w:val="20"/>
                <w:szCs w:val="20"/>
              </w:rPr>
            </w:pPr>
            <w:r>
              <w:rPr>
                <w:b/>
                <w:bCs/>
                <w:sz w:val="20"/>
                <w:szCs w:val="20"/>
              </w:rPr>
              <w:t>СОЦИАЛЬНАЯ ПОЛИТИКА</w:t>
            </w:r>
          </w:p>
        </w:tc>
        <w:tc>
          <w:tcPr>
            <w:tcW w:w="1647"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b/>
                <w:bCs/>
                <w:sz w:val="20"/>
                <w:szCs w:val="20"/>
              </w:rPr>
            </w:pPr>
            <w:r>
              <w:rPr>
                <w:b/>
                <w:bCs/>
                <w:sz w:val="20"/>
                <w:szCs w:val="20"/>
              </w:rPr>
              <w:t>10</w:t>
            </w:r>
          </w:p>
        </w:tc>
        <w:tc>
          <w:tcPr>
            <w:tcW w:w="2137"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b/>
                <w:bCs/>
                <w:sz w:val="20"/>
                <w:szCs w:val="20"/>
              </w:rPr>
            </w:pPr>
            <w:r>
              <w:rPr>
                <w:b/>
                <w:bCs/>
                <w:sz w:val="20"/>
                <w:szCs w:val="20"/>
              </w:rPr>
              <w:t>910,6</w:t>
            </w:r>
          </w:p>
        </w:tc>
      </w:tr>
      <w:tr w:rsidR="00AE7AD8" w:rsidTr="00AE7AD8">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E7AD8" w:rsidRDefault="00AE7AD8">
            <w:pPr>
              <w:rPr>
                <w:sz w:val="16"/>
                <w:szCs w:val="16"/>
              </w:rPr>
            </w:pPr>
            <w:r>
              <w:rPr>
                <w:sz w:val="16"/>
                <w:szCs w:val="16"/>
              </w:rPr>
              <w:t>Пенсионное обеспечение</w:t>
            </w:r>
          </w:p>
        </w:tc>
        <w:tc>
          <w:tcPr>
            <w:tcW w:w="1647"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10</w:t>
            </w:r>
          </w:p>
        </w:tc>
        <w:tc>
          <w:tcPr>
            <w:tcW w:w="2137"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01</w:t>
            </w:r>
          </w:p>
        </w:tc>
        <w:tc>
          <w:tcPr>
            <w:tcW w:w="2596"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910,6</w:t>
            </w:r>
          </w:p>
        </w:tc>
      </w:tr>
      <w:tr w:rsidR="00AE7AD8" w:rsidTr="00AE7AD8">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AE7AD8" w:rsidRDefault="00AE7AD8">
            <w:pPr>
              <w:rPr>
                <w:b/>
                <w:bCs/>
                <w:sz w:val="20"/>
                <w:szCs w:val="20"/>
              </w:rPr>
            </w:pPr>
            <w:r>
              <w:rPr>
                <w:b/>
                <w:bCs/>
                <w:sz w:val="20"/>
                <w:szCs w:val="20"/>
              </w:rPr>
              <w:t>ФИЗИЧЕСКАЯ КУЛЬТУРА  И СПОРТ</w:t>
            </w:r>
          </w:p>
        </w:tc>
        <w:tc>
          <w:tcPr>
            <w:tcW w:w="1647"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b/>
                <w:bCs/>
                <w:sz w:val="20"/>
                <w:szCs w:val="20"/>
              </w:rPr>
            </w:pPr>
            <w:r>
              <w:rPr>
                <w:b/>
                <w:bCs/>
                <w:sz w:val="20"/>
                <w:szCs w:val="20"/>
              </w:rPr>
              <w:t>11</w:t>
            </w:r>
          </w:p>
        </w:tc>
        <w:tc>
          <w:tcPr>
            <w:tcW w:w="2137"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b/>
                <w:bCs/>
                <w:sz w:val="20"/>
                <w:szCs w:val="20"/>
              </w:rPr>
            </w:pPr>
            <w:r>
              <w:rPr>
                <w:b/>
                <w:bCs/>
                <w:sz w:val="20"/>
                <w:szCs w:val="20"/>
              </w:rPr>
              <w:t>333,3</w:t>
            </w:r>
          </w:p>
        </w:tc>
      </w:tr>
      <w:tr w:rsidR="00AE7AD8" w:rsidTr="00AE7AD8">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AE7AD8" w:rsidRDefault="00AE7AD8">
            <w:pPr>
              <w:rPr>
                <w:sz w:val="16"/>
                <w:szCs w:val="16"/>
              </w:rPr>
            </w:pPr>
            <w:r>
              <w:rPr>
                <w:sz w:val="16"/>
                <w:szCs w:val="16"/>
              </w:rPr>
              <w:t>Массовый спорт</w:t>
            </w:r>
          </w:p>
        </w:tc>
        <w:tc>
          <w:tcPr>
            <w:tcW w:w="1647"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11</w:t>
            </w:r>
          </w:p>
        </w:tc>
        <w:tc>
          <w:tcPr>
            <w:tcW w:w="2137"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333,3</w:t>
            </w:r>
          </w:p>
        </w:tc>
      </w:tr>
      <w:tr w:rsidR="00AE7AD8" w:rsidTr="00AE7AD8">
        <w:trPr>
          <w:trHeight w:val="255"/>
        </w:trPr>
        <w:tc>
          <w:tcPr>
            <w:tcW w:w="330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E7AD8" w:rsidRDefault="00AE7AD8">
            <w:pPr>
              <w:rPr>
                <w:b/>
                <w:bCs/>
                <w:sz w:val="20"/>
                <w:szCs w:val="20"/>
              </w:rPr>
            </w:pPr>
            <w:r>
              <w:rPr>
                <w:b/>
                <w:bCs/>
                <w:sz w:val="20"/>
                <w:szCs w:val="20"/>
              </w:rPr>
              <w:t>ВСЕГО РАСХОДОВ</w:t>
            </w:r>
          </w:p>
        </w:tc>
        <w:tc>
          <w:tcPr>
            <w:tcW w:w="1647"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b/>
                <w:bCs/>
                <w:sz w:val="20"/>
                <w:szCs w:val="20"/>
              </w:rPr>
            </w:pPr>
            <w:r>
              <w:rPr>
                <w:b/>
                <w:bCs/>
                <w:sz w:val="20"/>
                <w:szCs w:val="20"/>
              </w:rPr>
              <w:t> </w:t>
            </w:r>
          </w:p>
        </w:tc>
        <w:tc>
          <w:tcPr>
            <w:tcW w:w="2137"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b/>
                <w:bCs/>
                <w:sz w:val="20"/>
                <w:szCs w:val="20"/>
              </w:rPr>
            </w:pPr>
            <w:r>
              <w:rPr>
                <w:b/>
                <w:bCs/>
                <w:sz w:val="20"/>
                <w:szCs w:val="20"/>
              </w:rPr>
              <w:t> </w:t>
            </w:r>
          </w:p>
        </w:tc>
        <w:tc>
          <w:tcPr>
            <w:tcW w:w="2596"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b/>
                <w:bCs/>
                <w:sz w:val="20"/>
                <w:szCs w:val="20"/>
              </w:rPr>
            </w:pPr>
            <w:r>
              <w:rPr>
                <w:b/>
                <w:bCs/>
                <w:sz w:val="20"/>
                <w:szCs w:val="20"/>
              </w:rPr>
              <w:t>19451,8</w:t>
            </w:r>
          </w:p>
        </w:tc>
      </w:tr>
    </w:tbl>
    <w:p w:rsidR="00EB5DB5" w:rsidRDefault="00EB5DB5" w:rsidP="00EB5DB5"/>
    <w:tbl>
      <w:tblPr>
        <w:tblW w:w="9689" w:type="dxa"/>
        <w:tblInd w:w="108" w:type="dxa"/>
        <w:tblLook w:val="04A0" w:firstRow="1" w:lastRow="0" w:firstColumn="1" w:lastColumn="0" w:noHBand="0" w:noVBand="1"/>
      </w:tblPr>
      <w:tblGrid>
        <w:gridCol w:w="1378"/>
        <w:gridCol w:w="1314"/>
        <w:gridCol w:w="1264"/>
        <w:gridCol w:w="1239"/>
        <w:gridCol w:w="1772"/>
        <w:gridCol w:w="1447"/>
        <w:gridCol w:w="1275"/>
      </w:tblGrid>
      <w:tr w:rsidR="00AE7AD8" w:rsidTr="00AE7AD8">
        <w:trPr>
          <w:trHeight w:val="300"/>
        </w:trPr>
        <w:tc>
          <w:tcPr>
            <w:tcW w:w="9689" w:type="dxa"/>
            <w:gridSpan w:val="7"/>
            <w:tcBorders>
              <w:top w:val="nil"/>
              <w:left w:val="nil"/>
              <w:bottom w:val="nil"/>
              <w:right w:val="nil"/>
            </w:tcBorders>
            <w:shd w:val="clear" w:color="auto" w:fill="auto"/>
            <w:noWrap/>
            <w:vAlign w:val="bottom"/>
            <w:hideMark/>
          </w:tcPr>
          <w:p w:rsidR="00AE7AD8" w:rsidRDefault="00AE7AD8">
            <w:pPr>
              <w:jc w:val="right"/>
              <w:rPr>
                <w:sz w:val="22"/>
                <w:szCs w:val="22"/>
              </w:rPr>
            </w:pPr>
            <w:r>
              <w:rPr>
                <w:sz w:val="22"/>
                <w:szCs w:val="22"/>
              </w:rPr>
              <w:t xml:space="preserve">Приложение № 10 </w:t>
            </w:r>
          </w:p>
        </w:tc>
      </w:tr>
      <w:tr w:rsidR="00AE7AD8" w:rsidTr="00AE7AD8">
        <w:trPr>
          <w:trHeight w:val="300"/>
        </w:trPr>
        <w:tc>
          <w:tcPr>
            <w:tcW w:w="1378" w:type="dxa"/>
            <w:tcBorders>
              <w:top w:val="nil"/>
              <w:left w:val="nil"/>
              <w:bottom w:val="nil"/>
              <w:right w:val="nil"/>
            </w:tcBorders>
            <w:shd w:val="clear" w:color="auto" w:fill="auto"/>
            <w:noWrap/>
            <w:vAlign w:val="bottom"/>
            <w:hideMark/>
          </w:tcPr>
          <w:p w:rsidR="00AE7AD8" w:rsidRDefault="00AE7AD8">
            <w:pPr>
              <w:jc w:val="right"/>
              <w:rPr>
                <w:sz w:val="22"/>
                <w:szCs w:val="22"/>
              </w:rPr>
            </w:pPr>
          </w:p>
        </w:tc>
        <w:tc>
          <w:tcPr>
            <w:tcW w:w="1314" w:type="dxa"/>
            <w:tcBorders>
              <w:top w:val="nil"/>
              <w:left w:val="nil"/>
              <w:bottom w:val="nil"/>
              <w:right w:val="nil"/>
            </w:tcBorders>
            <w:shd w:val="clear" w:color="auto" w:fill="auto"/>
            <w:noWrap/>
            <w:vAlign w:val="bottom"/>
            <w:hideMark/>
          </w:tcPr>
          <w:p w:rsidR="00AE7AD8" w:rsidRDefault="00AE7AD8">
            <w:pPr>
              <w:jc w:val="right"/>
              <w:rPr>
                <w:sz w:val="22"/>
                <w:szCs w:val="22"/>
              </w:rPr>
            </w:pPr>
          </w:p>
        </w:tc>
        <w:tc>
          <w:tcPr>
            <w:tcW w:w="1264" w:type="dxa"/>
            <w:tcBorders>
              <w:top w:val="nil"/>
              <w:left w:val="nil"/>
              <w:bottom w:val="nil"/>
              <w:right w:val="nil"/>
            </w:tcBorders>
            <w:shd w:val="clear" w:color="auto" w:fill="auto"/>
            <w:noWrap/>
            <w:vAlign w:val="bottom"/>
            <w:hideMark/>
          </w:tcPr>
          <w:p w:rsidR="00AE7AD8" w:rsidRDefault="00AE7AD8">
            <w:pPr>
              <w:jc w:val="right"/>
              <w:rPr>
                <w:sz w:val="22"/>
                <w:szCs w:val="22"/>
              </w:rPr>
            </w:pPr>
          </w:p>
        </w:tc>
        <w:tc>
          <w:tcPr>
            <w:tcW w:w="5733" w:type="dxa"/>
            <w:gridSpan w:val="4"/>
            <w:tcBorders>
              <w:top w:val="nil"/>
              <w:left w:val="nil"/>
              <w:bottom w:val="nil"/>
              <w:right w:val="nil"/>
            </w:tcBorders>
            <w:shd w:val="clear" w:color="auto" w:fill="auto"/>
            <w:noWrap/>
            <w:vAlign w:val="bottom"/>
            <w:hideMark/>
          </w:tcPr>
          <w:p w:rsidR="00AE7AD8" w:rsidRDefault="00AE7AD8">
            <w:pPr>
              <w:jc w:val="right"/>
              <w:rPr>
                <w:sz w:val="22"/>
                <w:szCs w:val="22"/>
              </w:rPr>
            </w:pPr>
            <w:r>
              <w:rPr>
                <w:sz w:val="22"/>
                <w:szCs w:val="22"/>
              </w:rPr>
              <w:t>к решению Совета народных депутатов МО</w:t>
            </w:r>
          </w:p>
        </w:tc>
      </w:tr>
      <w:tr w:rsidR="00AE7AD8" w:rsidTr="00AE7AD8">
        <w:trPr>
          <w:trHeight w:val="300"/>
        </w:trPr>
        <w:tc>
          <w:tcPr>
            <w:tcW w:w="9689" w:type="dxa"/>
            <w:gridSpan w:val="7"/>
            <w:tcBorders>
              <w:top w:val="nil"/>
              <w:left w:val="nil"/>
              <w:bottom w:val="nil"/>
              <w:right w:val="nil"/>
            </w:tcBorders>
            <w:shd w:val="clear" w:color="auto" w:fill="auto"/>
            <w:noWrap/>
            <w:vAlign w:val="bottom"/>
            <w:hideMark/>
          </w:tcPr>
          <w:p w:rsidR="00AE7AD8" w:rsidRDefault="00AE7AD8">
            <w:pPr>
              <w:jc w:val="right"/>
              <w:rPr>
                <w:sz w:val="22"/>
                <w:szCs w:val="22"/>
              </w:rPr>
            </w:pPr>
            <w:r>
              <w:rPr>
                <w:sz w:val="22"/>
                <w:szCs w:val="22"/>
              </w:rPr>
              <w:t>"Красногвардейского сельского поселения"</w:t>
            </w:r>
          </w:p>
        </w:tc>
      </w:tr>
      <w:tr w:rsidR="00AE7AD8" w:rsidTr="00AE7AD8">
        <w:trPr>
          <w:gridAfter w:val="5"/>
          <w:wAfter w:w="6997" w:type="dxa"/>
          <w:trHeight w:val="300"/>
        </w:trPr>
        <w:tc>
          <w:tcPr>
            <w:tcW w:w="1378" w:type="dxa"/>
            <w:tcBorders>
              <w:top w:val="nil"/>
              <w:left w:val="nil"/>
              <w:bottom w:val="nil"/>
              <w:right w:val="nil"/>
            </w:tcBorders>
            <w:shd w:val="clear" w:color="auto" w:fill="auto"/>
            <w:noWrap/>
            <w:vAlign w:val="bottom"/>
            <w:hideMark/>
          </w:tcPr>
          <w:p w:rsidR="00AE7AD8" w:rsidRDefault="00AE7AD8">
            <w:pPr>
              <w:rPr>
                <w:sz w:val="22"/>
                <w:szCs w:val="22"/>
              </w:rPr>
            </w:pPr>
          </w:p>
        </w:tc>
        <w:tc>
          <w:tcPr>
            <w:tcW w:w="1314" w:type="dxa"/>
            <w:tcBorders>
              <w:top w:val="nil"/>
              <w:left w:val="nil"/>
              <w:bottom w:val="nil"/>
              <w:right w:val="nil"/>
            </w:tcBorders>
            <w:shd w:val="clear" w:color="auto" w:fill="auto"/>
            <w:noWrap/>
            <w:vAlign w:val="bottom"/>
            <w:hideMark/>
          </w:tcPr>
          <w:p w:rsidR="00AE7AD8" w:rsidRDefault="00AE7AD8">
            <w:pPr>
              <w:rPr>
                <w:sz w:val="22"/>
                <w:szCs w:val="22"/>
              </w:rPr>
            </w:pPr>
          </w:p>
        </w:tc>
      </w:tr>
      <w:tr w:rsidR="00AE7AD8" w:rsidTr="00AE7AD8">
        <w:trPr>
          <w:gridAfter w:val="5"/>
          <w:wAfter w:w="6997" w:type="dxa"/>
          <w:trHeight w:val="300"/>
        </w:trPr>
        <w:tc>
          <w:tcPr>
            <w:tcW w:w="1378" w:type="dxa"/>
            <w:tcBorders>
              <w:top w:val="nil"/>
              <w:left w:val="nil"/>
              <w:bottom w:val="nil"/>
              <w:right w:val="nil"/>
            </w:tcBorders>
            <w:shd w:val="clear" w:color="auto" w:fill="auto"/>
            <w:noWrap/>
            <w:vAlign w:val="bottom"/>
            <w:hideMark/>
          </w:tcPr>
          <w:p w:rsidR="00AE7AD8" w:rsidRDefault="00AE7AD8">
            <w:pPr>
              <w:rPr>
                <w:sz w:val="22"/>
                <w:szCs w:val="22"/>
              </w:rPr>
            </w:pPr>
          </w:p>
        </w:tc>
        <w:tc>
          <w:tcPr>
            <w:tcW w:w="1314" w:type="dxa"/>
            <w:tcBorders>
              <w:top w:val="nil"/>
              <w:left w:val="nil"/>
              <w:bottom w:val="nil"/>
              <w:right w:val="nil"/>
            </w:tcBorders>
            <w:shd w:val="clear" w:color="auto" w:fill="auto"/>
            <w:noWrap/>
            <w:vAlign w:val="bottom"/>
            <w:hideMark/>
          </w:tcPr>
          <w:p w:rsidR="00AE7AD8" w:rsidRDefault="00AE7AD8">
            <w:pPr>
              <w:rPr>
                <w:sz w:val="22"/>
                <w:szCs w:val="22"/>
              </w:rPr>
            </w:pPr>
          </w:p>
        </w:tc>
      </w:tr>
      <w:tr w:rsidR="00AE7AD8" w:rsidTr="00AE7AD8">
        <w:trPr>
          <w:trHeight w:val="915"/>
        </w:trPr>
        <w:tc>
          <w:tcPr>
            <w:tcW w:w="9689" w:type="dxa"/>
            <w:gridSpan w:val="7"/>
            <w:tcBorders>
              <w:top w:val="nil"/>
              <w:left w:val="nil"/>
              <w:bottom w:val="nil"/>
              <w:right w:val="nil"/>
            </w:tcBorders>
            <w:shd w:val="clear" w:color="auto" w:fill="auto"/>
            <w:vAlign w:val="bottom"/>
            <w:hideMark/>
          </w:tcPr>
          <w:p w:rsidR="00AE7AD8" w:rsidRDefault="00AE7AD8">
            <w:pPr>
              <w:jc w:val="center"/>
              <w:rPr>
                <w:b/>
                <w:bCs/>
                <w:sz w:val="22"/>
                <w:szCs w:val="22"/>
              </w:rPr>
            </w:pPr>
            <w:r>
              <w:rPr>
                <w:b/>
                <w:bCs/>
                <w:sz w:val="22"/>
                <w:szCs w:val="22"/>
              </w:rPr>
              <w:t>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w:t>
            </w:r>
          </w:p>
        </w:tc>
      </w:tr>
      <w:tr w:rsidR="00AE7AD8" w:rsidTr="00AE7AD8">
        <w:trPr>
          <w:trHeight w:val="300"/>
        </w:trPr>
        <w:tc>
          <w:tcPr>
            <w:tcW w:w="9689" w:type="dxa"/>
            <w:gridSpan w:val="7"/>
            <w:tcBorders>
              <w:top w:val="nil"/>
              <w:left w:val="nil"/>
              <w:bottom w:val="nil"/>
              <w:right w:val="nil"/>
            </w:tcBorders>
            <w:shd w:val="clear" w:color="auto" w:fill="auto"/>
            <w:noWrap/>
            <w:vAlign w:val="bottom"/>
            <w:hideMark/>
          </w:tcPr>
          <w:p w:rsidR="00AE7AD8" w:rsidRDefault="00AE7AD8">
            <w:pPr>
              <w:jc w:val="center"/>
              <w:rPr>
                <w:b/>
                <w:bCs/>
                <w:sz w:val="22"/>
                <w:szCs w:val="22"/>
              </w:rPr>
            </w:pPr>
            <w:r>
              <w:rPr>
                <w:b/>
                <w:bCs/>
                <w:sz w:val="22"/>
                <w:szCs w:val="22"/>
              </w:rPr>
              <w:t>на плановый период 2019 и 2020 годов</w:t>
            </w:r>
          </w:p>
        </w:tc>
      </w:tr>
      <w:tr w:rsidR="00AE7AD8" w:rsidTr="00AE7AD8">
        <w:trPr>
          <w:trHeight w:val="315"/>
        </w:trPr>
        <w:tc>
          <w:tcPr>
            <w:tcW w:w="1378" w:type="dxa"/>
            <w:tcBorders>
              <w:top w:val="nil"/>
              <w:left w:val="nil"/>
              <w:bottom w:val="single" w:sz="8" w:space="0" w:color="auto"/>
              <w:right w:val="nil"/>
            </w:tcBorders>
            <w:shd w:val="clear" w:color="auto" w:fill="auto"/>
            <w:noWrap/>
            <w:vAlign w:val="bottom"/>
            <w:hideMark/>
          </w:tcPr>
          <w:p w:rsidR="00AE7AD8" w:rsidRDefault="00AE7AD8">
            <w:pPr>
              <w:rPr>
                <w:sz w:val="22"/>
                <w:szCs w:val="22"/>
              </w:rPr>
            </w:pPr>
            <w:r>
              <w:rPr>
                <w:sz w:val="22"/>
                <w:szCs w:val="22"/>
              </w:rPr>
              <w:t> </w:t>
            </w:r>
          </w:p>
        </w:tc>
        <w:tc>
          <w:tcPr>
            <w:tcW w:w="1314" w:type="dxa"/>
            <w:tcBorders>
              <w:top w:val="nil"/>
              <w:left w:val="nil"/>
              <w:bottom w:val="single" w:sz="8" w:space="0" w:color="auto"/>
              <w:right w:val="nil"/>
            </w:tcBorders>
            <w:shd w:val="clear" w:color="auto" w:fill="auto"/>
            <w:noWrap/>
            <w:vAlign w:val="bottom"/>
            <w:hideMark/>
          </w:tcPr>
          <w:p w:rsidR="00AE7AD8" w:rsidRDefault="00AE7AD8">
            <w:pPr>
              <w:rPr>
                <w:sz w:val="22"/>
                <w:szCs w:val="22"/>
              </w:rPr>
            </w:pPr>
            <w:r>
              <w:rPr>
                <w:sz w:val="22"/>
                <w:szCs w:val="22"/>
              </w:rPr>
              <w:t> </w:t>
            </w:r>
          </w:p>
        </w:tc>
        <w:tc>
          <w:tcPr>
            <w:tcW w:w="1264" w:type="dxa"/>
            <w:tcBorders>
              <w:top w:val="nil"/>
              <w:left w:val="nil"/>
              <w:bottom w:val="single" w:sz="8" w:space="0" w:color="auto"/>
              <w:right w:val="nil"/>
            </w:tcBorders>
            <w:shd w:val="clear" w:color="auto" w:fill="auto"/>
            <w:noWrap/>
            <w:vAlign w:val="bottom"/>
            <w:hideMark/>
          </w:tcPr>
          <w:p w:rsidR="00AE7AD8" w:rsidRDefault="00AE7AD8">
            <w:pPr>
              <w:jc w:val="center"/>
              <w:rPr>
                <w:sz w:val="22"/>
                <w:szCs w:val="22"/>
              </w:rPr>
            </w:pPr>
            <w:r>
              <w:rPr>
                <w:sz w:val="22"/>
                <w:szCs w:val="22"/>
              </w:rPr>
              <w:t> </w:t>
            </w:r>
          </w:p>
        </w:tc>
        <w:tc>
          <w:tcPr>
            <w:tcW w:w="1239" w:type="dxa"/>
            <w:tcBorders>
              <w:top w:val="nil"/>
              <w:left w:val="nil"/>
              <w:bottom w:val="single" w:sz="8" w:space="0" w:color="auto"/>
              <w:right w:val="nil"/>
            </w:tcBorders>
            <w:shd w:val="clear" w:color="auto" w:fill="auto"/>
            <w:noWrap/>
            <w:vAlign w:val="bottom"/>
            <w:hideMark/>
          </w:tcPr>
          <w:p w:rsidR="00AE7AD8" w:rsidRDefault="00AE7AD8">
            <w:pPr>
              <w:rPr>
                <w:sz w:val="22"/>
                <w:szCs w:val="22"/>
              </w:rPr>
            </w:pPr>
            <w:r>
              <w:rPr>
                <w:sz w:val="22"/>
                <w:szCs w:val="22"/>
              </w:rPr>
              <w:t> </w:t>
            </w:r>
          </w:p>
        </w:tc>
        <w:tc>
          <w:tcPr>
            <w:tcW w:w="1772" w:type="dxa"/>
            <w:tcBorders>
              <w:top w:val="nil"/>
              <w:left w:val="nil"/>
              <w:bottom w:val="single" w:sz="8" w:space="0" w:color="auto"/>
              <w:right w:val="nil"/>
            </w:tcBorders>
            <w:shd w:val="clear" w:color="auto" w:fill="auto"/>
            <w:noWrap/>
            <w:vAlign w:val="bottom"/>
            <w:hideMark/>
          </w:tcPr>
          <w:p w:rsidR="00AE7AD8" w:rsidRDefault="00AE7AD8">
            <w:pPr>
              <w:rPr>
                <w:sz w:val="22"/>
                <w:szCs w:val="22"/>
              </w:rPr>
            </w:pPr>
            <w:r>
              <w:rPr>
                <w:sz w:val="22"/>
                <w:szCs w:val="22"/>
              </w:rPr>
              <w:t> </w:t>
            </w:r>
          </w:p>
        </w:tc>
        <w:tc>
          <w:tcPr>
            <w:tcW w:w="1447" w:type="dxa"/>
            <w:tcBorders>
              <w:top w:val="nil"/>
              <w:left w:val="nil"/>
              <w:bottom w:val="single" w:sz="8" w:space="0" w:color="auto"/>
              <w:right w:val="nil"/>
            </w:tcBorders>
            <w:shd w:val="clear" w:color="auto" w:fill="auto"/>
            <w:noWrap/>
            <w:vAlign w:val="bottom"/>
            <w:hideMark/>
          </w:tcPr>
          <w:p w:rsidR="00AE7AD8" w:rsidRDefault="00AE7AD8">
            <w:pPr>
              <w:rPr>
                <w:sz w:val="22"/>
                <w:szCs w:val="22"/>
              </w:rPr>
            </w:pPr>
            <w:r>
              <w:rPr>
                <w:sz w:val="22"/>
                <w:szCs w:val="22"/>
              </w:rPr>
              <w:t> </w:t>
            </w:r>
          </w:p>
        </w:tc>
        <w:tc>
          <w:tcPr>
            <w:tcW w:w="1275" w:type="dxa"/>
            <w:tcBorders>
              <w:top w:val="nil"/>
              <w:left w:val="nil"/>
              <w:bottom w:val="single" w:sz="8" w:space="0" w:color="auto"/>
              <w:right w:val="nil"/>
            </w:tcBorders>
            <w:shd w:val="clear" w:color="auto" w:fill="auto"/>
            <w:noWrap/>
            <w:vAlign w:val="bottom"/>
            <w:hideMark/>
          </w:tcPr>
          <w:p w:rsidR="00AE7AD8" w:rsidRDefault="00AE7AD8">
            <w:pPr>
              <w:rPr>
                <w:sz w:val="22"/>
                <w:szCs w:val="22"/>
              </w:rPr>
            </w:pPr>
            <w:proofErr w:type="spellStart"/>
            <w:r>
              <w:rPr>
                <w:sz w:val="22"/>
                <w:szCs w:val="22"/>
              </w:rPr>
              <w:t>тыс.руб</w:t>
            </w:r>
            <w:proofErr w:type="spellEnd"/>
            <w:r>
              <w:rPr>
                <w:sz w:val="22"/>
                <w:szCs w:val="22"/>
              </w:rPr>
              <w:t>.</w:t>
            </w:r>
          </w:p>
        </w:tc>
      </w:tr>
      <w:tr w:rsidR="00AE7AD8" w:rsidTr="00AE7AD8">
        <w:trPr>
          <w:trHeight w:val="750"/>
        </w:trPr>
        <w:tc>
          <w:tcPr>
            <w:tcW w:w="3956"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AE7AD8" w:rsidRDefault="00AE7AD8">
            <w:pPr>
              <w:jc w:val="center"/>
              <w:rPr>
                <w:b/>
                <w:bCs/>
                <w:sz w:val="20"/>
                <w:szCs w:val="20"/>
              </w:rPr>
            </w:pPr>
            <w:r>
              <w:rPr>
                <w:b/>
                <w:bCs/>
                <w:sz w:val="20"/>
                <w:szCs w:val="20"/>
              </w:rPr>
              <w:t>наименование</w:t>
            </w:r>
          </w:p>
        </w:tc>
        <w:tc>
          <w:tcPr>
            <w:tcW w:w="1239" w:type="dxa"/>
            <w:tcBorders>
              <w:top w:val="nil"/>
              <w:left w:val="nil"/>
              <w:bottom w:val="single" w:sz="4" w:space="0" w:color="auto"/>
              <w:right w:val="single" w:sz="4" w:space="0" w:color="auto"/>
            </w:tcBorders>
            <w:shd w:val="clear" w:color="auto" w:fill="auto"/>
            <w:vAlign w:val="center"/>
            <w:hideMark/>
          </w:tcPr>
          <w:p w:rsidR="00AE7AD8" w:rsidRDefault="00AE7AD8">
            <w:pPr>
              <w:jc w:val="center"/>
              <w:rPr>
                <w:b/>
                <w:bCs/>
                <w:sz w:val="20"/>
                <w:szCs w:val="20"/>
              </w:rPr>
            </w:pPr>
            <w:r>
              <w:rPr>
                <w:b/>
                <w:bCs/>
                <w:sz w:val="20"/>
                <w:szCs w:val="20"/>
              </w:rPr>
              <w:t>Код раздела</w:t>
            </w:r>
          </w:p>
        </w:tc>
        <w:tc>
          <w:tcPr>
            <w:tcW w:w="1772" w:type="dxa"/>
            <w:tcBorders>
              <w:top w:val="nil"/>
              <w:left w:val="nil"/>
              <w:bottom w:val="single" w:sz="4" w:space="0" w:color="auto"/>
              <w:right w:val="single" w:sz="4" w:space="0" w:color="auto"/>
            </w:tcBorders>
            <w:shd w:val="clear" w:color="auto" w:fill="auto"/>
            <w:vAlign w:val="center"/>
            <w:hideMark/>
          </w:tcPr>
          <w:p w:rsidR="00AE7AD8" w:rsidRDefault="00AE7AD8">
            <w:pPr>
              <w:jc w:val="center"/>
              <w:rPr>
                <w:b/>
                <w:bCs/>
                <w:sz w:val="20"/>
                <w:szCs w:val="20"/>
              </w:rPr>
            </w:pPr>
            <w:r>
              <w:rPr>
                <w:b/>
                <w:bCs/>
                <w:sz w:val="20"/>
                <w:szCs w:val="20"/>
              </w:rPr>
              <w:t>Код подраздела</w:t>
            </w:r>
          </w:p>
        </w:tc>
        <w:tc>
          <w:tcPr>
            <w:tcW w:w="1447" w:type="dxa"/>
            <w:tcBorders>
              <w:top w:val="nil"/>
              <w:left w:val="nil"/>
              <w:bottom w:val="single" w:sz="4" w:space="0" w:color="auto"/>
              <w:right w:val="single" w:sz="4" w:space="0" w:color="auto"/>
            </w:tcBorders>
            <w:shd w:val="clear" w:color="auto" w:fill="auto"/>
            <w:vAlign w:val="center"/>
            <w:hideMark/>
          </w:tcPr>
          <w:p w:rsidR="00AE7AD8" w:rsidRDefault="00AE7AD8">
            <w:pPr>
              <w:jc w:val="center"/>
              <w:rPr>
                <w:b/>
                <w:bCs/>
                <w:sz w:val="20"/>
                <w:szCs w:val="20"/>
              </w:rPr>
            </w:pPr>
            <w:r>
              <w:rPr>
                <w:b/>
                <w:bCs/>
                <w:sz w:val="20"/>
                <w:szCs w:val="20"/>
              </w:rPr>
              <w:t>2019 год</w:t>
            </w:r>
          </w:p>
        </w:tc>
        <w:tc>
          <w:tcPr>
            <w:tcW w:w="1275"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b/>
                <w:bCs/>
                <w:sz w:val="20"/>
                <w:szCs w:val="20"/>
              </w:rPr>
            </w:pPr>
            <w:r>
              <w:rPr>
                <w:b/>
                <w:bCs/>
                <w:sz w:val="20"/>
                <w:szCs w:val="20"/>
              </w:rPr>
              <w:t>2020 год</w:t>
            </w:r>
          </w:p>
        </w:tc>
      </w:tr>
      <w:tr w:rsidR="00AE7AD8" w:rsidTr="00AE7AD8">
        <w:trPr>
          <w:trHeight w:val="315"/>
        </w:trPr>
        <w:tc>
          <w:tcPr>
            <w:tcW w:w="395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E7AD8" w:rsidRDefault="00AE7AD8">
            <w:pPr>
              <w:rPr>
                <w:b/>
                <w:bCs/>
                <w:sz w:val="20"/>
                <w:szCs w:val="20"/>
              </w:rPr>
            </w:pPr>
            <w:r>
              <w:rPr>
                <w:b/>
                <w:bCs/>
                <w:sz w:val="20"/>
                <w:szCs w:val="20"/>
              </w:rPr>
              <w:t>ОБЩЕГОСУДАРСТВЕННЫЕ ВОПРОСЫ</w:t>
            </w:r>
          </w:p>
        </w:tc>
        <w:tc>
          <w:tcPr>
            <w:tcW w:w="1239"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b/>
                <w:bCs/>
                <w:sz w:val="20"/>
                <w:szCs w:val="20"/>
              </w:rPr>
            </w:pPr>
            <w:r>
              <w:rPr>
                <w:b/>
                <w:bCs/>
                <w:sz w:val="20"/>
                <w:szCs w:val="20"/>
              </w:rPr>
              <w:t>01</w:t>
            </w:r>
          </w:p>
        </w:tc>
        <w:tc>
          <w:tcPr>
            <w:tcW w:w="1772"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b/>
                <w:bCs/>
                <w:sz w:val="20"/>
                <w:szCs w:val="20"/>
              </w:rPr>
            </w:pPr>
            <w:r>
              <w:rPr>
                <w:b/>
                <w:bCs/>
                <w:sz w:val="20"/>
                <w:szCs w:val="20"/>
              </w:rPr>
              <w:t>00</w:t>
            </w:r>
          </w:p>
        </w:tc>
        <w:tc>
          <w:tcPr>
            <w:tcW w:w="1447"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b/>
                <w:bCs/>
                <w:sz w:val="20"/>
                <w:szCs w:val="20"/>
              </w:rPr>
            </w:pPr>
            <w:r>
              <w:rPr>
                <w:b/>
                <w:bCs/>
                <w:sz w:val="20"/>
                <w:szCs w:val="20"/>
              </w:rPr>
              <w:t>8357,7</w:t>
            </w:r>
          </w:p>
        </w:tc>
        <w:tc>
          <w:tcPr>
            <w:tcW w:w="1275"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b/>
                <w:bCs/>
                <w:sz w:val="20"/>
                <w:szCs w:val="20"/>
              </w:rPr>
            </w:pPr>
            <w:r>
              <w:rPr>
                <w:b/>
                <w:bCs/>
                <w:sz w:val="20"/>
                <w:szCs w:val="20"/>
              </w:rPr>
              <w:t>8833,5</w:t>
            </w:r>
          </w:p>
        </w:tc>
      </w:tr>
      <w:tr w:rsidR="00AE7AD8" w:rsidTr="00AE7AD8">
        <w:trPr>
          <w:trHeight w:val="510"/>
        </w:trPr>
        <w:tc>
          <w:tcPr>
            <w:tcW w:w="3956" w:type="dxa"/>
            <w:gridSpan w:val="3"/>
            <w:tcBorders>
              <w:top w:val="single" w:sz="4" w:space="0" w:color="auto"/>
              <w:left w:val="nil"/>
              <w:bottom w:val="single" w:sz="4" w:space="0" w:color="auto"/>
              <w:right w:val="single" w:sz="4" w:space="0" w:color="000000"/>
            </w:tcBorders>
            <w:shd w:val="clear" w:color="auto" w:fill="auto"/>
            <w:vAlign w:val="center"/>
            <w:hideMark/>
          </w:tcPr>
          <w:p w:rsidR="00AE7AD8" w:rsidRDefault="00AE7AD8">
            <w:pPr>
              <w:rPr>
                <w:sz w:val="20"/>
                <w:szCs w:val="20"/>
              </w:rPr>
            </w:pPr>
            <w:r>
              <w:rPr>
                <w:sz w:val="20"/>
                <w:szCs w:val="20"/>
              </w:rPr>
              <w:lastRenderedPageBreak/>
              <w:t>функционирование высшего должностного лица субъекта РФ и муниципального образования</w:t>
            </w:r>
          </w:p>
        </w:tc>
        <w:tc>
          <w:tcPr>
            <w:tcW w:w="1239"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01</w:t>
            </w:r>
          </w:p>
        </w:tc>
        <w:tc>
          <w:tcPr>
            <w:tcW w:w="1772"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02</w:t>
            </w:r>
          </w:p>
        </w:tc>
        <w:tc>
          <w:tcPr>
            <w:tcW w:w="1447"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780,0</w:t>
            </w:r>
          </w:p>
        </w:tc>
        <w:tc>
          <w:tcPr>
            <w:tcW w:w="1275"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780,0</w:t>
            </w:r>
          </w:p>
        </w:tc>
      </w:tr>
      <w:tr w:rsidR="00AE7AD8" w:rsidTr="00AE7AD8">
        <w:trPr>
          <w:trHeight w:val="795"/>
        </w:trPr>
        <w:tc>
          <w:tcPr>
            <w:tcW w:w="3956" w:type="dxa"/>
            <w:gridSpan w:val="3"/>
            <w:tcBorders>
              <w:top w:val="single" w:sz="4" w:space="0" w:color="auto"/>
              <w:left w:val="nil"/>
              <w:bottom w:val="single" w:sz="4" w:space="0" w:color="auto"/>
              <w:right w:val="single" w:sz="4" w:space="0" w:color="000000"/>
            </w:tcBorders>
            <w:shd w:val="clear" w:color="auto" w:fill="auto"/>
            <w:vAlign w:val="center"/>
            <w:hideMark/>
          </w:tcPr>
          <w:p w:rsidR="00AE7AD8" w:rsidRDefault="00AE7AD8">
            <w:pPr>
              <w:rPr>
                <w:sz w:val="20"/>
                <w:szCs w:val="20"/>
              </w:rPr>
            </w:pPr>
            <w:r>
              <w:rPr>
                <w:sz w:val="20"/>
                <w:szCs w:val="20"/>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239"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01</w:t>
            </w:r>
          </w:p>
        </w:tc>
        <w:tc>
          <w:tcPr>
            <w:tcW w:w="1772"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03</w:t>
            </w:r>
          </w:p>
        </w:tc>
        <w:tc>
          <w:tcPr>
            <w:tcW w:w="1447"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70,8</w:t>
            </w:r>
          </w:p>
        </w:tc>
        <w:tc>
          <w:tcPr>
            <w:tcW w:w="1275"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70,8</w:t>
            </w:r>
          </w:p>
        </w:tc>
      </w:tr>
      <w:tr w:rsidR="00AE7AD8" w:rsidTr="00AE7AD8">
        <w:trPr>
          <w:trHeight w:val="795"/>
        </w:trPr>
        <w:tc>
          <w:tcPr>
            <w:tcW w:w="3956" w:type="dxa"/>
            <w:gridSpan w:val="3"/>
            <w:tcBorders>
              <w:top w:val="single" w:sz="4" w:space="0" w:color="auto"/>
              <w:left w:val="nil"/>
              <w:bottom w:val="single" w:sz="4" w:space="0" w:color="auto"/>
              <w:right w:val="single" w:sz="4" w:space="0" w:color="000000"/>
            </w:tcBorders>
            <w:shd w:val="clear" w:color="auto" w:fill="auto"/>
            <w:vAlign w:val="center"/>
            <w:hideMark/>
          </w:tcPr>
          <w:p w:rsidR="00AE7AD8" w:rsidRDefault="00AE7AD8">
            <w:pPr>
              <w:rPr>
                <w:sz w:val="20"/>
                <w:szCs w:val="20"/>
              </w:rPr>
            </w:pPr>
            <w:r>
              <w:rPr>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1239"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01</w:t>
            </w:r>
          </w:p>
        </w:tc>
        <w:tc>
          <w:tcPr>
            <w:tcW w:w="1772"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04</w:t>
            </w:r>
          </w:p>
        </w:tc>
        <w:tc>
          <w:tcPr>
            <w:tcW w:w="1447"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5696,2</w:t>
            </w:r>
          </w:p>
        </w:tc>
        <w:tc>
          <w:tcPr>
            <w:tcW w:w="1275"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5696,2</w:t>
            </w:r>
          </w:p>
        </w:tc>
      </w:tr>
      <w:tr w:rsidR="00AE7AD8" w:rsidTr="00AE7AD8">
        <w:trPr>
          <w:trHeight w:val="338"/>
        </w:trPr>
        <w:tc>
          <w:tcPr>
            <w:tcW w:w="3956" w:type="dxa"/>
            <w:gridSpan w:val="3"/>
            <w:tcBorders>
              <w:top w:val="single" w:sz="4" w:space="0" w:color="auto"/>
              <w:left w:val="nil"/>
              <w:bottom w:val="single" w:sz="4" w:space="0" w:color="auto"/>
              <w:right w:val="single" w:sz="4" w:space="0" w:color="000000"/>
            </w:tcBorders>
            <w:shd w:val="clear" w:color="auto" w:fill="auto"/>
            <w:vAlign w:val="center"/>
            <w:hideMark/>
          </w:tcPr>
          <w:p w:rsidR="00AE7AD8" w:rsidRDefault="00AE7AD8">
            <w:pPr>
              <w:rPr>
                <w:sz w:val="20"/>
                <w:szCs w:val="20"/>
              </w:rPr>
            </w:pPr>
            <w:r>
              <w:rPr>
                <w:sz w:val="20"/>
                <w:szCs w:val="20"/>
              </w:rPr>
              <w:t>Обеспечение проведения выборов</w:t>
            </w:r>
          </w:p>
        </w:tc>
        <w:tc>
          <w:tcPr>
            <w:tcW w:w="1239"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01</w:t>
            </w:r>
          </w:p>
        </w:tc>
        <w:tc>
          <w:tcPr>
            <w:tcW w:w="1772"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07</w:t>
            </w:r>
          </w:p>
        </w:tc>
        <w:tc>
          <w:tcPr>
            <w:tcW w:w="1447"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 </w:t>
            </w:r>
          </w:p>
        </w:tc>
      </w:tr>
      <w:tr w:rsidR="00AE7AD8" w:rsidTr="00AE7AD8">
        <w:trPr>
          <w:trHeight w:val="255"/>
        </w:trPr>
        <w:tc>
          <w:tcPr>
            <w:tcW w:w="395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E7AD8" w:rsidRDefault="00AE7AD8">
            <w:pPr>
              <w:rPr>
                <w:sz w:val="20"/>
                <w:szCs w:val="20"/>
              </w:rPr>
            </w:pPr>
            <w:r>
              <w:rPr>
                <w:sz w:val="20"/>
                <w:szCs w:val="20"/>
              </w:rPr>
              <w:t>Резервные фонды</w:t>
            </w:r>
          </w:p>
        </w:tc>
        <w:tc>
          <w:tcPr>
            <w:tcW w:w="1239"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01</w:t>
            </w:r>
          </w:p>
        </w:tc>
        <w:tc>
          <w:tcPr>
            <w:tcW w:w="1772"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11</w:t>
            </w:r>
          </w:p>
        </w:tc>
        <w:tc>
          <w:tcPr>
            <w:tcW w:w="1447"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300,0</w:t>
            </w:r>
          </w:p>
        </w:tc>
        <w:tc>
          <w:tcPr>
            <w:tcW w:w="1275"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300,0</w:t>
            </w:r>
          </w:p>
        </w:tc>
      </w:tr>
      <w:tr w:rsidR="00AE7AD8" w:rsidTr="00AE7AD8">
        <w:trPr>
          <w:trHeight w:val="255"/>
        </w:trPr>
        <w:tc>
          <w:tcPr>
            <w:tcW w:w="3956" w:type="dxa"/>
            <w:gridSpan w:val="3"/>
            <w:tcBorders>
              <w:top w:val="single" w:sz="4" w:space="0" w:color="auto"/>
              <w:left w:val="nil"/>
              <w:bottom w:val="single" w:sz="4" w:space="0" w:color="auto"/>
              <w:right w:val="single" w:sz="4" w:space="0" w:color="000000"/>
            </w:tcBorders>
            <w:shd w:val="clear" w:color="auto" w:fill="auto"/>
            <w:vAlign w:val="center"/>
            <w:hideMark/>
          </w:tcPr>
          <w:p w:rsidR="00AE7AD8" w:rsidRDefault="00AE7AD8">
            <w:pPr>
              <w:rPr>
                <w:sz w:val="20"/>
                <w:szCs w:val="20"/>
              </w:rPr>
            </w:pPr>
            <w:r>
              <w:rPr>
                <w:sz w:val="20"/>
                <w:szCs w:val="20"/>
              </w:rPr>
              <w:t>Другие общегосударственные вопросы</w:t>
            </w:r>
          </w:p>
        </w:tc>
        <w:tc>
          <w:tcPr>
            <w:tcW w:w="1239"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01</w:t>
            </w:r>
          </w:p>
        </w:tc>
        <w:tc>
          <w:tcPr>
            <w:tcW w:w="1772"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13</w:t>
            </w:r>
          </w:p>
        </w:tc>
        <w:tc>
          <w:tcPr>
            <w:tcW w:w="1447"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1510,7</w:t>
            </w:r>
          </w:p>
        </w:tc>
        <w:tc>
          <w:tcPr>
            <w:tcW w:w="1275"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1986,5</w:t>
            </w:r>
          </w:p>
        </w:tc>
      </w:tr>
      <w:tr w:rsidR="00AE7AD8" w:rsidTr="00AE7AD8">
        <w:trPr>
          <w:trHeight w:val="563"/>
        </w:trPr>
        <w:tc>
          <w:tcPr>
            <w:tcW w:w="3956" w:type="dxa"/>
            <w:gridSpan w:val="3"/>
            <w:tcBorders>
              <w:top w:val="single" w:sz="4" w:space="0" w:color="auto"/>
              <w:left w:val="nil"/>
              <w:bottom w:val="single" w:sz="4" w:space="0" w:color="auto"/>
              <w:right w:val="single" w:sz="4" w:space="0" w:color="000000"/>
            </w:tcBorders>
            <w:shd w:val="clear" w:color="auto" w:fill="auto"/>
            <w:vAlign w:val="center"/>
            <w:hideMark/>
          </w:tcPr>
          <w:p w:rsidR="00AE7AD8" w:rsidRDefault="00AE7AD8">
            <w:pPr>
              <w:rPr>
                <w:b/>
                <w:bCs/>
                <w:sz w:val="20"/>
                <w:szCs w:val="20"/>
              </w:rPr>
            </w:pPr>
            <w:r>
              <w:rPr>
                <w:b/>
                <w:bCs/>
                <w:sz w:val="20"/>
                <w:szCs w:val="20"/>
              </w:rPr>
              <w:t>НАЦИОНАЛЬНАЯ БЕЗОПАСНОСТЬ И ПРАВООХРАНИТЕЛЬНАЯ ДЕЯТЕЛЬНОСТЬ</w:t>
            </w:r>
          </w:p>
        </w:tc>
        <w:tc>
          <w:tcPr>
            <w:tcW w:w="1239"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b/>
                <w:bCs/>
                <w:sz w:val="20"/>
                <w:szCs w:val="20"/>
              </w:rPr>
            </w:pPr>
            <w:r>
              <w:rPr>
                <w:b/>
                <w:bCs/>
                <w:sz w:val="20"/>
                <w:szCs w:val="20"/>
              </w:rPr>
              <w:t>03</w:t>
            </w:r>
          </w:p>
        </w:tc>
        <w:tc>
          <w:tcPr>
            <w:tcW w:w="1772"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b/>
                <w:bCs/>
                <w:sz w:val="20"/>
                <w:szCs w:val="20"/>
              </w:rPr>
            </w:pPr>
            <w:r>
              <w:rPr>
                <w:b/>
                <w:bCs/>
                <w:sz w:val="20"/>
                <w:szCs w:val="20"/>
              </w:rPr>
              <w:t>00</w:t>
            </w:r>
          </w:p>
        </w:tc>
        <w:tc>
          <w:tcPr>
            <w:tcW w:w="1447"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b/>
                <w:bCs/>
                <w:sz w:val="20"/>
                <w:szCs w:val="20"/>
              </w:rPr>
            </w:pPr>
            <w:r>
              <w:rPr>
                <w:b/>
                <w:bCs/>
                <w:sz w:val="20"/>
                <w:szCs w:val="20"/>
              </w:rPr>
              <w:t>30,0</w:t>
            </w:r>
          </w:p>
        </w:tc>
        <w:tc>
          <w:tcPr>
            <w:tcW w:w="1275"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b/>
                <w:bCs/>
                <w:sz w:val="20"/>
                <w:szCs w:val="20"/>
              </w:rPr>
            </w:pPr>
            <w:r>
              <w:rPr>
                <w:b/>
                <w:bCs/>
                <w:sz w:val="20"/>
                <w:szCs w:val="20"/>
              </w:rPr>
              <w:t>30,0</w:t>
            </w:r>
          </w:p>
        </w:tc>
      </w:tr>
      <w:tr w:rsidR="00AE7AD8" w:rsidTr="00AE7AD8">
        <w:trPr>
          <w:trHeight w:val="792"/>
        </w:trPr>
        <w:tc>
          <w:tcPr>
            <w:tcW w:w="3956" w:type="dxa"/>
            <w:gridSpan w:val="3"/>
            <w:tcBorders>
              <w:top w:val="single" w:sz="4" w:space="0" w:color="auto"/>
              <w:left w:val="nil"/>
              <w:bottom w:val="single" w:sz="4" w:space="0" w:color="auto"/>
              <w:right w:val="single" w:sz="4" w:space="0" w:color="000000"/>
            </w:tcBorders>
            <w:shd w:val="clear" w:color="auto" w:fill="auto"/>
            <w:vAlign w:val="center"/>
            <w:hideMark/>
          </w:tcPr>
          <w:p w:rsidR="00AE7AD8" w:rsidRDefault="00AE7AD8">
            <w:pPr>
              <w:rPr>
                <w:sz w:val="20"/>
                <w:szCs w:val="20"/>
              </w:rPr>
            </w:pPr>
            <w:r>
              <w:rPr>
                <w:sz w:val="20"/>
                <w:szCs w:val="20"/>
              </w:rPr>
              <w:t>Защита населения и территории от чрезвычайных ситуаций природного и техногенного характера, гражданская оборона</w:t>
            </w:r>
          </w:p>
        </w:tc>
        <w:tc>
          <w:tcPr>
            <w:tcW w:w="1239"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03</w:t>
            </w:r>
          </w:p>
        </w:tc>
        <w:tc>
          <w:tcPr>
            <w:tcW w:w="1772"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09</w:t>
            </w:r>
          </w:p>
        </w:tc>
        <w:tc>
          <w:tcPr>
            <w:tcW w:w="1447"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30,0</w:t>
            </w:r>
          </w:p>
        </w:tc>
        <w:tc>
          <w:tcPr>
            <w:tcW w:w="1275"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30,0</w:t>
            </w:r>
          </w:p>
        </w:tc>
      </w:tr>
      <w:tr w:rsidR="00AE7AD8" w:rsidTr="00AE7AD8">
        <w:trPr>
          <w:trHeight w:val="255"/>
        </w:trPr>
        <w:tc>
          <w:tcPr>
            <w:tcW w:w="3956" w:type="dxa"/>
            <w:gridSpan w:val="3"/>
            <w:tcBorders>
              <w:top w:val="single" w:sz="4" w:space="0" w:color="auto"/>
              <w:left w:val="nil"/>
              <w:bottom w:val="single" w:sz="4" w:space="0" w:color="auto"/>
              <w:right w:val="single" w:sz="4" w:space="0" w:color="000000"/>
            </w:tcBorders>
            <w:shd w:val="clear" w:color="auto" w:fill="auto"/>
            <w:vAlign w:val="center"/>
            <w:hideMark/>
          </w:tcPr>
          <w:p w:rsidR="00AE7AD8" w:rsidRDefault="00AE7AD8">
            <w:pPr>
              <w:rPr>
                <w:b/>
                <w:bCs/>
                <w:sz w:val="20"/>
                <w:szCs w:val="20"/>
              </w:rPr>
            </w:pPr>
            <w:r>
              <w:rPr>
                <w:b/>
                <w:bCs/>
                <w:sz w:val="20"/>
                <w:szCs w:val="20"/>
              </w:rPr>
              <w:t>НАЦИОНАЛЬНАЯ  ЭКОНОМИКА</w:t>
            </w:r>
          </w:p>
        </w:tc>
        <w:tc>
          <w:tcPr>
            <w:tcW w:w="1239"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b/>
                <w:bCs/>
                <w:sz w:val="20"/>
                <w:szCs w:val="20"/>
              </w:rPr>
            </w:pPr>
            <w:r>
              <w:rPr>
                <w:b/>
                <w:bCs/>
                <w:sz w:val="20"/>
                <w:szCs w:val="20"/>
              </w:rPr>
              <w:t>04</w:t>
            </w:r>
          </w:p>
        </w:tc>
        <w:tc>
          <w:tcPr>
            <w:tcW w:w="1772"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b/>
                <w:bCs/>
                <w:sz w:val="20"/>
                <w:szCs w:val="20"/>
              </w:rPr>
            </w:pPr>
            <w:r>
              <w:rPr>
                <w:b/>
                <w:bCs/>
                <w:sz w:val="20"/>
                <w:szCs w:val="20"/>
              </w:rPr>
              <w:t>00</w:t>
            </w:r>
          </w:p>
        </w:tc>
        <w:tc>
          <w:tcPr>
            <w:tcW w:w="1447"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b/>
                <w:bCs/>
                <w:sz w:val="20"/>
                <w:szCs w:val="20"/>
              </w:rPr>
            </w:pPr>
            <w:r>
              <w:rPr>
                <w:b/>
                <w:bCs/>
                <w:sz w:val="20"/>
                <w:szCs w:val="20"/>
              </w:rPr>
              <w:t>3228,9</w:t>
            </w:r>
          </w:p>
        </w:tc>
        <w:tc>
          <w:tcPr>
            <w:tcW w:w="1275"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b/>
                <w:bCs/>
                <w:sz w:val="20"/>
                <w:szCs w:val="20"/>
              </w:rPr>
            </w:pPr>
            <w:r>
              <w:rPr>
                <w:b/>
                <w:bCs/>
                <w:sz w:val="20"/>
                <w:szCs w:val="20"/>
              </w:rPr>
              <w:t>3608,2</w:t>
            </w:r>
          </w:p>
        </w:tc>
      </w:tr>
      <w:tr w:rsidR="00AE7AD8" w:rsidTr="00AE7AD8">
        <w:trPr>
          <w:trHeight w:val="1140"/>
        </w:trPr>
        <w:tc>
          <w:tcPr>
            <w:tcW w:w="3956" w:type="dxa"/>
            <w:gridSpan w:val="3"/>
            <w:tcBorders>
              <w:top w:val="single" w:sz="4" w:space="0" w:color="auto"/>
              <w:left w:val="nil"/>
              <w:bottom w:val="single" w:sz="4" w:space="0" w:color="auto"/>
              <w:right w:val="single" w:sz="4" w:space="0" w:color="000000"/>
            </w:tcBorders>
            <w:shd w:val="clear" w:color="auto" w:fill="auto"/>
            <w:vAlign w:val="center"/>
            <w:hideMark/>
          </w:tcPr>
          <w:p w:rsidR="00AE7AD8" w:rsidRDefault="00AE7AD8">
            <w:pPr>
              <w:rPr>
                <w:sz w:val="20"/>
                <w:szCs w:val="20"/>
              </w:rPr>
            </w:pPr>
            <w:r>
              <w:rPr>
                <w:sz w:val="20"/>
                <w:szCs w:val="20"/>
              </w:rPr>
              <w:t>Капитальный ремонт, ремонт и содержание автомобильных дорог общего пользования регионального или муниципального значений, местного значения, другие расходы в области дорожного хозяйства</w:t>
            </w:r>
          </w:p>
        </w:tc>
        <w:tc>
          <w:tcPr>
            <w:tcW w:w="1239"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04</w:t>
            </w:r>
          </w:p>
        </w:tc>
        <w:tc>
          <w:tcPr>
            <w:tcW w:w="1772"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09</w:t>
            </w:r>
          </w:p>
        </w:tc>
        <w:tc>
          <w:tcPr>
            <w:tcW w:w="1447"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2928,9</w:t>
            </w:r>
          </w:p>
        </w:tc>
        <w:tc>
          <w:tcPr>
            <w:tcW w:w="1275"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3308,2</w:t>
            </w:r>
          </w:p>
        </w:tc>
      </w:tr>
      <w:tr w:rsidR="00AE7AD8" w:rsidTr="00AE7AD8">
        <w:trPr>
          <w:trHeight w:val="255"/>
        </w:trPr>
        <w:tc>
          <w:tcPr>
            <w:tcW w:w="3956" w:type="dxa"/>
            <w:gridSpan w:val="3"/>
            <w:tcBorders>
              <w:top w:val="single" w:sz="4" w:space="0" w:color="auto"/>
              <w:left w:val="nil"/>
              <w:bottom w:val="single" w:sz="4" w:space="0" w:color="auto"/>
              <w:right w:val="single" w:sz="4" w:space="0" w:color="000000"/>
            </w:tcBorders>
            <w:shd w:val="clear" w:color="auto" w:fill="auto"/>
            <w:vAlign w:val="center"/>
            <w:hideMark/>
          </w:tcPr>
          <w:p w:rsidR="00AE7AD8" w:rsidRDefault="00AE7AD8">
            <w:pPr>
              <w:rPr>
                <w:sz w:val="20"/>
                <w:szCs w:val="20"/>
              </w:rPr>
            </w:pPr>
            <w:r>
              <w:rPr>
                <w:sz w:val="20"/>
                <w:szCs w:val="20"/>
              </w:rPr>
              <w:t>Другие вопросы в области национальной экономики</w:t>
            </w:r>
          </w:p>
        </w:tc>
        <w:tc>
          <w:tcPr>
            <w:tcW w:w="1239"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04</w:t>
            </w:r>
          </w:p>
        </w:tc>
        <w:tc>
          <w:tcPr>
            <w:tcW w:w="1772"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12</w:t>
            </w:r>
          </w:p>
        </w:tc>
        <w:tc>
          <w:tcPr>
            <w:tcW w:w="1447"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300,0</w:t>
            </w:r>
          </w:p>
        </w:tc>
        <w:tc>
          <w:tcPr>
            <w:tcW w:w="1275"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300,0</w:t>
            </w:r>
          </w:p>
        </w:tc>
      </w:tr>
      <w:tr w:rsidR="00AE7AD8" w:rsidTr="00AE7AD8">
        <w:trPr>
          <w:trHeight w:val="255"/>
        </w:trPr>
        <w:tc>
          <w:tcPr>
            <w:tcW w:w="395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E7AD8" w:rsidRDefault="00AE7AD8">
            <w:pPr>
              <w:rPr>
                <w:b/>
                <w:bCs/>
                <w:sz w:val="20"/>
                <w:szCs w:val="20"/>
              </w:rPr>
            </w:pPr>
            <w:r>
              <w:rPr>
                <w:b/>
                <w:bCs/>
                <w:sz w:val="20"/>
                <w:szCs w:val="20"/>
              </w:rPr>
              <w:t>ЖИЛИЩНО - КОММУНАЛЬНОЕ ХОЗЯЙСТВО</w:t>
            </w:r>
          </w:p>
        </w:tc>
        <w:tc>
          <w:tcPr>
            <w:tcW w:w="1239"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b/>
                <w:bCs/>
                <w:sz w:val="20"/>
                <w:szCs w:val="20"/>
              </w:rPr>
            </w:pPr>
            <w:r>
              <w:rPr>
                <w:b/>
                <w:bCs/>
                <w:sz w:val="20"/>
                <w:szCs w:val="20"/>
              </w:rPr>
              <w:t>05</w:t>
            </w:r>
          </w:p>
        </w:tc>
        <w:tc>
          <w:tcPr>
            <w:tcW w:w="1772"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b/>
                <w:bCs/>
                <w:sz w:val="20"/>
                <w:szCs w:val="20"/>
              </w:rPr>
            </w:pPr>
            <w:r>
              <w:rPr>
                <w:b/>
                <w:bCs/>
                <w:sz w:val="20"/>
                <w:szCs w:val="20"/>
              </w:rPr>
              <w:t>00</w:t>
            </w:r>
          </w:p>
        </w:tc>
        <w:tc>
          <w:tcPr>
            <w:tcW w:w="1447"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b/>
                <w:bCs/>
                <w:sz w:val="20"/>
                <w:szCs w:val="20"/>
              </w:rPr>
            </w:pPr>
            <w:r>
              <w:rPr>
                <w:b/>
                <w:bCs/>
                <w:sz w:val="20"/>
                <w:szCs w:val="20"/>
              </w:rPr>
              <w:t>6526,4</w:t>
            </w:r>
          </w:p>
        </w:tc>
        <w:tc>
          <w:tcPr>
            <w:tcW w:w="1275"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b/>
                <w:bCs/>
                <w:sz w:val="20"/>
                <w:szCs w:val="20"/>
              </w:rPr>
            </w:pPr>
            <w:r>
              <w:rPr>
                <w:b/>
                <w:bCs/>
                <w:sz w:val="20"/>
                <w:szCs w:val="20"/>
              </w:rPr>
              <w:t>6419,3</w:t>
            </w:r>
          </w:p>
        </w:tc>
      </w:tr>
      <w:tr w:rsidR="00AE7AD8" w:rsidTr="00AE7AD8">
        <w:trPr>
          <w:trHeight w:val="255"/>
        </w:trPr>
        <w:tc>
          <w:tcPr>
            <w:tcW w:w="395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E7AD8" w:rsidRDefault="00AE7AD8">
            <w:pPr>
              <w:rPr>
                <w:sz w:val="20"/>
                <w:szCs w:val="20"/>
              </w:rPr>
            </w:pPr>
            <w:r>
              <w:rPr>
                <w:sz w:val="20"/>
                <w:szCs w:val="20"/>
              </w:rPr>
              <w:t>Коммунальное хозяйство</w:t>
            </w:r>
          </w:p>
        </w:tc>
        <w:tc>
          <w:tcPr>
            <w:tcW w:w="1239"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05</w:t>
            </w:r>
          </w:p>
        </w:tc>
        <w:tc>
          <w:tcPr>
            <w:tcW w:w="1772"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02</w:t>
            </w:r>
          </w:p>
        </w:tc>
        <w:tc>
          <w:tcPr>
            <w:tcW w:w="1447"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520,0</w:t>
            </w:r>
          </w:p>
        </w:tc>
        <w:tc>
          <w:tcPr>
            <w:tcW w:w="1275"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520,0</w:t>
            </w:r>
          </w:p>
        </w:tc>
      </w:tr>
      <w:tr w:rsidR="00AE7AD8" w:rsidTr="00AE7AD8">
        <w:trPr>
          <w:trHeight w:val="255"/>
        </w:trPr>
        <w:tc>
          <w:tcPr>
            <w:tcW w:w="395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E7AD8" w:rsidRDefault="00AE7AD8">
            <w:pPr>
              <w:rPr>
                <w:sz w:val="20"/>
                <w:szCs w:val="20"/>
              </w:rPr>
            </w:pPr>
            <w:r>
              <w:rPr>
                <w:sz w:val="20"/>
                <w:szCs w:val="20"/>
              </w:rPr>
              <w:t>Благоустройство</w:t>
            </w:r>
          </w:p>
        </w:tc>
        <w:tc>
          <w:tcPr>
            <w:tcW w:w="1239"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05</w:t>
            </w:r>
          </w:p>
        </w:tc>
        <w:tc>
          <w:tcPr>
            <w:tcW w:w="1772"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03</w:t>
            </w:r>
          </w:p>
        </w:tc>
        <w:tc>
          <w:tcPr>
            <w:tcW w:w="1447"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6006,4</w:t>
            </w:r>
          </w:p>
        </w:tc>
        <w:tc>
          <w:tcPr>
            <w:tcW w:w="1275"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5899,3</w:t>
            </w:r>
          </w:p>
        </w:tc>
      </w:tr>
      <w:tr w:rsidR="00AE7AD8" w:rsidTr="00AE7AD8">
        <w:trPr>
          <w:trHeight w:val="255"/>
        </w:trPr>
        <w:tc>
          <w:tcPr>
            <w:tcW w:w="3956" w:type="dxa"/>
            <w:gridSpan w:val="3"/>
            <w:tcBorders>
              <w:top w:val="single" w:sz="4" w:space="0" w:color="auto"/>
              <w:left w:val="nil"/>
              <w:bottom w:val="single" w:sz="4" w:space="0" w:color="auto"/>
              <w:right w:val="single" w:sz="4" w:space="0" w:color="000000"/>
            </w:tcBorders>
            <w:shd w:val="clear" w:color="auto" w:fill="auto"/>
            <w:vAlign w:val="center"/>
            <w:hideMark/>
          </w:tcPr>
          <w:p w:rsidR="00AE7AD8" w:rsidRDefault="00AE7AD8">
            <w:pPr>
              <w:rPr>
                <w:b/>
                <w:bCs/>
                <w:sz w:val="20"/>
                <w:szCs w:val="20"/>
              </w:rPr>
            </w:pPr>
            <w:r>
              <w:rPr>
                <w:b/>
                <w:bCs/>
                <w:sz w:val="20"/>
                <w:szCs w:val="20"/>
              </w:rPr>
              <w:t>КУЛЬТУРА , КИНЕМАТОГРАФИЯ</w:t>
            </w:r>
          </w:p>
        </w:tc>
        <w:tc>
          <w:tcPr>
            <w:tcW w:w="1239"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b/>
                <w:bCs/>
                <w:sz w:val="20"/>
                <w:szCs w:val="20"/>
              </w:rPr>
            </w:pPr>
            <w:r>
              <w:rPr>
                <w:b/>
                <w:bCs/>
                <w:sz w:val="20"/>
                <w:szCs w:val="20"/>
              </w:rPr>
              <w:t>08</w:t>
            </w:r>
          </w:p>
        </w:tc>
        <w:tc>
          <w:tcPr>
            <w:tcW w:w="1772"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b/>
                <w:bCs/>
                <w:sz w:val="20"/>
                <w:szCs w:val="20"/>
              </w:rPr>
            </w:pPr>
            <w:r>
              <w:rPr>
                <w:b/>
                <w:bCs/>
                <w:sz w:val="20"/>
                <w:szCs w:val="20"/>
              </w:rPr>
              <w:t>00</w:t>
            </w:r>
          </w:p>
        </w:tc>
        <w:tc>
          <w:tcPr>
            <w:tcW w:w="1447"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b/>
                <w:bCs/>
                <w:sz w:val="20"/>
                <w:szCs w:val="20"/>
              </w:rPr>
            </w:pPr>
            <w:r>
              <w:rPr>
                <w:b/>
                <w:bCs/>
                <w:sz w:val="20"/>
                <w:szCs w:val="20"/>
              </w:rPr>
              <w:t>250,0</w:t>
            </w:r>
          </w:p>
        </w:tc>
        <w:tc>
          <w:tcPr>
            <w:tcW w:w="1275"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b/>
                <w:bCs/>
                <w:sz w:val="20"/>
                <w:szCs w:val="20"/>
              </w:rPr>
            </w:pPr>
            <w:r>
              <w:rPr>
                <w:b/>
                <w:bCs/>
                <w:sz w:val="20"/>
                <w:szCs w:val="20"/>
              </w:rPr>
              <w:t>250,0</w:t>
            </w:r>
          </w:p>
        </w:tc>
      </w:tr>
      <w:tr w:rsidR="00AE7AD8" w:rsidTr="00AE7AD8">
        <w:trPr>
          <w:trHeight w:val="255"/>
        </w:trPr>
        <w:tc>
          <w:tcPr>
            <w:tcW w:w="395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E7AD8" w:rsidRDefault="00AE7AD8">
            <w:pPr>
              <w:rPr>
                <w:sz w:val="20"/>
                <w:szCs w:val="20"/>
              </w:rPr>
            </w:pPr>
            <w:r>
              <w:rPr>
                <w:sz w:val="20"/>
                <w:szCs w:val="20"/>
              </w:rPr>
              <w:t xml:space="preserve">Культура </w:t>
            </w:r>
          </w:p>
        </w:tc>
        <w:tc>
          <w:tcPr>
            <w:tcW w:w="1239"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08</w:t>
            </w:r>
          </w:p>
        </w:tc>
        <w:tc>
          <w:tcPr>
            <w:tcW w:w="1772"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01</w:t>
            </w:r>
          </w:p>
        </w:tc>
        <w:tc>
          <w:tcPr>
            <w:tcW w:w="1447"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250,0</w:t>
            </w:r>
          </w:p>
        </w:tc>
        <w:tc>
          <w:tcPr>
            <w:tcW w:w="1275"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250,0</w:t>
            </w:r>
          </w:p>
        </w:tc>
      </w:tr>
      <w:tr w:rsidR="00AE7AD8" w:rsidTr="00AE7AD8">
        <w:trPr>
          <w:trHeight w:val="255"/>
        </w:trPr>
        <w:tc>
          <w:tcPr>
            <w:tcW w:w="395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E7AD8" w:rsidRDefault="00AE7AD8">
            <w:pPr>
              <w:rPr>
                <w:b/>
                <w:bCs/>
                <w:sz w:val="20"/>
                <w:szCs w:val="20"/>
              </w:rPr>
            </w:pPr>
            <w:r>
              <w:rPr>
                <w:b/>
                <w:bCs/>
                <w:sz w:val="20"/>
                <w:szCs w:val="20"/>
              </w:rPr>
              <w:t>СОЦИАЛЬНАЯ ПОЛИТИКА</w:t>
            </w:r>
          </w:p>
        </w:tc>
        <w:tc>
          <w:tcPr>
            <w:tcW w:w="1239"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b/>
                <w:bCs/>
                <w:sz w:val="20"/>
                <w:szCs w:val="20"/>
              </w:rPr>
            </w:pPr>
            <w:r>
              <w:rPr>
                <w:b/>
                <w:bCs/>
                <w:sz w:val="20"/>
                <w:szCs w:val="20"/>
              </w:rPr>
              <w:t>10</w:t>
            </w:r>
          </w:p>
        </w:tc>
        <w:tc>
          <w:tcPr>
            <w:tcW w:w="1772"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b/>
                <w:bCs/>
                <w:sz w:val="20"/>
                <w:szCs w:val="20"/>
              </w:rPr>
            </w:pPr>
            <w:r>
              <w:rPr>
                <w:b/>
                <w:bCs/>
                <w:sz w:val="20"/>
                <w:szCs w:val="20"/>
              </w:rPr>
              <w:t>00</w:t>
            </w:r>
          </w:p>
        </w:tc>
        <w:tc>
          <w:tcPr>
            <w:tcW w:w="1447"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b/>
                <w:bCs/>
                <w:sz w:val="20"/>
                <w:szCs w:val="20"/>
              </w:rPr>
            </w:pPr>
            <w:r>
              <w:rPr>
                <w:b/>
                <w:bCs/>
                <w:sz w:val="20"/>
                <w:szCs w:val="20"/>
              </w:rPr>
              <w:t>910,6</w:t>
            </w:r>
          </w:p>
        </w:tc>
        <w:tc>
          <w:tcPr>
            <w:tcW w:w="1275"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b/>
                <w:bCs/>
                <w:sz w:val="20"/>
                <w:szCs w:val="20"/>
              </w:rPr>
            </w:pPr>
            <w:r>
              <w:rPr>
                <w:b/>
                <w:bCs/>
                <w:sz w:val="20"/>
                <w:szCs w:val="20"/>
              </w:rPr>
              <w:t>910,6</w:t>
            </w:r>
          </w:p>
        </w:tc>
      </w:tr>
      <w:tr w:rsidR="00AE7AD8" w:rsidTr="00AE7AD8">
        <w:trPr>
          <w:trHeight w:val="255"/>
        </w:trPr>
        <w:tc>
          <w:tcPr>
            <w:tcW w:w="395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E7AD8" w:rsidRDefault="00AE7AD8">
            <w:pPr>
              <w:rPr>
                <w:sz w:val="20"/>
                <w:szCs w:val="20"/>
              </w:rPr>
            </w:pPr>
            <w:r>
              <w:rPr>
                <w:sz w:val="20"/>
                <w:szCs w:val="20"/>
              </w:rPr>
              <w:t>Пенсионное обеспечение</w:t>
            </w:r>
          </w:p>
        </w:tc>
        <w:tc>
          <w:tcPr>
            <w:tcW w:w="1239"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10</w:t>
            </w:r>
          </w:p>
        </w:tc>
        <w:tc>
          <w:tcPr>
            <w:tcW w:w="1772"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01</w:t>
            </w:r>
          </w:p>
        </w:tc>
        <w:tc>
          <w:tcPr>
            <w:tcW w:w="1447"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910,6</w:t>
            </w:r>
          </w:p>
        </w:tc>
        <w:tc>
          <w:tcPr>
            <w:tcW w:w="1275"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910,6</w:t>
            </w:r>
          </w:p>
        </w:tc>
      </w:tr>
      <w:tr w:rsidR="00AE7AD8" w:rsidTr="00AE7AD8">
        <w:trPr>
          <w:trHeight w:val="255"/>
        </w:trPr>
        <w:tc>
          <w:tcPr>
            <w:tcW w:w="3956" w:type="dxa"/>
            <w:gridSpan w:val="3"/>
            <w:tcBorders>
              <w:top w:val="single" w:sz="4" w:space="0" w:color="auto"/>
              <w:left w:val="nil"/>
              <w:bottom w:val="single" w:sz="4" w:space="0" w:color="auto"/>
              <w:right w:val="single" w:sz="4" w:space="0" w:color="000000"/>
            </w:tcBorders>
            <w:shd w:val="clear" w:color="auto" w:fill="auto"/>
            <w:vAlign w:val="center"/>
            <w:hideMark/>
          </w:tcPr>
          <w:p w:rsidR="00AE7AD8" w:rsidRDefault="00AE7AD8">
            <w:pPr>
              <w:rPr>
                <w:b/>
                <w:bCs/>
                <w:sz w:val="20"/>
                <w:szCs w:val="20"/>
              </w:rPr>
            </w:pPr>
            <w:r>
              <w:rPr>
                <w:b/>
                <w:bCs/>
                <w:sz w:val="20"/>
                <w:szCs w:val="20"/>
              </w:rPr>
              <w:t xml:space="preserve"> ФИЗИЧЕСКАЯ КУЛЬТУРА  И СПОРТ</w:t>
            </w:r>
          </w:p>
        </w:tc>
        <w:tc>
          <w:tcPr>
            <w:tcW w:w="1239"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b/>
                <w:bCs/>
                <w:sz w:val="20"/>
                <w:szCs w:val="20"/>
              </w:rPr>
            </w:pPr>
            <w:r>
              <w:rPr>
                <w:b/>
                <w:bCs/>
                <w:sz w:val="20"/>
                <w:szCs w:val="20"/>
              </w:rPr>
              <w:t>11</w:t>
            </w:r>
          </w:p>
        </w:tc>
        <w:tc>
          <w:tcPr>
            <w:tcW w:w="1772"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b/>
                <w:bCs/>
                <w:sz w:val="20"/>
                <w:szCs w:val="20"/>
              </w:rPr>
            </w:pPr>
            <w:r>
              <w:rPr>
                <w:b/>
                <w:bCs/>
                <w:sz w:val="20"/>
                <w:szCs w:val="20"/>
              </w:rPr>
              <w:t>00</w:t>
            </w:r>
          </w:p>
        </w:tc>
        <w:tc>
          <w:tcPr>
            <w:tcW w:w="1447"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b/>
                <w:bCs/>
                <w:sz w:val="20"/>
                <w:szCs w:val="20"/>
              </w:rPr>
            </w:pPr>
            <w:r>
              <w:rPr>
                <w:b/>
                <w:bCs/>
                <w:sz w:val="20"/>
                <w:szCs w:val="20"/>
              </w:rPr>
              <w:t>333,3</w:t>
            </w:r>
          </w:p>
        </w:tc>
        <w:tc>
          <w:tcPr>
            <w:tcW w:w="1275"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b/>
                <w:bCs/>
                <w:sz w:val="20"/>
                <w:szCs w:val="20"/>
              </w:rPr>
            </w:pPr>
            <w:r>
              <w:rPr>
                <w:b/>
                <w:bCs/>
                <w:sz w:val="20"/>
                <w:szCs w:val="20"/>
              </w:rPr>
              <w:t>333,3</w:t>
            </w:r>
          </w:p>
        </w:tc>
      </w:tr>
      <w:tr w:rsidR="00AE7AD8" w:rsidTr="00AE7AD8">
        <w:trPr>
          <w:trHeight w:val="255"/>
        </w:trPr>
        <w:tc>
          <w:tcPr>
            <w:tcW w:w="3956" w:type="dxa"/>
            <w:gridSpan w:val="3"/>
            <w:tcBorders>
              <w:top w:val="single" w:sz="4" w:space="0" w:color="auto"/>
              <w:left w:val="nil"/>
              <w:bottom w:val="single" w:sz="4" w:space="0" w:color="auto"/>
              <w:right w:val="single" w:sz="4" w:space="0" w:color="000000"/>
            </w:tcBorders>
            <w:shd w:val="clear" w:color="auto" w:fill="auto"/>
            <w:vAlign w:val="center"/>
            <w:hideMark/>
          </w:tcPr>
          <w:p w:rsidR="00AE7AD8" w:rsidRDefault="00AE7AD8">
            <w:pPr>
              <w:rPr>
                <w:sz w:val="20"/>
                <w:szCs w:val="20"/>
              </w:rPr>
            </w:pPr>
            <w:r>
              <w:rPr>
                <w:sz w:val="20"/>
                <w:szCs w:val="20"/>
              </w:rPr>
              <w:t>Массовый спорт</w:t>
            </w:r>
          </w:p>
        </w:tc>
        <w:tc>
          <w:tcPr>
            <w:tcW w:w="1239"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11</w:t>
            </w:r>
          </w:p>
        </w:tc>
        <w:tc>
          <w:tcPr>
            <w:tcW w:w="1772"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02</w:t>
            </w:r>
          </w:p>
        </w:tc>
        <w:tc>
          <w:tcPr>
            <w:tcW w:w="1447"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333,3</w:t>
            </w:r>
          </w:p>
        </w:tc>
        <w:tc>
          <w:tcPr>
            <w:tcW w:w="1275"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sz w:val="20"/>
                <w:szCs w:val="20"/>
              </w:rPr>
            </w:pPr>
            <w:r>
              <w:rPr>
                <w:sz w:val="20"/>
                <w:szCs w:val="20"/>
              </w:rPr>
              <w:t>333,3</w:t>
            </w:r>
          </w:p>
        </w:tc>
      </w:tr>
      <w:tr w:rsidR="00AE7AD8" w:rsidTr="00AE7AD8">
        <w:trPr>
          <w:trHeight w:val="255"/>
        </w:trPr>
        <w:tc>
          <w:tcPr>
            <w:tcW w:w="395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E7AD8" w:rsidRDefault="00AE7AD8">
            <w:pPr>
              <w:rPr>
                <w:b/>
                <w:bCs/>
                <w:sz w:val="20"/>
                <w:szCs w:val="20"/>
              </w:rPr>
            </w:pPr>
            <w:r>
              <w:rPr>
                <w:b/>
                <w:bCs/>
                <w:sz w:val="20"/>
                <w:szCs w:val="20"/>
              </w:rPr>
              <w:lastRenderedPageBreak/>
              <w:t>ИТОГО РАСХОДОВ:</w:t>
            </w:r>
          </w:p>
        </w:tc>
        <w:tc>
          <w:tcPr>
            <w:tcW w:w="1239"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b/>
                <w:bCs/>
                <w:sz w:val="20"/>
                <w:szCs w:val="20"/>
              </w:rPr>
            </w:pPr>
            <w:r>
              <w:rPr>
                <w:b/>
                <w:bCs/>
                <w:sz w:val="20"/>
                <w:szCs w:val="20"/>
              </w:rPr>
              <w:t> </w:t>
            </w:r>
          </w:p>
        </w:tc>
        <w:tc>
          <w:tcPr>
            <w:tcW w:w="1772"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b/>
                <w:bCs/>
                <w:sz w:val="20"/>
                <w:szCs w:val="20"/>
              </w:rPr>
            </w:pPr>
            <w:r>
              <w:rPr>
                <w:b/>
                <w:bCs/>
                <w:sz w:val="20"/>
                <w:szCs w:val="20"/>
              </w:rPr>
              <w:t> </w:t>
            </w:r>
          </w:p>
        </w:tc>
        <w:tc>
          <w:tcPr>
            <w:tcW w:w="1447"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b/>
                <w:bCs/>
                <w:sz w:val="20"/>
                <w:szCs w:val="20"/>
              </w:rPr>
            </w:pPr>
            <w:r>
              <w:rPr>
                <w:b/>
                <w:bCs/>
                <w:sz w:val="20"/>
                <w:szCs w:val="20"/>
              </w:rPr>
              <w:t>19636,9</w:t>
            </w:r>
          </w:p>
        </w:tc>
        <w:tc>
          <w:tcPr>
            <w:tcW w:w="1275"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b/>
                <w:bCs/>
                <w:sz w:val="20"/>
                <w:szCs w:val="20"/>
              </w:rPr>
            </w:pPr>
            <w:r>
              <w:rPr>
                <w:b/>
                <w:bCs/>
                <w:sz w:val="20"/>
                <w:szCs w:val="20"/>
              </w:rPr>
              <w:t>20384,9</w:t>
            </w:r>
          </w:p>
        </w:tc>
      </w:tr>
    </w:tbl>
    <w:p w:rsidR="00EB5DB5" w:rsidRDefault="00EB5DB5" w:rsidP="00EB5DB5"/>
    <w:p w:rsidR="00EB5DB5" w:rsidRDefault="00EB5DB5" w:rsidP="00EB5DB5"/>
    <w:tbl>
      <w:tblPr>
        <w:tblW w:w="8460" w:type="dxa"/>
        <w:tblInd w:w="108" w:type="dxa"/>
        <w:tblLook w:val="04A0" w:firstRow="1" w:lastRow="0" w:firstColumn="1" w:lastColumn="0" w:noHBand="0" w:noVBand="1"/>
      </w:tblPr>
      <w:tblGrid>
        <w:gridCol w:w="1128"/>
        <w:gridCol w:w="1125"/>
        <w:gridCol w:w="1123"/>
        <w:gridCol w:w="2194"/>
        <w:gridCol w:w="1576"/>
        <w:gridCol w:w="1314"/>
      </w:tblGrid>
      <w:tr w:rsidR="00AE7AD8" w:rsidTr="00AE7AD8">
        <w:trPr>
          <w:trHeight w:val="255"/>
        </w:trPr>
        <w:tc>
          <w:tcPr>
            <w:tcW w:w="8460" w:type="dxa"/>
            <w:gridSpan w:val="6"/>
            <w:tcBorders>
              <w:top w:val="nil"/>
              <w:left w:val="nil"/>
              <w:bottom w:val="nil"/>
              <w:right w:val="nil"/>
            </w:tcBorders>
            <w:shd w:val="clear" w:color="auto" w:fill="auto"/>
            <w:noWrap/>
            <w:vAlign w:val="bottom"/>
            <w:hideMark/>
          </w:tcPr>
          <w:p w:rsidR="00AE7AD8" w:rsidRDefault="00AE7AD8">
            <w:pPr>
              <w:jc w:val="right"/>
              <w:rPr>
                <w:sz w:val="20"/>
                <w:szCs w:val="20"/>
              </w:rPr>
            </w:pPr>
            <w:r>
              <w:rPr>
                <w:sz w:val="20"/>
                <w:szCs w:val="20"/>
              </w:rPr>
              <w:t>Приложение № 11</w:t>
            </w:r>
          </w:p>
        </w:tc>
      </w:tr>
      <w:tr w:rsidR="00AE7AD8" w:rsidTr="00AE7AD8">
        <w:trPr>
          <w:trHeight w:val="255"/>
        </w:trPr>
        <w:tc>
          <w:tcPr>
            <w:tcW w:w="1128" w:type="dxa"/>
            <w:tcBorders>
              <w:top w:val="nil"/>
              <w:left w:val="nil"/>
              <w:bottom w:val="nil"/>
              <w:right w:val="nil"/>
            </w:tcBorders>
            <w:shd w:val="clear" w:color="auto" w:fill="auto"/>
            <w:noWrap/>
            <w:vAlign w:val="bottom"/>
            <w:hideMark/>
          </w:tcPr>
          <w:p w:rsidR="00AE7AD8" w:rsidRDefault="00AE7AD8">
            <w:pPr>
              <w:jc w:val="right"/>
              <w:rPr>
                <w:sz w:val="20"/>
                <w:szCs w:val="20"/>
              </w:rPr>
            </w:pPr>
          </w:p>
        </w:tc>
        <w:tc>
          <w:tcPr>
            <w:tcW w:w="1125" w:type="dxa"/>
            <w:tcBorders>
              <w:top w:val="nil"/>
              <w:left w:val="nil"/>
              <w:bottom w:val="nil"/>
              <w:right w:val="nil"/>
            </w:tcBorders>
            <w:shd w:val="clear" w:color="auto" w:fill="auto"/>
            <w:noWrap/>
            <w:vAlign w:val="bottom"/>
            <w:hideMark/>
          </w:tcPr>
          <w:p w:rsidR="00AE7AD8" w:rsidRDefault="00AE7AD8">
            <w:pPr>
              <w:jc w:val="right"/>
              <w:rPr>
                <w:sz w:val="20"/>
                <w:szCs w:val="20"/>
              </w:rPr>
            </w:pPr>
          </w:p>
        </w:tc>
        <w:tc>
          <w:tcPr>
            <w:tcW w:w="6207" w:type="dxa"/>
            <w:gridSpan w:val="4"/>
            <w:tcBorders>
              <w:top w:val="nil"/>
              <w:left w:val="nil"/>
              <w:bottom w:val="nil"/>
              <w:right w:val="nil"/>
            </w:tcBorders>
            <w:shd w:val="clear" w:color="auto" w:fill="auto"/>
            <w:noWrap/>
            <w:vAlign w:val="bottom"/>
            <w:hideMark/>
          </w:tcPr>
          <w:p w:rsidR="00AE7AD8" w:rsidRDefault="00AE7AD8">
            <w:pPr>
              <w:jc w:val="right"/>
              <w:rPr>
                <w:sz w:val="20"/>
                <w:szCs w:val="20"/>
              </w:rPr>
            </w:pPr>
            <w:r>
              <w:rPr>
                <w:sz w:val="20"/>
                <w:szCs w:val="20"/>
              </w:rPr>
              <w:t>к решению Совета народных депутатов МО</w:t>
            </w:r>
          </w:p>
        </w:tc>
      </w:tr>
      <w:tr w:rsidR="00AE7AD8" w:rsidTr="00AE7AD8">
        <w:trPr>
          <w:trHeight w:val="255"/>
        </w:trPr>
        <w:tc>
          <w:tcPr>
            <w:tcW w:w="8460" w:type="dxa"/>
            <w:gridSpan w:val="6"/>
            <w:tcBorders>
              <w:top w:val="nil"/>
              <w:left w:val="nil"/>
              <w:bottom w:val="nil"/>
              <w:right w:val="nil"/>
            </w:tcBorders>
            <w:shd w:val="clear" w:color="auto" w:fill="auto"/>
            <w:noWrap/>
            <w:vAlign w:val="bottom"/>
            <w:hideMark/>
          </w:tcPr>
          <w:p w:rsidR="00AE7AD8" w:rsidRDefault="00AE7AD8">
            <w:pPr>
              <w:jc w:val="right"/>
              <w:rPr>
                <w:sz w:val="20"/>
                <w:szCs w:val="20"/>
              </w:rPr>
            </w:pPr>
            <w:r>
              <w:rPr>
                <w:sz w:val="20"/>
                <w:szCs w:val="20"/>
              </w:rPr>
              <w:t xml:space="preserve"> "Красногвардейское сельское поселение"</w:t>
            </w:r>
          </w:p>
        </w:tc>
      </w:tr>
      <w:tr w:rsidR="00AE7AD8" w:rsidTr="00AE7AD8">
        <w:trPr>
          <w:trHeight w:val="255"/>
        </w:trPr>
        <w:tc>
          <w:tcPr>
            <w:tcW w:w="1128" w:type="dxa"/>
            <w:tcBorders>
              <w:top w:val="nil"/>
              <w:left w:val="nil"/>
              <w:bottom w:val="nil"/>
              <w:right w:val="nil"/>
            </w:tcBorders>
            <w:shd w:val="clear" w:color="auto" w:fill="auto"/>
            <w:noWrap/>
            <w:vAlign w:val="bottom"/>
            <w:hideMark/>
          </w:tcPr>
          <w:p w:rsidR="00AE7AD8" w:rsidRDefault="00AE7AD8">
            <w:pPr>
              <w:jc w:val="right"/>
              <w:rPr>
                <w:sz w:val="20"/>
                <w:szCs w:val="20"/>
              </w:rPr>
            </w:pPr>
          </w:p>
        </w:tc>
        <w:tc>
          <w:tcPr>
            <w:tcW w:w="1125" w:type="dxa"/>
            <w:tcBorders>
              <w:top w:val="nil"/>
              <w:left w:val="nil"/>
              <w:bottom w:val="nil"/>
              <w:right w:val="nil"/>
            </w:tcBorders>
            <w:shd w:val="clear" w:color="auto" w:fill="auto"/>
            <w:noWrap/>
            <w:vAlign w:val="bottom"/>
            <w:hideMark/>
          </w:tcPr>
          <w:p w:rsidR="00AE7AD8" w:rsidRDefault="00AE7AD8">
            <w:pPr>
              <w:jc w:val="right"/>
              <w:rPr>
                <w:sz w:val="20"/>
                <w:szCs w:val="20"/>
              </w:rPr>
            </w:pPr>
          </w:p>
        </w:tc>
        <w:tc>
          <w:tcPr>
            <w:tcW w:w="1123" w:type="dxa"/>
            <w:tcBorders>
              <w:top w:val="nil"/>
              <w:left w:val="nil"/>
              <w:bottom w:val="nil"/>
              <w:right w:val="nil"/>
            </w:tcBorders>
            <w:shd w:val="clear" w:color="auto" w:fill="auto"/>
            <w:noWrap/>
            <w:vAlign w:val="bottom"/>
            <w:hideMark/>
          </w:tcPr>
          <w:p w:rsidR="00AE7AD8" w:rsidRDefault="00AE7AD8">
            <w:pPr>
              <w:jc w:val="right"/>
              <w:rPr>
                <w:sz w:val="20"/>
                <w:szCs w:val="20"/>
              </w:rPr>
            </w:pPr>
          </w:p>
        </w:tc>
        <w:tc>
          <w:tcPr>
            <w:tcW w:w="5084" w:type="dxa"/>
            <w:gridSpan w:val="3"/>
            <w:tcBorders>
              <w:top w:val="nil"/>
              <w:left w:val="nil"/>
              <w:bottom w:val="nil"/>
              <w:right w:val="nil"/>
            </w:tcBorders>
            <w:shd w:val="clear" w:color="auto" w:fill="auto"/>
            <w:noWrap/>
            <w:vAlign w:val="bottom"/>
            <w:hideMark/>
          </w:tcPr>
          <w:p w:rsidR="00AE7AD8" w:rsidRDefault="00AE7AD8">
            <w:pPr>
              <w:jc w:val="right"/>
              <w:rPr>
                <w:sz w:val="20"/>
                <w:szCs w:val="20"/>
              </w:rPr>
            </w:pPr>
            <w:r>
              <w:rPr>
                <w:sz w:val="20"/>
                <w:szCs w:val="20"/>
              </w:rPr>
              <w:t xml:space="preserve"> </w:t>
            </w:r>
          </w:p>
        </w:tc>
      </w:tr>
      <w:tr w:rsidR="00AE7AD8" w:rsidTr="00AE7AD8">
        <w:trPr>
          <w:trHeight w:val="180"/>
        </w:trPr>
        <w:tc>
          <w:tcPr>
            <w:tcW w:w="1128" w:type="dxa"/>
            <w:tcBorders>
              <w:top w:val="nil"/>
              <w:left w:val="nil"/>
              <w:bottom w:val="nil"/>
              <w:right w:val="nil"/>
            </w:tcBorders>
            <w:shd w:val="clear" w:color="auto" w:fill="auto"/>
            <w:noWrap/>
            <w:vAlign w:val="bottom"/>
            <w:hideMark/>
          </w:tcPr>
          <w:p w:rsidR="00AE7AD8" w:rsidRDefault="00AE7AD8">
            <w:pPr>
              <w:rPr>
                <w:sz w:val="20"/>
                <w:szCs w:val="20"/>
              </w:rPr>
            </w:pPr>
          </w:p>
        </w:tc>
        <w:tc>
          <w:tcPr>
            <w:tcW w:w="1125" w:type="dxa"/>
            <w:tcBorders>
              <w:top w:val="nil"/>
              <w:left w:val="nil"/>
              <w:bottom w:val="nil"/>
              <w:right w:val="nil"/>
            </w:tcBorders>
            <w:shd w:val="clear" w:color="auto" w:fill="auto"/>
            <w:noWrap/>
            <w:vAlign w:val="bottom"/>
            <w:hideMark/>
          </w:tcPr>
          <w:p w:rsidR="00AE7AD8" w:rsidRDefault="00AE7AD8">
            <w:pPr>
              <w:rPr>
                <w:sz w:val="20"/>
                <w:szCs w:val="20"/>
              </w:rPr>
            </w:pPr>
          </w:p>
        </w:tc>
        <w:tc>
          <w:tcPr>
            <w:tcW w:w="1123" w:type="dxa"/>
            <w:tcBorders>
              <w:top w:val="nil"/>
              <w:left w:val="nil"/>
              <w:bottom w:val="nil"/>
              <w:right w:val="nil"/>
            </w:tcBorders>
            <w:shd w:val="clear" w:color="auto" w:fill="auto"/>
            <w:noWrap/>
            <w:vAlign w:val="bottom"/>
            <w:hideMark/>
          </w:tcPr>
          <w:p w:rsidR="00AE7AD8" w:rsidRDefault="00AE7AD8">
            <w:pPr>
              <w:jc w:val="center"/>
              <w:rPr>
                <w:sz w:val="16"/>
                <w:szCs w:val="16"/>
              </w:rPr>
            </w:pPr>
          </w:p>
        </w:tc>
        <w:tc>
          <w:tcPr>
            <w:tcW w:w="5084" w:type="dxa"/>
            <w:gridSpan w:val="3"/>
            <w:tcBorders>
              <w:top w:val="nil"/>
              <w:left w:val="nil"/>
              <w:bottom w:val="nil"/>
              <w:right w:val="nil"/>
            </w:tcBorders>
            <w:shd w:val="clear" w:color="auto" w:fill="auto"/>
            <w:noWrap/>
            <w:vAlign w:val="bottom"/>
            <w:hideMark/>
          </w:tcPr>
          <w:p w:rsidR="00AE7AD8" w:rsidRDefault="00AE7AD8">
            <w:pPr>
              <w:rPr>
                <w:sz w:val="16"/>
                <w:szCs w:val="16"/>
              </w:rPr>
            </w:pPr>
          </w:p>
        </w:tc>
      </w:tr>
      <w:tr w:rsidR="00AE7AD8" w:rsidTr="00AE7AD8">
        <w:trPr>
          <w:trHeight w:val="1272"/>
        </w:trPr>
        <w:tc>
          <w:tcPr>
            <w:tcW w:w="8460" w:type="dxa"/>
            <w:gridSpan w:val="6"/>
            <w:tcBorders>
              <w:top w:val="nil"/>
              <w:left w:val="nil"/>
              <w:bottom w:val="nil"/>
              <w:right w:val="nil"/>
            </w:tcBorders>
            <w:shd w:val="clear" w:color="auto" w:fill="auto"/>
            <w:vAlign w:val="bottom"/>
            <w:hideMark/>
          </w:tcPr>
          <w:p w:rsidR="00AE7AD8" w:rsidRDefault="00AE7AD8">
            <w:pPr>
              <w:jc w:val="center"/>
              <w:rPr>
                <w:b/>
                <w:bCs/>
                <w:sz w:val="20"/>
                <w:szCs w:val="20"/>
              </w:rPr>
            </w:pPr>
            <w:r>
              <w:rPr>
                <w:b/>
                <w:bCs/>
                <w:sz w:val="20"/>
                <w:szCs w:val="20"/>
              </w:rPr>
              <w:t>Распределение бюджетных ассигнований бюджета муниципального образования "Красногвардейское сельское поселение" по целевым статьям(муниципальным программам, непрограммным направлениям деятельности), группам (группам и подгруппам)видов расходов классификации расходов бюджетов Российской Федерации муниципального образования "Красногвардейское сельское поселение" на 2018 год</w:t>
            </w:r>
          </w:p>
        </w:tc>
      </w:tr>
      <w:tr w:rsidR="00AE7AD8" w:rsidTr="00AE7AD8">
        <w:trPr>
          <w:trHeight w:val="169"/>
        </w:trPr>
        <w:tc>
          <w:tcPr>
            <w:tcW w:w="1128" w:type="dxa"/>
            <w:tcBorders>
              <w:top w:val="nil"/>
              <w:left w:val="nil"/>
              <w:bottom w:val="nil"/>
              <w:right w:val="nil"/>
            </w:tcBorders>
            <w:shd w:val="clear" w:color="auto" w:fill="auto"/>
            <w:noWrap/>
            <w:vAlign w:val="bottom"/>
            <w:hideMark/>
          </w:tcPr>
          <w:p w:rsidR="00AE7AD8" w:rsidRDefault="00AE7AD8">
            <w:pPr>
              <w:rPr>
                <w:sz w:val="20"/>
                <w:szCs w:val="20"/>
              </w:rPr>
            </w:pPr>
          </w:p>
        </w:tc>
        <w:tc>
          <w:tcPr>
            <w:tcW w:w="1125" w:type="dxa"/>
            <w:tcBorders>
              <w:top w:val="nil"/>
              <w:left w:val="nil"/>
              <w:bottom w:val="nil"/>
              <w:right w:val="nil"/>
            </w:tcBorders>
            <w:shd w:val="clear" w:color="auto" w:fill="auto"/>
            <w:noWrap/>
            <w:vAlign w:val="bottom"/>
            <w:hideMark/>
          </w:tcPr>
          <w:p w:rsidR="00AE7AD8" w:rsidRDefault="00AE7AD8">
            <w:pPr>
              <w:rPr>
                <w:sz w:val="20"/>
                <w:szCs w:val="20"/>
              </w:rPr>
            </w:pPr>
          </w:p>
        </w:tc>
        <w:tc>
          <w:tcPr>
            <w:tcW w:w="1123" w:type="dxa"/>
            <w:tcBorders>
              <w:top w:val="nil"/>
              <w:left w:val="nil"/>
              <w:bottom w:val="nil"/>
              <w:right w:val="nil"/>
            </w:tcBorders>
            <w:shd w:val="clear" w:color="auto" w:fill="auto"/>
            <w:noWrap/>
            <w:vAlign w:val="bottom"/>
            <w:hideMark/>
          </w:tcPr>
          <w:p w:rsidR="00AE7AD8" w:rsidRDefault="00AE7AD8">
            <w:pPr>
              <w:jc w:val="center"/>
              <w:rPr>
                <w:sz w:val="20"/>
                <w:szCs w:val="20"/>
              </w:rPr>
            </w:pPr>
          </w:p>
        </w:tc>
        <w:tc>
          <w:tcPr>
            <w:tcW w:w="2194" w:type="dxa"/>
            <w:tcBorders>
              <w:top w:val="nil"/>
              <w:left w:val="nil"/>
              <w:bottom w:val="nil"/>
              <w:right w:val="nil"/>
            </w:tcBorders>
            <w:shd w:val="clear" w:color="auto" w:fill="auto"/>
            <w:noWrap/>
            <w:vAlign w:val="bottom"/>
            <w:hideMark/>
          </w:tcPr>
          <w:p w:rsidR="00AE7AD8" w:rsidRDefault="00AE7AD8">
            <w:pPr>
              <w:rPr>
                <w:sz w:val="16"/>
                <w:szCs w:val="16"/>
              </w:rPr>
            </w:pPr>
          </w:p>
        </w:tc>
        <w:tc>
          <w:tcPr>
            <w:tcW w:w="1576" w:type="dxa"/>
            <w:tcBorders>
              <w:top w:val="nil"/>
              <w:left w:val="nil"/>
              <w:bottom w:val="nil"/>
              <w:right w:val="nil"/>
            </w:tcBorders>
            <w:shd w:val="clear" w:color="auto" w:fill="auto"/>
            <w:noWrap/>
            <w:vAlign w:val="bottom"/>
            <w:hideMark/>
          </w:tcPr>
          <w:p w:rsidR="00AE7AD8" w:rsidRDefault="00AE7AD8">
            <w:pPr>
              <w:rPr>
                <w:sz w:val="16"/>
                <w:szCs w:val="16"/>
              </w:rPr>
            </w:pPr>
          </w:p>
        </w:tc>
        <w:tc>
          <w:tcPr>
            <w:tcW w:w="1314" w:type="dxa"/>
            <w:tcBorders>
              <w:top w:val="nil"/>
              <w:left w:val="nil"/>
              <w:bottom w:val="nil"/>
              <w:right w:val="nil"/>
            </w:tcBorders>
            <w:shd w:val="clear" w:color="auto" w:fill="auto"/>
            <w:noWrap/>
            <w:vAlign w:val="bottom"/>
            <w:hideMark/>
          </w:tcPr>
          <w:p w:rsidR="00AE7AD8" w:rsidRDefault="00AE7AD8">
            <w:pPr>
              <w:rPr>
                <w:sz w:val="16"/>
                <w:szCs w:val="16"/>
              </w:rPr>
            </w:pPr>
          </w:p>
        </w:tc>
      </w:tr>
      <w:tr w:rsidR="00AE7AD8" w:rsidTr="00AE7AD8">
        <w:trPr>
          <w:trHeight w:val="270"/>
        </w:trPr>
        <w:tc>
          <w:tcPr>
            <w:tcW w:w="1128" w:type="dxa"/>
            <w:tcBorders>
              <w:top w:val="nil"/>
              <w:left w:val="nil"/>
              <w:bottom w:val="single" w:sz="8" w:space="0" w:color="auto"/>
              <w:right w:val="nil"/>
            </w:tcBorders>
            <w:shd w:val="clear" w:color="auto" w:fill="auto"/>
            <w:noWrap/>
            <w:vAlign w:val="bottom"/>
            <w:hideMark/>
          </w:tcPr>
          <w:p w:rsidR="00AE7AD8" w:rsidRDefault="00AE7AD8">
            <w:pPr>
              <w:rPr>
                <w:sz w:val="20"/>
                <w:szCs w:val="20"/>
              </w:rPr>
            </w:pPr>
            <w:r>
              <w:rPr>
                <w:sz w:val="20"/>
                <w:szCs w:val="20"/>
              </w:rPr>
              <w:t> </w:t>
            </w:r>
          </w:p>
        </w:tc>
        <w:tc>
          <w:tcPr>
            <w:tcW w:w="1125" w:type="dxa"/>
            <w:tcBorders>
              <w:top w:val="nil"/>
              <w:left w:val="nil"/>
              <w:bottom w:val="single" w:sz="8" w:space="0" w:color="auto"/>
              <w:right w:val="nil"/>
            </w:tcBorders>
            <w:shd w:val="clear" w:color="auto" w:fill="auto"/>
            <w:noWrap/>
            <w:vAlign w:val="bottom"/>
            <w:hideMark/>
          </w:tcPr>
          <w:p w:rsidR="00AE7AD8" w:rsidRDefault="00AE7AD8">
            <w:pPr>
              <w:rPr>
                <w:sz w:val="20"/>
                <w:szCs w:val="20"/>
              </w:rPr>
            </w:pPr>
            <w:r>
              <w:rPr>
                <w:sz w:val="20"/>
                <w:szCs w:val="20"/>
              </w:rPr>
              <w:t> </w:t>
            </w:r>
          </w:p>
        </w:tc>
        <w:tc>
          <w:tcPr>
            <w:tcW w:w="1123" w:type="dxa"/>
            <w:tcBorders>
              <w:top w:val="nil"/>
              <w:left w:val="nil"/>
              <w:bottom w:val="single" w:sz="8" w:space="0" w:color="auto"/>
              <w:right w:val="nil"/>
            </w:tcBorders>
            <w:shd w:val="clear" w:color="auto" w:fill="auto"/>
            <w:noWrap/>
            <w:vAlign w:val="bottom"/>
            <w:hideMark/>
          </w:tcPr>
          <w:p w:rsidR="00AE7AD8" w:rsidRDefault="00AE7AD8">
            <w:pPr>
              <w:jc w:val="center"/>
              <w:rPr>
                <w:sz w:val="20"/>
                <w:szCs w:val="20"/>
              </w:rPr>
            </w:pPr>
            <w:r>
              <w:rPr>
                <w:sz w:val="20"/>
                <w:szCs w:val="20"/>
              </w:rPr>
              <w:t> </w:t>
            </w:r>
          </w:p>
        </w:tc>
        <w:tc>
          <w:tcPr>
            <w:tcW w:w="2194" w:type="dxa"/>
            <w:tcBorders>
              <w:top w:val="nil"/>
              <w:left w:val="nil"/>
              <w:bottom w:val="single" w:sz="8" w:space="0" w:color="auto"/>
              <w:right w:val="nil"/>
            </w:tcBorders>
            <w:shd w:val="clear" w:color="auto" w:fill="auto"/>
            <w:noWrap/>
            <w:vAlign w:val="bottom"/>
            <w:hideMark/>
          </w:tcPr>
          <w:p w:rsidR="00AE7AD8" w:rsidRDefault="00AE7AD8">
            <w:pPr>
              <w:rPr>
                <w:sz w:val="16"/>
                <w:szCs w:val="16"/>
              </w:rPr>
            </w:pPr>
            <w:r>
              <w:rPr>
                <w:sz w:val="16"/>
                <w:szCs w:val="16"/>
              </w:rPr>
              <w:t> </w:t>
            </w:r>
          </w:p>
        </w:tc>
        <w:tc>
          <w:tcPr>
            <w:tcW w:w="1576" w:type="dxa"/>
            <w:tcBorders>
              <w:top w:val="nil"/>
              <w:left w:val="nil"/>
              <w:bottom w:val="single" w:sz="8" w:space="0" w:color="auto"/>
              <w:right w:val="nil"/>
            </w:tcBorders>
            <w:shd w:val="clear" w:color="auto" w:fill="auto"/>
            <w:noWrap/>
            <w:vAlign w:val="bottom"/>
            <w:hideMark/>
          </w:tcPr>
          <w:p w:rsidR="00AE7AD8" w:rsidRDefault="00AE7AD8">
            <w:pPr>
              <w:rPr>
                <w:sz w:val="16"/>
                <w:szCs w:val="16"/>
              </w:rPr>
            </w:pPr>
            <w:proofErr w:type="spellStart"/>
            <w:r>
              <w:rPr>
                <w:sz w:val="16"/>
                <w:szCs w:val="16"/>
              </w:rPr>
              <w:t>тыс.руб</w:t>
            </w:r>
            <w:proofErr w:type="spellEnd"/>
            <w:r>
              <w:rPr>
                <w:sz w:val="16"/>
                <w:szCs w:val="16"/>
              </w:rPr>
              <w:t>.</w:t>
            </w:r>
          </w:p>
        </w:tc>
        <w:tc>
          <w:tcPr>
            <w:tcW w:w="1314" w:type="dxa"/>
            <w:tcBorders>
              <w:top w:val="nil"/>
              <w:left w:val="nil"/>
              <w:bottom w:val="single" w:sz="8" w:space="0" w:color="auto"/>
              <w:right w:val="nil"/>
            </w:tcBorders>
            <w:shd w:val="clear" w:color="auto" w:fill="auto"/>
            <w:noWrap/>
            <w:vAlign w:val="bottom"/>
            <w:hideMark/>
          </w:tcPr>
          <w:p w:rsidR="00AE7AD8" w:rsidRDefault="00AE7AD8">
            <w:pPr>
              <w:rPr>
                <w:sz w:val="16"/>
                <w:szCs w:val="16"/>
              </w:rPr>
            </w:pPr>
            <w:r>
              <w:rPr>
                <w:sz w:val="16"/>
                <w:szCs w:val="16"/>
              </w:rPr>
              <w:t> </w:t>
            </w:r>
          </w:p>
        </w:tc>
      </w:tr>
      <w:tr w:rsidR="00AE7AD8" w:rsidTr="00AE7AD8">
        <w:trPr>
          <w:trHeight w:val="769"/>
        </w:trPr>
        <w:tc>
          <w:tcPr>
            <w:tcW w:w="3376"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AE7AD8" w:rsidRDefault="00AE7AD8">
            <w:pPr>
              <w:jc w:val="center"/>
              <w:rPr>
                <w:b/>
                <w:bCs/>
                <w:sz w:val="20"/>
                <w:szCs w:val="20"/>
              </w:rPr>
            </w:pPr>
            <w:r>
              <w:rPr>
                <w:b/>
                <w:bCs/>
                <w:sz w:val="20"/>
                <w:szCs w:val="20"/>
              </w:rPr>
              <w:t>Наименование</w:t>
            </w:r>
          </w:p>
        </w:tc>
        <w:tc>
          <w:tcPr>
            <w:tcW w:w="2194" w:type="dxa"/>
            <w:tcBorders>
              <w:top w:val="nil"/>
              <w:left w:val="nil"/>
              <w:bottom w:val="single" w:sz="4" w:space="0" w:color="auto"/>
              <w:right w:val="single" w:sz="4" w:space="0" w:color="auto"/>
            </w:tcBorders>
            <w:shd w:val="clear" w:color="auto" w:fill="auto"/>
            <w:vAlign w:val="center"/>
            <w:hideMark/>
          </w:tcPr>
          <w:p w:rsidR="00AE7AD8" w:rsidRDefault="00AE7AD8">
            <w:pPr>
              <w:jc w:val="center"/>
              <w:rPr>
                <w:b/>
                <w:bCs/>
                <w:sz w:val="16"/>
                <w:szCs w:val="16"/>
              </w:rPr>
            </w:pPr>
            <w:r>
              <w:rPr>
                <w:b/>
                <w:bCs/>
                <w:sz w:val="16"/>
                <w:szCs w:val="16"/>
              </w:rPr>
              <w:t>Код целевой статьи</w:t>
            </w:r>
          </w:p>
        </w:tc>
        <w:tc>
          <w:tcPr>
            <w:tcW w:w="1576" w:type="dxa"/>
            <w:tcBorders>
              <w:top w:val="nil"/>
              <w:left w:val="nil"/>
              <w:bottom w:val="single" w:sz="4" w:space="0" w:color="auto"/>
              <w:right w:val="single" w:sz="4" w:space="0" w:color="auto"/>
            </w:tcBorders>
            <w:shd w:val="clear" w:color="auto" w:fill="auto"/>
            <w:vAlign w:val="center"/>
            <w:hideMark/>
          </w:tcPr>
          <w:p w:rsidR="00AE7AD8" w:rsidRDefault="00AE7AD8">
            <w:pPr>
              <w:jc w:val="center"/>
              <w:rPr>
                <w:b/>
                <w:bCs/>
                <w:sz w:val="16"/>
                <w:szCs w:val="16"/>
              </w:rPr>
            </w:pPr>
            <w:r>
              <w:rPr>
                <w:b/>
                <w:bCs/>
                <w:sz w:val="16"/>
                <w:szCs w:val="16"/>
              </w:rPr>
              <w:t>Код вида расхода</w:t>
            </w:r>
          </w:p>
        </w:tc>
        <w:tc>
          <w:tcPr>
            <w:tcW w:w="1314"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b/>
                <w:bCs/>
                <w:sz w:val="16"/>
                <w:szCs w:val="16"/>
              </w:rPr>
            </w:pPr>
            <w:r>
              <w:rPr>
                <w:b/>
                <w:bCs/>
                <w:sz w:val="16"/>
                <w:szCs w:val="16"/>
              </w:rPr>
              <w:t>Сумма</w:t>
            </w:r>
          </w:p>
        </w:tc>
      </w:tr>
      <w:tr w:rsidR="00AE7AD8" w:rsidTr="00AE7AD8">
        <w:trPr>
          <w:trHeight w:val="510"/>
        </w:trPr>
        <w:tc>
          <w:tcPr>
            <w:tcW w:w="33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b/>
                <w:bCs/>
                <w:sz w:val="16"/>
                <w:szCs w:val="16"/>
              </w:rPr>
            </w:pPr>
            <w:r>
              <w:rPr>
                <w:b/>
                <w:bCs/>
                <w:sz w:val="16"/>
                <w:szCs w:val="16"/>
              </w:rPr>
              <w:t>Функционирование высшего должностного лица муниципального образования "Красногвардейское сельское поселение"</w:t>
            </w:r>
          </w:p>
        </w:tc>
        <w:tc>
          <w:tcPr>
            <w:tcW w:w="2194" w:type="dxa"/>
            <w:tcBorders>
              <w:top w:val="nil"/>
              <w:left w:val="nil"/>
              <w:bottom w:val="single" w:sz="4" w:space="0" w:color="auto"/>
              <w:right w:val="single" w:sz="4" w:space="0" w:color="auto"/>
            </w:tcBorders>
            <w:shd w:val="clear" w:color="auto" w:fill="auto"/>
            <w:noWrap/>
            <w:hideMark/>
          </w:tcPr>
          <w:p w:rsidR="00AE7AD8" w:rsidRDefault="00AE7AD8">
            <w:pPr>
              <w:jc w:val="center"/>
              <w:rPr>
                <w:b/>
                <w:bCs/>
                <w:sz w:val="16"/>
                <w:szCs w:val="16"/>
              </w:rPr>
            </w:pPr>
            <w:r>
              <w:rPr>
                <w:b/>
                <w:bCs/>
                <w:sz w:val="16"/>
                <w:szCs w:val="16"/>
              </w:rPr>
              <w:t>6110000000</w:t>
            </w:r>
          </w:p>
        </w:tc>
        <w:tc>
          <w:tcPr>
            <w:tcW w:w="1576" w:type="dxa"/>
            <w:tcBorders>
              <w:top w:val="nil"/>
              <w:left w:val="nil"/>
              <w:bottom w:val="single" w:sz="4" w:space="0" w:color="auto"/>
              <w:right w:val="single" w:sz="4" w:space="0" w:color="auto"/>
            </w:tcBorders>
            <w:shd w:val="clear" w:color="auto" w:fill="auto"/>
            <w:noWrap/>
            <w:hideMark/>
          </w:tcPr>
          <w:p w:rsidR="00AE7AD8" w:rsidRDefault="00AE7AD8">
            <w:pPr>
              <w:jc w:val="center"/>
              <w:rPr>
                <w:b/>
                <w:bCs/>
                <w:sz w:val="16"/>
                <w:szCs w:val="16"/>
              </w:rPr>
            </w:pPr>
            <w:r>
              <w:rPr>
                <w:b/>
                <w:bCs/>
                <w:sz w:val="16"/>
                <w:szCs w:val="16"/>
              </w:rPr>
              <w:t> </w:t>
            </w:r>
          </w:p>
        </w:tc>
        <w:tc>
          <w:tcPr>
            <w:tcW w:w="1314" w:type="dxa"/>
            <w:tcBorders>
              <w:top w:val="nil"/>
              <w:left w:val="nil"/>
              <w:bottom w:val="single" w:sz="4" w:space="0" w:color="auto"/>
              <w:right w:val="single" w:sz="4" w:space="0" w:color="auto"/>
            </w:tcBorders>
            <w:shd w:val="clear" w:color="auto" w:fill="auto"/>
            <w:noWrap/>
            <w:hideMark/>
          </w:tcPr>
          <w:p w:rsidR="00AE7AD8" w:rsidRDefault="00AE7AD8">
            <w:pPr>
              <w:jc w:val="center"/>
              <w:rPr>
                <w:b/>
                <w:bCs/>
                <w:sz w:val="16"/>
                <w:szCs w:val="16"/>
              </w:rPr>
            </w:pPr>
            <w:r>
              <w:rPr>
                <w:b/>
                <w:bCs/>
                <w:sz w:val="16"/>
                <w:szCs w:val="16"/>
              </w:rPr>
              <w:t>780</w:t>
            </w:r>
          </w:p>
        </w:tc>
      </w:tr>
      <w:tr w:rsidR="00AE7AD8" w:rsidTr="00AE7AD8">
        <w:trPr>
          <w:trHeight w:val="255"/>
        </w:trPr>
        <w:tc>
          <w:tcPr>
            <w:tcW w:w="33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sz w:val="16"/>
                <w:szCs w:val="16"/>
              </w:rPr>
            </w:pPr>
            <w:r>
              <w:rPr>
                <w:sz w:val="16"/>
                <w:szCs w:val="16"/>
              </w:rPr>
              <w:t>Глава муниципального образования "Красногвардейское сельское поселение</w:t>
            </w:r>
          </w:p>
        </w:tc>
        <w:tc>
          <w:tcPr>
            <w:tcW w:w="219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6110000100</w:t>
            </w:r>
          </w:p>
        </w:tc>
        <w:tc>
          <w:tcPr>
            <w:tcW w:w="1576"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 </w:t>
            </w:r>
          </w:p>
        </w:tc>
        <w:tc>
          <w:tcPr>
            <w:tcW w:w="131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780</w:t>
            </w:r>
          </w:p>
        </w:tc>
      </w:tr>
      <w:tr w:rsidR="00AE7AD8" w:rsidTr="00AE7AD8">
        <w:trPr>
          <w:trHeight w:val="735"/>
        </w:trPr>
        <w:tc>
          <w:tcPr>
            <w:tcW w:w="33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9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6110000100</w:t>
            </w:r>
          </w:p>
        </w:tc>
        <w:tc>
          <w:tcPr>
            <w:tcW w:w="1576"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100</w:t>
            </w:r>
          </w:p>
        </w:tc>
        <w:tc>
          <w:tcPr>
            <w:tcW w:w="131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780</w:t>
            </w:r>
          </w:p>
        </w:tc>
      </w:tr>
      <w:tr w:rsidR="00AE7AD8" w:rsidTr="00AE7AD8">
        <w:trPr>
          <w:trHeight w:val="255"/>
        </w:trPr>
        <w:tc>
          <w:tcPr>
            <w:tcW w:w="33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sz w:val="16"/>
                <w:szCs w:val="16"/>
              </w:rPr>
            </w:pPr>
            <w:r>
              <w:rPr>
                <w:sz w:val="16"/>
                <w:szCs w:val="16"/>
              </w:rPr>
              <w:t>Расходы на выплаты персоналу государственных (муниципальных) органов</w:t>
            </w:r>
          </w:p>
        </w:tc>
        <w:tc>
          <w:tcPr>
            <w:tcW w:w="219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6110000100</w:t>
            </w:r>
          </w:p>
        </w:tc>
        <w:tc>
          <w:tcPr>
            <w:tcW w:w="1576"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120</w:t>
            </w:r>
          </w:p>
        </w:tc>
        <w:tc>
          <w:tcPr>
            <w:tcW w:w="131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780</w:t>
            </w:r>
          </w:p>
        </w:tc>
      </w:tr>
      <w:tr w:rsidR="00AE7AD8" w:rsidTr="00AE7AD8">
        <w:trPr>
          <w:trHeight w:val="518"/>
        </w:trPr>
        <w:tc>
          <w:tcPr>
            <w:tcW w:w="33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b/>
                <w:bCs/>
                <w:sz w:val="16"/>
                <w:szCs w:val="16"/>
              </w:rPr>
            </w:pPr>
            <w:r>
              <w:rPr>
                <w:b/>
                <w:bCs/>
                <w:sz w:val="16"/>
                <w:szCs w:val="16"/>
              </w:rPr>
              <w:t>Обеспечение деятельности представительного органа муниципального образования "Красногвардейское сельское поселение"</w:t>
            </w:r>
          </w:p>
        </w:tc>
        <w:tc>
          <w:tcPr>
            <w:tcW w:w="2194" w:type="dxa"/>
            <w:tcBorders>
              <w:top w:val="nil"/>
              <w:left w:val="nil"/>
              <w:bottom w:val="single" w:sz="4" w:space="0" w:color="auto"/>
              <w:right w:val="single" w:sz="4" w:space="0" w:color="auto"/>
            </w:tcBorders>
            <w:shd w:val="clear" w:color="auto" w:fill="auto"/>
            <w:noWrap/>
            <w:hideMark/>
          </w:tcPr>
          <w:p w:rsidR="00AE7AD8" w:rsidRDefault="00AE7AD8">
            <w:pPr>
              <w:jc w:val="center"/>
              <w:rPr>
                <w:b/>
                <w:bCs/>
                <w:sz w:val="16"/>
                <w:szCs w:val="16"/>
              </w:rPr>
            </w:pPr>
            <w:r>
              <w:rPr>
                <w:b/>
                <w:bCs/>
                <w:sz w:val="16"/>
                <w:szCs w:val="16"/>
              </w:rPr>
              <w:t>6120000000</w:t>
            </w:r>
          </w:p>
        </w:tc>
        <w:tc>
          <w:tcPr>
            <w:tcW w:w="1576" w:type="dxa"/>
            <w:tcBorders>
              <w:top w:val="nil"/>
              <w:left w:val="nil"/>
              <w:bottom w:val="single" w:sz="4" w:space="0" w:color="auto"/>
              <w:right w:val="single" w:sz="4" w:space="0" w:color="auto"/>
            </w:tcBorders>
            <w:shd w:val="clear" w:color="auto" w:fill="auto"/>
            <w:noWrap/>
            <w:hideMark/>
          </w:tcPr>
          <w:p w:rsidR="00AE7AD8" w:rsidRDefault="00AE7AD8">
            <w:pPr>
              <w:jc w:val="center"/>
              <w:rPr>
                <w:b/>
                <w:bCs/>
                <w:sz w:val="16"/>
                <w:szCs w:val="16"/>
              </w:rPr>
            </w:pPr>
            <w:r>
              <w:rPr>
                <w:b/>
                <w:bCs/>
                <w:sz w:val="16"/>
                <w:szCs w:val="16"/>
              </w:rPr>
              <w:t> </w:t>
            </w:r>
          </w:p>
        </w:tc>
        <w:tc>
          <w:tcPr>
            <w:tcW w:w="1314" w:type="dxa"/>
            <w:tcBorders>
              <w:top w:val="nil"/>
              <w:left w:val="nil"/>
              <w:bottom w:val="single" w:sz="4" w:space="0" w:color="auto"/>
              <w:right w:val="single" w:sz="4" w:space="0" w:color="auto"/>
            </w:tcBorders>
            <w:shd w:val="clear" w:color="auto" w:fill="auto"/>
            <w:noWrap/>
            <w:hideMark/>
          </w:tcPr>
          <w:p w:rsidR="00AE7AD8" w:rsidRDefault="00AE7AD8">
            <w:pPr>
              <w:jc w:val="center"/>
              <w:rPr>
                <w:b/>
                <w:bCs/>
                <w:sz w:val="16"/>
                <w:szCs w:val="16"/>
              </w:rPr>
            </w:pPr>
            <w:r>
              <w:rPr>
                <w:b/>
                <w:bCs/>
                <w:sz w:val="16"/>
                <w:szCs w:val="16"/>
              </w:rPr>
              <w:t>70,8</w:t>
            </w:r>
          </w:p>
        </w:tc>
      </w:tr>
      <w:tr w:rsidR="00AE7AD8" w:rsidTr="00AE7AD8">
        <w:trPr>
          <w:trHeight w:val="518"/>
        </w:trPr>
        <w:tc>
          <w:tcPr>
            <w:tcW w:w="33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sz w:val="16"/>
                <w:szCs w:val="16"/>
              </w:rPr>
            </w:pPr>
            <w:r>
              <w:rPr>
                <w:sz w:val="16"/>
                <w:szCs w:val="16"/>
              </w:rPr>
              <w:t>Совет народных депутатов представительного органа муниципального образования "Красногвардейское сельское поселение"</w:t>
            </w:r>
          </w:p>
        </w:tc>
        <w:tc>
          <w:tcPr>
            <w:tcW w:w="219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6120000200</w:t>
            </w:r>
          </w:p>
        </w:tc>
        <w:tc>
          <w:tcPr>
            <w:tcW w:w="1576"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 </w:t>
            </w:r>
          </w:p>
        </w:tc>
        <w:tc>
          <w:tcPr>
            <w:tcW w:w="131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70,8</w:t>
            </w:r>
          </w:p>
        </w:tc>
      </w:tr>
      <w:tr w:rsidR="00AE7AD8" w:rsidTr="00AE7AD8">
        <w:trPr>
          <w:trHeight w:val="649"/>
        </w:trPr>
        <w:tc>
          <w:tcPr>
            <w:tcW w:w="33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9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6120000200</w:t>
            </w:r>
          </w:p>
        </w:tc>
        <w:tc>
          <w:tcPr>
            <w:tcW w:w="1576"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100</w:t>
            </w:r>
          </w:p>
        </w:tc>
        <w:tc>
          <w:tcPr>
            <w:tcW w:w="131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70,8</w:t>
            </w:r>
          </w:p>
        </w:tc>
      </w:tr>
      <w:tr w:rsidR="00AE7AD8" w:rsidTr="00AE7AD8">
        <w:trPr>
          <w:trHeight w:val="338"/>
        </w:trPr>
        <w:tc>
          <w:tcPr>
            <w:tcW w:w="33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sz w:val="16"/>
                <w:szCs w:val="16"/>
              </w:rPr>
            </w:pPr>
            <w:r>
              <w:rPr>
                <w:sz w:val="16"/>
                <w:szCs w:val="16"/>
              </w:rPr>
              <w:lastRenderedPageBreak/>
              <w:t>Расходы на выплаты персоналу государственных (муниципальных) органов</w:t>
            </w:r>
          </w:p>
        </w:tc>
        <w:tc>
          <w:tcPr>
            <w:tcW w:w="219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6120000200</w:t>
            </w:r>
          </w:p>
        </w:tc>
        <w:tc>
          <w:tcPr>
            <w:tcW w:w="1576"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120</w:t>
            </w:r>
          </w:p>
        </w:tc>
        <w:tc>
          <w:tcPr>
            <w:tcW w:w="131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70,8</w:t>
            </w:r>
          </w:p>
        </w:tc>
      </w:tr>
      <w:tr w:rsidR="00AE7AD8" w:rsidTr="00AE7AD8">
        <w:trPr>
          <w:trHeight w:val="255"/>
        </w:trPr>
        <w:tc>
          <w:tcPr>
            <w:tcW w:w="33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b/>
                <w:bCs/>
                <w:sz w:val="16"/>
                <w:szCs w:val="16"/>
              </w:rPr>
            </w:pPr>
            <w:r>
              <w:rPr>
                <w:b/>
                <w:bCs/>
                <w:sz w:val="16"/>
                <w:szCs w:val="16"/>
              </w:rPr>
              <w:t>Администрация муниципального образования "Красногвардейское сельское поселение"</w:t>
            </w:r>
          </w:p>
        </w:tc>
        <w:tc>
          <w:tcPr>
            <w:tcW w:w="2194" w:type="dxa"/>
            <w:tcBorders>
              <w:top w:val="nil"/>
              <w:left w:val="nil"/>
              <w:bottom w:val="single" w:sz="4" w:space="0" w:color="auto"/>
              <w:right w:val="single" w:sz="4" w:space="0" w:color="auto"/>
            </w:tcBorders>
            <w:shd w:val="clear" w:color="auto" w:fill="auto"/>
            <w:noWrap/>
            <w:hideMark/>
          </w:tcPr>
          <w:p w:rsidR="00AE7AD8" w:rsidRDefault="00AE7AD8">
            <w:pPr>
              <w:jc w:val="center"/>
              <w:rPr>
                <w:b/>
                <w:bCs/>
                <w:sz w:val="16"/>
                <w:szCs w:val="16"/>
              </w:rPr>
            </w:pPr>
            <w:r>
              <w:rPr>
                <w:b/>
                <w:bCs/>
                <w:sz w:val="16"/>
                <w:szCs w:val="16"/>
              </w:rPr>
              <w:t>6160000000</w:t>
            </w:r>
          </w:p>
        </w:tc>
        <w:tc>
          <w:tcPr>
            <w:tcW w:w="1576" w:type="dxa"/>
            <w:tcBorders>
              <w:top w:val="nil"/>
              <w:left w:val="nil"/>
              <w:bottom w:val="single" w:sz="4" w:space="0" w:color="auto"/>
              <w:right w:val="single" w:sz="4" w:space="0" w:color="auto"/>
            </w:tcBorders>
            <w:shd w:val="clear" w:color="auto" w:fill="auto"/>
            <w:noWrap/>
            <w:hideMark/>
          </w:tcPr>
          <w:p w:rsidR="00AE7AD8" w:rsidRDefault="00AE7AD8">
            <w:pPr>
              <w:jc w:val="center"/>
              <w:rPr>
                <w:b/>
                <w:bCs/>
                <w:sz w:val="16"/>
                <w:szCs w:val="16"/>
              </w:rPr>
            </w:pPr>
            <w:r>
              <w:rPr>
                <w:b/>
                <w:bCs/>
                <w:sz w:val="16"/>
                <w:szCs w:val="16"/>
              </w:rPr>
              <w:t> </w:t>
            </w:r>
          </w:p>
        </w:tc>
        <w:tc>
          <w:tcPr>
            <w:tcW w:w="1314" w:type="dxa"/>
            <w:tcBorders>
              <w:top w:val="nil"/>
              <w:left w:val="nil"/>
              <w:bottom w:val="single" w:sz="4" w:space="0" w:color="auto"/>
              <w:right w:val="single" w:sz="4" w:space="0" w:color="auto"/>
            </w:tcBorders>
            <w:shd w:val="clear" w:color="auto" w:fill="auto"/>
            <w:noWrap/>
            <w:hideMark/>
          </w:tcPr>
          <w:p w:rsidR="00AE7AD8" w:rsidRDefault="00AE7AD8">
            <w:pPr>
              <w:jc w:val="center"/>
              <w:rPr>
                <w:b/>
                <w:bCs/>
                <w:sz w:val="16"/>
                <w:szCs w:val="16"/>
              </w:rPr>
            </w:pPr>
            <w:r>
              <w:rPr>
                <w:b/>
                <w:bCs/>
                <w:sz w:val="16"/>
                <w:szCs w:val="16"/>
              </w:rPr>
              <w:t>5766,2</w:t>
            </w:r>
          </w:p>
        </w:tc>
      </w:tr>
      <w:tr w:rsidR="00AE7AD8" w:rsidTr="00AE7AD8">
        <w:trPr>
          <w:trHeight w:val="255"/>
        </w:trPr>
        <w:tc>
          <w:tcPr>
            <w:tcW w:w="33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sz w:val="16"/>
                <w:szCs w:val="16"/>
              </w:rPr>
            </w:pPr>
            <w:r>
              <w:rPr>
                <w:sz w:val="16"/>
                <w:szCs w:val="16"/>
              </w:rPr>
              <w:t>Расходы на обеспечение функций органов местного самоуправления</w:t>
            </w:r>
          </w:p>
        </w:tc>
        <w:tc>
          <w:tcPr>
            <w:tcW w:w="219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6160000400</w:t>
            </w:r>
          </w:p>
        </w:tc>
        <w:tc>
          <w:tcPr>
            <w:tcW w:w="1576"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 </w:t>
            </w:r>
          </w:p>
        </w:tc>
        <w:tc>
          <w:tcPr>
            <w:tcW w:w="131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5766,2</w:t>
            </w:r>
          </w:p>
        </w:tc>
      </w:tr>
      <w:tr w:rsidR="00AE7AD8" w:rsidTr="00AE7AD8">
        <w:trPr>
          <w:trHeight w:val="735"/>
        </w:trPr>
        <w:tc>
          <w:tcPr>
            <w:tcW w:w="33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9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6160000400</w:t>
            </w:r>
          </w:p>
        </w:tc>
        <w:tc>
          <w:tcPr>
            <w:tcW w:w="1576"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100</w:t>
            </w:r>
          </w:p>
        </w:tc>
        <w:tc>
          <w:tcPr>
            <w:tcW w:w="131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4466</w:t>
            </w:r>
          </w:p>
        </w:tc>
      </w:tr>
      <w:tr w:rsidR="00AE7AD8" w:rsidTr="00AE7AD8">
        <w:trPr>
          <w:trHeight w:val="255"/>
        </w:trPr>
        <w:tc>
          <w:tcPr>
            <w:tcW w:w="33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sz w:val="16"/>
                <w:szCs w:val="16"/>
              </w:rPr>
            </w:pPr>
            <w:r>
              <w:rPr>
                <w:sz w:val="16"/>
                <w:szCs w:val="16"/>
              </w:rPr>
              <w:t>Расходы на выплаты персоналу государственных (муниципальных) органов</w:t>
            </w:r>
          </w:p>
        </w:tc>
        <w:tc>
          <w:tcPr>
            <w:tcW w:w="219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6160000400</w:t>
            </w:r>
          </w:p>
        </w:tc>
        <w:tc>
          <w:tcPr>
            <w:tcW w:w="1576"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120</w:t>
            </w:r>
          </w:p>
        </w:tc>
        <w:tc>
          <w:tcPr>
            <w:tcW w:w="131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4466</w:t>
            </w:r>
          </w:p>
        </w:tc>
      </w:tr>
      <w:tr w:rsidR="00AE7AD8" w:rsidTr="00AE7AD8">
        <w:trPr>
          <w:trHeight w:val="255"/>
        </w:trPr>
        <w:tc>
          <w:tcPr>
            <w:tcW w:w="33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sz w:val="16"/>
                <w:szCs w:val="16"/>
              </w:rPr>
            </w:pPr>
            <w:r>
              <w:rPr>
                <w:sz w:val="16"/>
                <w:szCs w:val="16"/>
              </w:rPr>
              <w:t>Закупка товаров, работ и услуг для государственных (муниципальных) нужд</w:t>
            </w:r>
          </w:p>
        </w:tc>
        <w:tc>
          <w:tcPr>
            <w:tcW w:w="219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6160000400</w:t>
            </w:r>
          </w:p>
        </w:tc>
        <w:tc>
          <w:tcPr>
            <w:tcW w:w="1576"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200</w:t>
            </w:r>
          </w:p>
        </w:tc>
        <w:tc>
          <w:tcPr>
            <w:tcW w:w="131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1147,2</w:t>
            </w:r>
          </w:p>
        </w:tc>
      </w:tr>
      <w:tr w:rsidR="00AE7AD8" w:rsidTr="00AE7AD8">
        <w:trPr>
          <w:trHeight w:val="480"/>
        </w:trPr>
        <w:tc>
          <w:tcPr>
            <w:tcW w:w="33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sz w:val="16"/>
                <w:szCs w:val="16"/>
              </w:rPr>
            </w:pPr>
            <w:r>
              <w:rPr>
                <w:sz w:val="16"/>
                <w:szCs w:val="16"/>
              </w:rPr>
              <w:t>Иные закупки товаров, работ и услуг для обеспечения государственных (муниципальных) нужд</w:t>
            </w:r>
          </w:p>
        </w:tc>
        <w:tc>
          <w:tcPr>
            <w:tcW w:w="219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6160000400</w:t>
            </w:r>
          </w:p>
        </w:tc>
        <w:tc>
          <w:tcPr>
            <w:tcW w:w="1576"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240</w:t>
            </w:r>
          </w:p>
        </w:tc>
        <w:tc>
          <w:tcPr>
            <w:tcW w:w="131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1147,2</w:t>
            </w:r>
          </w:p>
        </w:tc>
      </w:tr>
      <w:tr w:rsidR="00AE7AD8" w:rsidTr="00AE7AD8">
        <w:trPr>
          <w:trHeight w:val="255"/>
        </w:trPr>
        <w:tc>
          <w:tcPr>
            <w:tcW w:w="33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sz w:val="16"/>
                <w:szCs w:val="16"/>
              </w:rPr>
            </w:pPr>
            <w:r>
              <w:rPr>
                <w:sz w:val="16"/>
                <w:szCs w:val="16"/>
              </w:rPr>
              <w:t>Иные бюджетные ассигнования</w:t>
            </w:r>
          </w:p>
        </w:tc>
        <w:tc>
          <w:tcPr>
            <w:tcW w:w="219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6160000400</w:t>
            </w:r>
          </w:p>
        </w:tc>
        <w:tc>
          <w:tcPr>
            <w:tcW w:w="1576"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800</w:t>
            </w:r>
          </w:p>
        </w:tc>
        <w:tc>
          <w:tcPr>
            <w:tcW w:w="131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153</w:t>
            </w:r>
          </w:p>
        </w:tc>
      </w:tr>
      <w:tr w:rsidR="00AE7AD8" w:rsidTr="00AE7AD8">
        <w:trPr>
          <w:trHeight w:val="255"/>
        </w:trPr>
        <w:tc>
          <w:tcPr>
            <w:tcW w:w="33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sz w:val="16"/>
                <w:szCs w:val="16"/>
              </w:rPr>
            </w:pPr>
            <w:r>
              <w:rPr>
                <w:sz w:val="16"/>
                <w:szCs w:val="16"/>
              </w:rPr>
              <w:t>Уплата налогов, сборов и иных платежей</w:t>
            </w:r>
          </w:p>
        </w:tc>
        <w:tc>
          <w:tcPr>
            <w:tcW w:w="219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6160000400</w:t>
            </w:r>
          </w:p>
        </w:tc>
        <w:tc>
          <w:tcPr>
            <w:tcW w:w="1576"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850</w:t>
            </w:r>
          </w:p>
        </w:tc>
        <w:tc>
          <w:tcPr>
            <w:tcW w:w="131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153</w:t>
            </w:r>
          </w:p>
        </w:tc>
      </w:tr>
      <w:tr w:rsidR="00AE7AD8" w:rsidTr="00AE7AD8">
        <w:trPr>
          <w:trHeight w:val="469"/>
        </w:trPr>
        <w:tc>
          <w:tcPr>
            <w:tcW w:w="33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b/>
                <w:bCs/>
                <w:sz w:val="16"/>
                <w:szCs w:val="16"/>
              </w:rPr>
            </w:pPr>
            <w:r>
              <w:rPr>
                <w:b/>
                <w:bCs/>
                <w:sz w:val="16"/>
                <w:szCs w:val="16"/>
              </w:rPr>
              <w:t>Муниципальные программы муниципального образования "Красногвардейское сельское поселение"</w:t>
            </w:r>
          </w:p>
        </w:tc>
        <w:tc>
          <w:tcPr>
            <w:tcW w:w="2194" w:type="dxa"/>
            <w:tcBorders>
              <w:top w:val="nil"/>
              <w:left w:val="nil"/>
              <w:bottom w:val="single" w:sz="4" w:space="0" w:color="auto"/>
              <w:right w:val="single" w:sz="4" w:space="0" w:color="auto"/>
            </w:tcBorders>
            <w:shd w:val="clear" w:color="auto" w:fill="auto"/>
            <w:noWrap/>
            <w:hideMark/>
          </w:tcPr>
          <w:p w:rsidR="00AE7AD8" w:rsidRDefault="00AE7AD8">
            <w:pPr>
              <w:jc w:val="center"/>
              <w:rPr>
                <w:b/>
                <w:bCs/>
                <w:sz w:val="16"/>
                <w:szCs w:val="16"/>
              </w:rPr>
            </w:pPr>
            <w:r>
              <w:rPr>
                <w:b/>
                <w:bCs/>
                <w:sz w:val="16"/>
                <w:szCs w:val="16"/>
              </w:rPr>
              <w:t>5100000000</w:t>
            </w:r>
          </w:p>
        </w:tc>
        <w:tc>
          <w:tcPr>
            <w:tcW w:w="1576" w:type="dxa"/>
            <w:tcBorders>
              <w:top w:val="nil"/>
              <w:left w:val="nil"/>
              <w:bottom w:val="single" w:sz="4" w:space="0" w:color="auto"/>
              <w:right w:val="single" w:sz="4" w:space="0" w:color="auto"/>
            </w:tcBorders>
            <w:shd w:val="clear" w:color="auto" w:fill="auto"/>
            <w:noWrap/>
            <w:hideMark/>
          </w:tcPr>
          <w:p w:rsidR="00AE7AD8" w:rsidRDefault="00AE7AD8">
            <w:pPr>
              <w:jc w:val="center"/>
              <w:rPr>
                <w:b/>
                <w:bCs/>
                <w:sz w:val="16"/>
                <w:szCs w:val="16"/>
              </w:rPr>
            </w:pPr>
            <w:r>
              <w:rPr>
                <w:b/>
                <w:bCs/>
                <w:sz w:val="16"/>
                <w:szCs w:val="16"/>
              </w:rPr>
              <w:t> </w:t>
            </w:r>
          </w:p>
        </w:tc>
        <w:tc>
          <w:tcPr>
            <w:tcW w:w="1314" w:type="dxa"/>
            <w:tcBorders>
              <w:top w:val="nil"/>
              <w:left w:val="nil"/>
              <w:bottom w:val="single" w:sz="4" w:space="0" w:color="auto"/>
              <w:right w:val="single" w:sz="4" w:space="0" w:color="auto"/>
            </w:tcBorders>
            <w:shd w:val="clear" w:color="auto" w:fill="auto"/>
            <w:noWrap/>
            <w:hideMark/>
          </w:tcPr>
          <w:p w:rsidR="00AE7AD8" w:rsidRDefault="00AE7AD8">
            <w:pPr>
              <w:jc w:val="center"/>
              <w:rPr>
                <w:b/>
                <w:bCs/>
                <w:sz w:val="16"/>
                <w:szCs w:val="16"/>
              </w:rPr>
            </w:pPr>
            <w:r>
              <w:rPr>
                <w:b/>
                <w:bCs/>
                <w:sz w:val="16"/>
                <w:szCs w:val="16"/>
              </w:rPr>
              <w:t>8900,6</w:t>
            </w:r>
          </w:p>
        </w:tc>
      </w:tr>
      <w:tr w:rsidR="00AE7AD8" w:rsidTr="00AE7AD8">
        <w:trPr>
          <w:trHeight w:val="698"/>
        </w:trPr>
        <w:tc>
          <w:tcPr>
            <w:tcW w:w="33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b/>
                <w:bCs/>
                <w:i/>
                <w:iCs/>
                <w:sz w:val="16"/>
                <w:szCs w:val="16"/>
              </w:rPr>
            </w:pPr>
            <w:r>
              <w:rPr>
                <w:b/>
                <w:bCs/>
                <w:i/>
                <w:iCs/>
                <w:sz w:val="16"/>
                <w:szCs w:val="16"/>
              </w:rPr>
              <w:t>Муниципальная программа "Комплексное развитие транспортной инфраструктуры  муниципального образования "Красногвардейское сельское поселение" на 2018 - 2022 годы".</w:t>
            </w:r>
          </w:p>
        </w:tc>
        <w:tc>
          <w:tcPr>
            <w:tcW w:w="2194" w:type="dxa"/>
            <w:tcBorders>
              <w:top w:val="nil"/>
              <w:left w:val="nil"/>
              <w:bottom w:val="single" w:sz="4" w:space="0" w:color="auto"/>
              <w:right w:val="single" w:sz="4" w:space="0" w:color="auto"/>
            </w:tcBorders>
            <w:shd w:val="clear" w:color="auto" w:fill="auto"/>
            <w:noWrap/>
            <w:hideMark/>
          </w:tcPr>
          <w:p w:rsidR="00AE7AD8" w:rsidRDefault="00AE7AD8">
            <w:pPr>
              <w:jc w:val="center"/>
              <w:rPr>
                <w:b/>
                <w:bCs/>
                <w:i/>
                <w:iCs/>
                <w:sz w:val="16"/>
                <w:szCs w:val="16"/>
              </w:rPr>
            </w:pPr>
            <w:r>
              <w:rPr>
                <w:b/>
                <w:bCs/>
                <w:i/>
                <w:iCs/>
                <w:sz w:val="16"/>
                <w:szCs w:val="16"/>
              </w:rPr>
              <w:t>5100000500</w:t>
            </w:r>
          </w:p>
        </w:tc>
        <w:tc>
          <w:tcPr>
            <w:tcW w:w="1576" w:type="dxa"/>
            <w:tcBorders>
              <w:top w:val="nil"/>
              <w:left w:val="nil"/>
              <w:bottom w:val="single" w:sz="4" w:space="0" w:color="auto"/>
              <w:right w:val="single" w:sz="4" w:space="0" w:color="auto"/>
            </w:tcBorders>
            <w:shd w:val="clear" w:color="auto" w:fill="auto"/>
            <w:noWrap/>
            <w:hideMark/>
          </w:tcPr>
          <w:p w:rsidR="00AE7AD8" w:rsidRDefault="00AE7AD8">
            <w:pPr>
              <w:jc w:val="center"/>
              <w:rPr>
                <w:b/>
                <w:bCs/>
                <w:i/>
                <w:iCs/>
                <w:sz w:val="16"/>
                <w:szCs w:val="16"/>
              </w:rPr>
            </w:pPr>
            <w:r>
              <w:rPr>
                <w:b/>
                <w:bCs/>
                <w:i/>
                <w:iCs/>
                <w:sz w:val="16"/>
                <w:szCs w:val="16"/>
              </w:rPr>
              <w:t> </w:t>
            </w:r>
          </w:p>
        </w:tc>
        <w:tc>
          <w:tcPr>
            <w:tcW w:w="1314" w:type="dxa"/>
            <w:tcBorders>
              <w:top w:val="nil"/>
              <w:left w:val="nil"/>
              <w:bottom w:val="single" w:sz="4" w:space="0" w:color="auto"/>
              <w:right w:val="single" w:sz="4" w:space="0" w:color="auto"/>
            </w:tcBorders>
            <w:shd w:val="clear" w:color="auto" w:fill="auto"/>
            <w:noWrap/>
            <w:hideMark/>
          </w:tcPr>
          <w:p w:rsidR="00AE7AD8" w:rsidRDefault="00AE7AD8">
            <w:pPr>
              <w:jc w:val="center"/>
              <w:rPr>
                <w:b/>
                <w:bCs/>
                <w:i/>
                <w:iCs/>
                <w:sz w:val="16"/>
                <w:szCs w:val="16"/>
              </w:rPr>
            </w:pPr>
            <w:r>
              <w:rPr>
                <w:b/>
                <w:bCs/>
                <w:i/>
                <w:iCs/>
                <w:sz w:val="16"/>
                <w:szCs w:val="16"/>
              </w:rPr>
              <w:t>2596,2</w:t>
            </w:r>
          </w:p>
        </w:tc>
      </w:tr>
      <w:tr w:rsidR="00AE7AD8" w:rsidTr="00AE7AD8">
        <w:trPr>
          <w:trHeight w:val="300"/>
        </w:trPr>
        <w:tc>
          <w:tcPr>
            <w:tcW w:w="33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sz w:val="16"/>
                <w:szCs w:val="16"/>
              </w:rPr>
            </w:pPr>
            <w:r>
              <w:rPr>
                <w:sz w:val="16"/>
                <w:szCs w:val="16"/>
              </w:rPr>
              <w:t>Закупка товаров, работ и услуг для государственных (муниципальных) нужд</w:t>
            </w:r>
          </w:p>
        </w:tc>
        <w:tc>
          <w:tcPr>
            <w:tcW w:w="219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5100000500</w:t>
            </w:r>
          </w:p>
        </w:tc>
        <w:tc>
          <w:tcPr>
            <w:tcW w:w="1576"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200</w:t>
            </w:r>
          </w:p>
        </w:tc>
        <w:tc>
          <w:tcPr>
            <w:tcW w:w="131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2596,2</w:t>
            </w:r>
          </w:p>
        </w:tc>
      </w:tr>
      <w:tr w:rsidR="00AE7AD8" w:rsidTr="00AE7AD8">
        <w:trPr>
          <w:trHeight w:val="469"/>
        </w:trPr>
        <w:tc>
          <w:tcPr>
            <w:tcW w:w="33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sz w:val="16"/>
                <w:szCs w:val="16"/>
              </w:rPr>
            </w:pPr>
            <w:r>
              <w:rPr>
                <w:sz w:val="16"/>
                <w:szCs w:val="16"/>
              </w:rPr>
              <w:t>Иные закупки товаров, работ и услуг для обеспечения государственных (муниципальных) нужд</w:t>
            </w:r>
          </w:p>
        </w:tc>
        <w:tc>
          <w:tcPr>
            <w:tcW w:w="219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5100000500</w:t>
            </w:r>
          </w:p>
        </w:tc>
        <w:tc>
          <w:tcPr>
            <w:tcW w:w="1576"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240</w:t>
            </w:r>
          </w:p>
        </w:tc>
        <w:tc>
          <w:tcPr>
            <w:tcW w:w="131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2596,2</w:t>
            </w:r>
          </w:p>
        </w:tc>
      </w:tr>
      <w:tr w:rsidR="00AE7AD8" w:rsidTr="00AE7AD8">
        <w:trPr>
          <w:trHeight w:val="458"/>
        </w:trPr>
        <w:tc>
          <w:tcPr>
            <w:tcW w:w="33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b/>
                <w:bCs/>
                <w:i/>
                <w:iCs/>
                <w:sz w:val="16"/>
                <w:szCs w:val="16"/>
              </w:rPr>
            </w:pPr>
            <w:r>
              <w:rPr>
                <w:b/>
                <w:bCs/>
                <w:i/>
                <w:iCs/>
                <w:sz w:val="16"/>
                <w:szCs w:val="16"/>
              </w:rPr>
              <w:t>Программа комплексного развития систем коммунальной инфраструктуры МО "Красногвардейское сельское поселение" на 2015-2024 годы</w:t>
            </w:r>
          </w:p>
        </w:tc>
        <w:tc>
          <w:tcPr>
            <w:tcW w:w="2194" w:type="dxa"/>
            <w:tcBorders>
              <w:top w:val="nil"/>
              <w:left w:val="nil"/>
              <w:bottom w:val="single" w:sz="4" w:space="0" w:color="auto"/>
              <w:right w:val="single" w:sz="4" w:space="0" w:color="auto"/>
            </w:tcBorders>
            <w:shd w:val="clear" w:color="auto" w:fill="auto"/>
            <w:noWrap/>
            <w:hideMark/>
          </w:tcPr>
          <w:p w:rsidR="00AE7AD8" w:rsidRDefault="00AE7AD8">
            <w:pPr>
              <w:jc w:val="center"/>
              <w:rPr>
                <w:b/>
                <w:bCs/>
                <w:i/>
                <w:iCs/>
                <w:sz w:val="16"/>
                <w:szCs w:val="16"/>
              </w:rPr>
            </w:pPr>
            <w:r>
              <w:rPr>
                <w:b/>
                <w:bCs/>
                <w:i/>
                <w:iCs/>
                <w:sz w:val="16"/>
                <w:szCs w:val="16"/>
              </w:rPr>
              <w:t>5100000200</w:t>
            </w:r>
          </w:p>
        </w:tc>
        <w:tc>
          <w:tcPr>
            <w:tcW w:w="1576" w:type="dxa"/>
            <w:tcBorders>
              <w:top w:val="nil"/>
              <w:left w:val="nil"/>
              <w:bottom w:val="single" w:sz="4" w:space="0" w:color="auto"/>
              <w:right w:val="single" w:sz="4" w:space="0" w:color="auto"/>
            </w:tcBorders>
            <w:shd w:val="clear" w:color="auto" w:fill="auto"/>
            <w:noWrap/>
            <w:hideMark/>
          </w:tcPr>
          <w:p w:rsidR="00AE7AD8" w:rsidRDefault="00AE7AD8">
            <w:pPr>
              <w:jc w:val="center"/>
              <w:rPr>
                <w:b/>
                <w:bCs/>
                <w:i/>
                <w:iCs/>
                <w:sz w:val="16"/>
                <w:szCs w:val="16"/>
              </w:rPr>
            </w:pPr>
            <w:r>
              <w:rPr>
                <w:b/>
                <w:bCs/>
                <w:i/>
                <w:iCs/>
                <w:sz w:val="16"/>
                <w:szCs w:val="16"/>
              </w:rPr>
              <w:t>800</w:t>
            </w:r>
          </w:p>
        </w:tc>
        <w:tc>
          <w:tcPr>
            <w:tcW w:w="1314" w:type="dxa"/>
            <w:tcBorders>
              <w:top w:val="nil"/>
              <w:left w:val="nil"/>
              <w:bottom w:val="single" w:sz="4" w:space="0" w:color="auto"/>
              <w:right w:val="single" w:sz="4" w:space="0" w:color="auto"/>
            </w:tcBorders>
            <w:shd w:val="clear" w:color="auto" w:fill="auto"/>
            <w:noWrap/>
            <w:hideMark/>
          </w:tcPr>
          <w:p w:rsidR="00AE7AD8" w:rsidRDefault="00AE7AD8">
            <w:pPr>
              <w:jc w:val="center"/>
              <w:rPr>
                <w:b/>
                <w:bCs/>
                <w:i/>
                <w:iCs/>
                <w:sz w:val="16"/>
                <w:szCs w:val="16"/>
              </w:rPr>
            </w:pPr>
            <w:r>
              <w:rPr>
                <w:b/>
                <w:bCs/>
                <w:i/>
                <w:iCs/>
                <w:sz w:val="16"/>
                <w:szCs w:val="16"/>
              </w:rPr>
              <w:t>510</w:t>
            </w:r>
          </w:p>
        </w:tc>
      </w:tr>
      <w:tr w:rsidR="00AE7AD8" w:rsidTr="00AE7AD8">
        <w:trPr>
          <w:trHeight w:val="255"/>
        </w:trPr>
        <w:tc>
          <w:tcPr>
            <w:tcW w:w="33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sz w:val="16"/>
                <w:szCs w:val="16"/>
              </w:rPr>
            </w:pPr>
            <w:r>
              <w:rPr>
                <w:sz w:val="16"/>
                <w:szCs w:val="16"/>
              </w:rPr>
              <w:t>Иные бюджетные ассигнования</w:t>
            </w:r>
          </w:p>
        </w:tc>
        <w:tc>
          <w:tcPr>
            <w:tcW w:w="219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5100000200</w:t>
            </w:r>
          </w:p>
        </w:tc>
        <w:tc>
          <w:tcPr>
            <w:tcW w:w="1576"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800</w:t>
            </w:r>
          </w:p>
        </w:tc>
        <w:tc>
          <w:tcPr>
            <w:tcW w:w="131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510</w:t>
            </w:r>
          </w:p>
        </w:tc>
      </w:tr>
      <w:tr w:rsidR="00AE7AD8" w:rsidTr="00AE7AD8">
        <w:trPr>
          <w:trHeight w:val="420"/>
        </w:trPr>
        <w:tc>
          <w:tcPr>
            <w:tcW w:w="3376" w:type="dxa"/>
            <w:gridSpan w:val="3"/>
            <w:tcBorders>
              <w:top w:val="single" w:sz="4" w:space="0" w:color="auto"/>
              <w:left w:val="nil"/>
              <w:bottom w:val="single" w:sz="4" w:space="0" w:color="auto"/>
              <w:right w:val="single" w:sz="4" w:space="0" w:color="000000"/>
            </w:tcBorders>
            <w:shd w:val="clear" w:color="000000" w:fill="FFFFFF"/>
            <w:hideMark/>
          </w:tcPr>
          <w:p w:rsidR="00AE7AD8" w:rsidRDefault="00AE7AD8">
            <w:pPr>
              <w:rPr>
                <w:sz w:val="16"/>
                <w:szCs w:val="16"/>
              </w:rPr>
            </w:pPr>
            <w:r>
              <w:rPr>
                <w:sz w:val="16"/>
                <w:szCs w:val="16"/>
              </w:rPr>
              <w:t>Субсидий юридическим лицам (кроме некоммерческих организаций), индивидуальным предпринимателям, физическим лицам</w:t>
            </w:r>
          </w:p>
        </w:tc>
        <w:tc>
          <w:tcPr>
            <w:tcW w:w="219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5100000200</w:t>
            </w:r>
          </w:p>
        </w:tc>
        <w:tc>
          <w:tcPr>
            <w:tcW w:w="1576"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810</w:t>
            </w:r>
          </w:p>
        </w:tc>
        <w:tc>
          <w:tcPr>
            <w:tcW w:w="131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510</w:t>
            </w:r>
          </w:p>
        </w:tc>
      </w:tr>
      <w:tr w:rsidR="00AE7AD8" w:rsidTr="00AE7AD8">
        <w:trPr>
          <w:trHeight w:val="709"/>
        </w:trPr>
        <w:tc>
          <w:tcPr>
            <w:tcW w:w="33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b/>
                <w:bCs/>
                <w:i/>
                <w:iCs/>
                <w:sz w:val="16"/>
                <w:szCs w:val="16"/>
              </w:rPr>
            </w:pPr>
            <w:r>
              <w:rPr>
                <w:b/>
                <w:bCs/>
                <w:i/>
                <w:iCs/>
                <w:sz w:val="16"/>
                <w:szCs w:val="16"/>
              </w:rPr>
              <w:t>Муниципальная программа "Благоустройство и развитие территории муниципального образования "Красногвардейское сельское поселение" на 2018 год и плановый период 2019 и 2020 годов".</w:t>
            </w:r>
          </w:p>
        </w:tc>
        <w:tc>
          <w:tcPr>
            <w:tcW w:w="2194" w:type="dxa"/>
            <w:tcBorders>
              <w:top w:val="nil"/>
              <w:left w:val="nil"/>
              <w:bottom w:val="single" w:sz="4" w:space="0" w:color="auto"/>
              <w:right w:val="single" w:sz="4" w:space="0" w:color="auto"/>
            </w:tcBorders>
            <w:shd w:val="clear" w:color="auto" w:fill="auto"/>
            <w:noWrap/>
            <w:hideMark/>
          </w:tcPr>
          <w:p w:rsidR="00AE7AD8" w:rsidRDefault="00AE7AD8">
            <w:pPr>
              <w:jc w:val="center"/>
              <w:rPr>
                <w:b/>
                <w:bCs/>
                <w:i/>
                <w:iCs/>
                <w:sz w:val="16"/>
                <w:szCs w:val="16"/>
              </w:rPr>
            </w:pPr>
            <w:r>
              <w:rPr>
                <w:b/>
                <w:bCs/>
                <w:i/>
                <w:iCs/>
                <w:sz w:val="16"/>
                <w:szCs w:val="16"/>
              </w:rPr>
              <w:t>5100000300</w:t>
            </w:r>
          </w:p>
        </w:tc>
        <w:tc>
          <w:tcPr>
            <w:tcW w:w="1576" w:type="dxa"/>
            <w:tcBorders>
              <w:top w:val="nil"/>
              <w:left w:val="nil"/>
              <w:bottom w:val="single" w:sz="4" w:space="0" w:color="auto"/>
              <w:right w:val="single" w:sz="4" w:space="0" w:color="auto"/>
            </w:tcBorders>
            <w:shd w:val="clear" w:color="auto" w:fill="auto"/>
            <w:noWrap/>
            <w:hideMark/>
          </w:tcPr>
          <w:p w:rsidR="00AE7AD8" w:rsidRDefault="00AE7AD8">
            <w:pPr>
              <w:jc w:val="center"/>
              <w:rPr>
                <w:b/>
                <w:bCs/>
                <w:i/>
                <w:iCs/>
                <w:sz w:val="16"/>
                <w:szCs w:val="16"/>
              </w:rPr>
            </w:pPr>
            <w:r>
              <w:rPr>
                <w:b/>
                <w:bCs/>
                <w:i/>
                <w:iCs/>
                <w:sz w:val="16"/>
                <w:szCs w:val="16"/>
              </w:rPr>
              <w:t> </w:t>
            </w:r>
          </w:p>
        </w:tc>
        <w:tc>
          <w:tcPr>
            <w:tcW w:w="1314" w:type="dxa"/>
            <w:tcBorders>
              <w:top w:val="nil"/>
              <w:left w:val="nil"/>
              <w:bottom w:val="single" w:sz="4" w:space="0" w:color="auto"/>
              <w:right w:val="single" w:sz="4" w:space="0" w:color="auto"/>
            </w:tcBorders>
            <w:shd w:val="clear" w:color="auto" w:fill="auto"/>
            <w:noWrap/>
            <w:hideMark/>
          </w:tcPr>
          <w:p w:rsidR="00AE7AD8" w:rsidRDefault="00AE7AD8">
            <w:pPr>
              <w:jc w:val="center"/>
              <w:rPr>
                <w:b/>
                <w:bCs/>
                <w:i/>
                <w:iCs/>
                <w:sz w:val="16"/>
                <w:szCs w:val="16"/>
              </w:rPr>
            </w:pPr>
            <w:r>
              <w:rPr>
                <w:b/>
                <w:bCs/>
                <w:i/>
                <w:iCs/>
                <w:sz w:val="16"/>
                <w:szCs w:val="16"/>
              </w:rPr>
              <w:t>5294,4</w:t>
            </w:r>
          </w:p>
        </w:tc>
      </w:tr>
      <w:tr w:rsidR="00AE7AD8" w:rsidTr="00AE7AD8">
        <w:trPr>
          <w:trHeight w:val="923"/>
        </w:trPr>
        <w:tc>
          <w:tcPr>
            <w:tcW w:w="33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b/>
                <w:bCs/>
                <w:i/>
                <w:iCs/>
                <w:sz w:val="16"/>
                <w:szCs w:val="16"/>
              </w:rPr>
            </w:pPr>
            <w:r>
              <w:rPr>
                <w:b/>
                <w:bCs/>
                <w:i/>
                <w:iCs/>
                <w:sz w:val="16"/>
                <w:szCs w:val="16"/>
              </w:rPr>
              <w:lastRenderedPageBreak/>
              <w:t>Подпрограмма "Текущее содержание и обслуживание наружных сетей уличного освещения территории муниципального образования "Красногвардейское сельское поселение" на 2018 год и плановый период 2019 и 2020 годов".</w:t>
            </w:r>
          </w:p>
        </w:tc>
        <w:tc>
          <w:tcPr>
            <w:tcW w:w="2194" w:type="dxa"/>
            <w:tcBorders>
              <w:top w:val="nil"/>
              <w:left w:val="nil"/>
              <w:bottom w:val="single" w:sz="4" w:space="0" w:color="auto"/>
              <w:right w:val="single" w:sz="4" w:space="0" w:color="auto"/>
            </w:tcBorders>
            <w:shd w:val="clear" w:color="auto" w:fill="auto"/>
            <w:noWrap/>
            <w:hideMark/>
          </w:tcPr>
          <w:p w:rsidR="00AE7AD8" w:rsidRDefault="00AE7AD8">
            <w:pPr>
              <w:jc w:val="center"/>
              <w:rPr>
                <w:b/>
                <w:bCs/>
                <w:i/>
                <w:iCs/>
                <w:sz w:val="16"/>
                <w:szCs w:val="16"/>
              </w:rPr>
            </w:pPr>
            <w:r>
              <w:rPr>
                <w:b/>
                <w:bCs/>
                <w:i/>
                <w:iCs/>
                <w:sz w:val="16"/>
                <w:szCs w:val="16"/>
              </w:rPr>
              <w:t>5100000301</w:t>
            </w:r>
          </w:p>
        </w:tc>
        <w:tc>
          <w:tcPr>
            <w:tcW w:w="1576" w:type="dxa"/>
            <w:tcBorders>
              <w:top w:val="nil"/>
              <w:left w:val="nil"/>
              <w:bottom w:val="single" w:sz="4" w:space="0" w:color="auto"/>
              <w:right w:val="single" w:sz="4" w:space="0" w:color="auto"/>
            </w:tcBorders>
            <w:shd w:val="clear" w:color="auto" w:fill="auto"/>
            <w:noWrap/>
            <w:hideMark/>
          </w:tcPr>
          <w:p w:rsidR="00AE7AD8" w:rsidRDefault="00AE7AD8">
            <w:pPr>
              <w:jc w:val="center"/>
              <w:rPr>
                <w:b/>
                <w:bCs/>
                <w:i/>
                <w:iCs/>
                <w:sz w:val="16"/>
                <w:szCs w:val="16"/>
              </w:rPr>
            </w:pPr>
            <w:r>
              <w:rPr>
                <w:b/>
                <w:bCs/>
                <w:i/>
                <w:iCs/>
                <w:sz w:val="16"/>
                <w:szCs w:val="16"/>
              </w:rPr>
              <w:t> </w:t>
            </w:r>
          </w:p>
        </w:tc>
        <w:tc>
          <w:tcPr>
            <w:tcW w:w="1314" w:type="dxa"/>
            <w:tcBorders>
              <w:top w:val="nil"/>
              <w:left w:val="nil"/>
              <w:bottom w:val="single" w:sz="4" w:space="0" w:color="auto"/>
              <w:right w:val="single" w:sz="4" w:space="0" w:color="auto"/>
            </w:tcBorders>
            <w:shd w:val="clear" w:color="auto" w:fill="auto"/>
            <w:noWrap/>
            <w:hideMark/>
          </w:tcPr>
          <w:p w:rsidR="00AE7AD8" w:rsidRDefault="00AE7AD8">
            <w:pPr>
              <w:jc w:val="center"/>
              <w:rPr>
                <w:b/>
                <w:bCs/>
                <w:i/>
                <w:iCs/>
                <w:sz w:val="16"/>
                <w:szCs w:val="16"/>
              </w:rPr>
            </w:pPr>
            <w:r>
              <w:rPr>
                <w:b/>
                <w:bCs/>
                <w:i/>
                <w:iCs/>
                <w:sz w:val="16"/>
                <w:szCs w:val="16"/>
              </w:rPr>
              <w:t>2502</w:t>
            </w:r>
          </w:p>
        </w:tc>
      </w:tr>
      <w:tr w:rsidR="00AE7AD8" w:rsidTr="00AE7AD8">
        <w:trPr>
          <w:trHeight w:val="372"/>
        </w:trPr>
        <w:tc>
          <w:tcPr>
            <w:tcW w:w="33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sz w:val="16"/>
                <w:szCs w:val="16"/>
              </w:rPr>
            </w:pPr>
            <w:r>
              <w:rPr>
                <w:sz w:val="16"/>
                <w:szCs w:val="16"/>
              </w:rPr>
              <w:t>Закупка товаров, работ и услуг для государственных (муниципальных) нужд</w:t>
            </w:r>
          </w:p>
        </w:tc>
        <w:tc>
          <w:tcPr>
            <w:tcW w:w="219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5100000301</w:t>
            </w:r>
          </w:p>
        </w:tc>
        <w:tc>
          <w:tcPr>
            <w:tcW w:w="1576"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200</w:t>
            </w:r>
          </w:p>
        </w:tc>
        <w:tc>
          <w:tcPr>
            <w:tcW w:w="131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2500</w:t>
            </w:r>
          </w:p>
        </w:tc>
      </w:tr>
      <w:tr w:rsidR="00AE7AD8" w:rsidTr="00AE7AD8">
        <w:trPr>
          <w:trHeight w:val="443"/>
        </w:trPr>
        <w:tc>
          <w:tcPr>
            <w:tcW w:w="33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sz w:val="16"/>
                <w:szCs w:val="16"/>
              </w:rPr>
            </w:pPr>
            <w:r>
              <w:rPr>
                <w:sz w:val="16"/>
                <w:szCs w:val="16"/>
              </w:rPr>
              <w:t>Иные закупки товаров, работ и услуг для обеспечения государственных (муниципальных) нужд</w:t>
            </w:r>
          </w:p>
        </w:tc>
        <w:tc>
          <w:tcPr>
            <w:tcW w:w="219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5100000301</w:t>
            </w:r>
          </w:p>
        </w:tc>
        <w:tc>
          <w:tcPr>
            <w:tcW w:w="1576"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240</w:t>
            </w:r>
          </w:p>
        </w:tc>
        <w:tc>
          <w:tcPr>
            <w:tcW w:w="131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2500</w:t>
            </w:r>
          </w:p>
        </w:tc>
      </w:tr>
      <w:tr w:rsidR="00AE7AD8" w:rsidTr="00AE7AD8">
        <w:trPr>
          <w:trHeight w:val="323"/>
        </w:trPr>
        <w:tc>
          <w:tcPr>
            <w:tcW w:w="33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sz w:val="16"/>
                <w:szCs w:val="16"/>
              </w:rPr>
            </w:pPr>
            <w:r>
              <w:rPr>
                <w:sz w:val="16"/>
                <w:szCs w:val="16"/>
              </w:rPr>
              <w:t>Иные бюджетные ассигнования</w:t>
            </w:r>
          </w:p>
        </w:tc>
        <w:tc>
          <w:tcPr>
            <w:tcW w:w="219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5100000301</w:t>
            </w:r>
          </w:p>
        </w:tc>
        <w:tc>
          <w:tcPr>
            <w:tcW w:w="1576"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800</w:t>
            </w:r>
          </w:p>
        </w:tc>
        <w:tc>
          <w:tcPr>
            <w:tcW w:w="131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2</w:t>
            </w:r>
          </w:p>
        </w:tc>
      </w:tr>
      <w:tr w:rsidR="00AE7AD8" w:rsidTr="00AE7AD8">
        <w:trPr>
          <w:trHeight w:val="338"/>
        </w:trPr>
        <w:tc>
          <w:tcPr>
            <w:tcW w:w="33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sz w:val="16"/>
                <w:szCs w:val="16"/>
              </w:rPr>
            </w:pPr>
            <w:r>
              <w:rPr>
                <w:sz w:val="16"/>
                <w:szCs w:val="16"/>
              </w:rPr>
              <w:t>Уплата налогов, сборов и иных платежей</w:t>
            </w:r>
          </w:p>
        </w:tc>
        <w:tc>
          <w:tcPr>
            <w:tcW w:w="219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5100000301</w:t>
            </w:r>
          </w:p>
        </w:tc>
        <w:tc>
          <w:tcPr>
            <w:tcW w:w="1576"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850</w:t>
            </w:r>
          </w:p>
        </w:tc>
        <w:tc>
          <w:tcPr>
            <w:tcW w:w="131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2</w:t>
            </w:r>
          </w:p>
        </w:tc>
      </w:tr>
      <w:tr w:rsidR="00AE7AD8" w:rsidTr="00AE7AD8">
        <w:trPr>
          <w:trHeight w:val="709"/>
        </w:trPr>
        <w:tc>
          <w:tcPr>
            <w:tcW w:w="33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b/>
                <w:bCs/>
                <w:i/>
                <w:iCs/>
                <w:sz w:val="16"/>
                <w:szCs w:val="16"/>
              </w:rPr>
            </w:pPr>
            <w:r>
              <w:rPr>
                <w:b/>
                <w:bCs/>
                <w:i/>
                <w:iCs/>
                <w:sz w:val="16"/>
                <w:szCs w:val="16"/>
              </w:rPr>
              <w:t>Подпрограмма "Озеленение территории муниципального образования "Красногвардейское сельское поселение" на 2018 год и плановый период 2019 и 2020  годов".</w:t>
            </w:r>
          </w:p>
        </w:tc>
        <w:tc>
          <w:tcPr>
            <w:tcW w:w="2194" w:type="dxa"/>
            <w:tcBorders>
              <w:top w:val="nil"/>
              <w:left w:val="nil"/>
              <w:bottom w:val="single" w:sz="4" w:space="0" w:color="auto"/>
              <w:right w:val="single" w:sz="4" w:space="0" w:color="auto"/>
            </w:tcBorders>
            <w:shd w:val="clear" w:color="auto" w:fill="auto"/>
            <w:noWrap/>
            <w:hideMark/>
          </w:tcPr>
          <w:p w:rsidR="00AE7AD8" w:rsidRDefault="00AE7AD8">
            <w:pPr>
              <w:jc w:val="center"/>
              <w:rPr>
                <w:b/>
                <w:bCs/>
                <w:i/>
                <w:iCs/>
                <w:sz w:val="16"/>
                <w:szCs w:val="16"/>
              </w:rPr>
            </w:pPr>
            <w:r>
              <w:rPr>
                <w:b/>
                <w:bCs/>
                <w:i/>
                <w:iCs/>
                <w:sz w:val="16"/>
                <w:szCs w:val="16"/>
              </w:rPr>
              <w:t>510000302</w:t>
            </w:r>
          </w:p>
        </w:tc>
        <w:tc>
          <w:tcPr>
            <w:tcW w:w="1576" w:type="dxa"/>
            <w:tcBorders>
              <w:top w:val="nil"/>
              <w:left w:val="nil"/>
              <w:bottom w:val="single" w:sz="4" w:space="0" w:color="auto"/>
              <w:right w:val="single" w:sz="4" w:space="0" w:color="auto"/>
            </w:tcBorders>
            <w:shd w:val="clear" w:color="auto" w:fill="auto"/>
            <w:noWrap/>
            <w:hideMark/>
          </w:tcPr>
          <w:p w:rsidR="00AE7AD8" w:rsidRDefault="00AE7AD8">
            <w:pPr>
              <w:jc w:val="center"/>
              <w:rPr>
                <w:b/>
                <w:bCs/>
                <w:i/>
                <w:iCs/>
                <w:sz w:val="16"/>
                <w:szCs w:val="16"/>
              </w:rPr>
            </w:pPr>
            <w:r>
              <w:rPr>
                <w:b/>
                <w:bCs/>
                <w:i/>
                <w:iCs/>
                <w:sz w:val="16"/>
                <w:szCs w:val="16"/>
              </w:rPr>
              <w:t> </w:t>
            </w:r>
          </w:p>
        </w:tc>
        <w:tc>
          <w:tcPr>
            <w:tcW w:w="1314" w:type="dxa"/>
            <w:tcBorders>
              <w:top w:val="nil"/>
              <w:left w:val="nil"/>
              <w:bottom w:val="single" w:sz="4" w:space="0" w:color="auto"/>
              <w:right w:val="single" w:sz="4" w:space="0" w:color="auto"/>
            </w:tcBorders>
            <w:shd w:val="clear" w:color="auto" w:fill="auto"/>
            <w:noWrap/>
            <w:hideMark/>
          </w:tcPr>
          <w:p w:rsidR="00AE7AD8" w:rsidRDefault="00AE7AD8">
            <w:pPr>
              <w:jc w:val="center"/>
              <w:rPr>
                <w:b/>
                <w:bCs/>
                <w:i/>
                <w:iCs/>
                <w:sz w:val="16"/>
                <w:szCs w:val="16"/>
              </w:rPr>
            </w:pPr>
            <w:r>
              <w:rPr>
                <w:b/>
                <w:bCs/>
                <w:i/>
                <w:iCs/>
                <w:sz w:val="16"/>
                <w:szCs w:val="16"/>
              </w:rPr>
              <w:t>60</w:t>
            </w:r>
          </w:p>
        </w:tc>
      </w:tr>
      <w:tr w:rsidR="00AE7AD8" w:rsidTr="00AE7AD8">
        <w:trPr>
          <w:trHeight w:val="289"/>
        </w:trPr>
        <w:tc>
          <w:tcPr>
            <w:tcW w:w="33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sz w:val="16"/>
                <w:szCs w:val="16"/>
              </w:rPr>
            </w:pPr>
            <w:r>
              <w:rPr>
                <w:sz w:val="16"/>
                <w:szCs w:val="16"/>
              </w:rPr>
              <w:t>Закупка товаров, работ и услуг для государственных (муниципальных) нужд</w:t>
            </w:r>
          </w:p>
        </w:tc>
        <w:tc>
          <w:tcPr>
            <w:tcW w:w="219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510000302</w:t>
            </w:r>
          </w:p>
        </w:tc>
        <w:tc>
          <w:tcPr>
            <w:tcW w:w="1576"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200</w:t>
            </w:r>
          </w:p>
        </w:tc>
        <w:tc>
          <w:tcPr>
            <w:tcW w:w="131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60</w:t>
            </w:r>
          </w:p>
        </w:tc>
      </w:tr>
      <w:tr w:rsidR="00AE7AD8" w:rsidTr="00AE7AD8">
        <w:trPr>
          <w:trHeight w:val="469"/>
        </w:trPr>
        <w:tc>
          <w:tcPr>
            <w:tcW w:w="33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sz w:val="16"/>
                <w:szCs w:val="16"/>
              </w:rPr>
            </w:pPr>
            <w:r>
              <w:rPr>
                <w:sz w:val="16"/>
                <w:szCs w:val="16"/>
              </w:rPr>
              <w:t>Иные закупки товаров, работ и услуг для обеспечения государственных (муниципальных) нужд</w:t>
            </w:r>
          </w:p>
        </w:tc>
        <w:tc>
          <w:tcPr>
            <w:tcW w:w="219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510000302</w:t>
            </w:r>
          </w:p>
        </w:tc>
        <w:tc>
          <w:tcPr>
            <w:tcW w:w="1576"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240</w:t>
            </w:r>
          </w:p>
        </w:tc>
        <w:tc>
          <w:tcPr>
            <w:tcW w:w="131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60</w:t>
            </w:r>
          </w:p>
        </w:tc>
      </w:tr>
      <w:tr w:rsidR="00AE7AD8" w:rsidTr="00AE7AD8">
        <w:trPr>
          <w:trHeight w:val="683"/>
        </w:trPr>
        <w:tc>
          <w:tcPr>
            <w:tcW w:w="33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b/>
                <w:bCs/>
                <w:i/>
                <w:iCs/>
                <w:sz w:val="16"/>
                <w:szCs w:val="16"/>
              </w:rPr>
            </w:pPr>
            <w:r>
              <w:rPr>
                <w:b/>
                <w:bCs/>
                <w:i/>
                <w:iCs/>
                <w:sz w:val="16"/>
                <w:szCs w:val="16"/>
              </w:rPr>
              <w:t>Подпрограмма "Организация и содержание мест захоронения муниципального образования "Красногвардейское сельское поселение" на 2018 год и плановый период 2019 и 2020 годов".</w:t>
            </w:r>
          </w:p>
        </w:tc>
        <w:tc>
          <w:tcPr>
            <w:tcW w:w="2194" w:type="dxa"/>
            <w:tcBorders>
              <w:top w:val="nil"/>
              <w:left w:val="nil"/>
              <w:bottom w:val="single" w:sz="4" w:space="0" w:color="auto"/>
              <w:right w:val="single" w:sz="4" w:space="0" w:color="auto"/>
            </w:tcBorders>
            <w:shd w:val="clear" w:color="auto" w:fill="auto"/>
            <w:noWrap/>
            <w:hideMark/>
          </w:tcPr>
          <w:p w:rsidR="00AE7AD8" w:rsidRDefault="00AE7AD8">
            <w:pPr>
              <w:jc w:val="center"/>
              <w:rPr>
                <w:b/>
                <w:bCs/>
                <w:i/>
                <w:iCs/>
                <w:sz w:val="16"/>
                <w:szCs w:val="16"/>
              </w:rPr>
            </w:pPr>
            <w:r>
              <w:rPr>
                <w:b/>
                <w:bCs/>
                <w:i/>
                <w:iCs/>
                <w:sz w:val="16"/>
                <w:szCs w:val="16"/>
              </w:rPr>
              <w:t>5100000303</w:t>
            </w:r>
          </w:p>
        </w:tc>
        <w:tc>
          <w:tcPr>
            <w:tcW w:w="1576" w:type="dxa"/>
            <w:tcBorders>
              <w:top w:val="nil"/>
              <w:left w:val="nil"/>
              <w:bottom w:val="single" w:sz="4" w:space="0" w:color="auto"/>
              <w:right w:val="single" w:sz="4" w:space="0" w:color="auto"/>
            </w:tcBorders>
            <w:shd w:val="clear" w:color="auto" w:fill="auto"/>
            <w:noWrap/>
            <w:hideMark/>
          </w:tcPr>
          <w:p w:rsidR="00AE7AD8" w:rsidRDefault="00AE7AD8">
            <w:pPr>
              <w:jc w:val="center"/>
              <w:rPr>
                <w:b/>
                <w:bCs/>
                <w:i/>
                <w:iCs/>
                <w:sz w:val="16"/>
                <w:szCs w:val="16"/>
              </w:rPr>
            </w:pPr>
            <w:r>
              <w:rPr>
                <w:b/>
                <w:bCs/>
                <w:i/>
                <w:iCs/>
                <w:sz w:val="16"/>
                <w:szCs w:val="16"/>
              </w:rPr>
              <w:t> </w:t>
            </w:r>
          </w:p>
        </w:tc>
        <w:tc>
          <w:tcPr>
            <w:tcW w:w="1314" w:type="dxa"/>
            <w:tcBorders>
              <w:top w:val="nil"/>
              <w:left w:val="nil"/>
              <w:bottom w:val="single" w:sz="4" w:space="0" w:color="auto"/>
              <w:right w:val="single" w:sz="4" w:space="0" w:color="auto"/>
            </w:tcBorders>
            <w:shd w:val="clear" w:color="auto" w:fill="auto"/>
            <w:noWrap/>
            <w:hideMark/>
          </w:tcPr>
          <w:p w:rsidR="00AE7AD8" w:rsidRDefault="00AE7AD8">
            <w:pPr>
              <w:jc w:val="center"/>
              <w:rPr>
                <w:b/>
                <w:bCs/>
                <w:i/>
                <w:iCs/>
                <w:sz w:val="16"/>
                <w:szCs w:val="16"/>
              </w:rPr>
            </w:pPr>
            <w:r>
              <w:rPr>
                <w:b/>
                <w:bCs/>
                <w:i/>
                <w:iCs/>
                <w:sz w:val="16"/>
                <w:szCs w:val="16"/>
              </w:rPr>
              <w:t>602</w:t>
            </w:r>
          </w:p>
        </w:tc>
      </w:tr>
      <w:tr w:rsidR="00AE7AD8" w:rsidTr="00AE7AD8">
        <w:trPr>
          <w:trHeight w:val="338"/>
        </w:trPr>
        <w:tc>
          <w:tcPr>
            <w:tcW w:w="33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sz w:val="16"/>
                <w:szCs w:val="16"/>
              </w:rPr>
            </w:pPr>
            <w:r>
              <w:rPr>
                <w:sz w:val="16"/>
                <w:szCs w:val="16"/>
              </w:rPr>
              <w:t>Закупка товаров, работ и услуг для государственных (муниципальных) нужд</w:t>
            </w:r>
          </w:p>
        </w:tc>
        <w:tc>
          <w:tcPr>
            <w:tcW w:w="219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5100000303</w:t>
            </w:r>
          </w:p>
        </w:tc>
        <w:tc>
          <w:tcPr>
            <w:tcW w:w="1576"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200</w:t>
            </w:r>
          </w:p>
        </w:tc>
        <w:tc>
          <w:tcPr>
            <w:tcW w:w="131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602</w:t>
            </w:r>
          </w:p>
        </w:tc>
      </w:tr>
      <w:tr w:rsidR="00AE7AD8" w:rsidTr="00AE7AD8">
        <w:trPr>
          <w:trHeight w:val="409"/>
        </w:trPr>
        <w:tc>
          <w:tcPr>
            <w:tcW w:w="33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sz w:val="16"/>
                <w:szCs w:val="16"/>
              </w:rPr>
            </w:pPr>
            <w:r>
              <w:rPr>
                <w:sz w:val="16"/>
                <w:szCs w:val="16"/>
              </w:rPr>
              <w:t>Иные закупки товаров, работ и услуг для обеспечения государственных (муниципальных) нужд</w:t>
            </w:r>
          </w:p>
        </w:tc>
        <w:tc>
          <w:tcPr>
            <w:tcW w:w="219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5100000303</w:t>
            </w:r>
          </w:p>
        </w:tc>
        <w:tc>
          <w:tcPr>
            <w:tcW w:w="1576"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240</w:t>
            </w:r>
          </w:p>
        </w:tc>
        <w:tc>
          <w:tcPr>
            <w:tcW w:w="131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602</w:t>
            </w:r>
          </w:p>
        </w:tc>
      </w:tr>
      <w:tr w:rsidR="00AE7AD8" w:rsidTr="00AE7AD8">
        <w:trPr>
          <w:trHeight w:val="660"/>
        </w:trPr>
        <w:tc>
          <w:tcPr>
            <w:tcW w:w="33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b/>
                <w:bCs/>
                <w:i/>
                <w:iCs/>
                <w:sz w:val="16"/>
                <w:szCs w:val="16"/>
              </w:rPr>
            </w:pPr>
            <w:r>
              <w:rPr>
                <w:b/>
                <w:bCs/>
                <w:i/>
                <w:iCs/>
                <w:sz w:val="16"/>
                <w:szCs w:val="16"/>
              </w:rPr>
              <w:t xml:space="preserve">Подпрограмма "Санитарное состояние  территории муниципального образования "Красногвардейское сельское поселение" на 2018 год и плановый период 2019 и 2020 годов". </w:t>
            </w:r>
          </w:p>
        </w:tc>
        <w:tc>
          <w:tcPr>
            <w:tcW w:w="2194" w:type="dxa"/>
            <w:tcBorders>
              <w:top w:val="nil"/>
              <w:left w:val="nil"/>
              <w:bottom w:val="single" w:sz="4" w:space="0" w:color="auto"/>
              <w:right w:val="single" w:sz="4" w:space="0" w:color="auto"/>
            </w:tcBorders>
            <w:shd w:val="clear" w:color="auto" w:fill="auto"/>
            <w:noWrap/>
            <w:hideMark/>
          </w:tcPr>
          <w:p w:rsidR="00AE7AD8" w:rsidRDefault="00AE7AD8">
            <w:pPr>
              <w:jc w:val="center"/>
              <w:rPr>
                <w:b/>
                <w:bCs/>
                <w:i/>
                <w:iCs/>
                <w:sz w:val="16"/>
                <w:szCs w:val="16"/>
              </w:rPr>
            </w:pPr>
            <w:r>
              <w:rPr>
                <w:b/>
                <w:bCs/>
                <w:i/>
                <w:iCs/>
                <w:sz w:val="16"/>
                <w:szCs w:val="16"/>
              </w:rPr>
              <w:t>5100000304</w:t>
            </w:r>
          </w:p>
        </w:tc>
        <w:tc>
          <w:tcPr>
            <w:tcW w:w="1576" w:type="dxa"/>
            <w:tcBorders>
              <w:top w:val="nil"/>
              <w:left w:val="nil"/>
              <w:bottom w:val="single" w:sz="4" w:space="0" w:color="auto"/>
              <w:right w:val="single" w:sz="4" w:space="0" w:color="auto"/>
            </w:tcBorders>
            <w:shd w:val="clear" w:color="auto" w:fill="auto"/>
            <w:noWrap/>
            <w:hideMark/>
          </w:tcPr>
          <w:p w:rsidR="00AE7AD8" w:rsidRDefault="00AE7AD8">
            <w:pPr>
              <w:jc w:val="center"/>
              <w:rPr>
                <w:b/>
                <w:bCs/>
                <w:i/>
                <w:iCs/>
                <w:sz w:val="16"/>
                <w:szCs w:val="16"/>
              </w:rPr>
            </w:pPr>
            <w:r>
              <w:rPr>
                <w:b/>
                <w:bCs/>
                <w:i/>
                <w:iCs/>
                <w:sz w:val="16"/>
                <w:szCs w:val="16"/>
              </w:rPr>
              <w:t> </w:t>
            </w:r>
          </w:p>
        </w:tc>
        <w:tc>
          <w:tcPr>
            <w:tcW w:w="1314" w:type="dxa"/>
            <w:tcBorders>
              <w:top w:val="nil"/>
              <w:left w:val="nil"/>
              <w:bottom w:val="single" w:sz="4" w:space="0" w:color="auto"/>
              <w:right w:val="single" w:sz="4" w:space="0" w:color="auto"/>
            </w:tcBorders>
            <w:shd w:val="clear" w:color="auto" w:fill="auto"/>
            <w:noWrap/>
            <w:hideMark/>
          </w:tcPr>
          <w:p w:rsidR="00AE7AD8" w:rsidRDefault="00AE7AD8">
            <w:pPr>
              <w:jc w:val="center"/>
              <w:rPr>
                <w:b/>
                <w:bCs/>
                <w:i/>
                <w:iCs/>
                <w:sz w:val="16"/>
                <w:szCs w:val="16"/>
              </w:rPr>
            </w:pPr>
            <w:r>
              <w:rPr>
                <w:b/>
                <w:bCs/>
                <w:i/>
                <w:iCs/>
                <w:sz w:val="16"/>
                <w:szCs w:val="16"/>
              </w:rPr>
              <w:t>2130,4</w:t>
            </w:r>
          </w:p>
        </w:tc>
      </w:tr>
      <w:tr w:rsidR="00AE7AD8" w:rsidTr="00AE7AD8">
        <w:trPr>
          <w:trHeight w:val="349"/>
        </w:trPr>
        <w:tc>
          <w:tcPr>
            <w:tcW w:w="33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sz w:val="16"/>
                <w:szCs w:val="16"/>
              </w:rPr>
            </w:pPr>
            <w:r>
              <w:rPr>
                <w:sz w:val="16"/>
                <w:szCs w:val="16"/>
              </w:rPr>
              <w:t>Закупка товаров, работ и услуг для государственных (муниципальных) нужд</w:t>
            </w:r>
          </w:p>
        </w:tc>
        <w:tc>
          <w:tcPr>
            <w:tcW w:w="219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5100000304</w:t>
            </w:r>
          </w:p>
        </w:tc>
        <w:tc>
          <w:tcPr>
            <w:tcW w:w="1576"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200</w:t>
            </w:r>
          </w:p>
        </w:tc>
        <w:tc>
          <w:tcPr>
            <w:tcW w:w="131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2130,4</w:t>
            </w:r>
          </w:p>
        </w:tc>
      </w:tr>
      <w:tr w:rsidR="00AE7AD8" w:rsidTr="00AE7AD8">
        <w:trPr>
          <w:trHeight w:val="458"/>
        </w:trPr>
        <w:tc>
          <w:tcPr>
            <w:tcW w:w="33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sz w:val="16"/>
                <w:szCs w:val="16"/>
              </w:rPr>
            </w:pPr>
            <w:r>
              <w:rPr>
                <w:sz w:val="16"/>
                <w:szCs w:val="16"/>
              </w:rPr>
              <w:t>Иные закупки товаров, работ и услуг для обеспечения государственных (муниципальных) нужд</w:t>
            </w:r>
          </w:p>
        </w:tc>
        <w:tc>
          <w:tcPr>
            <w:tcW w:w="219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5100000304</w:t>
            </w:r>
          </w:p>
        </w:tc>
        <w:tc>
          <w:tcPr>
            <w:tcW w:w="1576"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240</w:t>
            </w:r>
          </w:p>
        </w:tc>
        <w:tc>
          <w:tcPr>
            <w:tcW w:w="131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2130,4</w:t>
            </w:r>
          </w:p>
        </w:tc>
      </w:tr>
      <w:tr w:rsidR="00AE7AD8" w:rsidTr="00AE7AD8">
        <w:trPr>
          <w:trHeight w:val="709"/>
        </w:trPr>
        <w:tc>
          <w:tcPr>
            <w:tcW w:w="33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b/>
                <w:bCs/>
                <w:sz w:val="16"/>
                <w:szCs w:val="16"/>
              </w:rPr>
            </w:pPr>
            <w:r>
              <w:rPr>
                <w:b/>
                <w:bCs/>
                <w:sz w:val="16"/>
                <w:szCs w:val="16"/>
              </w:rPr>
              <w:t>Муниципальная программа "Формирование современной городской среды на период с 2018 по 2022 годы на территории муниципального образования "Красногвардейское сельское поселение"</w:t>
            </w:r>
          </w:p>
        </w:tc>
        <w:tc>
          <w:tcPr>
            <w:tcW w:w="2194" w:type="dxa"/>
            <w:tcBorders>
              <w:top w:val="nil"/>
              <w:left w:val="nil"/>
              <w:bottom w:val="single" w:sz="4" w:space="0" w:color="auto"/>
              <w:right w:val="single" w:sz="4" w:space="0" w:color="auto"/>
            </w:tcBorders>
            <w:shd w:val="clear" w:color="auto" w:fill="auto"/>
            <w:noWrap/>
            <w:hideMark/>
          </w:tcPr>
          <w:p w:rsidR="00AE7AD8" w:rsidRDefault="00AE7AD8">
            <w:pPr>
              <w:jc w:val="center"/>
              <w:rPr>
                <w:b/>
                <w:bCs/>
                <w:sz w:val="16"/>
                <w:szCs w:val="16"/>
              </w:rPr>
            </w:pPr>
            <w:r>
              <w:rPr>
                <w:b/>
                <w:bCs/>
                <w:sz w:val="16"/>
                <w:szCs w:val="16"/>
              </w:rPr>
              <w:t>5100000400</w:t>
            </w:r>
          </w:p>
        </w:tc>
        <w:tc>
          <w:tcPr>
            <w:tcW w:w="1576" w:type="dxa"/>
            <w:tcBorders>
              <w:top w:val="nil"/>
              <w:left w:val="nil"/>
              <w:bottom w:val="single" w:sz="4" w:space="0" w:color="auto"/>
              <w:right w:val="single" w:sz="4" w:space="0" w:color="auto"/>
            </w:tcBorders>
            <w:shd w:val="clear" w:color="auto" w:fill="auto"/>
            <w:noWrap/>
            <w:hideMark/>
          </w:tcPr>
          <w:p w:rsidR="00AE7AD8" w:rsidRDefault="00AE7AD8">
            <w:pPr>
              <w:jc w:val="center"/>
              <w:rPr>
                <w:b/>
                <w:bCs/>
                <w:sz w:val="16"/>
                <w:szCs w:val="16"/>
              </w:rPr>
            </w:pPr>
            <w:r>
              <w:rPr>
                <w:b/>
                <w:bCs/>
                <w:sz w:val="16"/>
                <w:szCs w:val="16"/>
              </w:rPr>
              <w:t> </w:t>
            </w:r>
          </w:p>
        </w:tc>
        <w:tc>
          <w:tcPr>
            <w:tcW w:w="1314" w:type="dxa"/>
            <w:tcBorders>
              <w:top w:val="nil"/>
              <w:left w:val="nil"/>
              <w:bottom w:val="single" w:sz="4" w:space="0" w:color="auto"/>
              <w:right w:val="single" w:sz="4" w:space="0" w:color="auto"/>
            </w:tcBorders>
            <w:shd w:val="clear" w:color="auto" w:fill="auto"/>
            <w:noWrap/>
            <w:hideMark/>
          </w:tcPr>
          <w:p w:rsidR="00AE7AD8" w:rsidRDefault="00AE7AD8">
            <w:pPr>
              <w:jc w:val="center"/>
              <w:rPr>
                <w:b/>
                <w:bCs/>
                <w:sz w:val="16"/>
                <w:szCs w:val="16"/>
              </w:rPr>
            </w:pPr>
            <w:r>
              <w:rPr>
                <w:b/>
                <w:bCs/>
                <w:sz w:val="16"/>
                <w:szCs w:val="16"/>
              </w:rPr>
              <w:t>500</w:t>
            </w:r>
          </w:p>
        </w:tc>
      </w:tr>
      <w:tr w:rsidR="00AE7AD8" w:rsidTr="00AE7AD8">
        <w:trPr>
          <w:trHeight w:val="323"/>
        </w:trPr>
        <w:tc>
          <w:tcPr>
            <w:tcW w:w="33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sz w:val="16"/>
                <w:szCs w:val="16"/>
              </w:rPr>
            </w:pPr>
            <w:r>
              <w:rPr>
                <w:sz w:val="16"/>
                <w:szCs w:val="16"/>
              </w:rPr>
              <w:t>Закупка товаров, работ и услуг для государственных (муниципальных) нужд</w:t>
            </w:r>
          </w:p>
        </w:tc>
        <w:tc>
          <w:tcPr>
            <w:tcW w:w="219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5100000400</w:t>
            </w:r>
          </w:p>
        </w:tc>
        <w:tc>
          <w:tcPr>
            <w:tcW w:w="1576"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200</w:t>
            </w:r>
          </w:p>
        </w:tc>
        <w:tc>
          <w:tcPr>
            <w:tcW w:w="131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500</w:t>
            </w:r>
          </w:p>
        </w:tc>
      </w:tr>
      <w:tr w:rsidR="00AE7AD8" w:rsidTr="00AE7AD8">
        <w:trPr>
          <w:trHeight w:val="458"/>
        </w:trPr>
        <w:tc>
          <w:tcPr>
            <w:tcW w:w="33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sz w:val="16"/>
                <w:szCs w:val="16"/>
              </w:rPr>
            </w:pPr>
            <w:r>
              <w:rPr>
                <w:sz w:val="16"/>
                <w:szCs w:val="16"/>
              </w:rPr>
              <w:lastRenderedPageBreak/>
              <w:t>Иные закупки товаров, работ и услуг для обеспечения государственных (муниципальных) нужд</w:t>
            </w:r>
          </w:p>
        </w:tc>
        <w:tc>
          <w:tcPr>
            <w:tcW w:w="219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5100000400</w:t>
            </w:r>
          </w:p>
        </w:tc>
        <w:tc>
          <w:tcPr>
            <w:tcW w:w="1576"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240</w:t>
            </w:r>
          </w:p>
        </w:tc>
        <w:tc>
          <w:tcPr>
            <w:tcW w:w="131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500</w:t>
            </w:r>
          </w:p>
        </w:tc>
      </w:tr>
      <w:tr w:rsidR="00AE7AD8" w:rsidTr="00AE7AD8">
        <w:trPr>
          <w:trHeight w:val="469"/>
        </w:trPr>
        <w:tc>
          <w:tcPr>
            <w:tcW w:w="3376" w:type="dxa"/>
            <w:gridSpan w:val="3"/>
            <w:tcBorders>
              <w:top w:val="single" w:sz="4" w:space="0" w:color="auto"/>
              <w:left w:val="nil"/>
              <w:bottom w:val="single" w:sz="4" w:space="0" w:color="auto"/>
              <w:right w:val="single" w:sz="4" w:space="0" w:color="000000"/>
            </w:tcBorders>
            <w:shd w:val="clear" w:color="000000" w:fill="FFFFFF"/>
            <w:hideMark/>
          </w:tcPr>
          <w:p w:rsidR="00AE7AD8" w:rsidRDefault="00AE7AD8">
            <w:pPr>
              <w:rPr>
                <w:b/>
                <w:bCs/>
                <w:color w:val="000000"/>
                <w:sz w:val="16"/>
                <w:szCs w:val="16"/>
              </w:rPr>
            </w:pPr>
            <w:r>
              <w:rPr>
                <w:b/>
                <w:bCs/>
                <w:color w:val="000000"/>
                <w:sz w:val="16"/>
                <w:szCs w:val="16"/>
              </w:rPr>
              <w:t>Ведомственные целевые программы, не включенные в муниципальные программы</w:t>
            </w:r>
          </w:p>
        </w:tc>
        <w:tc>
          <w:tcPr>
            <w:tcW w:w="2194" w:type="dxa"/>
            <w:tcBorders>
              <w:top w:val="nil"/>
              <w:left w:val="nil"/>
              <w:bottom w:val="single" w:sz="4" w:space="0" w:color="auto"/>
              <w:right w:val="single" w:sz="4" w:space="0" w:color="auto"/>
            </w:tcBorders>
            <w:shd w:val="clear" w:color="000000" w:fill="FFFFFF"/>
            <w:noWrap/>
            <w:hideMark/>
          </w:tcPr>
          <w:p w:rsidR="00AE7AD8" w:rsidRDefault="00AE7AD8">
            <w:pPr>
              <w:jc w:val="center"/>
              <w:rPr>
                <w:b/>
                <w:bCs/>
                <w:sz w:val="16"/>
                <w:szCs w:val="16"/>
              </w:rPr>
            </w:pPr>
            <w:r>
              <w:rPr>
                <w:b/>
                <w:bCs/>
                <w:sz w:val="16"/>
                <w:szCs w:val="16"/>
              </w:rPr>
              <w:t>6400000000</w:t>
            </w:r>
          </w:p>
        </w:tc>
        <w:tc>
          <w:tcPr>
            <w:tcW w:w="1576" w:type="dxa"/>
            <w:tcBorders>
              <w:top w:val="nil"/>
              <w:left w:val="nil"/>
              <w:bottom w:val="single" w:sz="4" w:space="0" w:color="auto"/>
              <w:right w:val="single" w:sz="4" w:space="0" w:color="auto"/>
            </w:tcBorders>
            <w:shd w:val="clear" w:color="000000" w:fill="FFFFFF"/>
            <w:noWrap/>
            <w:hideMark/>
          </w:tcPr>
          <w:p w:rsidR="00AE7AD8" w:rsidRDefault="00AE7AD8">
            <w:pPr>
              <w:jc w:val="center"/>
              <w:rPr>
                <w:b/>
                <w:bCs/>
                <w:sz w:val="16"/>
                <w:szCs w:val="16"/>
              </w:rPr>
            </w:pPr>
            <w:r>
              <w:rPr>
                <w:b/>
                <w:bCs/>
                <w:sz w:val="16"/>
                <w:szCs w:val="16"/>
              </w:rPr>
              <w:t> </w:t>
            </w:r>
          </w:p>
        </w:tc>
        <w:tc>
          <w:tcPr>
            <w:tcW w:w="1314" w:type="dxa"/>
            <w:tcBorders>
              <w:top w:val="nil"/>
              <w:left w:val="nil"/>
              <w:bottom w:val="single" w:sz="4" w:space="0" w:color="auto"/>
              <w:right w:val="single" w:sz="4" w:space="0" w:color="auto"/>
            </w:tcBorders>
            <w:shd w:val="clear" w:color="000000" w:fill="FFFFFF"/>
            <w:noWrap/>
            <w:hideMark/>
          </w:tcPr>
          <w:p w:rsidR="00AE7AD8" w:rsidRDefault="00AE7AD8">
            <w:pPr>
              <w:jc w:val="center"/>
              <w:rPr>
                <w:b/>
                <w:bCs/>
                <w:sz w:val="16"/>
                <w:szCs w:val="16"/>
              </w:rPr>
            </w:pPr>
            <w:r>
              <w:rPr>
                <w:b/>
                <w:bCs/>
                <w:sz w:val="16"/>
                <w:szCs w:val="16"/>
              </w:rPr>
              <w:t>698,3</w:t>
            </w:r>
          </w:p>
        </w:tc>
      </w:tr>
      <w:tr w:rsidR="00AE7AD8" w:rsidTr="00AE7AD8">
        <w:trPr>
          <w:trHeight w:val="1032"/>
        </w:trPr>
        <w:tc>
          <w:tcPr>
            <w:tcW w:w="3376" w:type="dxa"/>
            <w:gridSpan w:val="3"/>
            <w:tcBorders>
              <w:top w:val="single" w:sz="4" w:space="0" w:color="auto"/>
              <w:left w:val="nil"/>
              <w:bottom w:val="single" w:sz="4" w:space="0" w:color="auto"/>
              <w:right w:val="single" w:sz="4" w:space="0" w:color="000000"/>
            </w:tcBorders>
            <w:shd w:val="clear" w:color="000000" w:fill="FFFFFF"/>
            <w:hideMark/>
          </w:tcPr>
          <w:p w:rsidR="00AE7AD8" w:rsidRDefault="00AE7AD8">
            <w:pPr>
              <w:rPr>
                <w:b/>
                <w:bCs/>
                <w:sz w:val="16"/>
                <w:szCs w:val="16"/>
              </w:rPr>
            </w:pPr>
            <w:r>
              <w:rPr>
                <w:b/>
                <w:bCs/>
                <w:sz w:val="16"/>
                <w:szCs w:val="16"/>
              </w:rPr>
              <w:t xml:space="preserve">Ведомственная целевая программа "Мероприятия по профилактике терроризма и экстремизма, а так же минимизации и (или) ликвидации последствий проявления терроризма и экстремизма на территории МО "Красногвардейское сельское поселение" на 2018 год и плановый период 2019 и 2020 годов. </w:t>
            </w:r>
          </w:p>
        </w:tc>
        <w:tc>
          <w:tcPr>
            <w:tcW w:w="2194" w:type="dxa"/>
            <w:tcBorders>
              <w:top w:val="nil"/>
              <w:left w:val="nil"/>
              <w:bottom w:val="single" w:sz="4" w:space="0" w:color="auto"/>
              <w:right w:val="single" w:sz="4" w:space="0" w:color="auto"/>
            </w:tcBorders>
            <w:shd w:val="clear" w:color="000000" w:fill="FFFFFF"/>
            <w:noWrap/>
            <w:hideMark/>
          </w:tcPr>
          <w:p w:rsidR="00AE7AD8" w:rsidRDefault="00AE7AD8">
            <w:pPr>
              <w:jc w:val="center"/>
              <w:rPr>
                <w:b/>
                <w:bCs/>
                <w:sz w:val="16"/>
                <w:szCs w:val="16"/>
              </w:rPr>
            </w:pPr>
            <w:r>
              <w:rPr>
                <w:b/>
                <w:bCs/>
                <w:sz w:val="16"/>
                <w:szCs w:val="16"/>
              </w:rPr>
              <w:t>6400000100</w:t>
            </w:r>
          </w:p>
        </w:tc>
        <w:tc>
          <w:tcPr>
            <w:tcW w:w="1576" w:type="dxa"/>
            <w:tcBorders>
              <w:top w:val="nil"/>
              <w:left w:val="nil"/>
              <w:bottom w:val="single" w:sz="4" w:space="0" w:color="auto"/>
              <w:right w:val="single" w:sz="4" w:space="0" w:color="auto"/>
            </w:tcBorders>
            <w:shd w:val="clear" w:color="000000" w:fill="FFFFFF"/>
            <w:noWrap/>
            <w:hideMark/>
          </w:tcPr>
          <w:p w:rsidR="00AE7AD8" w:rsidRDefault="00AE7AD8">
            <w:pPr>
              <w:jc w:val="center"/>
              <w:rPr>
                <w:b/>
                <w:bCs/>
                <w:sz w:val="16"/>
                <w:szCs w:val="16"/>
              </w:rPr>
            </w:pPr>
            <w:r>
              <w:rPr>
                <w:b/>
                <w:bCs/>
                <w:sz w:val="16"/>
                <w:szCs w:val="16"/>
              </w:rPr>
              <w:t> </w:t>
            </w:r>
          </w:p>
        </w:tc>
        <w:tc>
          <w:tcPr>
            <w:tcW w:w="1314" w:type="dxa"/>
            <w:tcBorders>
              <w:top w:val="nil"/>
              <w:left w:val="nil"/>
              <w:bottom w:val="single" w:sz="4" w:space="0" w:color="auto"/>
              <w:right w:val="single" w:sz="4" w:space="0" w:color="auto"/>
            </w:tcBorders>
            <w:shd w:val="clear" w:color="000000" w:fill="FFFFFF"/>
            <w:noWrap/>
            <w:hideMark/>
          </w:tcPr>
          <w:p w:rsidR="00AE7AD8" w:rsidRDefault="00AE7AD8">
            <w:pPr>
              <w:jc w:val="center"/>
              <w:rPr>
                <w:b/>
                <w:bCs/>
                <w:sz w:val="16"/>
                <w:szCs w:val="16"/>
              </w:rPr>
            </w:pPr>
            <w:r>
              <w:rPr>
                <w:b/>
                <w:bCs/>
                <w:sz w:val="16"/>
                <w:szCs w:val="16"/>
              </w:rPr>
              <w:t>15</w:t>
            </w:r>
          </w:p>
        </w:tc>
      </w:tr>
      <w:tr w:rsidR="00AE7AD8" w:rsidTr="00AE7AD8">
        <w:trPr>
          <w:trHeight w:val="255"/>
        </w:trPr>
        <w:tc>
          <w:tcPr>
            <w:tcW w:w="3376" w:type="dxa"/>
            <w:gridSpan w:val="3"/>
            <w:tcBorders>
              <w:top w:val="single" w:sz="4" w:space="0" w:color="auto"/>
              <w:left w:val="nil"/>
              <w:bottom w:val="single" w:sz="4" w:space="0" w:color="auto"/>
              <w:right w:val="single" w:sz="4" w:space="0" w:color="000000"/>
            </w:tcBorders>
            <w:shd w:val="clear" w:color="000000" w:fill="FFFFFF"/>
            <w:hideMark/>
          </w:tcPr>
          <w:p w:rsidR="00AE7AD8" w:rsidRDefault="00AE7AD8">
            <w:pPr>
              <w:rPr>
                <w:sz w:val="16"/>
                <w:szCs w:val="16"/>
              </w:rPr>
            </w:pPr>
            <w:r>
              <w:rPr>
                <w:sz w:val="16"/>
                <w:szCs w:val="16"/>
              </w:rPr>
              <w:t>Закупка товаров, работ и услуг для государственных (муниципальных) нужд</w:t>
            </w:r>
          </w:p>
        </w:tc>
        <w:tc>
          <w:tcPr>
            <w:tcW w:w="2194"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6400000100</w:t>
            </w:r>
          </w:p>
        </w:tc>
        <w:tc>
          <w:tcPr>
            <w:tcW w:w="1576"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200</w:t>
            </w:r>
          </w:p>
        </w:tc>
        <w:tc>
          <w:tcPr>
            <w:tcW w:w="1314"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15</w:t>
            </w:r>
          </w:p>
        </w:tc>
      </w:tr>
      <w:tr w:rsidR="00AE7AD8" w:rsidTr="00AE7AD8">
        <w:trPr>
          <w:trHeight w:val="480"/>
        </w:trPr>
        <w:tc>
          <w:tcPr>
            <w:tcW w:w="3376" w:type="dxa"/>
            <w:gridSpan w:val="3"/>
            <w:tcBorders>
              <w:top w:val="single" w:sz="4" w:space="0" w:color="auto"/>
              <w:left w:val="nil"/>
              <w:bottom w:val="single" w:sz="4" w:space="0" w:color="auto"/>
              <w:right w:val="single" w:sz="4" w:space="0" w:color="000000"/>
            </w:tcBorders>
            <w:shd w:val="clear" w:color="000000" w:fill="FFFFFF"/>
            <w:hideMark/>
          </w:tcPr>
          <w:p w:rsidR="00AE7AD8" w:rsidRDefault="00AE7AD8">
            <w:pPr>
              <w:rPr>
                <w:sz w:val="16"/>
                <w:szCs w:val="16"/>
              </w:rPr>
            </w:pPr>
            <w:r>
              <w:rPr>
                <w:sz w:val="16"/>
                <w:szCs w:val="16"/>
              </w:rPr>
              <w:t>Иные закупки товаров, работ и услуг для обеспечения государственных (муниципальных) нужд</w:t>
            </w:r>
          </w:p>
        </w:tc>
        <w:tc>
          <w:tcPr>
            <w:tcW w:w="2194"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6400000100</w:t>
            </w:r>
          </w:p>
        </w:tc>
        <w:tc>
          <w:tcPr>
            <w:tcW w:w="1576"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240</w:t>
            </w:r>
          </w:p>
        </w:tc>
        <w:tc>
          <w:tcPr>
            <w:tcW w:w="1314"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15</w:t>
            </w:r>
          </w:p>
        </w:tc>
      </w:tr>
      <w:tr w:rsidR="00AE7AD8" w:rsidTr="00AE7AD8">
        <w:trPr>
          <w:trHeight w:val="672"/>
        </w:trPr>
        <w:tc>
          <w:tcPr>
            <w:tcW w:w="33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b/>
                <w:bCs/>
                <w:sz w:val="16"/>
                <w:szCs w:val="16"/>
              </w:rPr>
            </w:pPr>
            <w:r>
              <w:rPr>
                <w:b/>
                <w:bCs/>
                <w:sz w:val="16"/>
                <w:szCs w:val="16"/>
              </w:rPr>
              <w:t>Ведомственная целевая программа "Военно-патриотическое воспитание молодежи МО "Красногвардейское сельское поселение" на 2018 год и плановый период  2019 и 2020 годов"</w:t>
            </w:r>
          </w:p>
        </w:tc>
        <w:tc>
          <w:tcPr>
            <w:tcW w:w="2194" w:type="dxa"/>
            <w:tcBorders>
              <w:top w:val="nil"/>
              <w:left w:val="nil"/>
              <w:bottom w:val="single" w:sz="4" w:space="0" w:color="auto"/>
              <w:right w:val="single" w:sz="4" w:space="0" w:color="auto"/>
            </w:tcBorders>
            <w:shd w:val="clear" w:color="auto" w:fill="auto"/>
            <w:noWrap/>
            <w:hideMark/>
          </w:tcPr>
          <w:p w:rsidR="00AE7AD8" w:rsidRDefault="00AE7AD8">
            <w:pPr>
              <w:jc w:val="center"/>
              <w:rPr>
                <w:b/>
                <w:bCs/>
                <w:sz w:val="16"/>
                <w:szCs w:val="16"/>
              </w:rPr>
            </w:pPr>
            <w:r>
              <w:rPr>
                <w:b/>
                <w:bCs/>
                <w:sz w:val="16"/>
                <w:szCs w:val="16"/>
              </w:rPr>
              <w:t>6400000200</w:t>
            </w:r>
          </w:p>
        </w:tc>
        <w:tc>
          <w:tcPr>
            <w:tcW w:w="1576" w:type="dxa"/>
            <w:tcBorders>
              <w:top w:val="nil"/>
              <w:left w:val="nil"/>
              <w:bottom w:val="single" w:sz="4" w:space="0" w:color="auto"/>
              <w:right w:val="single" w:sz="4" w:space="0" w:color="auto"/>
            </w:tcBorders>
            <w:shd w:val="clear" w:color="auto" w:fill="auto"/>
            <w:noWrap/>
            <w:hideMark/>
          </w:tcPr>
          <w:p w:rsidR="00AE7AD8" w:rsidRDefault="00AE7AD8">
            <w:pPr>
              <w:jc w:val="center"/>
              <w:rPr>
                <w:b/>
                <w:bCs/>
                <w:sz w:val="16"/>
                <w:szCs w:val="16"/>
              </w:rPr>
            </w:pPr>
            <w:r>
              <w:rPr>
                <w:b/>
                <w:bCs/>
                <w:sz w:val="16"/>
                <w:szCs w:val="16"/>
              </w:rPr>
              <w:t> </w:t>
            </w:r>
          </w:p>
        </w:tc>
        <w:tc>
          <w:tcPr>
            <w:tcW w:w="1314" w:type="dxa"/>
            <w:tcBorders>
              <w:top w:val="nil"/>
              <w:left w:val="nil"/>
              <w:bottom w:val="single" w:sz="4" w:space="0" w:color="auto"/>
              <w:right w:val="single" w:sz="4" w:space="0" w:color="auto"/>
            </w:tcBorders>
            <w:shd w:val="clear" w:color="auto" w:fill="auto"/>
            <w:noWrap/>
            <w:hideMark/>
          </w:tcPr>
          <w:p w:rsidR="00AE7AD8" w:rsidRDefault="00AE7AD8">
            <w:pPr>
              <w:jc w:val="center"/>
              <w:rPr>
                <w:b/>
                <w:bCs/>
                <w:sz w:val="16"/>
                <w:szCs w:val="16"/>
              </w:rPr>
            </w:pPr>
            <w:r>
              <w:rPr>
                <w:b/>
                <w:bCs/>
                <w:sz w:val="16"/>
                <w:szCs w:val="16"/>
              </w:rPr>
              <w:t>100</w:t>
            </w:r>
          </w:p>
        </w:tc>
      </w:tr>
      <w:tr w:rsidR="00AE7AD8" w:rsidTr="00AE7AD8">
        <w:trPr>
          <w:trHeight w:val="300"/>
        </w:trPr>
        <w:tc>
          <w:tcPr>
            <w:tcW w:w="3376" w:type="dxa"/>
            <w:gridSpan w:val="3"/>
            <w:tcBorders>
              <w:top w:val="single" w:sz="4" w:space="0" w:color="auto"/>
              <w:left w:val="nil"/>
              <w:bottom w:val="single" w:sz="4" w:space="0" w:color="auto"/>
              <w:right w:val="single" w:sz="4" w:space="0" w:color="000000"/>
            </w:tcBorders>
            <w:shd w:val="clear" w:color="000000" w:fill="FFFFFF"/>
            <w:hideMark/>
          </w:tcPr>
          <w:p w:rsidR="00AE7AD8" w:rsidRDefault="00AE7AD8">
            <w:pPr>
              <w:rPr>
                <w:sz w:val="16"/>
                <w:szCs w:val="16"/>
              </w:rPr>
            </w:pPr>
            <w:r>
              <w:rPr>
                <w:sz w:val="16"/>
                <w:szCs w:val="16"/>
              </w:rPr>
              <w:t>Закупка товаров, работ и услуг для государственных (муниципальных) нужд</w:t>
            </w:r>
          </w:p>
        </w:tc>
        <w:tc>
          <w:tcPr>
            <w:tcW w:w="219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6400000200</w:t>
            </w:r>
          </w:p>
        </w:tc>
        <w:tc>
          <w:tcPr>
            <w:tcW w:w="1576"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200</w:t>
            </w:r>
          </w:p>
        </w:tc>
        <w:tc>
          <w:tcPr>
            <w:tcW w:w="131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100</w:t>
            </w:r>
          </w:p>
        </w:tc>
      </w:tr>
      <w:tr w:rsidR="00AE7AD8" w:rsidTr="00AE7AD8">
        <w:trPr>
          <w:trHeight w:val="263"/>
        </w:trPr>
        <w:tc>
          <w:tcPr>
            <w:tcW w:w="3376" w:type="dxa"/>
            <w:gridSpan w:val="3"/>
            <w:tcBorders>
              <w:top w:val="single" w:sz="4" w:space="0" w:color="auto"/>
              <w:left w:val="nil"/>
              <w:bottom w:val="single" w:sz="4" w:space="0" w:color="auto"/>
              <w:right w:val="single" w:sz="4" w:space="0" w:color="000000"/>
            </w:tcBorders>
            <w:shd w:val="clear" w:color="000000" w:fill="FFFFFF"/>
            <w:hideMark/>
          </w:tcPr>
          <w:p w:rsidR="00AE7AD8" w:rsidRDefault="00AE7AD8">
            <w:pPr>
              <w:rPr>
                <w:sz w:val="16"/>
                <w:szCs w:val="16"/>
              </w:rPr>
            </w:pPr>
            <w:r>
              <w:rPr>
                <w:sz w:val="16"/>
                <w:szCs w:val="16"/>
              </w:rPr>
              <w:t>Иные закупки товаров, работ и услуг для обеспечения государственных (муниципальных) нужд</w:t>
            </w:r>
          </w:p>
        </w:tc>
        <w:tc>
          <w:tcPr>
            <w:tcW w:w="219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6400000200</w:t>
            </w:r>
          </w:p>
        </w:tc>
        <w:tc>
          <w:tcPr>
            <w:tcW w:w="1576"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240</w:t>
            </w:r>
          </w:p>
        </w:tc>
        <w:tc>
          <w:tcPr>
            <w:tcW w:w="131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100</w:t>
            </w:r>
          </w:p>
        </w:tc>
      </w:tr>
      <w:tr w:rsidR="00AE7AD8" w:rsidTr="00AE7AD8">
        <w:trPr>
          <w:trHeight w:val="683"/>
        </w:trPr>
        <w:tc>
          <w:tcPr>
            <w:tcW w:w="3376" w:type="dxa"/>
            <w:gridSpan w:val="3"/>
            <w:tcBorders>
              <w:top w:val="single" w:sz="4" w:space="0" w:color="auto"/>
              <w:left w:val="nil"/>
              <w:bottom w:val="single" w:sz="4" w:space="0" w:color="auto"/>
              <w:right w:val="single" w:sz="4" w:space="0" w:color="000000"/>
            </w:tcBorders>
            <w:shd w:val="clear" w:color="000000" w:fill="FFFFFF"/>
            <w:hideMark/>
          </w:tcPr>
          <w:p w:rsidR="00AE7AD8" w:rsidRDefault="00AE7AD8">
            <w:pPr>
              <w:rPr>
                <w:b/>
                <w:bCs/>
                <w:sz w:val="16"/>
                <w:szCs w:val="16"/>
              </w:rPr>
            </w:pPr>
            <w:r>
              <w:rPr>
                <w:b/>
                <w:bCs/>
                <w:sz w:val="16"/>
                <w:szCs w:val="16"/>
              </w:rPr>
              <w:t>Ведомственная целевая программа "Содержание и ремонт памятников и обелисков муниципального образования "Красногвардейское сельское поселение" на 2018 год и плановый период 2019 и 2020  годов."</w:t>
            </w:r>
          </w:p>
        </w:tc>
        <w:tc>
          <w:tcPr>
            <w:tcW w:w="2194" w:type="dxa"/>
            <w:tcBorders>
              <w:top w:val="nil"/>
              <w:left w:val="nil"/>
              <w:bottom w:val="single" w:sz="4" w:space="0" w:color="auto"/>
              <w:right w:val="single" w:sz="4" w:space="0" w:color="auto"/>
            </w:tcBorders>
            <w:shd w:val="clear" w:color="auto" w:fill="auto"/>
            <w:noWrap/>
            <w:hideMark/>
          </w:tcPr>
          <w:p w:rsidR="00AE7AD8" w:rsidRDefault="00AE7AD8">
            <w:pPr>
              <w:jc w:val="center"/>
              <w:rPr>
                <w:b/>
                <w:bCs/>
                <w:sz w:val="16"/>
                <w:szCs w:val="16"/>
              </w:rPr>
            </w:pPr>
            <w:r>
              <w:rPr>
                <w:b/>
                <w:bCs/>
                <w:sz w:val="16"/>
                <w:szCs w:val="16"/>
              </w:rPr>
              <w:t>6400000300</w:t>
            </w:r>
          </w:p>
        </w:tc>
        <w:tc>
          <w:tcPr>
            <w:tcW w:w="1576" w:type="dxa"/>
            <w:tcBorders>
              <w:top w:val="nil"/>
              <w:left w:val="nil"/>
              <w:bottom w:val="single" w:sz="4" w:space="0" w:color="auto"/>
              <w:right w:val="single" w:sz="4" w:space="0" w:color="auto"/>
            </w:tcBorders>
            <w:shd w:val="clear" w:color="auto" w:fill="auto"/>
            <w:noWrap/>
            <w:hideMark/>
          </w:tcPr>
          <w:p w:rsidR="00AE7AD8" w:rsidRDefault="00AE7AD8">
            <w:pPr>
              <w:jc w:val="center"/>
              <w:rPr>
                <w:b/>
                <w:bCs/>
                <w:sz w:val="16"/>
                <w:szCs w:val="16"/>
              </w:rPr>
            </w:pPr>
            <w:r>
              <w:rPr>
                <w:b/>
                <w:bCs/>
                <w:sz w:val="16"/>
                <w:szCs w:val="16"/>
              </w:rPr>
              <w:t> </w:t>
            </w:r>
          </w:p>
        </w:tc>
        <w:tc>
          <w:tcPr>
            <w:tcW w:w="1314" w:type="dxa"/>
            <w:tcBorders>
              <w:top w:val="nil"/>
              <w:left w:val="nil"/>
              <w:bottom w:val="single" w:sz="4" w:space="0" w:color="auto"/>
              <w:right w:val="single" w:sz="4" w:space="0" w:color="auto"/>
            </w:tcBorders>
            <w:shd w:val="clear" w:color="auto" w:fill="auto"/>
            <w:noWrap/>
            <w:hideMark/>
          </w:tcPr>
          <w:p w:rsidR="00AE7AD8" w:rsidRDefault="00AE7AD8">
            <w:pPr>
              <w:jc w:val="center"/>
              <w:rPr>
                <w:b/>
                <w:bCs/>
                <w:sz w:val="16"/>
                <w:szCs w:val="16"/>
              </w:rPr>
            </w:pPr>
            <w:r>
              <w:rPr>
                <w:b/>
                <w:bCs/>
                <w:sz w:val="16"/>
                <w:szCs w:val="16"/>
              </w:rPr>
              <w:t>250</w:t>
            </w:r>
          </w:p>
        </w:tc>
      </w:tr>
      <w:tr w:rsidR="00AE7AD8" w:rsidTr="00AE7AD8">
        <w:trPr>
          <w:trHeight w:val="263"/>
        </w:trPr>
        <w:tc>
          <w:tcPr>
            <w:tcW w:w="3376" w:type="dxa"/>
            <w:gridSpan w:val="3"/>
            <w:tcBorders>
              <w:top w:val="single" w:sz="4" w:space="0" w:color="auto"/>
              <w:left w:val="nil"/>
              <w:bottom w:val="single" w:sz="4" w:space="0" w:color="auto"/>
              <w:right w:val="single" w:sz="4" w:space="0" w:color="000000"/>
            </w:tcBorders>
            <w:shd w:val="clear" w:color="000000" w:fill="FFFFFF"/>
            <w:hideMark/>
          </w:tcPr>
          <w:p w:rsidR="00AE7AD8" w:rsidRDefault="00AE7AD8">
            <w:pPr>
              <w:rPr>
                <w:sz w:val="16"/>
                <w:szCs w:val="16"/>
              </w:rPr>
            </w:pPr>
            <w:r>
              <w:rPr>
                <w:sz w:val="16"/>
                <w:szCs w:val="16"/>
              </w:rPr>
              <w:t>Закупка товаров, работ и услуг для государственных (муниципальных) нужд</w:t>
            </w:r>
          </w:p>
        </w:tc>
        <w:tc>
          <w:tcPr>
            <w:tcW w:w="219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6400000300</w:t>
            </w:r>
          </w:p>
        </w:tc>
        <w:tc>
          <w:tcPr>
            <w:tcW w:w="1576"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200</w:t>
            </w:r>
          </w:p>
        </w:tc>
        <w:tc>
          <w:tcPr>
            <w:tcW w:w="131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250</w:t>
            </w:r>
          </w:p>
        </w:tc>
      </w:tr>
      <w:tr w:rsidR="00AE7AD8" w:rsidTr="00AE7AD8">
        <w:trPr>
          <w:trHeight w:val="263"/>
        </w:trPr>
        <w:tc>
          <w:tcPr>
            <w:tcW w:w="3376" w:type="dxa"/>
            <w:gridSpan w:val="3"/>
            <w:tcBorders>
              <w:top w:val="single" w:sz="4" w:space="0" w:color="auto"/>
              <w:left w:val="nil"/>
              <w:bottom w:val="single" w:sz="4" w:space="0" w:color="auto"/>
              <w:right w:val="single" w:sz="4" w:space="0" w:color="000000"/>
            </w:tcBorders>
            <w:shd w:val="clear" w:color="000000" w:fill="FFFFFF"/>
            <w:hideMark/>
          </w:tcPr>
          <w:p w:rsidR="00AE7AD8" w:rsidRDefault="00AE7AD8">
            <w:pPr>
              <w:rPr>
                <w:sz w:val="16"/>
                <w:szCs w:val="16"/>
              </w:rPr>
            </w:pPr>
            <w:r>
              <w:rPr>
                <w:sz w:val="16"/>
                <w:szCs w:val="16"/>
              </w:rPr>
              <w:t>Иные закупки товаров, работ и услуг для обеспечения государственных (муниципальных) нужд</w:t>
            </w:r>
          </w:p>
        </w:tc>
        <w:tc>
          <w:tcPr>
            <w:tcW w:w="219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6400000300</w:t>
            </w:r>
          </w:p>
        </w:tc>
        <w:tc>
          <w:tcPr>
            <w:tcW w:w="1576"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240</w:t>
            </w:r>
          </w:p>
        </w:tc>
        <w:tc>
          <w:tcPr>
            <w:tcW w:w="131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250</w:t>
            </w:r>
          </w:p>
        </w:tc>
      </w:tr>
      <w:tr w:rsidR="00AE7AD8" w:rsidTr="00AE7AD8">
        <w:trPr>
          <w:trHeight w:val="660"/>
        </w:trPr>
        <w:tc>
          <w:tcPr>
            <w:tcW w:w="3376" w:type="dxa"/>
            <w:gridSpan w:val="3"/>
            <w:tcBorders>
              <w:top w:val="single" w:sz="4" w:space="0" w:color="auto"/>
              <w:left w:val="nil"/>
              <w:bottom w:val="single" w:sz="4" w:space="0" w:color="auto"/>
              <w:right w:val="single" w:sz="4" w:space="0" w:color="000000"/>
            </w:tcBorders>
            <w:shd w:val="clear" w:color="000000" w:fill="FFFFFF"/>
            <w:hideMark/>
          </w:tcPr>
          <w:p w:rsidR="00AE7AD8" w:rsidRDefault="00AE7AD8">
            <w:pPr>
              <w:rPr>
                <w:b/>
                <w:bCs/>
                <w:sz w:val="16"/>
                <w:szCs w:val="16"/>
              </w:rPr>
            </w:pPr>
            <w:r>
              <w:rPr>
                <w:b/>
                <w:bCs/>
                <w:sz w:val="16"/>
                <w:szCs w:val="16"/>
              </w:rPr>
              <w:t>Ведомственная целевая программа "Развитие физической культуры и спорта в муниципальном образовании "Красногвардейское сельское поселение" на 2018 год и плановый период 2019 и 2020 годов."</w:t>
            </w:r>
          </w:p>
        </w:tc>
        <w:tc>
          <w:tcPr>
            <w:tcW w:w="2194" w:type="dxa"/>
            <w:tcBorders>
              <w:top w:val="nil"/>
              <w:left w:val="nil"/>
              <w:bottom w:val="single" w:sz="4" w:space="0" w:color="auto"/>
              <w:right w:val="single" w:sz="4" w:space="0" w:color="auto"/>
            </w:tcBorders>
            <w:shd w:val="clear" w:color="auto" w:fill="auto"/>
            <w:noWrap/>
            <w:hideMark/>
          </w:tcPr>
          <w:p w:rsidR="00AE7AD8" w:rsidRDefault="00AE7AD8">
            <w:pPr>
              <w:jc w:val="center"/>
              <w:rPr>
                <w:b/>
                <w:bCs/>
                <w:sz w:val="16"/>
                <w:szCs w:val="16"/>
              </w:rPr>
            </w:pPr>
            <w:r>
              <w:rPr>
                <w:b/>
                <w:bCs/>
                <w:sz w:val="16"/>
                <w:szCs w:val="16"/>
              </w:rPr>
              <w:t>6400000400</w:t>
            </w:r>
          </w:p>
        </w:tc>
        <w:tc>
          <w:tcPr>
            <w:tcW w:w="1576" w:type="dxa"/>
            <w:tcBorders>
              <w:top w:val="nil"/>
              <w:left w:val="nil"/>
              <w:bottom w:val="single" w:sz="4" w:space="0" w:color="auto"/>
              <w:right w:val="single" w:sz="4" w:space="0" w:color="auto"/>
            </w:tcBorders>
            <w:shd w:val="clear" w:color="auto" w:fill="auto"/>
            <w:noWrap/>
            <w:hideMark/>
          </w:tcPr>
          <w:p w:rsidR="00AE7AD8" w:rsidRDefault="00AE7AD8">
            <w:pPr>
              <w:jc w:val="center"/>
              <w:rPr>
                <w:b/>
                <w:bCs/>
                <w:sz w:val="16"/>
                <w:szCs w:val="16"/>
              </w:rPr>
            </w:pPr>
            <w:r>
              <w:rPr>
                <w:b/>
                <w:bCs/>
                <w:sz w:val="16"/>
                <w:szCs w:val="16"/>
              </w:rPr>
              <w:t> </w:t>
            </w:r>
          </w:p>
        </w:tc>
        <w:tc>
          <w:tcPr>
            <w:tcW w:w="1314" w:type="dxa"/>
            <w:tcBorders>
              <w:top w:val="nil"/>
              <w:left w:val="nil"/>
              <w:bottom w:val="single" w:sz="4" w:space="0" w:color="auto"/>
              <w:right w:val="single" w:sz="4" w:space="0" w:color="auto"/>
            </w:tcBorders>
            <w:shd w:val="clear" w:color="auto" w:fill="auto"/>
            <w:noWrap/>
            <w:hideMark/>
          </w:tcPr>
          <w:p w:rsidR="00AE7AD8" w:rsidRDefault="00AE7AD8">
            <w:pPr>
              <w:jc w:val="center"/>
              <w:rPr>
                <w:b/>
                <w:bCs/>
                <w:sz w:val="16"/>
                <w:szCs w:val="16"/>
              </w:rPr>
            </w:pPr>
            <w:r>
              <w:rPr>
                <w:b/>
                <w:bCs/>
                <w:sz w:val="16"/>
                <w:szCs w:val="16"/>
              </w:rPr>
              <w:t>333,3</w:t>
            </w:r>
          </w:p>
        </w:tc>
      </w:tr>
      <w:tr w:rsidR="00AE7AD8" w:rsidTr="00AE7AD8">
        <w:trPr>
          <w:trHeight w:val="263"/>
        </w:trPr>
        <w:tc>
          <w:tcPr>
            <w:tcW w:w="3376" w:type="dxa"/>
            <w:gridSpan w:val="3"/>
            <w:tcBorders>
              <w:top w:val="single" w:sz="4" w:space="0" w:color="auto"/>
              <w:left w:val="nil"/>
              <w:bottom w:val="single" w:sz="4" w:space="0" w:color="auto"/>
              <w:right w:val="single" w:sz="4" w:space="0" w:color="000000"/>
            </w:tcBorders>
            <w:shd w:val="clear" w:color="000000" w:fill="FFFFFF"/>
            <w:hideMark/>
          </w:tcPr>
          <w:p w:rsidR="00AE7AD8" w:rsidRDefault="00AE7AD8">
            <w:pPr>
              <w:rPr>
                <w:sz w:val="16"/>
                <w:szCs w:val="16"/>
              </w:rPr>
            </w:pPr>
            <w:r>
              <w:rPr>
                <w:sz w:val="16"/>
                <w:szCs w:val="16"/>
              </w:rPr>
              <w:t>Закупка товаров, работ и услуг для государственных (муниципальных) нужд</w:t>
            </w:r>
          </w:p>
        </w:tc>
        <w:tc>
          <w:tcPr>
            <w:tcW w:w="219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6400000400</w:t>
            </w:r>
          </w:p>
        </w:tc>
        <w:tc>
          <w:tcPr>
            <w:tcW w:w="1576"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200</w:t>
            </w:r>
          </w:p>
        </w:tc>
        <w:tc>
          <w:tcPr>
            <w:tcW w:w="131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333,3</w:t>
            </w:r>
          </w:p>
        </w:tc>
      </w:tr>
      <w:tr w:rsidR="00AE7AD8" w:rsidTr="00AE7AD8">
        <w:trPr>
          <w:trHeight w:val="263"/>
        </w:trPr>
        <w:tc>
          <w:tcPr>
            <w:tcW w:w="3376" w:type="dxa"/>
            <w:gridSpan w:val="3"/>
            <w:tcBorders>
              <w:top w:val="single" w:sz="4" w:space="0" w:color="auto"/>
              <w:left w:val="nil"/>
              <w:bottom w:val="single" w:sz="4" w:space="0" w:color="auto"/>
              <w:right w:val="single" w:sz="4" w:space="0" w:color="000000"/>
            </w:tcBorders>
            <w:shd w:val="clear" w:color="000000" w:fill="FFFFFF"/>
            <w:hideMark/>
          </w:tcPr>
          <w:p w:rsidR="00AE7AD8" w:rsidRDefault="00AE7AD8">
            <w:pPr>
              <w:rPr>
                <w:sz w:val="16"/>
                <w:szCs w:val="16"/>
              </w:rPr>
            </w:pPr>
            <w:r>
              <w:rPr>
                <w:sz w:val="16"/>
                <w:szCs w:val="16"/>
              </w:rPr>
              <w:t>Иные закупки товаров, работ и услуг для обеспечения государственных (муниципальных) нужд</w:t>
            </w:r>
          </w:p>
        </w:tc>
        <w:tc>
          <w:tcPr>
            <w:tcW w:w="219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6400000400</w:t>
            </w:r>
          </w:p>
        </w:tc>
        <w:tc>
          <w:tcPr>
            <w:tcW w:w="1576"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240</w:t>
            </w:r>
          </w:p>
        </w:tc>
        <w:tc>
          <w:tcPr>
            <w:tcW w:w="131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333,3</w:t>
            </w:r>
          </w:p>
        </w:tc>
      </w:tr>
      <w:tr w:rsidR="00AE7AD8" w:rsidTr="00AE7AD8">
        <w:trPr>
          <w:trHeight w:val="255"/>
        </w:trPr>
        <w:tc>
          <w:tcPr>
            <w:tcW w:w="33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b/>
                <w:bCs/>
                <w:sz w:val="16"/>
                <w:szCs w:val="16"/>
              </w:rPr>
            </w:pPr>
            <w:r>
              <w:rPr>
                <w:b/>
                <w:bCs/>
                <w:sz w:val="16"/>
                <w:szCs w:val="16"/>
              </w:rPr>
              <w:lastRenderedPageBreak/>
              <w:t>Реализация иных мероприятий в рамках непрограммных расходов</w:t>
            </w:r>
          </w:p>
        </w:tc>
        <w:tc>
          <w:tcPr>
            <w:tcW w:w="2194" w:type="dxa"/>
            <w:tcBorders>
              <w:top w:val="nil"/>
              <w:left w:val="nil"/>
              <w:bottom w:val="single" w:sz="4" w:space="0" w:color="auto"/>
              <w:right w:val="single" w:sz="4" w:space="0" w:color="auto"/>
            </w:tcBorders>
            <w:shd w:val="clear" w:color="auto" w:fill="auto"/>
            <w:noWrap/>
            <w:hideMark/>
          </w:tcPr>
          <w:p w:rsidR="00AE7AD8" w:rsidRDefault="00AE7AD8">
            <w:pPr>
              <w:jc w:val="center"/>
              <w:rPr>
                <w:b/>
                <w:bCs/>
                <w:sz w:val="16"/>
                <w:szCs w:val="16"/>
              </w:rPr>
            </w:pPr>
            <w:r>
              <w:rPr>
                <w:b/>
                <w:bCs/>
                <w:sz w:val="16"/>
                <w:szCs w:val="16"/>
              </w:rPr>
              <w:t>6500000000</w:t>
            </w:r>
          </w:p>
        </w:tc>
        <w:tc>
          <w:tcPr>
            <w:tcW w:w="1576" w:type="dxa"/>
            <w:tcBorders>
              <w:top w:val="nil"/>
              <w:left w:val="nil"/>
              <w:bottom w:val="single" w:sz="4" w:space="0" w:color="auto"/>
              <w:right w:val="single" w:sz="4" w:space="0" w:color="auto"/>
            </w:tcBorders>
            <w:shd w:val="clear" w:color="auto" w:fill="auto"/>
            <w:noWrap/>
            <w:hideMark/>
          </w:tcPr>
          <w:p w:rsidR="00AE7AD8" w:rsidRDefault="00AE7AD8">
            <w:pPr>
              <w:jc w:val="center"/>
              <w:rPr>
                <w:b/>
                <w:bCs/>
                <w:sz w:val="16"/>
                <w:szCs w:val="16"/>
              </w:rPr>
            </w:pPr>
            <w:r>
              <w:rPr>
                <w:b/>
                <w:bCs/>
                <w:sz w:val="16"/>
                <w:szCs w:val="16"/>
              </w:rPr>
              <w:t> </w:t>
            </w:r>
          </w:p>
        </w:tc>
        <w:tc>
          <w:tcPr>
            <w:tcW w:w="1314" w:type="dxa"/>
            <w:tcBorders>
              <w:top w:val="nil"/>
              <w:left w:val="nil"/>
              <w:bottom w:val="single" w:sz="4" w:space="0" w:color="auto"/>
              <w:right w:val="single" w:sz="4" w:space="0" w:color="auto"/>
            </w:tcBorders>
            <w:shd w:val="clear" w:color="auto" w:fill="auto"/>
            <w:noWrap/>
            <w:hideMark/>
          </w:tcPr>
          <w:p w:rsidR="00AE7AD8" w:rsidRDefault="00AE7AD8">
            <w:pPr>
              <w:jc w:val="center"/>
              <w:rPr>
                <w:b/>
                <w:bCs/>
                <w:sz w:val="16"/>
                <w:szCs w:val="16"/>
              </w:rPr>
            </w:pPr>
            <w:r>
              <w:rPr>
                <w:b/>
                <w:bCs/>
                <w:sz w:val="16"/>
                <w:szCs w:val="16"/>
              </w:rPr>
              <w:t>2484,5</w:t>
            </w:r>
          </w:p>
        </w:tc>
      </w:tr>
      <w:tr w:rsidR="00AE7AD8" w:rsidTr="00AE7AD8">
        <w:trPr>
          <w:trHeight w:val="323"/>
        </w:trPr>
        <w:tc>
          <w:tcPr>
            <w:tcW w:w="33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b/>
                <w:bCs/>
                <w:sz w:val="16"/>
                <w:szCs w:val="16"/>
              </w:rPr>
            </w:pPr>
            <w:r>
              <w:rPr>
                <w:b/>
                <w:bCs/>
                <w:sz w:val="16"/>
                <w:szCs w:val="16"/>
              </w:rPr>
              <w:t>Проведение выборов и референдумов</w:t>
            </w:r>
          </w:p>
        </w:tc>
        <w:tc>
          <w:tcPr>
            <w:tcW w:w="219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6510000200</w:t>
            </w:r>
          </w:p>
        </w:tc>
        <w:tc>
          <w:tcPr>
            <w:tcW w:w="1576"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 </w:t>
            </w:r>
          </w:p>
        </w:tc>
        <w:tc>
          <w:tcPr>
            <w:tcW w:w="131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0</w:t>
            </w:r>
          </w:p>
        </w:tc>
      </w:tr>
      <w:tr w:rsidR="00AE7AD8" w:rsidTr="00AE7AD8">
        <w:trPr>
          <w:trHeight w:val="263"/>
        </w:trPr>
        <w:tc>
          <w:tcPr>
            <w:tcW w:w="3376" w:type="dxa"/>
            <w:gridSpan w:val="3"/>
            <w:tcBorders>
              <w:top w:val="single" w:sz="4" w:space="0" w:color="auto"/>
              <w:left w:val="nil"/>
              <w:bottom w:val="single" w:sz="4" w:space="0" w:color="auto"/>
              <w:right w:val="single" w:sz="4" w:space="0" w:color="000000"/>
            </w:tcBorders>
            <w:shd w:val="clear" w:color="000000" w:fill="FFFFFF"/>
            <w:hideMark/>
          </w:tcPr>
          <w:p w:rsidR="00AE7AD8" w:rsidRDefault="00AE7AD8">
            <w:pPr>
              <w:rPr>
                <w:sz w:val="16"/>
                <w:szCs w:val="16"/>
              </w:rPr>
            </w:pPr>
            <w:r>
              <w:rPr>
                <w:sz w:val="16"/>
                <w:szCs w:val="16"/>
              </w:rPr>
              <w:t>Иные бюджетные ассигнования</w:t>
            </w:r>
          </w:p>
        </w:tc>
        <w:tc>
          <w:tcPr>
            <w:tcW w:w="2194"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6510000200</w:t>
            </w:r>
          </w:p>
        </w:tc>
        <w:tc>
          <w:tcPr>
            <w:tcW w:w="1576"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800</w:t>
            </w:r>
          </w:p>
        </w:tc>
        <w:tc>
          <w:tcPr>
            <w:tcW w:w="1314"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0</w:t>
            </w:r>
          </w:p>
        </w:tc>
      </w:tr>
      <w:tr w:rsidR="00AE7AD8" w:rsidTr="00AE7AD8">
        <w:trPr>
          <w:trHeight w:val="300"/>
        </w:trPr>
        <w:tc>
          <w:tcPr>
            <w:tcW w:w="3376" w:type="dxa"/>
            <w:gridSpan w:val="3"/>
            <w:tcBorders>
              <w:top w:val="single" w:sz="4" w:space="0" w:color="auto"/>
              <w:left w:val="nil"/>
              <w:bottom w:val="single" w:sz="4" w:space="0" w:color="auto"/>
              <w:right w:val="single" w:sz="4" w:space="0" w:color="000000"/>
            </w:tcBorders>
            <w:shd w:val="clear" w:color="000000" w:fill="FFFFFF"/>
            <w:hideMark/>
          </w:tcPr>
          <w:p w:rsidR="00AE7AD8" w:rsidRDefault="00AE7AD8">
            <w:pPr>
              <w:rPr>
                <w:sz w:val="16"/>
                <w:szCs w:val="16"/>
              </w:rPr>
            </w:pPr>
            <w:r>
              <w:rPr>
                <w:sz w:val="16"/>
                <w:szCs w:val="16"/>
              </w:rPr>
              <w:t>Специальные расходы</w:t>
            </w:r>
          </w:p>
        </w:tc>
        <w:tc>
          <w:tcPr>
            <w:tcW w:w="2194"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6510000200</w:t>
            </w:r>
          </w:p>
        </w:tc>
        <w:tc>
          <w:tcPr>
            <w:tcW w:w="1576"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880</w:t>
            </w:r>
          </w:p>
        </w:tc>
        <w:tc>
          <w:tcPr>
            <w:tcW w:w="1314"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 </w:t>
            </w:r>
          </w:p>
        </w:tc>
      </w:tr>
      <w:tr w:rsidR="00AE7AD8" w:rsidTr="00AE7AD8">
        <w:trPr>
          <w:trHeight w:val="420"/>
        </w:trPr>
        <w:tc>
          <w:tcPr>
            <w:tcW w:w="3376" w:type="dxa"/>
            <w:gridSpan w:val="3"/>
            <w:tcBorders>
              <w:top w:val="single" w:sz="4" w:space="0" w:color="auto"/>
              <w:left w:val="nil"/>
              <w:bottom w:val="single" w:sz="4" w:space="0" w:color="auto"/>
              <w:right w:val="single" w:sz="4" w:space="0" w:color="000000"/>
            </w:tcBorders>
            <w:shd w:val="clear" w:color="000000" w:fill="FFFFFF"/>
            <w:hideMark/>
          </w:tcPr>
          <w:p w:rsidR="00AE7AD8" w:rsidRDefault="00AE7AD8">
            <w:pPr>
              <w:rPr>
                <w:b/>
                <w:bCs/>
                <w:sz w:val="16"/>
                <w:szCs w:val="16"/>
              </w:rPr>
            </w:pPr>
            <w:r>
              <w:rPr>
                <w:b/>
                <w:bCs/>
                <w:sz w:val="16"/>
                <w:szCs w:val="16"/>
              </w:rPr>
              <w:t>Резервный фонд администрации муниципального образования "Красногвардейский район"</w:t>
            </w:r>
          </w:p>
        </w:tc>
        <w:tc>
          <w:tcPr>
            <w:tcW w:w="2194" w:type="dxa"/>
            <w:tcBorders>
              <w:top w:val="nil"/>
              <w:left w:val="nil"/>
              <w:bottom w:val="single" w:sz="4" w:space="0" w:color="auto"/>
              <w:right w:val="single" w:sz="4" w:space="0" w:color="auto"/>
            </w:tcBorders>
            <w:shd w:val="clear" w:color="000000" w:fill="FFFFFF"/>
            <w:noWrap/>
            <w:hideMark/>
          </w:tcPr>
          <w:p w:rsidR="00AE7AD8" w:rsidRDefault="00AE7AD8">
            <w:pPr>
              <w:jc w:val="center"/>
              <w:rPr>
                <w:b/>
                <w:bCs/>
                <w:sz w:val="16"/>
                <w:szCs w:val="16"/>
              </w:rPr>
            </w:pPr>
            <w:r>
              <w:rPr>
                <w:b/>
                <w:bCs/>
                <w:sz w:val="16"/>
                <w:szCs w:val="16"/>
              </w:rPr>
              <w:t>6510000100</w:t>
            </w:r>
          </w:p>
        </w:tc>
        <w:tc>
          <w:tcPr>
            <w:tcW w:w="1576" w:type="dxa"/>
            <w:tcBorders>
              <w:top w:val="nil"/>
              <w:left w:val="nil"/>
              <w:bottom w:val="single" w:sz="4" w:space="0" w:color="auto"/>
              <w:right w:val="single" w:sz="4" w:space="0" w:color="auto"/>
            </w:tcBorders>
            <w:shd w:val="clear" w:color="000000" w:fill="FFFFFF"/>
            <w:noWrap/>
            <w:hideMark/>
          </w:tcPr>
          <w:p w:rsidR="00AE7AD8" w:rsidRDefault="00AE7AD8">
            <w:pPr>
              <w:jc w:val="center"/>
              <w:rPr>
                <w:b/>
                <w:bCs/>
                <w:sz w:val="16"/>
                <w:szCs w:val="16"/>
              </w:rPr>
            </w:pPr>
            <w:r>
              <w:rPr>
                <w:b/>
                <w:bCs/>
                <w:sz w:val="16"/>
                <w:szCs w:val="16"/>
              </w:rPr>
              <w:t> </w:t>
            </w:r>
          </w:p>
        </w:tc>
        <w:tc>
          <w:tcPr>
            <w:tcW w:w="1314" w:type="dxa"/>
            <w:tcBorders>
              <w:top w:val="nil"/>
              <w:left w:val="nil"/>
              <w:bottom w:val="single" w:sz="4" w:space="0" w:color="auto"/>
              <w:right w:val="single" w:sz="4" w:space="0" w:color="auto"/>
            </w:tcBorders>
            <w:shd w:val="clear" w:color="000000" w:fill="FFFFFF"/>
            <w:noWrap/>
            <w:hideMark/>
          </w:tcPr>
          <w:p w:rsidR="00AE7AD8" w:rsidRDefault="00AE7AD8">
            <w:pPr>
              <w:jc w:val="center"/>
              <w:rPr>
                <w:b/>
                <w:bCs/>
                <w:sz w:val="16"/>
                <w:szCs w:val="16"/>
              </w:rPr>
            </w:pPr>
            <w:r>
              <w:rPr>
                <w:b/>
                <w:bCs/>
                <w:sz w:val="16"/>
                <w:szCs w:val="16"/>
              </w:rPr>
              <w:t>300</w:t>
            </w:r>
          </w:p>
        </w:tc>
      </w:tr>
      <w:tr w:rsidR="00AE7AD8" w:rsidTr="00AE7AD8">
        <w:trPr>
          <w:trHeight w:val="263"/>
        </w:trPr>
        <w:tc>
          <w:tcPr>
            <w:tcW w:w="3376" w:type="dxa"/>
            <w:gridSpan w:val="3"/>
            <w:tcBorders>
              <w:top w:val="single" w:sz="4" w:space="0" w:color="auto"/>
              <w:left w:val="nil"/>
              <w:bottom w:val="single" w:sz="4" w:space="0" w:color="auto"/>
              <w:right w:val="single" w:sz="4" w:space="0" w:color="000000"/>
            </w:tcBorders>
            <w:shd w:val="clear" w:color="000000" w:fill="FFFFFF"/>
            <w:hideMark/>
          </w:tcPr>
          <w:p w:rsidR="00AE7AD8" w:rsidRDefault="00AE7AD8">
            <w:pPr>
              <w:rPr>
                <w:sz w:val="16"/>
                <w:szCs w:val="16"/>
              </w:rPr>
            </w:pPr>
            <w:r>
              <w:rPr>
                <w:sz w:val="16"/>
                <w:szCs w:val="16"/>
              </w:rPr>
              <w:t>Иные бюджетные ассигнования</w:t>
            </w:r>
          </w:p>
        </w:tc>
        <w:tc>
          <w:tcPr>
            <w:tcW w:w="2194"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6510000100</w:t>
            </w:r>
          </w:p>
        </w:tc>
        <w:tc>
          <w:tcPr>
            <w:tcW w:w="1576"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800</w:t>
            </w:r>
          </w:p>
        </w:tc>
        <w:tc>
          <w:tcPr>
            <w:tcW w:w="1314"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300</w:t>
            </w:r>
          </w:p>
        </w:tc>
      </w:tr>
      <w:tr w:rsidR="00AE7AD8" w:rsidTr="00AE7AD8">
        <w:trPr>
          <w:trHeight w:val="312"/>
        </w:trPr>
        <w:tc>
          <w:tcPr>
            <w:tcW w:w="3376" w:type="dxa"/>
            <w:gridSpan w:val="3"/>
            <w:tcBorders>
              <w:top w:val="single" w:sz="4" w:space="0" w:color="auto"/>
              <w:left w:val="nil"/>
              <w:bottom w:val="single" w:sz="4" w:space="0" w:color="auto"/>
              <w:right w:val="single" w:sz="4" w:space="0" w:color="000000"/>
            </w:tcBorders>
            <w:shd w:val="clear" w:color="000000" w:fill="FFFFFF"/>
            <w:hideMark/>
          </w:tcPr>
          <w:p w:rsidR="00AE7AD8" w:rsidRDefault="00AE7AD8">
            <w:pPr>
              <w:rPr>
                <w:sz w:val="16"/>
                <w:szCs w:val="16"/>
              </w:rPr>
            </w:pPr>
            <w:r>
              <w:rPr>
                <w:sz w:val="16"/>
                <w:szCs w:val="16"/>
              </w:rPr>
              <w:t>Резервные средства</w:t>
            </w:r>
          </w:p>
        </w:tc>
        <w:tc>
          <w:tcPr>
            <w:tcW w:w="2194"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6510000100</w:t>
            </w:r>
          </w:p>
        </w:tc>
        <w:tc>
          <w:tcPr>
            <w:tcW w:w="1576"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870</w:t>
            </w:r>
          </w:p>
        </w:tc>
        <w:tc>
          <w:tcPr>
            <w:tcW w:w="1314"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300</w:t>
            </w:r>
          </w:p>
        </w:tc>
      </w:tr>
      <w:tr w:rsidR="00AE7AD8" w:rsidTr="00AE7AD8">
        <w:trPr>
          <w:trHeight w:val="510"/>
        </w:trPr>
        <w:tc>
          <w:tcPr>
            <w:tcW w:w="33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b/>
                <w:bCs/>
                <w:sz w:val="16"/>
                <w:szCs w:val="16"/>
              </w:rPr>
            </w:pPr>
            <w:r>
              <w:rPr>
                <w:b/>
                <w:bCs/>
                <w:sz w:val="16"/>
                <w:szCs w:val="16"/>
              </w:rPr>
              <w:t>Реализация государственной политики в области приватизации и управления государственной муниципальной собственностью</w:t>
            </w:r>
          </w:p>
        </w:tc>
        <w:tc>
          <w:tcPr>
            <w:tcW w:w="2194" w:type="dxa"/>
            <w:tcBorders>
              <w:top w:val="nil"/>
              <w:left w:val="nil"/>
              <w:bottom w:val="single" w:sz="4" w:space="0" w:color="auto"/>
              <w:right w:val="single" w:sz="4" w:space="0" w:color="auto"/>
            </w:tcBorders>
            <w:shd w:val="clear" w:color="auto" w:fill="auto"/>
            <w:noWrap/>
            <w:hideMark/>
          </w:tcPr>
          <w:p w:rsidR="00AE7AD8" w:rsidRDefault="00AE7AD8">
            <w:pPr>
              <w:jc w:val="center"/>
              <w:rPr>
                <w:b/>
                <w:bCs/>
                <w:sz w:val="16"/>
                <w:szCs w:val="16"/>
              </w:rPr>
            </w:pPr>
            <w:r>
              <w:rPr>
                <w:b/>
                <w:bCs/>
                <w:sz w:val="16"/>
                <w:szCs w:val="16"/>
              </w:rPr>
              <w:t>6510000400</w:t>
            </w:r>
          </w:p>
        </w:tc>
        <w:tc>
          <w:tcPr>
            <w:tcW w:w="1576" w:type="dxa"/>
            <w:tcBorders>
              <w:top w:val="nil"/>
              <w:left w:val="nil"/>
              <w:bottom w:val="single" w:sz="4" w:space="0" w:color="auto"/>
              <w:right w:val="single" w:sz="4" w:space="0" w:color="auto"/>
            </w:tcBorders>
            <w:shd w:val="clear" w:color="auto" w:fill="auto"/>
            <w:noWrap/>
            <w:hideMark/>
          </w:tcPr>
          <w:p w:rsidR="00AE7AD8" w:rsidRDefault="00AE7AD8">
            <w:pPr>
              <w:jc w:val="center"/>
              <w:rPr>
                <w:b/>
                <w:bCs/>
                <w:sz w:val="16"/>
                <w:szCs w:val="16"/>
              </w:rPr>
            </w:pPr>
            <w:r>
              <w:rPr>
                <w:b/>
                <w:bCs/>
                <w:sz w:val="16"/>
                <w:szCs w:val="16"/>
              </w:rPr>
              <w:t> </w:t>
            </w:r>
          </w:p>
        </w:tc>
        <w:tc>
          <w:tcPr>
            <w:tcW w:w="1314" w:type="dxa"/>
            <w:tcBorders>
              <w:top w:val="nil"/>
              <w:left w:val="nil"/>
              <w:bottom w:val="single" w:sz="4" w:space="0" w:color="auto"/>
              <w:right w:val="single" w:sz="4" w:space="0" w:color="auto"/>
            </w:tcBorders>
            <w:shd w:val="clear" w:color="auto" w:fill="auto"/>
            <w:noWrap/>
            <w:hideMark/>
          </w:tcPr>
          <w:p w:rsidR="00AE7AD8" w:rsidRDefault="00AE7AD8">
            <w:pPr>
              <w:jc w:val="center"/>
              <w:rPr>
                <w:b/>
                <w:bCs/>
                <w:sz w:val="16"/>
                <w:szCs w:val="16"/>
              </w:rPr>
            </w:pPr>
            <w:r>
              <w:rPr>
                <w:b/>
                <w:bCs/>
                <w:sz w:val="16"/>
                <w:szCs w:val="16"/>
              </w:rPr>
              <w:t>37,1</w:t>
            </w:r>
          </w:p>
        </w:tc>
      </w:tr>
      <w:tr w:rsidR="00AE7AD8" w:rsidTr="00AE7AD8">
        <w:trPr>
          <w:trHeight w:val="263"/>
        </w:trPr>
        <w:tc>
          <w:tcPr>
            <w:tcW w:w="3376" w:type="dxa"/>
            <w:gridSpan w:val="3"/>
            <w:tcBorders>
              <w:top w:val="single" w:sz="4" w:space="0" w:color="auto"/>
              <w:left w:val="nil"/>
              <w:bottom w:val="single" w:sz="4" w:space="0" w:color="auto"/>
              <w:right w:val="single" w:sz="4" w:space="0" w:color="000000"/>
            </w:tcBorders>
            <w:shd w:val="clear" w:color="000000" w:fill="FFFFFF"/>
            <w:hideMark/>
          </w:tcPr>
          <w:p w:rsidR="00AE7AD8" w:rsidRDefault="00AE7AD8">
            <w:pPr>
              <w:rPr>
                <w:sz w:val="16"/>
                <w:szCs w:val="16"/>
              </w:rPr>
            </w:pPr>
            <w:r>
              <w:rPr>
                <w:sz w:val="16"/>
                <w:szCs w:val="16"/>
              </w:rPr>
              <w:t>Иные бюджетные ассигнования</w:t>
            </w:r>
          </w:p>
        </w:tc>
        <w:tc>
          <w:tcPr>
            <w:tcW w:w="219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6510000400</w:t>
            </w:r>
          </w:p>
        </w:tc>
        <w:tc>
          <w:tcPr>
            <w:tcW w:w="1576"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800</w:t>
            </w:r>
          </w:p>
        </w:tc>
        <w:tc>
          <w:tcPr>
            <w:tcW w:w="131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37,1</w:t>
            </w:r>
          </w:p>
        </w:tc>
      </w:tr>
      <w:tr w:rsidR="00AE7AD8" w:rsidTr="00AE7AD8">
        <w:trPr>
          <w:trHeight w:val="338"/>
        </w:trPr>
        <w:tc>
          <w:tcPr>
            <w:tcW w:w="33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sz w:val="16"/>
                <w:szCs w:val="16"/>
              </w:rPr>
            </w:pPr>
            <w:r>
              <w:rPr>
                <w:sz w:val="16"/>
                <w:szCs w:val="16"/>
              </w:rPr>
              <w:t>Уплата налогов, сборов и иных платежей</w:t>
            </w:r>
          </w:p>
        </w:tc>
        <w:tc>
          <w:tcPr>
            <w:tcW w:w="219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6510000400</w:t>
            </w:r>
          </w:p>
        </w:tc>
        <w:tc>
          <w:tcPr>
            <w:tcW w:w="1576"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850</w:t>
            </w:r>
          </w:p>
        </w:tc>
        <w:tc>
          <w:tcPr>
            <w:tcW w:w="131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37,1</w:t>
            </w:r>
          </w:p>
        </w:tc>
      </w:tr>
      <w:tr w:rsidR="00AE7AD8" w:rsidTr="00AE7AD8">
        <w:trPr>
          <w:trHeight w:val="263"/>
        </w:trPr>
        <w:tc>
          <w:tcPr>
            <w:tcW w:w="33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b/>
                <w:bCs/>
                <w:sz w:val="16"/>
                <w:szCs w:val="16"/>
              </w:rPr>
            </w:pPr>
            <w:r>
              <w:rPr>
                <w:b/>
                <w:bCs/>
                <w:sz w:val="16"/>
                <w:szCs w:val="16"/>
              </w:rPr>
              <w:t>Выполнение других обязательств государства</w:t>
            </w:r>
          </w:p>
        </w:tc>
        <w:tc>
          <w:tcPr>
            <w:tcW w:w="2194" w:type="dxa"/>
            <w:tcBorders>
              <w:top w:val="nil"/>
              <w:left w:val="nil"/>
              <w:bottom w:val="single" w:sz="4" w:space="0" w:color="auto"/>
              <w:right w:val="single" w:sz="4" w:space="0" w:color="auto"/>
            </w:tcBorders>
            <w:shd w:val="clear" w:color="auto" w:fill="auto"/>
            <w:noWrap/>
            <w:hideMark/>
          </w:tcPr>
          <w:p w:rsidR="00AE7AD8" w:rsidRDefault="00AE7AD8">
            <w:pPr>
              <w:jc w:val="center"/>
              <w:rPr>
                <w:b/>
                <w:bCs/>
                <w:sz w:val="16"/>
                <w:szCs w:val="16"/>
              </w:rPr>
            </w:pPr>
            <w:r>
              <w:rPr>
                <w:b/>
                <w:bCs/>
                <w:sz w:val="16"/>
                <w:szCs w:val="16"/>
              </w:rPr>
              <w:t>6510000300</w:t>
            </w:r>
          </w:p>
        </w:tc>
        <w:tc>
          <w:tcPr>
            <w:tcW w:w="1576" w:type="dxa"/>
            <w:tcBorders>
              <w:top w:val="nil"/>
              <w:left w:val="nil"/>
              <w:bottom w:val="single" w:sz="4" w:space="0" w:color="auto"/>
              <w:right w:val="single" w:sz="4" w:space="0" w:color="auto"/>
            </w:tcBorders>
            <w:shd w:val="clear" w:color="auto" w:fill="auto"/>
            <w:noWrap/>
            <w:hideMark/>
          </w:tcPr>
          <w:p w:rsidR="00AE7AD8" w:rsidRDefault="00AE7AD8">
            <w:pPr>
              <w:jc w:val="center"/>
              <w:rPr>
                <w:b/>
                <w:bCs/>
                <w:sz w:val="16"/>
                <w:szCs w:val="16"/>
              </w:rPr>
            </w:pPr>
            <w:r>
              <w:rPr>
                <w:b/>
                <w:bCs/>
                <w:sz w:val="16"/>
                <w:szCs w:val="16"/>
              </w:rPr>
              <w:t> </w:t>
            </w:r>
          </w:p>
        </w:tc>
        <w:tc>
          <w:tcPr>
            <w:tcW w:w="1314" w:type="dxa"/>
            <w:tcBorders>
              <w:top w:val="nil"/>
              <w:left w:val="nil"/>
              <w:bottom w:val="single" w:sz="4" w:space="0" w:color="auto"/>
              <w:right w:val="single" w:sz="4" w:space="0" w:color="auto"/>
            </w:tcBorders>
            <w:shd w:val="clear" w:color="auto" w:fill="auto"/>
            <w:noWrap/>
            <w:hideMark/>
          </w:tcPr>
          <w:p w:rsidR="00AE7AD8" w:rsidRDefault="00AE7AD8">
            <w:pPr>
              <w:jc w:val="center"/>
              <w:rPr>
                <w:b/>
                <w:bCs/>
                <w:sz w:val="16"/>
                <w:szCs w:val="16"/>
              </w:rPr>
            </w:pPr>
            <w:r>
              <w:rPr>
                <w:b/>
                <w:bCs/>
                <w:sz w:val="16"/>
                <w:szCs w:val="16"/>
              </w:rPr>
              <w:t>858</w:t>
            </w:r>
          </w:p>
        </w:tc>
      </w:tr>
      <w:tr w:rsidR="00AE7AD8" w:rsidTr="00AE7AD8">
        <w:trPr>
          <w:trHeight w:val="263"/>
        </w:trPr>
        <w:tc>
          <w:tcPr>
            <w:tcW w:w="33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sz w:val="16"/>
                <w:szCs w:val="16"/>
              </w:rPr>
            </w:pPr>
            <w:r>
              <w:rPr>
                <w:sz w:val="16"/>
                <w:szCs w:val="16"/>
              </w:rPr>
              <w:t>Закупка товаров, работ и услуг для государственных (муниципальных) нужд</w:t>
            </w:r>
          </w:p>
        </w:tc>
        <w:tc>
          <w:tcPr>
            <w:tcW w:w="219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6510000300</w:t>
            </w:r>
          </w:p>
        </w:tc>
        <w:tc>
          <w:tcPr>
            <w:tcW w:w="1576"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200</w:t>
            </w:r>
          </w:p>
        </w:tc>
        <w:tc>
          <w:tcPr>
            <w:tcW w:w="131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792</w:t>
            </w:r>
          </w:p>
        </w:tc>
      </w:tr>
      <w:tr w:rsidR="00AE7AD8" w:rsidTr="00AE7AD8">
        <w:trPr>
          <w:trHeight w:val="458"/>
        </w:trPr>
        <w:tc>
          <w:tcPr>
            <w:tcW w:w="33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sz w:val="16"/>
                <w:szCs w:val="16"/>
              </w:rPr>
            </w:pPr>
            <w:r>
              <w:rPr>
                <w:sz w:val="16"/>
                <w:szCs w:val="16"/>
              </w:rPr>
              <w:t>Иные закупки товаров, работ и услуг для обеспечения государственных (муниципальных) нужд</w:t>
            </w:r>
          </w:p>
        </w:tc>
        <w:tc>
          <w:tcPr>
            <w:tcW w:w="219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6510000300</w:t>
            </w:r>
          </w:p>
        </w:tc>
        <w:tc>
          <w:tcPr>
            <w:tcW w:w="1576"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240</w:t>
            </w:r>
          </w:p>
        </w:tc>
        <w:tc>
          <w:tcPr>
            <w:tcW w:w="131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792</w:t>
            </w:r>
          </w:p>
        </w:tc>
      </w:tr>
      <w:tr w:rsidR="00AE7AD8" w:rsidTr="00AE7AD8">
        <w:trPr>
          <w:trHeight w:val="263"/>
        </w:trPr>
        <w:tc>
          <w:tcPr>
            <w:tcW w:w="33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sz w:val="16"/>
                <w:szCs w:val="16"/>
              </w:rPr>
            </w:pPr>
            <w:r>
              <w:rPr>
                <w:sz w:val="16"/>
                <w:szCs w:val="16"/>
              </w:rPr>
              <w:t>Иные бюджетные ассигнования</w:t>
            </w:r>
          </w:p>
        </w:tc>
        <w:tc>
          <w:tcPr>
            <w:tcW w:w="219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6510000300</w:t>
            </w:r>
          </w:p>
        </w:tc>
        <w:tc>
          <w:tcPr>
            <w:tcW w:w="1576"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800</w:t>
            </w:r>
          </w:p>
        </w:tc>
        <w:tc>
          <w:tcPr>
            <w:tcW w:w="131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66</w:t>
            </w:r>
          </w:p>
        </w:tc>
      </w:tr>
      <w:tr w:rsidR="00AE7AD8" w:rsidTr="00AE7AD8">
        <w:trPr>
          <w:trHeight w:val="263"/>
        </w:trPr>
        <w:tc>
          <w:tcPr>
            <w:tcW w:w="33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sz w:val="16"/>
                <w:szCs w:val="16"/>
              </w:rPr>
            </w:pPr>
            <w:r>
              <w:rPr>
                <w:sz w:val="16"/>
                <w:szCs w:val="16"/>
              </w:rPr>
              <w:t>Уплата налогов, сборов и иных платежей</w:t>
            </w:r>
          </w:p>
        </w:tc>
        <w:tc>
          <w:tcPr>
            <w:tcW w:w="219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6510000300</w:t>
            </w:r>
          </w:p>
        </w:tc>
        <w:tc>
          <w:tcPr>
            <w:tcW w:w="1576"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850</w:t>
            </w:r>
          </w:p>
        </w:tc>
        <w:tc>
          <w:tcPr>
            <w:tcW w:w="131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66</w:t>
            </w:r>
          </w:p>
        </w:tc>
      </w:tr>
      <w:tr w:rsidR="00AE7AD8" w:rsidTr="00AE7AD8">
        <w:trPr>
          <w:trHeight w:val="443"/>
        </w:trPr>
        <w:tc>
          <w:tcPr>
            <w:tcW w:w="33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b/>
                <w:bCs/>
                <w:color w:val="000000"/>
                <w:sz w:val="16"/>
                <w:szCs w:val="16"/>
              </w:rPr>
            </w:pPr>
            <w:r>
              <w:rPr>
                <w:b/>
                <w:bCs/>
                <w:color w:val="000000"/>
                <w:sz w:val="16"/>
                <w:szCs w:val="16"/>
              </w:rPr>
              <w:t>Расходы на осуществление государственных полномочий Республики Адыгея в сфере административных правоотношений</w:t>
            </w:r>
          </w:p>
        </w:tc>
        <w:tc>
          <w:tcPr>
            <w:tcW w:w="2194" w:type="dxa"/>
            <w:tcBorders>
              <w:top w:val="nil"/>
              <w:left w:val="nil"/>
              <w:bottom w:val="single" w:sz="4" w:space="0" w:color="auto"/>
              <w:right w:val="single" w:sz="4" w:space="0" w:color="auto"/>
            </w:tcBorders>
            <w:shd w:val="clear" w:color="auto" w:fill="auto"/>
            <w:noWrap/>
            <w:hideMark/>
          </w:tcPr>
          <w:p w:rsidR="00AE7AD8" w:rsidRDefault="00AE7AD8">
            <w:pPr>
              <w:jc w:val="center"/>
              <w:rPr>
                <w:b/>
                <w:bCs/>
                <w:sz w:val="16"/>
                <w:szCs w:val="16"/>
              </w:rPr>
            </w:pPr>
            <w:r>
              <w:rPr>
                <w:b/>
                <w:bCs/>
                <w:sz w:val="16"/>
                <w:szCs w:val="16"/>
              </w:rPr>
              <w:t>6510061010</w:t>
            </w:r>
          </w:p>
        </w:tc>
        <w:tc>
          <w:tcPr>
            <w:tcW w:w="1576" w:type="dxa"/>
            <w:tcBorders>
              <w:top w:val="nil"/>
              <w:left w:val="nil"/>
              <w:bottom w:val="single" w:sz="4" w:space="0" w:color="auto"/>
              <w:right w:val="single" w:sz="4" w:space="0" w:color="auto"/>
            </w:tcBorders>
            <w:shd w:val="clear" w:color="auto" w:fill="auto"/>
            <w:noWrap/>
            <w:hideMark/>
          </w:tcPr>
          <w:p w:rsidR="00AE7AD8" w:rsidRDefault="00AE7AD8">
            <w:pPr>
              <w:jc w:val="center"/>
              <w:rPr>
                <w:b/>
                <w:bCs/>
                <w:sz w:val="16"/>
                <w:szCs w:val="16"/>
              </w:rPr>
            </w:pPr>
            <w:r>
              <w:rPr>
                <w:b/>
                <w:bCs/>
                <w:sz w:val="16"/>
                <w:szCs w:val="16"/>
              </w:rPr>
              <w:t> </w:t>
            </w:r>
          </w:p>
        </w:tc>
        <w:tc>
          <w:tcPr>
            <w:tcW w:w="1314" w:type="dxa"/>
            <w:tcBorders>
              <w:top w:val="nil"/>
              <w:left w:val="nil"/>
              <w:bottom w:val="single" w:sz="4" w:space="0" w:color="auto"/>
              <w:right w:val="single" w:sz="4" w:space="0" w:color="auto"/>
            </w:tcBorders>
            <w:shd w:val="clear" w:color="auto" w:fill="auto"/>
            <w:noWrap/>
            <w:hideMark/>
          </w:tcPr>
          <w:p w:rsidR="00AE7AD8" w:rsidRDefault="00AE7AD8">
            <w:pPr>
              <w:jc w:val="center"/>
              <w:rPr>
                <w:b/>
                <w:bCs/>
                <w:sz w:val="16"/>
                <w:szCs w:val="16"/>
              </w:rPr>
            </w:pPr>
            <w:r>
              <w:rPr>
                <w:b/>
                <w:bCs/>
                <w:sz w:val="16"/>
                <w:szCs w:val="16"/>
              </w:rPr>
              <w:t>38,8</w:t>
            </w:r>
          </w:p>
        </w:tc>
      </w:tr>
      <w:tr w:rsidR="00AE7AD8" w:rsidTr="00AE7AD8">
        <w:trPr>
          <w:trHeight w:val="510"/>
        </w:trPr>
        <w:tc>
          <w:tcPr>
            <w:tcW w:w="33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sz w:val="16"/>
                <w:szCs w:val="16"/>
              </w:rPr>
            </w:pPr>
            <w:r>
              <w:rPr>
                <w:sz w:val="16"/>
                <w:szCs w:val="16"/>
              </w:rPr>
              <w:t xml:space="preserve">Субвенция на </w:t>
            </w:r>
            <w:proofErr w:type="spellStart"/>
            <w:r>
              <w:rPr>
                <w:sz w:val="16"/>
                <w:szCs w:val="16"/>
              </w:rPr>
              <w:t>осуществле</w:t>
            </w:r>
            <w:proofErr w:type="spellEnd"/>
            <w:r>
              <w:rPr>
                <w:sz w:val="16"/>
                <w:szCs w:val="16"/>
              </w:rPr>
              <w:t xml:space="preserve"> </w:t>
            </w:r>
            <w:proofErr w:type="spellStart"/>
            <w:r>
              <w:rPr>
                <w:sz w:val="16"/>
                <w:szCs w:val="16"/>
              </w:rPr>
              <w:t>ние</w:t>
            </w:r>
            <w:proofErr w:type="spellEnd"/>
            <w:r>
              <w:rPr>
                <w:sz w:val="16"/>
                <w:szCs w:val="16"/>
              </w:rPr>
              <w:t xml:space="preserve"> государственных полномочий Республики Адыгея в сфере административных правоотношений</w:t>
            </w:r>
          </w:p>
        </w:tc>
        <w:tc>
          <w:tcPr>
            <w:tcW w:w="219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6510061010</w:t>
            </w:r>
          </w:p>
        </w:tc>
        <w:tc>
          <w:tcPr>
            <w:tcW w:w="1576" w:type="dxa"/>
            <w:tcBorders>
              <w:top w:val="nil"/>
              <w:left w:val="nil"/>
              <w:bottom w:val="single" w:sz="4" w:space="0" w:color="auto"/>
              <w:right w:val="single" w:sz="4" w:space="0" w:color="auto"/>
            </w:tcBorders>
            <w:shd w:val="clear" w:color="auto" w:fill="auto"/>
            <w:noWrap/>
            <w:hideMark/>
          </w:tcPr>
          <w:p w:rsidR="00AE7AD8" w:rsidRDefault="00AE7AD8">
            <w:pPr>
              <w:jc w:val="center"/>
              <w:rPr>
                <w:b/>
                <w:bCs/>
                <w:sz w:val="16"/>
                <w:szCs w:val="16"/>
              </w:rPr>
            </w:pPr>
            <w:r>
              <w:rPr>
                <w:b/>
                <w:bCs/>
                <w:sz w:val="16"/>
                <w:szCs w:val="16"/>
              </w:rPr>
              <w:t> </w:t>
            </w:r>
          </w:p>
        </w:tc>
        <w:tc>
          <w:tcPr>
            <w:tcW w:w="131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38,8</w:t>
            </w:r>
          </w:p>
        </w:tc>
      </w:tr>
      <w:tr w:rsidR="00AE7AD8" w:rsidTr="00AE7AD8">
        <w:trPr>
          <w:trHeight w:val="263"/>
        </w:trPr>
        <w:tc>
          <w:tcPr>
            <w:tcW w:w="33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sz w:val="16"/>
                <w:szCs w:val="16"/>
              </w:rPr>
            </w:pPr>
            <w:r>
              <w:rPr>
                <w:sz w:val="16"/>
                <w:szCs w:val="16"/>
              </w:rPr>
              <w:t>Закупка товаров, работ и услуг для государственных (муниципальных) нужд</w:t>
            </w:r>
          </w:p>
        </w:tc>
        <w:tc>
          <w:tcPr>
            <w:tcW w:w="219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6510061010</w:t>
            </w:r>
          </w:p>
        </w:tc>
        <w:tc>
          <w:tcPr>
            <w:tcW w:w="1576"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200</w:t>
            </w:r>
          </w:p>
        </w:tc>
        <w:tc>
          <w:tcPr>
            <w:tcW w:w="131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38,8</w:t>
            </w:r>
          </w:p>
        </w:tc>
      </w:tr>
      <w:tr w:rsidR="00AE7AD8" w:rsidTr="00AE7AD8">
        <w:trPr>
          <w:trHeight w:val="255"/>
        </w:trPr>
        <w:tc>
          <w:tcPr>
            <w:tcW w:w="33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sz w:val="16"/>
                <w:szCs w:val="16"/>
              </w:rPr>
            </w:pPr>
            <w:r>
              <w:rPr>
                <w:sz w:val="16"/>
                <w:szCs w:val="16"/>
              </w:rPr>
              <w:t>Иные закупки товаров, работ и услуг для обеспечения государственных (муниципальных) нужд</w:t>
            </w:r>
          </w:p>
        </w:tc>
        <w:tc>
          <w:tcPr>
            <w:tcW w:w="219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6510061010</w:t>
            </w:r>
          </w:p>
        </w:tc>
        <w:tc>
          <w:tcPr>
            <w:tcW w:w="1576"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240</w:t>
            </w:r>
          </w:p>
        </w:tc>
        <w:tc>
          <w:tcPr>
            <w:tcW w:w="131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38,8</w:t>
            </w:r>
          </w:p>
        </w:tc>
      </w:tr>
      <w:tr w:rsidR="00AE7AD8" w:rsidTr="00AE7AD8">
        <w:trPr>
          <w:trHeight w:val="60"/>
        </w:trPr>
        <w:tc>
          <w:tcPr>
            <w:tcW w:w="33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b/>
                <w:bCs/>
                <w:color w:val="000000"/>
                <w:sz w:val="16"/>
                <w:szCs w:val="16"/>
              </w:rPr>
            </w:pPr>
            <w:r>
              <w:rPr>
                <w:b/>
                <w:bCs/>
                <w:color w:val="000000"/>
                <w:sz w:val="16"/>
                <w:szCs w:val="16"/>
              </w:rPr>
              <w:t>Расходы за счет межбюджетных трансфертов, предоставляемых из республиканского бюджета Республики Адыгея</w:t>
            </w:r>
          </w:p>
        </w:tc>
        <w:tc>
          <w:tcPr>
            <w:tcW w:w="2194" w:type="dxa"/>
            <w:tcBorders>
              <w:top w:val="nil"/>
              <w:left w:val="nil"/>
              <w:bottom w:val="single" w:sz="4" w:space="0" w:color="auto"/>
              <w:right w:val="single" w:sz="4" w:space="0" w:color="auto"/>
            </w:tcBorders>
            <w:shd w:val="clear" w:color="auto" w:fill="auto"/>
            <w:noWrap/>
            <w:hideMark/>
          </w:tcPr>
          <w:p w:rsidR="00AE7AD8" w:rsidRDefault="00AE7AD8">
            <w:pPr>
              <w:jc w:val="center"/>
              <w:rPr>
                <w:b/>
                <w:bCs/>
                <w:sz w:val="16"/>
                <w:szCs w:val="16"/>
              </w:rPr>
            </w:pPr>
            <w:r>
              <w:rPr>
                <w:b/>
                <w:bCs/>
                <w:sz w:val="16"/>
                <w:szCs w:val="16"/>
              </w:rPr>
              <w:t>6510000400</w:t>
            </w:r>
          </w:p>
        </w:tc>
        <w:tc>
          <w:tcPr>
            <w:tcW w:w="1576" w:type="dxa"/>
            <w:tcBorders>
              <w:top w:val="nil"/>
              <w:left w:val="nil"/>
              <w:bottom w:val="single" w:sz="4" w:space="0" w:color="auto"/>
              <w:right w:val="single" w:sz="4" w:space="0" w:color="auto"/>
            </w:tcBorders>
            <w:shd w:val="clear" w:color="auto" w:fill="auto"/>
            <w:noWrap/>
            <w:hideMark/>
          </w:tcPr>
          <w:p w:rsidR="00AE7AD8" w:rsidRDefault="00AE7AD8">
            <w:pPr>
              <w:jc w:val="center"/>
              <w:rPr>
                <w:b/>
                <w:bCs/>
                <w:sz w:val="16"/>
                <w:szCs w:val="16"/>
              </w:rPr>
            </w:pPr>
            <w:r>
              <w:rPr>
                <w:b/>
                <w:bCs/>
                <w:sz w:val="16"/>
                <w:szCs w:val="16"/>
              </w:rPr>
              <w:t> </w:t>
            </w:r>
          </w:p>
        </w:tc>
        <w:tc>
          <w:tcPr>
            <w:tcW w:w="1314" w:type="dxa"/>
            <w:tcBorders>
              <w:top w:val="nil"/>
              <w:left w:val="nil"/>
              <w:bottom w:val="single" w:sz="4" w:space="0" w:color="auto"/>
              <w:right w:val="single" w:sz="4" w:space="0" w:color="auto"/>
            </w:tcBorders>
            <w:shd w:val="clear" w:color="auto" w:fill="auto"/>
            <w:noWrap/>
            <w:hideMark/>
          </w:tcPr>
          <w:p w:rsidR="00AE7AD8" w:rsidRDefault="00AE7AD8">
            <w:pPr>
              <w:jc w:val="center"/>
              <w:rPr>
                <w:b/>
                <w:bCs/>
                <w:sz w:val="16"/>
                <w:szCs w:val="16"/>
              </w:rPr>
            </w:pPr>
            <w:r>
              <w:rPr>
                <w:b/>
                <w:bCs/>
                <w:sz w:val="16"/>
                <w:szCs w:val="16"/>
              </w:rPr>
              <w:t> </w:t>
            </w:r>
          </w:p>
        </w:tc>
      </w:tr>
      <w:tr w:rsidR="00AE7AD8" w:rsidTr="00AE7AD8">
        <w:trPr>
          <w:trHeight w:val="458"/>
        </w:trPr>
        <w:tc>
          <w:tcPr>
            <w:tcW w:w="3376" w:type="dxa"/>
            <w:gridSpan w:val="3"/>
            <w:tcBorders>
              <w:top w:val="single" w:sz="4" w:space="0" w:color="auto"/>
              <w:left w:val="nil"/>
              <w:bottom w:val="single" w:sz="4" w:space="0" w:color="auto"/>
              <w:right w:val="single" w:sz="4" w:space="0" w:color="000000"/>
            </w:tcBorders>
            <w:shd w:val="clear" w:color="000000" w:fill="FFFFFF"/>
            <w:hideMark/>
          </w:tcPr>
          <w:p w:rsidR="00AE7AD8" w:rsidRDefault="00AE7AD8">
            <w:pPr>
              <w:rPr>
                <w:b/>
                <w:bCs/>
                <w:sz w:val="16"/>
                <w:szCs w:val="16"/>
              </w:rPr>
            </w:pPr>
            <w:r>
              <w:rPr>
                <w:b/>
                <w:bCs/>
                <w:sz w:val="16"/>
                <w:szCs w:val="16"/>
              </w:rPr>
              <w:t>Мероприятия по предупреждению и ликвидации последствий чрезвычайных ситуаций и стихийных бедствий</w:t>
            </w:r>
          </w:p>
        </w:tc>
        <w:tc>
          <w:tcPr>
            <w:tcW w:w="2194" w:type="dxa"/>
            <w:tcBorders>
              <w:top w:val="nil"/>
              <w:left w:val="nil"/>
              <w:bottom w:val="single" w:sz="4" w:space="0" w:color="auto"/>
              <w:right w:val="single" w:sz="4" w:space="0" w:color="auto"/>
            </w:tcBorders>
            <w:shd w:val="clear" w:color="000000" w:fill="FFFFFF"/>
            <w:noWrap/>
            <w:hideMark/>
          </w:tcPr>
          <w:p w:rsidR="00AE7AD8" w:rsidRDefault="00AE7AD8">
            <w:pPr>
              <w:jc w:val="center"/>
              <w:rPr>
                <w:b/>
                <w:bCs/>
                <w:sz w:val="16"/>
                <w:szCs w:val="16"/>
              </w:rPr>
            </w:pPr>
            <w:r>
              <w:rPr>
                <w:b/>
                <w:bCs/>
                <w:sz w:val="16"/>
                <w:szCs w:val="16"/>
              </w:rPr>
              <w:t>6510000500</w:t>
            </w:r>
          </w:p>
        </w:tc>
        <w:tc>
          <w:tcPr>
            <w:tcW w:w="1576" w:type="dxa"/>
            <w:tcBorders>
              <w:top w:val="nil"/>
              <w:left w:val="nil"/>
              <w:bottom w:val="single" w:sz="4" w:space="0" w:color="auto"/>
              <w:right w:val="single" w:sz="4" w:space="0" w:color="auto"/>
            </w:tcBorders>
            <w:shd w:val="clear" w:color="000000" w:fill="FFFFFF"/>
            <w:noWrap/>
            <w:hideMark/>
          </w:tcPr>
          <w:p w:rsidR="00AE7AD8" w:rsidRDefault="00AE7AD8">
            <w:pPr>
              <w:jc w:val="center"/>
              <w:rPr>
                <w:b/>
                <w:bCs/>
                <w:sz w:val="16"/>
                <w:szCs w:val="16"/>
              </w:rPr>
            </w:pPr>
            <w:r>
              <w:rPr>
                <w:b/>
                <w:bCs/>
                <w:sz w:val="16"/>
                <w:szCs w:val="16"/>
              </w:rPr>
              <w:t> </w:t>
            </w:r>
          </w:p>
        </w:tc>
        <w:tc>
          <w:tcPr>
            <w:tcW w:w="1314" w:type="dxa"/>
            <w:tcBorders>
              <w:top w:val="nil"/>
              <w:left w:val="nil"/>
              <w:bottom w:val="single" w:sz="4" w:space="0" w:color="auto"/>
              <w:right w:val="single" w:sz="4" w:space="0" w:color="auto"/>
            </w:tcBorders>
            <w:shd w:val="clear" w:color="000000" w:fill="FFFFFF"/>
            <w:noWrap/>
            <w:hideMark/>
          </w:tcPr>
          <w:p w:rsidR="00AE7AD8" w:rsidRDefault="00AE7AD8">
            <w:pPr>
              <w:jc w:val="center"/>
              <w:rPr>
                <w:b/>
                <w:bCs/>
                <w:sz w:val="16"/>
                <w:szCs w:val="16"/>
              </w:rPr>
            </w:pPr>
            <w:r>
              <w:rPr>
                <w:b/>
                <w:bCs/>
                <w:sz w:val="16"/>
                <w:szCs w:val="16"/>
              </w:rPr>
              <w:t>30</w:t>
            </w:r>
          </w:p>
        </w:tc>
      </w:tr>
      <w:tr w:rsidR="00AE7AD8" w:rsidTr="00AE7AD8">
        <w:trPr>
          <w:trHeight w:val="492"/>
        </w:trPr>
        <w:tc>
          <w:tcPr>
            <w:tcW w:w="3376" w:type="dxa"/>
            <w:gridSpan w:val="3"/>
            <w:tcBorders>
              <w:top w:val="single" w:sz="4" w:space="0" w:color="auto"/>
              <w:left w:val="nil"/>
              <w:bottom w:val="single" w:sz="4" w:space="0" w:color="auto"/>
              <w:right w:val="single" w:sz="4" w:space="0" w:color="000000"/>
            </w:tcBorders>
            <w:shd w:val="clear" w:color="000000" w:fill="FFFFFF"/>
            <w:hideMark/>
          </w:tcPr>
          <w:p w:rsidR="00AE7AD8" w:rsidRDefault="00AE7AD8">
            <w:pPr>
              <w:rPr>
                <w:sz w:val="16"/>
                <w:szCs w:val="16"/>
              </w:rPr>
            </w:pPr>
            <w:r>
              <w:rPr>
                <w:sz w:val="16"/>
                <w:szCs w:val="16"/>
              </w:rPr>
              <w:lastRenderedPageBreak/>
              <w:t>Предупреждение и ликвидация последствий чрезвычайных ситуаций и стихийных бедствий природного и техногенного характера</w:t>
            </w:r>
          </w:p>
        </w:tc>
        <w:tc>
          <w:tcPr>
            <w:tcW w:w="2194"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6510000500</w:t>
            </w:r>
          </w:p>
        </w:tc>
        <w:tc>
          <w:tcPr>
            <w:tcW w:w="1576"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 </w:t>
            </w:r>
          </w:p>
        </w:tc>
        <w:tc>
          <w:tcPr>
            <w:tcW w:w="1314"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30</w:t>
            </w:r>
          </w:p>
        </w:tc>
      </w:tr>
      <w:tr w:rsidR="00AE7AD8" w:rsidTr="00AE7AD8">
        <w:trPr>
          <w:trHeight w:val="312"/>
        </w:trPr>
        <w:tc>
          <w:tcPr>
            <w:tcW w:w="3376" w:type="dxa"/>
            <w:gridSpan w:val="3"/>
            <w:tcBorders>
              <w:top w:val="single" w:sz="4" w:space="0" w:color="auto"/>
              <w:left w:val="nil"/>
              <w:bottom w:val="single" w:sz="4" w:space="0" w:color="auto"/>
              <w:right w:val="single" w:sz="4" w:space="0" w:color="000000"/>
            </w:tcBorders>
            <w:shd w:val="clear" w:color="000000" w:fill="FFFFFF"/>
            <w:hideMark/>
          </w:tcPr>
          <w:p w:rsidR="00AE7AD8" w:rsidRDefault="00AE7AD8">
            <w:pPr>
              <w:rPr>
                <w:sz w:val="16"/>
                <w:szCs w:val="16"/>
              </w:rPr>
            </w:pPr>
            <w:r>
              <w:rPr>
                <w:sz w:val="16"/>
                <w:szCs w:val="16"/>
              </w:rPr>
              <w:t>Закупка товаров, работ и услуг для государственных (муниципальных) нужд</w:t>
            </w:r>
          </w:p>
        </w:tc>
        <w:tc>
          <w:tcPr>
            <w:tcW w:w="2194"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6510000500</w:t>
            </w:r>
          </w:p>
        </w:tc>
        <w:tc>
          <w:tcPr>
            <w:tcW w:w="1576"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200</w:t>
            </w:r>
          </w:p>
        </w:tc>
        <w:tc>
          <w:tcPr>
            <w:tcW w:w="1314"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30</w:t>
            </w:r>
          </w:p>
        </w:tc>
      </w:tr>
      <w:tr w:rsidR="00AE7AD8" w:rsidTr="00AE7AD8">
        <w:trPr>
          <w:trHeight w:val="492"/>
        </w:trPr>
        <w:tc>
          <w:tcPr>
            <w:tcW w:w="3376" w:type="dxa"/>
            <w:gridSpan w:val="3"/>
            <w:tcBorders>
              <w:top w:val="single" w:sz="4" w:space="0" w:color="auto"/>
              <w:left w:val="nil"/>
              <w:bottom w:val="single" w:sz="4" w:space="0" w:color="auto"/>
              <w:right w:val="single" w:sz="4" w:space="0" w:color="000000"/>
            </w:tcBorders>
            <w:shd w:val="clear" w:color="000000" w:fill="FFFFFF"/>
            <w:hideMark/>
          </w:tcPr>
          <w:p w:rsidR="00AE7AD8" w:rsidRDefault="00AE7AD8">
            <w:pPr>
              <w:rPr>
                <w:sz w:val="16"/>
                <w:szCs w:val="16"/>
              </w:rPr>
            </w:pPr>
            <w:r>
              <w:rPr>
                <w:sz w:val="16"/>
                <w:szCs w:val="16"/>
              </w:rPr>
              <w:t>Иные закупки товаров, работ и услуг для обеспечения государственных (муниципальных) нужд</w:t>
            </w:r>
          </w:p>
        </w:tc>
        <w:tc>
          <w:tcPr>
            <w:tcW w:w="2194"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6510000500</w:t>
            </w:r>
          </w:p>
        </w:tc>
        <w:tc>
          <w:tcPr>
            <w:tcW w:w="1576"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240</w:t>
            </w:r>
          </w:p>
        </w:tc>
        <w:tc>
          <w:tcPr>
            <w:tcW w:w="1314"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30</w:t>
            </w:r>
          </w:p>
        </w:tc>
      </w:tr>
      <w:tr w:rsidR="00AE7AD8" w:rsidTr="00AE7AD8">
        <w:trPr>
          <w:trHeight w:val="289"/>
        </w:trPr>
        <w:tc>
          <w:tcPr>
            <w:tcW w:w="3376" w:type="dxa"/>
            <w:gridSpan w:val="3"/>
            <w:tcBorders>
              <w:top w:val="single" w:sz="4" w:space="0" w:color="auto"/>
              <w:left w:val="nil"/>
              <w:bottom w:val="single" w:sz="4" w:space="0" w:color="auto"/>
              <w:right w:val="single" w:sz="4" w:space="0" w:color="000000"/>
            </w:tcBorders>
            <w:shd w:val="clear" w:color="000000" w:fill="FFFFFF"/>
            <w:hideMark/>
          </w:tcPr>
          <w:p w:rsidR="00AE7AD8" w:rsidRDefault="00AE7AD8">
            <w:pPr>
              <w:rPr>
                <w:b/>
                <w:bCs/>
                <w:sz w:val="16"/>
                <w:szCs w:val="16"/>
              </w:rPr>
            </w:pPr>
            <w:r>
              <w:rPr>
                <w:b/>
                <w:bCs/>
                <w:sz w:val="16"/>
                <w:szCs w:val="16"/>
              </w:rPr>
              <w:t>Реализация государственных функций в области национальной экономики</w:t>
            </w:r>
          </w:p>
        </w:tc>
        <w:tc>
          <w:tcPr>
            <w:tcW w:w="2194" w:type="dxa"/>
            <w:tcBorders>
              <w:top w:val="nil"/>
              <w:left w:val="nil"/>
              <w:bottom w:val="single" w:sz="4" w:space="0" w:color="auto"/>
              <w:right w:val="single" w:sz="4" w:space="0" w:color="auto"/>
            </w:tcBorders>
            <w:shd w:val="clear" w:color="000000" w:fill="FFFFFF"/>
            <w:noWrap/>
            <w:hideMark/>
          </w:tcPr>
          <w:p w:rsidR="00AE7AD8" w:rsidRDefault="00AE7AD8">
            <w:pPr>
              <w:jc w:val="center"/>
              <w:rPr>
                <w:b/>
                <w:bCs/>
                <w:sz w:val="16"/>
                <w:szCs w:val="16"/>
              </w:rPr>
            </w:pPr>
            <w:r>
              <w:rPr>
                <w:b/>
                <w:bCs/>
                <w:sz w:val="16"/>
                <w:szCs w:val="16"/>
              </w:rPr>
              <w:t>6510000600</w:t>
            </w:r>
          </w:p>
        </w:tc>
        <w:tc>
          <w:tcPr>
            <w:tcW w:w="1576" w:type="dxa"/>
            <w:tcBorders>
              <w:top w:val="nil"/>
              <w:left w:val="nil"/>
              <w:bottom w:val="single" w:sz="4" w:space="0" w:color="auto"/>
              <w:right w:val="single" w:sz="4" w:space="0" w:color="auto"/>
            </w:tcBorders>
            <w:shd w:val="clear" w:color="000000" w:fill="FFFFFF"/>
            <w:noWrap/>
            <w:hideMark/>
          </w:tcPr>
          <w:p w:rsidR="00AE7AD8" w:rsidRDefault="00AE7AD8">
            <w:pPr>
              <w:jc w:val="center"/>
              <w:rPr>
                <w:b/>
                <w:bCs/>
                <w:sz w:val="16"/>
                <w:szCs w:val="16"/>
              </w:rPr>
            </w:pPr>
            <w:r>
              <w:rPr>
                <w:b/>
                <w:bCs/>
                <w:sz w:val="16"/>
                <w:szCs w:val="16"/>
              </w:rPr>
              <w:t> </w:t>
            </w:r>
          </w:p>
        </w:tc>
        <w:tc>
          <w:tcPr>
            <w:tcW w:w="1314" w:type="dxa"/>
            <w:tcBorders>
              <w:top w:val="nil"/>
              <w:left w:val="nil"/>
              <w:bottom w:val="single" w:sz="4" w:space="0" w:color="auto"/>
              <w:right w:val="single" w:sz="4" w:space="0" w:color="auto"/>
            </w:tcBorders>
            <w:shd w:val="clear" w:color="000000" w:fill="FFFFFF"/>
            <w:noWrap/>
            <w:hideMark/>
          </w:tcPr>
          <w:p w:rsidR="00AE7AD8" w:rsidRDefault="00AE7AD8">
            <w:pPr>
              <w:jc w:val="center"/>
              <w:rPr>
                <w:b/>
                <w:bCs/>
                <w:sz w:val="16"/>
                <w:szCs w:val="16"/>
              </w:rPr>
            </w:pPr>
            <w:r>
              <w:rPr>
                <w:b/>
                <w:bCs/>
                <w:sz w:val="16"/>
                <w:szCs w:val="16"/>
              </w:rPr>
              <w:t>300</w:t>
            </w:r>
          </w:p>
        </w:tc>
      </w:tr>
      <w:tr w:rsidR="00AE7AD8" w:rsidTr="00AE7AD8">
        <w:trPr>
          <w:trHeight w:val="323"/>
        </w:trPr>
        <w:tc>
          <w:tcPr>
            <w:tcW w:w="3376" w:type="dxa"/>
            <w:gridSpan w:val="3"/>
            <w:tcBorders>
              <w:top w:val="single" w:sz="4" w:space="0" w:color="auto"/>
              <w:left w:val="nil"/>
              <w:bottom w:val="single" w:sz="4" w:space="0" w:color="auto"/>
              <w:right w:val="single" w:sz="4" w:space="0" w:color="000000"/>
            </w:tcBorders>
            <w:shd w:val="clear" w:color="000000" w:fill="FFFFFF"/>
            <w:hideMark/>
          </w:tcPr>
          <w:p w:rsidR="00AE7AD8" w:rsidRDefault="00AE7AD8">
            <w:pPr>
              <w:rPr>
                <w:sz w:val="16"/>
                <w:szCs w:val="16"/>
              </w:rPr>
            </w:pPr>
            <w:r>
              <w:rPr>
                <w:sz w:val="16"/>
                <w:szCs w:val="16"/>
              </w:rPr>
              <w:t>Закупка товаров, работ и услуг для государственных (муниципальных) нужд</w:t>
            </w:r>
          </w:p>
        </w:tc>
        <w:tc>
          <w:tcPr>
            <w:tcW w:w="2194"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6510000600</w:t>
            </w:r>
          </w:p>
        </w:tc>
        <w:tc>
          <w:tcPr>
            <w:tcW w:w="1576"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200</w:t>
            </w:r>
          </w:p>
        </w:tc>
        <w:tc>
          <w:tcPr>
            <w:tcW w:w="1314"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300</w:t>
            </w:r>
          </w:p>
        </w:tc>
      </w:tr>
      <w:tr w:rsidR="00AE7AD8" w:rsidTr="00AE7AD8">
        <w:trPr>
          <w:trHeight w:val="469"/>
        </w:trPr>
        <w:tc>
          <w:tcPr>
            <w:tcW w:w="3376" w:type="dxa"/>
            <w:gridSpan w:val="3"/>
            <w:tcBorders>
              <w:top w:val="single" w:sz="4" w:space="0" w:color="auto"/>
              <w:left w:val="nil"/>
              <w:bottom w:val="single" w:sz="4" w:space="0" w:color="auto"/>
              <w:right w:val="single" w:sz="4" w:space="0" w:color="000000"/>
            </w:tcBorders>
            <w:shd w:val="clear" w:color="000000" w:fill="FFFFFF"/>
            <w:hideMark/>
          </w:tcPr>
          <w:p w:rsidR="00AE7AD8" w:rsidRDefault="00AE7AD8">
            <w:pPr>
              <w:rPr>
                <w:sz w:val="16"/>
                <w:szCs w:val="16"/>
              </w:rPr>
            </w:pPr>
            <w:r>
              <w:rPr>
                <w:sz w:val="16"/>
                <w:szCs w:val="16"/>
              </w:rPr>
              <w:t>Иные закупки товаров, работ и услуг для обеспечения государственных (муниципальных) нужд</w:t>
            </w:r>
          </w:p>
        </w:tc>
        <w:tc>
          <w:tcPr>
            <w:tcW w:w="2194"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6510000600</w:t>
            </w:r>
          </w:p>
        </w:tc>
        <w:tc>
          <w:tcPr>
            <w:tcW w:w="1576"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240</w:t>
            </w:r>
          </w:p>
        </w:tc>
        <w:tc>
          <w:tcPr>
            <w:tcW w:w="1314"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300</w:t>
            </w:r>
          </w:p>
        </w:tc>
      </w:tr>
      <w:tr w:rsidR="00AE7AD8" w:rsidTr="00AE7AD8">
        <w:trPr>
          <w:trHeight w:val="638"/>
        </w:trPr>
        <w:tc>
          <w:tcPr>
            <w:tcW w:w="3376" w:type="dxa"/>
            <w:gridSpan w:val="3"/>
            <w:tcBorders>
              <w:top w:val="single" w:sz="4" w:space="0" w:color="auto"/>
              <w:left w:val="nil"/>
              <w:bottom w:val="single" w:sz="4" w:space="0" w:color="auto"/>
              <w:right w:val="single" w:sz="4" w:space="0" w:color="000000"/>
            </w:tcBorders>
            <w:shd w:val="clear" w:color="000000" w:fill="FFFFFF"/>
            <w:hideMark/>
          </w:tcPr>
          <w:p w:rsidR="00AE7AD8" w:rsidRDefault="00AE7AD8">
            <w:pPr>
              <w:rPr>
                <w:b/>
                <w:bCs/>
                <w:sz w:val="16"/>
                <w:szCs w:val="16"/>
              </w:rPr>
            </w:pPr>
            <w:r>
              <w:rPr>
                <w:b/>
                <w:bCs/>
                <w:sz w:val="16"/>
                <w:szCs w:val="16"/>
              </w:rPr>
              <w:t>Выплата социального пособия на погребение и возмещение расходов по гарантированному перечню услуг по погребению за счет субъектов РФ и местных бюджетов</w:t>
            </w:r>
          </w:p>
        </w:tc>
        <w:tc>
          <w:tcPr>
            <w:tcW w:w="2194" w:type="dxa"/>
            <w:tcBorders>
              <w:top w:val="nil"/>
              <w:left w:val="nil"/>
              <w:bottom w:val="single" w:sz="4" w:space="0" w:color="auto"/>
              <w:right w:val="single" w:sz="4" w:space="0" w:color="auto"/>
            </w:tcBorders>
            <w:shd w:val="clear" w:color="000000" w:fill="FFFFFF"/>
            <w:noWrap/>
            <w:hideMark/>
          </w:tcPr>
          <w:p w:rsidR="00AE7AD8" w:rsidRDefault="00AE7AD8">
            <w:pPr>
              <w:jc w:val="center"/>
              <w:rPr>
                <w:b/>
                <w:bCs/>
                <w:sz w:val="16"/>
                <w:szCs w:val="16"/>
              </w:rPr>
            </w:pPr>
            <w:r>
              <w:rPr>
                <w:b/>
                <w:bCs/>
                <w:sz w:val="16"/>
                <w:szCs w:val="16"/>
              </w:rPr>
              <w:t>6510000700</w:t>
            </w:r>
          </w:p>
        </w:tc>
        <w:tc>
          <w:tcPr>
            <w:tcW w:w="1576" w:type="dxa"/>
            <w:tcBorders>
              <w:top w:val="nil"/>
              <w:left w:val="nil"/>
              <w:bottom w:val="single" w:sz="4" w:space="0" w:color="auto"/>
              <w:right w:val="single" w:sz="4" w:space="0" w:color="auto"/>
            </w:tcBorders>
            <w:shd w:val="clear" w:color="000000" w:fill="FFFFFF"/>
            <w:noWrap/>
            <w:hideMark/>
          </w:tcPr>
          <w:p w:rsidR="00AE7AD8" w:rsidRDefault="00AE7AD8">
            <w:pPr>
              <w:jc w:val="center"/>
              <w:rPr>
                <w:b/>
                <w:bCs/>
                <w:sz w:val="16"/>
                <w:szCs w:val="16"/>
              </w:rPr>
            </w:pPr>
            <w:r>
              <w:rPr>
                <w:b/>
                <w:bCs/>
                <w:sz w:val="16"/>
                <w:szCs w:val="16"/>
              </w:rPr>
              <w:t> </w:t>
            </w:r>
          </w:p>
        </w:tc>
        <w:tc>
          <w:tcPr>
            <w:tcW w:w="1314" w:type="dxa"/>
            <w:tcBorders>
              <w:top w:val="nil"/>
              <w:left w:val="nil"/>
              <w:bottom w:val="single" w:sz="4" w:space="0" w:color="auto"/>
              <w:right w:val="single" w:sz="4" w:space="0" w:color="auto"/>
            </w:tcBorders>
            <w:shd w:val="clear" w:color="000000" w:fill="FFFFFF"/>
            <w:noWrap/>
            <w:hideMark/>
          </w:tcPr>
          <w:p w:rsidR="00AE7AD8" w:rsidRDefault="00AE7AD8">
            <w:pPr>
              <w:jc w:val="center"/>
              <w:rPr>
                <w:b/>
                <w:bCs/>
                <w:sz w:val="16"/>
                <w:szCs w:val="16"/>
              </w:rPr>
            </w:pPr>
            <w:r>
              <w:rPr>
                <w:b/>
                <w:bCs/>
                <w:sz w:val="16"/>
                <w:szCs w:val="16"/>
              </w:rPr>
              <w:t>10</w:t>
            </w:r>
          </w:p>
        </w:tc>
      </w:tr>
      <w:tr w:rsidR="00AE7AD8" w:rsidTr="00AE7AD8">
        <w:trPr>
          <w:trHeight w:val="263"/>
        </w:trPr>
        <w:tc>
          <w:tcPr>
            <w:tcW w:w="3376" w:type="dxa"/>
            <w:gridSpan w:val="3"/>
            <w:tcBorders>
              <w:top w:val="single" w:sz="4" w:space="0" w:color="auto"/>
              <w:left w:val="nil"/>
              <w:bottom w:val="single" w:sz="4" w:space="0" w:color="auto"/>
              <w:right w:val="single" w:sz="4" w:space="0" w:color="000000"/>
            </w:tcBorders>
            <w:shd w:val="clear" w:color="000000" w:fill="FFFFFF"/>
            <w:hideMark/>
          </w:tcPr>
          <w:p w:rsidR="00AE7AD8" w:rsidRDefault="00AE7AD8">
            <w:pPr>
              <w:rPr>
                <w:sz w:val="16"/>
                <w:szCs w:val="16"/>
              </w:rPr>
            </w:pPr>
            <w:r>
              <w:rPr>
                <w:sz w:val="16"/>
                <w:szCs w:val="16"/>
              </w:rPr>
              <w:t>Закупка товаров, работ и услуг для государственных (муниципальных) нужд</w:t>
            </w:r>
          </w:p>
        </w:tc>
        <w:tc>
          <w:tcPr>
            <w:tcW w:w="2194"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6510000700</w:t>
            </w:r>
          </w:p>
        </w:tc>
        <w:tc>
          <w:tcPr>
            <w:tcW w:w="1576"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200</w:t>
            </w:r>
          </w:p>
        </w:tc>
        <w:tc>
          <w:tcPr>
            <w:tcW w:w="1314"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10</w:t>
            </w:r>
          </w:p>
        </w:tc>
      </w:tr>
      <w:tr w:rsidR="00AE7AD8" w:rsidTr="00AE7AD8">
        <w:trPr>
          <w:trHeight w:val="480"/>
        </w:trPr>
        <w:tc>
          <w:tcPr>
            <w:tcW w:w="3376" w:type="dxa"/>
            <w:gridSpan w:val="3"/>
            <w:tcBorders>
              <w:top w:val="single" w:sz="4" w:space="0" w:color="auto"/>
              <w:left w:val="nil"/>
              <w:bottom w:val="single" w:sz="4" w:space="0" w:color="auto"/>
              <w:right w:val="single" w:sz="4" w:space="0" w:color="000000"/>
            </w:tcBorders>
            <w:shd w:val="clear" w:color="000000" w:fill="FFFFFF"/>
            <w:hideMark/>
          </w:tcPr>
          <w:p w:rsidR="00AE7AD8" w:rsidRDefault="00AE7AD8">
            <w:pPr>
              <w:rPr>
                <w:sz w:val="16"/>
                <w:szCs w:val="16"/>
              </w:rPr>
            </w:pPr>
            <w:r>
              <w:rPr>
                <w:sz w:val="16"/>
                <w:szCs w:val="16"/>
              </w:rPr>
              <w:t>Иные закупки товаров, работ и услуг для обеспечения государственных (муниципальных) нужд</w:t>
            </w:r>
          </w:p>
        </w:tc>
        <w:tc>
          <w:tcPr>
            <w:tcW w:w="2194"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6510000700</w:t>
            </w:r>
          </w:p>
        </w:tc>
        <w:tc>
          <w:tcPr>
            <w:tcW w:w="1576"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240</w:t>
            </w:r>
          </w:p>
        </w:tc>
        <w:tc>
          <w:tcPr>
            <w:tcW w:w="1314"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10</w:t>
            </w:r>
          </w:p>
        </w:tc>
      </w:tr>
      <w:tr w:rsidR="00AE7AD8" w:rsidTr="00AE7AD8">
        <w:trPr>
          <w:trHeight w:val="480"/>
        </w:trPr>
        <w:tc>
          <w:tcPr>
            <w:tcW w:w="3376" w:type="dxa"/>
            <w:gridSpan w:val="3"/>
            <w:tcBorders>
              <w:top w:val="single" w:sz="4" w:space="0" w:color="auto"/>
              <w:left w:val="nil"/>
              <w:bottom w:val="single" w:sz="4" w:space="0" w:color="auto"/>
              <w:right w:val="single" w:sz="4" w:space="0" w:color="000000"/>
            </w:tcBorders>
            <w:shd w:val="clear" w:color="000000" w:fill="FFFFFF"/>
            <w:hideMark/>
          </w:tcPr>
          <w:p w:rsidR="00AE7AD8" w:rsidRDefault="00AE7AD8">
            <w:pPr>
              <w:rPr>
                <w:sz w:val="16"/>
                <w:szCs w:val="16"/>
              </w:rPr>
            </w:pPr>
            <w:r>
              <w:rPr>
                <w:sz w:val="16"/>
                <w:szCs w:val="16"/>
              </w:rPr>
              <w:t>Решение вопросов местного значения в части полномочий по водоснабжению населения и водоотведению</w:t>
            </w:r>
          </w:p>
        </w:tc>
        <w:tc>
          <w:tcPr>
            <w:tcW w:w="2194"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6510000710</w:t>
            </w:r>
          </w:p>
        </w:tc>
        <w:tc>
          <w:tcPr>
            <w:tcW w:w="1576"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 </w:t>
            </w:r>
          </w:p>
        </w:tc>
        <w:tc>
          <w:tcPr>
            <w:tcW w:w="1314"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250</w:t>
            </w:r>
          </w:p>
        </w:tc>
      </w:tr>
      <w:tr w:rsidR="00AE7AD8" w:rsidTr="00AE7AD8">
        <w:trPr>
          <w:trHeight w:val="398"/>
        </w:trPr>
        <w:tc>
          <w:tcPr>
            <w:tcW w:w="3376" w:type="dxa"/>
            <w:gridSpan w:val="3"/>
            <w:tcBorders>
              <w:top w:val="single" w:sz="4" w:space="0" w:color="auto"/>
              <w:left w:val="nil"/>
              <w:bottom w:val="single" w:sz="4" w:space="0" w:color="auto"/>
              <w:right w:val="single" w:sz="4" w:space="0" w:color="000000"/>
            </w:tcBorders>
            <w:shd w:val="clear" w:color="000000" w:fill="FFFFFF"/>
            <w:hideMark/>
          </w:tcPr>
          <w:p w:rsidR="00AE7AD8" w:rsidRDefault="00AE7AD8">
            <w:pPr>
              <w:rPr>
                <w:sz w:val="16"/>
                <w:szCs w:val="16"/>
              </w:rPr>
            </w:pPr>
            <w:r>
              <w:rPr>
                <w:sz w:val="16"/>
                <w:szCs w:val="16"/>
              </w:rPr>
              <w:t>Закупка товаров, работ и услуг для государственных (муниципальных) нужд</w:t>
            </w:r>
          </w:p>
        </w:tc>
        <w:tc>
          <w:tcPr>
            <w:tcW w:w="2194"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6510000710</w:t>
            </w:r>
          </w:p>
        </w:tc>
        <w:tc>
          <w:tcPr>
            <w:tcW w:w="1576"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200</w:t>
            </w:r>
          </w:p>
        </w:tc>
        <w:tc>
          <w:tcPr>
            <w:tcW w:w="1314"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250</w:t>
            </w:r>
          </w:p>
        </w:tc>
      </w:tr>
      <w:tr w:rsidR="00AE7AD8" w:rsidTr="00AE7AD8">
        <w:trPr>
          <w:trHeight w:val="480"/>
        </w:trPr>
        <w:tc>
          <w:tcPr>
            <w:tcW w:w="3376" w:type="dxa"/>
            <w:gridSpan w:val="3"/>
            <w:tcBorders>
              <w:top w:val="single" w:sz="4" w:space="0" w:color="auto"/>
              <w:left w:val="nil"/>
              <w:bottom w:val="single" w:sz="4" w:space="0" w:color="auto"/>
              <w:right w:val="single" w:sz="4" w:space="0" w:color="000000"/>
            </w:tcBorders>
            <w:shd w:val="clear" w:color="000000" w:fill="FFFFFF"/>
            <w:hideMark/>
          </w:tcPr>
          <w:p w:rsidR="00AE7AD8" w:rsidRDefault="00AE7AD8">
            <w:pPr>
              <w:rPr>
                <w:sz w:val="16"/>
                <w:szCs w:val="16"/>
              </w:rPr>
            </w:pPr>
            <w:r>
              <w:rPr>
                <w:sz w:val="16"/>
                <w:szCs w:val="16"/>
              </w:rPr>
              <w:t>Иные закупки товаров, работ и услуг для обеспечения государственных (муниципальных) нужд</w:t>
            </w:r>
          </w:p>
        </w:tc>
        <w:tc>
          <w:tcPr>
            <w:tcW w:w="2194"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6510000710</w:t>
            </w:r>
          </w:p>
        </w:tc>
        <w:tc>
          <w:tcPr>
            <w:tcW w:w="1576"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240</w:t>
            </w:r>
          </w:p>
        </w:tc>
        <w:tc>
          <w:tcPr>
            <w:tcW w:w="1314"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250</w:t>
            </w:r>
          </w:p>
        </w:tc>
      </w:tr>
      <w:tr w:rsidR="00AE7AD8" w:rsidTr="00AE7AD8">
        <w:trPr>
          <w:trHeight w:val="878"/>
        </w:trPr>
        <w:tc>
          <w:tcPr>
            <w:tcW w:w="3376" w:type="dxa"/>
            <w:gridSpan w:val="3"/>
            <w:tcBorders>
              <w:top w:val="single" w:sz="4" w:space="0" w:color="auto"/>
              <w:left w:val="nil"/>
              <w:bottom w:val="single" w:sz="4" w:space="0" w:color="auto"/>
              <w:right w:val="single" w:sz="4" w:space="0" w:color="000000"/>
            </w:tcBorders>
            <w:shd w:val="clear" w:color="000000" w:fill="FFFFFF"/>
            <w:hideMark/>
          </w:tcPr>
          <w:p w:rsidR="00AE7AD8" w:rsidRDefault="00AE7AD8">
            <w:pPr>
              <w:rPr>
                <w:sz w:val="16"/>
                <w:szCs w:val="16"/>
              </w:rPr>
            </w:pPr>
            <w:proofErr w:type="spellStart"/>
            <w:r>
              <w:rPr>
                <w:sz w:val="16"/>
                <w:szCs w:val="16"/>
              </w:rPr>
              <w:t>Софинансирование</w:t>
            </w:r>
            <w:proofErr w:type="spellEnd"/>
            <w:r>
              <w:rPr>
                <w:sz w:val="16"/>
                <w:szCs w:val="16"/>
              </w:rPr>
              <w:t xml:space="preserve"> государственной программы Республики Адыгея "Обеспечение доступным и комфортным жильем и коммунальными услугами на 2014-2020 годы." Обеспечение инженерной инфраструктурой микрорайон, выделенный под строительство жилья для многодетных семей</w:t>
            </w:r>
          </w:p>
        </w:tc>
        <w:tc>
          <w:tcPr>
            <w:tcW w:w="2194"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6510000750</w:t>
            </w:r>
          </w:p>
        </w:tc>
        <w:tc>
          <w:tcPr>
            <w:tcW w:w="1576"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 </w:t>
            </w:r>
          </w:p>
        </w:tc>
        <w:tc>
          <w:tcPr>
            <w:tcW w:w="1314"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501,4</w:t>
            </w:r>
          </w:p>
        </w:tc>
      </w:tr>
      <w:tr w:rsidR="00AE7AD8" w:rsidTr="00AE7AD8">
        <w:trPr>
          <w:trHeight w:val="372"/>
        </w:trPr>
        <w:tc>
          <w:tcPr>
            <w:tcW w:w="3376" w:type="dxa"/>
            <w:gridSpan w:val="3"/>
            <w:tcBorders>
              <w:top w:val="single" w:sz="4" w:space="0" w:color="auto"/>
              <w:left w:val="nil"/>
              <w:bottom w:val="single" w:sz="4" w:space="0" w:color="auto"/>
              <w:right w:val="single" w:sz="4" w:space="0" w:color="000000"/>
            </w:tcBorders>
            <w:shd w:val="clear" w:color="000000" w:fill="FFFFFF"/>
            <w:hideMark/>
          </w:tcPr>
          <w:p w:rsidR="00AE7AD8" w:rsidRDefault="00AE7AD8">
            <w:pPr>
              <w:rPr>
                <w:sz w:val="16"/>
                <w:szCs w:val="16"/>
              </w:rPr>
            </w:pPr>
            <w:r>
              <w:rPr>
                <w:sz w:val="16"/>
                <w:szCs w:val="16"/>
              </w:rPr>
              <w:t>Закупка товаров, работ и услуг для государственных (муниципальных) нужд</w:t>
            </w:r>
          </w:p>
        </w:tc>
        <w:tc>
          <w:tcPr>
            <w:tcW w:w="2194"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6510000750</w:t>
            </w:r>
          </w:p>
        </w:tc>
        <w:tc>
          <w:tcPr>
            <w:tcW w:w="1576"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200</w:t>
            </w:r>
          </w:p>
        </w:tc>
        <w:tc>
          <w:tcPr>
            <w:tcW w:w="1314"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501,4</w:t>
            </w:r>
          </w:p>
        </w:tc>
      </w:tr>
      <w:tr w:rsidR="00AE7AD8" w:rsidTr="00AE7AD8">
        <w:trPr>
          <w:trHeight w:val="480"/>
        </w:trPr>
        <w:tc>
          <w:tcPr>
            <w:tcW w:w="3376" w:type="dxa"/>
            <w:gridSpan w:val="3"/>
            <w:tcBorders>
              <w:top w:val="single" w:sz="4" w:space="0" w:color="auto"/>
              <w:left w:val="nil"/>
              <w:bottom w:val="single" w:sz="4" w:space="0" w:color="auto"/>
              <w:right w:val="single" w:sz="4" w:space="0" w:color="000000"/>
            </w:tcBorders>
            <w:shd w:val="clear" w:color="000000" w:fill="FFFFFF"/>
            <w:hideMark/>
          </w:tcPr>
          <w:p w:rsidR="00AE7AD8" w:rsidRDefault="00AE7AD8">
            <w:pPr>
              <w:rPr>
                <w:sz w:val="16"/>
                <w:szCs w:val="16"/>
              </w:rPr>
            </w:pPr>
            <w:r>
              <w:rPr>
                <w:sz w:val="16"/>
                <w:szCs w:val="16"/>
              </w:rPr>
              <w:t>Иные закупки товаров, работ и услуг для обеспечения государственных (муниципальных) нужд</w:t>
            </w:r>
          </w:p>
        </w:tc>
        <w:tc>
          <w:tcPr>
            <w:tcW w:w="2194"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6510000750</w:t>
            </w:r>
          </w:p>
        </w:tc>
        <w:tc>
          <w:tcPr>
            <w:tcW w:w="1576"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240</w:t>
            </w:r>
          </w:p>
        </w:tc>
        <w:tc>
          <w:tcPr>
            <w:tcW w:w="1314"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501,4</w:t>
            </w:r>
          </w:p>
        </w:tc>
      </w:tr>
      <w:tr w:rsidR="00AE7AD8" w:rsidTr="00AE7AD8">
        <w:trPr>
          <w:trHeight w:val="480"/>
        </w:trPr>
        <w:tc>
          <w:tcPr>
            <w:tcW w:w="3376" w:type="dxa"/>
            <w:gridSpan w:val="3"/>
            <w:tcBorders>
              <w:top w:val="single" w:sz="4" w:space="0" w:color="auto"/>
              <w:left w:val="nil"/>
              <w:bottom w:val="single" w:sz="4" w:space="0" w:color="auto"/>
              <w:right w:val="single" w:sz="4" w:space="0" w:color="000000"/>
            </w:tcBorders>
            <w:shd w:val="clear" w:color="000000" w:fill="FFFFFF"/>
            <w:hideMark/>
          </w:tcPr>
          <w:p w:rsidR="00AE7AD8" w:rsidRDefault="00AE7AD8">
            <w:pPr>
              <w:rPr>
                <w:b/>
                <w:bCs/>
                <w:sz w:val="16"/>
                <w:szCs w:val="16"/>
              </w:rPr>
            </w:pPr>
            <w:r>
              <w:rPr>
                <w:b/>
                <w:bCs/>
                <w:sz w:val="16"/>
                <w:szCs w:val="16"/>
              </w:rPr>
              <w:t>Доплаты к пенсиям государственных служащих субъектов РФ и муниципальных служащих</w:t>
            </w:r>
          </w:p>
        </w:tc>
        <w:tc>
          <w:tcPr>
            <w:tcW w:w="2194" w:type="dxa"/>
            <w:tcBorders>
              <w:top w:val="nil"/>
              <w:left w:val="nil"/>
              <w:bottom w:val="single" w:sz="4" w:space="0" w:color="auto"/>
              <w:right w:val="single" w:sz="4" w:space="0" w:color="auto"/>
            </w:tcBorders>
            <w:shd w:val="clear" w:color="000000" w:fill="FFFFFF"/>
            <w:noWrap/>
            <w:hideMark/>
          </w:tcPr>
          <w:p w:rsidR="00AE7AD8" w:rsidRDefault="00AE7AD8">
            <w:pPr>
              <w:jc w:val="center"/>
              <w:rPr>
                <w:b/>
                <w:bCs/>
                <w:sz w:val="16"/>
                <w:szCs w:val="16"/>
              </w:rPr>
            </w:pPr>
            <w:r>
              <w:rPr>
                <w:b/>
                <w:bCs/>
                <w:sz w:val="16"/>
                <w:szCs w:val="16"/>
              </w:rPr>
              <w:t>6510000800</w:t>
            </w:r>
          </w:p>
        </w:tc>
        <w:tc>
          <w:tcPr>
            <w:tcW w:w="1576" w:type="dxa"/>
            <w:tcBorders>
              <w:top w:val="nil"/>
              <w:left w:val="nil"/>
              <w:bottom w:val="single" w:sz="4" w:space="0" w:color="auto"/>
              <w:right w:val="single" w:sz="4" w:space="0" w:color="auto"/>
            </w:tcBorders>
            <w:shd w:val="clear" w:color="000000" w:fill="FFFFFF"/>
            <w:noWrap/>
            <w:hideMark/>
          </w:tcPr>
          <w:p w:rsidR="00AE7AD8" w:rsidRDefault="00AE7AD8">
            <w:pPr>
              <w:jc w:val="center"/>
              <w:rPr>
                <w:b/>
                <w:bCs/>
                <w:sz w:val="16"/>
                <w:szCs w:val="16"/>
              </w:rPr>
            </w:pPr>
            <w:r>
              <w:rPr>
                <w:b/>
                <w:bCs/>
                <w:sz w:val="16"/>
                <w:szCs w:val="16"/>
              </w:rPr>
              <w:t> </w:t>
            </w:r>
          </w:p>
        </w:tc>
        <w:tc>
          <w:tcPr>
            <w:tcW w:w="1314" w:type="dxa"/>
            <w:tcBorders>
              <w:top w:val="nil"/>
              <w:left w:val="nil"/>
              <w:bottom w:val="single" w:sz="4" w:space="0" w:color="auto"/>
              <w:right w:val="single" w:sz="4" w:space="0" w:color="auto"/>
            </w:tcBorders>
            <w:shd w:val="clear" w:color="000000" w:fill="FFFFFF"/>
            <w:noWrap/>
            <w:hideMark/>
          </w:tcPr>
          <w:p w:rsidR="00AE7AD8" w:rsidRDefault="00AE7AD8">
            <w:pPr>
              <w:jc w:val="center"/>
              <w:rPr>
                <w:b/>
                <w:bCs/>
                <w:sz w:val="16"/>
                <w:szCs w:val="16"/>
              </w:rPr>
            </w:pPr>
            <w:r>
              <w:rPr>
                <w:b/>
                <w:bCs/>
                <w:sz w:val="16"/>
                <w:szCs w:val="16"/>
              </w:rPr>
              <w:t>910,6</w:t>
            </w:r>
          </w:p>
        </w:tc>
      </w:tr>
      <w:tr w:rsidR="00AE7AD8" w:rsidTr="00AE7AD8">
        <w:trPr>
          <w:trHeight w:val="323"/>
        </w:trPr>
        <w:tc>
          <w:tcPr>
            <w:tcW w:w="3376" w:type="dxa"/>
            <w:gridSpan w:val="3"/>
            <w:tcBorders>
              <w:top w:val="single" w:sz="4" w:space="0" w:color="auto"/>
              <w:left w:val="nil"/>
              <w:bottom w:val="single" w:sz="4" w:space="0" w:color="auto"/>
              <w:right w:val="single" w:sz="4" w:space="0" w:color="000000"/>
            </w:tcBorders>
            <w:shd w:val="clear" w:color="000000" w:fill="FFFFFF"/>
            <w:hideMark/>
          </w:tcPr>
          <w:p w:rsidR="00AE7AD8" w:rsidRDefault="00AE7AD8">
            <w:pPr>
              <w:rPr>
                <w:sz w:val="16"/>
                <w:szCs w:val="16"/>
              </w:rPr>
            </w:pPr>
            <w:r>
              <w:rPr>
                <w:sz w:val="16"/>
                <w:szCs w:val="16"/>
              </w:rPr>
              <w:t xml:space="preserve">Социальное обеспечение и иные </w:t>
            </w:r>
            <w:proofErr w:type="spellStart"/>
            <w:r>
              <w:rPr>
                <w:sz w:val="16"/>
                <w:szCs w:val="16"/>
              </w:rPr>
              <w:t>выпаты</w:t>
            </w:r>
            <w:proofErr w:type="spellEnd"/>
            <w:r>
              <w:rPr>
                <w:sz w:val="16"/>
                <w:szCs w:val="16"/>
              </w:rPr>
              <w:t xml:space="preserve"> населению</w:t>
            </w:r>
          </w:p>
        </w:tc>
        <w:tc>
          <w:tcPr>
            <w:tcW w:w="2194"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6510000800</w:t>
            </w:r>
          </w:p>
        </w:tc>
        <w:tc>
          <w:tcPr>
            <w:tcW w:w="1576"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300</w:t>
            </w:r>
          </w:p>
        </w:tc>
        <w:tc>
          <w:tcPr>
            <w:tcW w:w="1314"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910,6</w:t>
            </w:r>
          </w:p>
        </w:tc>
      </w:tr>
      <w:tr w:rsidR="00AE7AD8" w:rsidTr="00AE7AD8">
        <w:trPr>
          <w:trHeight w:val="312"/>
        </w:trPr>
        <w:tc>
          <w:tcPr>
            <w:tcW w:w="3376" w:type="dxa"/>
            <w:gridSpan w:val="3"/>
            <w:tcBorders>
              <w:top w:val="single" w:sz="4" w:space="0" w:color="auto"/>
              <w:left w:val="nil"/>
              <w:bottom w:val="single" w:sz="4" w:space="0" w:color="auto"/>
              <w:right w:val="single" w:sz="4" w:space="0" w:color="000000"/>
            </w:tcBorders>
            <w:shd w:val="clear" w:color="000000" w:fill="FFFFFF"/>
            <w:hideMark/>
          </w:tcPr>
          <w:p w:rsidR="00AE7AD8" w:rsidRDefault="00AE7AD8">
            <w:pPr>
              <w:rPr>
                <w:sz w:val="16"/>
                <w:szCs w:val="16"/>
              </w:rPr>
            </w:pPr>
            <w:r>
              <w:rPr>
                <w:sz w:val="16"/>
                <w:szCs w:val="16"/>
              </w:rPr>
              <w:lastRenderedPageBreak/>
              <w:t>Публичные нормативные социальные выплаты гражданам</w:t>
            </w:r>
          </w:p>
        </w:tc>
        <w:tc>
          <w:tcPr>
            <w:tcW w:w="2194"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6510000800</w:t>
            </w:r>
          </w:p>
        </w:tc>
        <w:tc>
          <w:tcPr>
            <w:tcW w:w="1576"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310</w:t>
            </w:r>
          </w:p>
        </w:tc>
        <w:tc>
          <w:tcPr>
            <w:tcW w:w="1314"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910,6</w:t>
            </w:r>
          </w:p>
        </w:tc>
      </w:tr>
      <w:tr w:rsidR="00AE7AD8" w:rsidTr="00AE7AD8">
        <w:trPr>
          <w:trHeight w:val="349"/>
        </w:trPr>
        <w:tc>
          <w:tcPr>
            <w:tcW w:w="3376" w:type="dxa"/>
            <w:gridSpan w:val="3"/>
            <w:tcBorders>
              <w:top w:val="single" w:sz="4" w:space="0" w:color="auto"/>
              <w:left w:val="nil"/>
              <w:bottom w:val="single" w:sz="4" w:space="0" w:color="auto"/>
              <w:right w:val="single" w:sz="4" w:space="0" w:color="000000"/>
            </w:tcBorders>
            <w:shd w:val="clear" w:color="auto" w:fill="auto"/>
            <w:noWrap/>
            <w:hideMark/>
          </w:tcPr>
          <w:p w:rsidR="00AE7AD8" w:rsidRDefault="00AE7AD8">
            <w:pPr>
              <w:rPr>
                <w:b/>
                <w:bCs/>
                <w:sz w:val="20"/>
                <w:szCs w:val="20"/>
              </w:rPr>
            </w:pPr>
            <w:r>
              <w:rPr>
                <w:b/>
                <w:bCs/>
                <w:sz w:val="20"/>
                <w:szCs w:val="20"/>
              </w:rPr>
              <w:t>ИТОГО:</w:t>
            </w:r>
          </w:p>
        </w:tc>
        <w:tc>
          <w:tcPr>
            <w:tcW w:w="2194" w:type="dxa"/>
            <w:tcBorders>
              <w:top w:val="nil"/>
              <w:left w:val="nil"/>
              <w:bottom w:val="single" w:sz="4" w:space="0" w:color="auto"/>
              <w:right w:val="single" w:sz="4" w:space="0" w:color="auto"/>
            </w:tcBorders>
            <w:shd w:val="clear" w:color="auto" w:fill="auto"/>
            <w:noWrap/>
            <w:hideMark/>
          </w:tcPr>
          <w:p w:rsidR="00AE7AD8" w:rsidRDefault="00AE7AD8">
            <w:pPr>
              <w:jc w:val="center"/>
              <w:rPr>
                <w:b/>
                <w:bCs/>
                <w:sz w:val="16"/>
                <w:szCs w:val="16"/>
              </w:rPr>
            </w:pPr>
            <w:r>
              <w:rPr>
                <w:b/>
                <w:bCs/>
                <w:sz w:val="16"/>
                <w:szCs w:val="16"/>
              </w:rPr>
              <w:t> </w:t>
            </w:r>
          </w:p>
        </w:tc>
        <w:tc>
          <w:tcPr>
            <w:tcW w:w="1576" w:type="dxa"/>
            <w:tcBorders>
              <w:top w:val="nil"/>
              <w:left w:val="nil"/>
              <w:bottom w:val="single" w:sz="4" w:space="0" w:color="auto"/>
              <w:right w:val="single" w:sz="4" w:space="0" w:color="auto"/>
            </w:tcBorders>
            <w:shd w:val="clear" w:color="auto" w:fill="auto"/>
            <w:noWrap/>
            <w:hideMark/>
          </w:tcPr>
          <w:p w:rsidR="00AE7AD8" w:rsidRDefault="00AE7AD8">
            <w:pPr>
              <w:jc w:val="center"/>
              <w:rPr>
                <w:b/>
                <w:bCs/>
                <w:sz w:val="16"/>
                <w:szCs w:val="16"/>
              </w:rPr>
            </w:pPr>
            <w:r>
              <w:rPr>
                <w:b/>
                <w:bCs/>
                <w:sz w:val="16"/>
                <w:szCs w:val="16"/>
              </w:rPr>
              <w:t> </w:t>
            </w:r>
          </w:p>
        </w:tc>
        <w:tc>
          <w:tcPr>
            <w:tcW w:w="1314" w:type="dxa"/>
            <w:tcBorders>
              <w:top w:val="nil"/>
              <w:left w:val="nil"/>
              <w:bottom w:val="single" w:sz="4" w:space="0" w:color="auto"/>
              <w:right w:val="single" w:sz="4" w:space="0" w:color="auto"/>
            </w:tcBorders>
            <w:shd w:val="clear" w:color="auto" w:fill="auto"/>
            <w:noWrap/>
            <w:hideMark/>
          </w:tcPr>
          <w:p w:rsidR="00AE7AD8" w:rsidRDefault="00AE7AD8">
            <w:pPr>
              <w:jc w:val="center"/>
              <w:rPr>
                <w:b/>
                <w:bCs/>
                <w:sz w:val="16"/>
                <w:szCs w:val="16"/>
              </w:rPr>
            </w:pPr>
            <w:r>
              <w:rPr>
                <w:b/>
                <w:bCs/>
                <w:sz w:val="16"/>
                <w:szCs w:val="16"/>
              </w:rPr>
              <w:t>19451,8</w:t>
            </w:r>
          </w:p>
        </w:tc>
      </w:tr>
    </w:tbl>
    <w:p w:rsidR="00EB5DB5" w:rsidRDefault="00EB5DB5" w:rsidP="00EB5DB5"/>
    <w:p w:rsidR="00AE7AD8" w:rsidRDefault="00AE7AD8" w:rsidP="00EB5DB5"/>
    <w:tbl>
      <w:tblPr>
        <w:tblW w:w="8000" w:type="dxa"/>
        <w:tblInd w:w="108" w:type="dxa"/>
        <w:tblLook w:val="04A0" w:firstRow="1" w:lastRow="0" w:firstColumn="1" w:lastColumn="0" w:noHBand="0" w:noVBand="1"/>
      </w:tblPr>
      <w:tblGrid>
        <w:gridCol w:w="877"/>
        <w:gridCol w:w="854"/>
        <w:gridCol w:w="845"/>
        <w:gridCol w:w="1894"/>
        <w:gridCol w:w="1282"/>
        <w:gridCol w:w="1412"/>
        <w:gridCol w:w="836"/>
      </w:tblGrid>
      <w:tr w:rsidR="00AE7AD8" w:rsidTr="00AE7AD8">
        <w:trPr>
          <w:trHeight w:val="255"/>
        </w:trPr>
        <w:tc>
          <w:tcPr>
            <w:tcW w:w="7164" w:type="dxa"/>
            <w:gridSpan w:val="6"/>
            <w:tcBorders>
              <w:top w:val="nil"/>
              <w:left w:val="nil"/>
              <w:bottom w:val="nil"/>
              <w:right w:val="nil"/>
            </w:tcBorders>
            <w:shd w:val="clear" w:color="auto" w:fill="auto"/>
            <w:noWrap/>
            <w:vAlign w:val="bottom"/>
            <w:hideMark/>
          </w:tcPr>
          <w:p w:rsidR="00AE7AD8" w:rsidRDefault="00AE7AD8">
            <w:pPr>
              <w:jc w:val="right"/>
              <w:rPr>
                <w:sz w:val="20"/>
                <w:szCs w:val="20"/>
              </w:rPr>
            </w:pPr>
            <w:r>
              <w:rPr>
                <w:sz w:val="20"/>
                <w:szCs w:val="20"/>
              </w:rPr>
              <w:t xml:space="preserve">Приложение № 12 </w:t>
            </w:r>
          </w:p>
        </w:tc>
        <w:tc>
          <w:tcPr>
            <w:tcW w:w="836" w:type="dxa"/>
            <w:tcBorders>
              <w:top w:val="nil"/>
              <w:left w:val="nil"/>
              <w:bottom w:val="nil"/>
              <w:right w:val="nil"/>
            </w:tcBorders>
            <w:shd w:val="clear" w:color="auto" w:fill="auto"/>
            <w:noWrap/>
            <w:vAlign w:val="bottom"/>
            <w:hideMark/>
          </w:tcPr>
          <w:p w:rsidR="00AE7AD8" w:rsidRDefault="00AE7AD8">
            <w:pPr>
              <w:rPr>
                <w:sz w:val="20"/>
                <w:szCs w:val="20"/>
              </w:rPr>
            </w:pPr>
          </w:p>
        </w:tc>
      </w:tr>
      <w:tr w:rsidR="00AE7AD8" w:rsidTr="00AE7AD8">
        <w:trPr>
          <w:trHeight w:val="255"/>
        </w:trPr>
        <w:tc>
          <w:tcPr>
            <w:tcW w:w="877" w:type="dxa"/>
            <w:tcBorders>
              <w:top w:val="nil"/>
              <w:left w:val="nil"/>
              <w:bottom w:val="nil"/>
              <w:right w:val="nil"/>
            </w:tcBorders>
            <w:shd w:val="clear" w:color="auto" w:fill="auto"/>
            <w:noWrap/>
            <w:vAlign w:val="bottom"/>
            <w:hideMark/>
          </w:tcPr>
          <w:p w:rsidR="00AE7AD8" w:rsidRDefault="00AE7AD8">
            <w:pPr>
              <w:jc w:val="right"/>
              <w:rPr>
                <w:sz w:val="20"/>
                <w:szCs w:val="20"/>
              </w:rPr>
            </w:pPr>
          </w:p>
        </w:tc>
        <w:tc>
          <w:tcPr>
            <w:tcW w:w="854" w:type="dxa"/>
            <w:tcBorders>
              <w:top w:val="nil"/>
              <w:left w:val="nil"/>
              <w:bottom w:val="nil"/>
              <w:right w:val="nil"/>
            </w:tcBorders>
            <w:shd w:val="clear" w:color="auto" w:fill="auto"/>
            <w:noWrap/>
            <w:vAlign w:val="bottom"/>
            <w:hideMark/>
          </w:tcPr>
          <w:p w:rsidR="00AE7AD8" w:rsidRDefault="00AE7AD8">
            <w:pPr>
              <w:jc w:val="right"/>
              <w:rPr>
                <w:sz w:val="20"/>
                <w:szCs w:val="20"/>
              </w:rPr>
            </w:pPr>
          </w:p>
        </w:tc>
        <w:tc>
          <w:tcPr>
            <w:tcW w:w="5433" w:type="dxa"/>
            <w:gridSpan w:val="4"/>
            <w:tcBorders>
              <w:top w:val="nil"/>
              <w:left w:val="nil"/>
              <w:bottom w:val="nil"/>
              <w:right w:val="nil"/>
            </w:tcBorders>
            <w:shd w:val="clear" w:color="auto" w:fill="auto"/>
            <w:noWrap/>
            <w:vAlign w:val="bottom"/>
            <w:hideMark/>
          </w:tcPr>
          <w:p w:rsidR="00AE7AD8" w:rsidRDefault="00AE7AD8">
            <w:pPr>
              <w:jc w:val="right"/>
              <w:rPr>
                <w:sz w:val="20"/>
                <w:szCs w:val="20"/>
              </w:rPr>
            </w:pPr>
            <w:r>
              <w:rPr>
                <w:sz w:val="20"/>
                <w:szCs w:val="20"/>
              </w:rPr>
              <w:t>к решению Совета народных депутатов МО</w:t>
            </w:r>
          </w:p>
        </w:tc>
        <w:tc>
          <w:tcPr>
            <w:tcW w:w="836" w:type="dxa"/>
            <w:tcBorders>
              <w:top w:val="nil"/>
              <w:left w:val="nil"/>
              <w:bottom w:val="nil"/>
              <w:right w:val="nil"/>
            </w:tcBorders>
            <w:shd w:val="clear" w:color="auto" w:fill="auto"/>
            <w:noWrap/>
            <w:vAlign w:val="bottom"/>
            <w:hideMark/>
          </w:tcPr>
          <w:p w:rsidR="00AE7AD8" w:rsidRDefault="00AE7AD8">
            <w:pPr>
              <w:rPr>
                <w:sz w:val="20"/>
                <w:szCs w:val="20"/>
              </w:rPr>
            </w:pPr>
          </w:p>
        </w:tc>
      </w:tr>
      <w:tr w:rsidR="00AE7AD8" w:rsidTr="00AE7AD8">
        <w:trPr>
          <w:trHeight w:val="255"/>
        </w:trPr>
        <w:tc>
          <w:tcPr>
            <w:tcW w:w="7164" w:type="dxa"/>
            <w:gridSpan w:val="6"/>
            <w:tcBorders>
              <w:top w:val="nil"/>
              <w:left w:val="nil"/>
              <w:bottom w:val="nil"/>
              <w:right w:val="nil"/>
            </w:tcBorders>
            <w:shd w:val="clear" w:color="auto" w:fill="auto"/>
            <w:noWrap/>
            <w:vAlign w:val="bottom"/>
            <w:hideMark/>
          </w:tcPr>
          <w:p w:rsidR="00AE7AD8" w:rsidRDefault="00AE7AD8">
            <w:pPr>
              <w:jc w:val="right"/>
              <w:rPr>
                <w:sz w:val="20"/>
                <w:szCs w:val="20"/>
              </w:rPr>
            </w:pPr>
            <w:r>
              <w:rPr>
                <w:sz w:val="20"/>
                <w:szCs w:val="20"/>
              </w:rPr>
              <w:t xml:space="preserve"> "Красногвардейское сельское поселение"</w:t>
            </w:r>
          </w:p>
        </w:tc>
        <w:tc>
          <w:tcPr>
            <w:tcW w:w="836" w:type="dxa"/>
            <w:tcBorders>
              <w:top w:val="nil"/>
              <w:left w:val="nil"/>
              <w:bottom w:val="nil"/>
              <w:right w:val="nil"/>
            </w:tcBorders>
            <w:shd w:val="clear" w:color="auto" w:fill="auto"/>
            <w:noWrap/>
            <w:vAlign w:val="bottom"/>
            <w:hideMark/>
          </w:tcPr>
          <w:p w:rsidR="00AE7AD8" w:rsidRDefault="00AE7AD8">
            <w:pPr>
              <w:rPr>
                <w:sz w:val="20"/>
                <w:szCs w:val="20"/>
              </w:rPr>
            </w:pPr>
          </w:p>
        </w:tc>
      </w:tr>
      <w:tr w:rsidR="00AE7AD8" w:rsidTr="00AE7AD8">
        <w:trPr>
          <w:trHeight w:val="255"/>
        </w:trPr>
        <w:tc>
          <w:tcPr>
            <w:tcW w:w="877" w:type="dxa"/>
            <w:tcBorders>
              <w:top w:val="nil"/>
              <w:left w:val="nil"/>
              <w:bottom w:val="nil"/>
              <w:right w:val="nil"/>
            </w:tcBorders>
            <w:shd w:val="clear" w:color="auto" w:fill="auto"/>
            <w:noWrap/>
            <w:vAlign w:val="bottom"/>
            <w:hideMark/>
          </w:tcPr>
          <w:p w:rsidR="00AE7AD8" w:rsidRDefault="00AE7AD8">
            <w:pPr>
              <w:jc w:val="right"/>
              <w:rPr>
                <w:sz w:val="20"/>
                <w:szCs w:val="20"/>
              </w:rPr>
            </w:pPr>
          </w:p>
        </w:tc>
        <w:tc>
          <w:tcPr>
            <w:tcW w:w="854" w:type="dxa"/>
            <w:tcBorders>
              <w:top w:val="nil"/>
              <w:left w:val="nil"/>
              <w:bottom w:val="nil"/>
              <w:right w:val="nil"/>
            </w:tcBorders>
            <w:shd w:val="clear" w:color="auto" w:fill="auto"/>
            <w:noWrap/>
            <w:vAlign w:val="bottom"/>
            <w:hideMark/>
          </w:tcPr>
          <w:p w:rsidR="00AE7AD8" w:rsidRDefault="00AE7AD8">
            <w:pPr>
              <w:jc w:val="right"/>
              <w:rPr>
                <w:sz w:val="20"/>
                <w:szCs w:val="20"/>
              </w:rPr>
            </w:pPr>
          </w:p>
        </w:tc>
        <w:tc>
          <w:tcPr>
            <w:tcW w:w="845" w:type="dxa"/>
            <w:tcBorders>
              <w:top w:val="nil"/>
              <w:left w:val="nil"/>
              <w:bottom w:val="nil"/>
              <w:right w:val="nil"/>
            </w:tcBorders>
            <w:shd w:val="clear" w:color="auto" w:fill="auto"/>
            <w:noWrap/>
            <w:vAlign w:val="bottom"/>
            <w:hideMark/>
          </w:tcPr>
          <w:p w:rsidR="00AE7AD8" w:rsidRDefault="00AE7AD8">
            <w:pPr>
              <w:jc w:val="right"/>
              <w:rPr>
                <w:sz w:val="20"/>
                <w:szCs w:val="20"/>
              </w:rPr>
            </w:pPr>
          </w:p>
        </w:tc>
        <w:tc>
          <w:tcPr>
            <w:tcW w:w="4588" w:type="dxa"/>
            <w:gridSpan w:val="3"/>
            <w:tcBorders>
              <w:top w:val="nil"/>
              <w:left w:val="nil"/>
              <w:bottom w:val="nil"/>
              <w:right w:val="nil"/>
            </w:tcBorders>
            <w:shd w:val="clear" w:color="auto" w:fill="auto"/>
            <w:noWrap/>
            <w:vAlign w:val="bottom"/>
            <w:hideMark/>
          </w:tcPr>
          <w:p w:rsidR="00AE7AD8" w:rsidRDefault="00AE7AD8">
            <w:pPr>
              <w:jc w:val="right"/>
              <w:rPr>
                <w:sz w:val="20"/>
                <w:szCs w:val="20"/>
              </w:rPr>
            </w:pPr>
          </w:p>
        </w:tc>
        <w:tc>
          <w:tcPr>
            <w:tcW w:w="836" w:type="dxa"/>
            <w:tcBorders>
              <w:top w:val="nil"/>
              <w:left w:val="nil"/>
              <w:bottom w:val="nil"/>
              <w:right w:val="nil"/>
            </w:tcBorders>
            <w:shd w:val="clear" w:color="auto" w:fill="auto"/>
            <w:noWrap/>
            <w:vAlign w:val="bottom"/>
            <w:hideMark/>
          </w:tcPr>
          <w:p w:rsidR="00AE7AD8" w:rsidRDefault="00AE7AD8">
            <w:pPr>
              <w:rPr>
                <w:sz w:val="20"/>
                <w:szCs w:val="20"/>
              </w:rPr>
            </w:pPr>
          </w:p>
        </w:tc>
      </w:tr>
      <w:tr w:rsidR="00AE7AD8" w:rsidTr="00AE7AD8">
        <w:trPr>
          <w:trHeight w:val="180"/>
        </w:trPr>
        <w:tc>
          <w:tcPr>
            <w:tcW w:w="877" w:type="dxa"/>
            <w:tcBorders>
              <w:top w:val="nil"/>
              <w:left w:val="nil"/>
              <w:bottom w:val="nil"/>
              <w:right w:val="nil"/>
            </w:tcBorders>
            <w:shd w:val="clear" w:color="auto" w:fill="auto"/>
            <w:noWrap/>
            <w:vAlign w:val="bottom"/>
            <w:hideMark/>
          </w:tcPr>
          <w:p w:rsidR="00AE7AD8" w:rsidRDefault="00AE7AD8">
            <w:pPr>
              <w:rPr>
                <w:sz w:val="20"/>
                <w:szCs w:val="20"/>
              </w:rPr>
            </w:pPr>
          </w:p>
        </w:tc>
        <w:tc>
          <w:tcPr>
            <w:tcW w:w="854" w:type="dxa"/>
            <w:tcBorders>
              <w:top w:val="nil"/>
              <w:left w:val="nil"/>
              <w:bottom w:val="nil"/>
              <w:right w:val="nil"/>
            </w:tcBorders>
            <w:shd w:val="clear" w:color="auto" w:fill="auto"/>
            <w:noWrap/>
            <w:vAlign w:val="bottom"/>
            <w:hideMark/>
          </w:tcPr>
          <w:p w:rsidR="00AE7AD8" w:rsidRDefault="00AE7AD8">
            <w:pPr>
              <w:rPr>
                <w:sz w:val="20"/>
                <w:szCs w:val="20"/>
              </w:rPr>
            </w:pPr>
          </w:p>
        </w:tc>
        <w:tc>
          <w:tcPr>
            <w:tcW w:w="845" w:type="dxa"/>
            <w:tcBorders>
              <w:top w:val="nil"/>
              <w:left w:val="nil"/>
              <w:bottom w:val="nil"/>
              <w:right w:val="nil"/>
            </w:tcBorders>
            <w:shd w:val="clear" w:color="auto" w:fill="auto"/>
            <w:noWrap/>
            <w:vAlign w:val="bottom"/>
            <w:hideMark/>
          </w:tcPr>
          <w:p w:rsidR="00AE7AD8" w:rsidRDefault="00AE7AD8">
            <w:pPr>
              <w:jc w:val="center"/>
              <w:rPr>
                <w:sz w:val="16"/>
                <w:szCs w:val="16"/>
              </w:rPr>
            </w:pPr>
          </w:p>
        </w:tc>
        <w:tc>
          <w:tcPr>
            <w:tcW w:w="4588" w:type="dxa"/>
            <w:gridSpan w:val="3"/>
            <w:tcBorders>
              <w:top w:val="nil"/>
              <w:left w:val="nil"/>
              <w:bottom w:val="nil"/>
              <w:right w:val="nil"/>
            </w:tcBorders>
            <w:shd w:val="clear" w:color="auto" w:fill="auto"/>
            <w:noWrap/>
            <w:vAlign w:val="bottom"/>
            <w:hideMark/>
          </w:tcPr>
          <w:p w:rsidR="00AE7AD8" w:rsidRDefault="00AE7AD8">
            <w:pPr>
              <w:rPr>
                <w:sz w:val="16"/>
                <w:szCs w:val="16"/>
              </w:rPr>
            </w:pPr>
          </w:p>
        </w:tc>
        <w:tc>
          <w:tcPr>
            <w:tcW w:w="836" w:type="dxa"/>
            <w:tcBorders>
              <w:top w:val="nil"/>
              <w:left w:val="nil"/>
              <w:bottom w:val="nil"/>
              <w:right w:val="nil"/>
            </w:tcBorders>
            <w:shd w:val="clear" w:color="auto" w:fill="auto"/>
            <w:noWrap/>
            <w:vAlign w:val="bottom"/>
            <w:hideMark/>
          </w:tcPr>
          <w:p w:rsidR="00AE7AD8" w:rsidRDefault="00AE7AD8">
            <w:pPr>
              <w:rPr>
                <w:sz w:val="20"/>
                <w:szCs w:val="20"/>
              </w:rPr>
            </w:pPr>
          </w:p>
        </w:tc>
      </w:tr>
      <w:tr w:rsidR="00AE7AD8" w:rsidTr="00AE7AD8">
        <w:trPr>
          <w:trHeight w:val="1572"/>
        </w:trPr>
        <w:tc>
          <w:tcPr>
            <w:tcW w:w="7164" w:type="dxa"/>
            <w:gridSpan w:val="6"/>
            <w:tcBorders>
              <w:top w:val="nil"/>
              <w:left w:val="nil"/>
              <w:bottom w:val="nil"/>
              <w:right w:val="nil"/>
            </w:tcBorders>
            <w:shd w:val="clear" w:color="auto" w:fill="auto"/>
            <w:vAlign w:val="bottom"/>
            <w:hideMark/>
          </w:tcPr>
          <w:p w:rsidR="00AE7AD8" w:rsidRDefault="00AE7AD8">
            <w:pPr>
              <w:jc w:val="center"/>
              <w:rPr>
                <w:b/>
                <w:bCs/>
                <w:sz w:val="20"/>
                <w:szCs w:val="20"/>
              </w:rPr>
            </w:pPr>
            <w:r>
              <w:rPr>
                <w:b/>
                <w:bCs/>
                <w:sz w:val="20"/>
                <w:szCs w:val="20"/>
              </w:rPr>
              <w:t>Распределение бюджетных ассигнований бюджета муниципального образования "Красногвардейское сельское поселение" по целевым статьям(муниципальным программам, непрограммным направлениям деятельности), группам (группам и подгруппам)видов расходов классификации расходов бюджетов Российской Федерации муниципального образования "Красногвардейское сельское поселение" на плановый период 2019 и 2020  годов</w:t>
            </w:r>
          </w:p>
        </w:tc>
        <w:tc>
          <w:tcPr>
            <w:tcW w:w="836" w:type="dxa"/>
            <w:tcBorders>
              <w:top w:val="nil"/>
              <w:left w:val="nil"/>
              <w:bottom w:val="nil"/>
              <w:right w:val="nil"/>
            </w:tcBorders>
            <w:shd w:val="clear" w:color="auto" w:fill="auto"/>
            <w:noWrap/>
            <w:vAlign w:val="bottom"/>
            <w:hideMark/>
          </w:tcPr>
          <w:p w:rsidR="00AE7AD8" w:rsidRDefault="00AE7AD8">
            <w:pPr>
              <w:rPr>
                <w:sz w:val="20"/>
                <w:szCs w:val="20"/>
              </w:rPr>
            </w:pPr>
          </w:p>
        </w:tc>
      </w:tr>
      <w:tr w:rsidR="00AE7AD8" w:rsidTr="00AE7AD8">
        <w:trPr>
          <w:trHeight w:val="169"/>
        </w:trPr>
        <w:tc>
          <w:tcPr>
            <w:tcW w:w="877" w:type="dxa"/>
            <w:tcBorders>
              <w:top w:val="nil"/>
              <w:left w:val="nil"/>
              <w:bottom w:val="nil"/>
              <w:right w:val="nil"/>
            </w:tcBorders>
            <w:shd w:val="clear" w:color="auto" w:fill="auto"/>
            <w:noWrap/>
            <w:vAlign w:val="bottom"/>
            <w:hideMark/>
          </w:tcPr>
          <w:p w:rsidR="00AE7AD8" w:rsidRDefault="00AE7AD8">
            <w:pPr>
              <w:rPr>
                <w:sz w:val="20"/>
                <w:szCs w:val="20"/>
              </w:rPr>
            </w:pPr>
          </w:p>
        </w:tc>
        <w:tc>
          <w:tcPr>
            <w:tcW w:w="854" w:type="dxa"/>
            <w:tcBorders>
              <w:top w:val="nil"/>
              <w:left w:val="nil"/>
              <w:bottom w:val="nil"/>
              <w:right w:val="nil"/>
            </w:tcBorders>
            <w:shd w:val="clear" w:color="auto" w:fill="auto"/>
            <w:noWrap/>
            <w:vAlign w:val="bottom"/>
            <w:hideMark/>
          </w:tcPr>
          <w:p w:rsidR="00AE7AD8" w:rsidRDefault="00AE7AD8">
            <w:pPr>
              <w:rPr>
                <w:sz w:val="20"/>
                <w:szCs w:val="20"/>
              </w:rPr>
            </w:pPr>
          </w:p>
        </w:tc>
        <w:tc>
          <w:tcPr>
            <w:tcW w:w="845" w:type="dxa"/>
            <w:tcBorders>
              <w:top w:val="nil"/>
              <w:left w:val="nil"/>
              <w:bottom w:val="nil"/>
              <w:right w:val="nil"/>
            </w:tcBorders>
            <w:shd w:val="clear" w:color="auto" w:fill="auto"/>
            <w:noWrap/>
            <w:vAlign w:val="bottom"/>
            <w:hideMark/>
          </w:tcPr>
          <w:p w:rsidR="00AE7AD8" w:rsidRDefault="00AE7AD8">
            <w:pPr>
              <w:jc w:val="center"/>
              <w:rPr>
                <w:sz w:val="20"/>
                <w:szCs w:val="20"/>
              </w:rPr>
            </w:pPr>
          </w:p>
        </w:tc>
        <w:tc>
          <w:tcPr>
            <w:tcW w:w="1894" w:type="dxa"/>
            <w:tcBorders>
              <w:top w:val="nil"/>
              <w:left w:val="nil"/>
              <w:bottom w:val="nil"/>
              <w:right w:val="nil"/>
            </w:tcBorders>
            <w:shd w:val="clear" w:color="auto" w:fill="auto"/>
            <w:noWrap/>
            <w:vAlign w:val="bottom"/>
            <w:hideMark/>
          </w:tcPr>
          <w:p w:rsidR="00AE7AD8" w:rsidRDefault="00AE7AD8">
            <w:pPr>
              <w:rPr>
                <w:sz w:val="16"/>
                <w:szCs w:val="16"/>
              </w:rPr>
            </w:pPr>
          </w:p>
        </w:tc>
        <w:tc>
          <w:tcPr>
            <w:tcW w:w="1282" w:type="dxa"/>
            <w:tcBorders>
              <w:top w:val="nil"/>
              <w:left w:val="nil"/>
              <w:bottom w:val="nil"/>
              <w:right w:val="nil"/>
            </w:tcBorders>
            <w:shd w:val="clear" w:color="auto" w:fill="auto"/>
            <w:noWrap/>
            <w:vAlign w:val="bottom"/>
            <w:hideMark/>
          </w:tcPr>
          <w:p w:rsidR="00AE7AD8" w:rsidRDefault="00AE7AD8">
            <w:pPr>
              <w:rPr>
                <w:sz w:val="16"/>
                <w:szCs w:val="16"/>
              </w:rPr>
            </w:pPr>
          </w:p>
        </w:tc>
        <w:tc>
          <w:tcPr>
            <w:tcW w:w="1412" w:type="dxa"/>
            <w:tcBorders>
              <w:top w:val="nil"/>
              <w:left w:val="nil"/>
              <w:bottom w:val="nil"/>
              <w:right w:val="nil"/>
            </w:tcBorders>
            <w:shd w:val="clear" w:color="auto" w:fill="auto"/>
            <w:noWrap/>
            <w:vAlign w:val="bottom"/>
            <w:hideMark/>
          </w:tcPr>
          <w:p w:rsidR="00AE7AD8" w:rsidRDefault="00AE7AD8">
            <w:pPr>
              <w:rPr>
                <w:sz w:val="16"/>
                <w:szCs w:val="16"/>
              </w:rPr>
            </w:pPr>
          </w:p>
        </w:tc>
        <w:tc>
          <w:tcPr>
            <w:tcW w:w="836" w:type="dxa"/>
            <w:tcBorders>
              <w:top w:val="nil"/>
              <w:left w:val="nil"/>
              <w:bottom w:val="nil"/>
              <w:right w:val="nil"/>
            </w:tcBorders>
            <w:shd w:val="clear" w:color="auto" w:fill="auto"/>
            <w:noWrap/>
            <w:vAlign w:val="bottom"/>
            <w:hideMark/>
          </w:tcPr>
          <w:p w:rsidR="00AE7AD8" w:rsidRDefault="00AE7AD8">
            <w:pPr>
              <w:rPr>
                <w:sz w:val="20"/>
                <w:szCs w:val="20"/>
              </w:rPr>
            </w:pPr>
          </w:p>
        </w:tc>
      </w:tr>
      <w:tr w:rsidR="00AE7AD8" w:rsidTr="00AE7AD8">
        <w:trPr>
          <w:trHeight w:val="270"/>
        </w:trPr>
        <w:tc>
          <w:tcPr>
            <w:tcW w:w="877" w:type="dxa"/>
            <w:tcBorders>
              <w:top w:val="nil"/>
              <w:left w:val="nil"/>
              <w:bottom w:val="single" w:sz="8" w:space="0" w:color="auto"/>
              <w:right w:val="nil"/>
            </w:tcBorders>
            <w:shd w:val="clear" w:color="auto" w:fill="auto"/>
            <w:noWrap/>
            <w:vAlign w:val="bottom"/>
            <w:hideMark/>
          </w:tcPr>
          <w:p w:rsidR="00AE7AD8" w:rsidRDefault="00AE7AD8">
            <w:pPr>
              <w:rPr>
                <w:sz w:val="20"/>
                <w:szCs w:val="20"/>
              </w:rPr>
            </w:pPr>
            <w:r>
              <w:rPr>
                <w:sz w:val="20"/>
                <w:szCs w:val="20"/>
              </w:rPr>
              <w:t> </w:t>
            </w:r>
          </w:p>
        </w:tc>
        <w:tc>
          <w:tcPr>
            <w:tcW w:w="854" w:type="dxa"/>
            <w:tcBorders>
              <w:top w:val="nil"/>
              <w:left w:val="nil"/>
              <w:bottom w:val="single" w:sz="8" w:space="0" w:color="auto"/>
              <w:right w:val="nil"/>
            </w:tcBorders>
            <w:shd w:val="clear" w:color="auto" w:fill="auto"/>
            <w:noWrap/>
            <w:vAlign w:val="bottom"/>
            <w:hideMark/>
          </w:tcPr>
          <w:p w:rsidR="00AE7AD8" w:rsidRDefault="00AE7AD8">
            <w:pPr>
              <w:rPr>
                <w:sz w:val="20"/>
                <w:szCs w:val="20"/>
              </w:rPr>
            </w:pPr>
            <w:r>
              <w:rPr>
                <w:sz w:val="20"/>
                <w:szCs w:val="20"/>
              </w:rPr>
              <w:t> </w:t>
            </w:r>
          </w:p>
        </w:tc>
        <w:tc>
          <w:tcPr>
            <w:tcW w:w="845" w:type="dxa"/>
            <w:tcBorders>
              <w:top w:val="nil"/>
              <w:left w:val="nil"/>
              <w:bottom w:val="single" w:sz="8" w:space="0" w:color="auto"/>
              <w:right w:val="nil"/>
            </w:tcBorders>
            <w:shd w:val="clear" w:color="auto" w:fill="auto"/>
            <w:noWrap/>
            <w:vAlign w:val="bottom"/>
            <w:hideMark/>
          </w:tcPr>
          <w:p w:rsidR="00AE7AD8" w:rsidRDefault="00AE7AD8">
            <w:pPr>
              <w:jc w:val="center"/>
              <w:rPr>
                <w:sz w:val="20"/>
                <w:szCs w:val="20"/>
              </w:rPr>
            </w:pPr>
            <w:r>
              <w:rPr>
                <w:sz w:val="20"/>
                <w:szCs w:val="20"/>
              </w:rPr>
              <w:t> </w:t>
            </w:r>
          </w:p>
        </w:tc>
        <w:tc>
          <w:tcPr>
            <w:tcW w:w="1894" w:type="dxa"/>
            <w:tcBorders>
              <w:top w:val="nil"/>
              <w:left w:val="nil"/>
              <w:bottom w:val="single" w:sz="8" w:space="0" w:color="auto"/>
              <w:right w:val="nil"/>
            </w:tcBorders>
            <w:shd w:val="clear" w:color="auto" w:fill="auto"/>
            <w:noWrap/>
            <w:vAlign w:val="bottom"/>
            <w:hideMark/>
          </w:tcPr>
          <w:p w:rsidR="00AE7AD8" w:rsidRDefault="00AE7AD8">
            <w:pPr>
              <w:rPr>
                <w:sz w:val="16"/>
                <w:szCs w:val="16"/>
              </w:rPr>
            </w:pPr>
            <w:r>
              <w:rPr>
                <w:sz w:val="16"/>
                <w:szCs w:val="16"/>
              </w:rPr>
              <w:t> </w:t>
            </w:r>
          </w:p>
        </w:tc>
        <w:tc>
          <w:tcPr>
            <w:tcW w:w="2694" w:type="dxa"/>
            <w:gridSpan w:val="2"/>
            <w:tcBorders>
              <w:top w:val="nil"/>
              <w:left w:val="nil"/>
              <w:bottom w:val="single" w:sz="8" w:space="0" w:color="auto"/>
              <w:right w:val="nil"/>
            </w:tcBorders>
            <w:shd w:val="clear" w:color="auto" w:fill="auto"/>
            <w:noWrap/>
            <w:vAlign w:val="bottom"/>
            <w:hideMark/>
          </w:tcPr>
          <w:p w:rsidR="00AE7AD8" w:rsidRDefault="00AE7AD8">
            <w:pPr>
              <w:rPr>
                <w:sz w:val="16"/>
                <w:szCs w:val="16"/>
              </w:rPr>
            </w:pPr>
            <w:proofErr w:type="spellStart"/>
            <w:r>
              <w:rPr>
                <w:sz w:val="16"/>
                <w:szCs w:val="16"/>
              </w:rPr>
              <w:t>тыс.руб</w:t>
            </w:r>
            <w:proofErr w:type="spellEnd"/>
            <w:r>
              <w:rPr>
                <w:sz w:val="16"/>
                <w:szCs w:val="16"/>
              </w:rPr>
              <w:t>.</w:t>
            </w:r>
          </w:p>
        </w:tc>
        <w:tc>
          <w:tcPr>
            <w:tcW w:w="836" w:type="dxa"/>
            <w:tcBorders>
              <w:top w:val="nil"/>
              <w:left w:val="nil"/>
              <w:bottom w:val="nil"/>
              <w:right w:val="nil"/>
            </w:tcBorders>
            <w:shd w:val="clear" w:color="auto" w:fill="auto"/>
            <w:noWrap/>
            <w:vAlign w:val="bottom"/>
            <w:hideMark/>
          </w:tcPr>
          <w:p w:rsidR="00AE7AD8" w:rsidRDefault="00AE7AD8">
            <w:pPr>
              <w:rPr>
                <w:sz w:val="20"/>
                <w:szCs w:val="20"/>
              </w:rPr>
            </w:pPr>
          </w:p>
        </w:tc>
      </w:tr>
      <w:tr w:rsidR="00AE7AD8" w:rsidTr="00AE7AD8">
        <w:trPr>
          <w:trHeight w:val="769"/>
        </w:trPr>
        <w:tc>
          <w:tcPr>
            <w:tcW w:w="2576"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AE7AD8" w:rsidRDefault="00AE7AD8">
            <w:pPr>
              <w:jc w:val="center"/>
              <w:rPr>
                <w:b/>
                <w:bCs/>
                <w:sz w:val="20"/>
                <w:szCs w:val="20"/>
              </w:rPr>
            </w:pPr>
            <w:r>
              <w:rPr>
                <w:b/>
                <w:bCs/>
                <w:sz w:val="20"/>
                <w:szCs w:val="20"/>
              </w:rPr>
              <w:t>Наименование</w:t>
            </w:r>
          </w:p>
        </w:tc>
        <w:tc>
          <w:tcPr>
            <w:tcW w:w="1894" w:type="dxa"/>
            <w:tcBorders>
              <w:top w:val="nil"/>
              <w:left w:val="nil"/>
              <w:bottom w:val="single" w:sz="4" w:space="0" w:color="auto"/>
              <w:right w:val="single" w:sz="4" w:space="0" w:color="auto"/>
            </w:tcBorders>
            <w:shd w:val="clear" w:color="auto" w:fill="auto"/>
            <w:vAlign w:val="center"/>
            <w:hideMark/>
          </w:tcPr>
          <w:p w:rsidR="00AE7AD8" w:rsidRDefault="00AE7AD8">
            <w:pPr>
              <w:jc w:val="center"/>
              <w:rPr>
                <w:b/>
                <w:bCs/>
                <w:sz w:val="16"/>
                <w:szCs w:val="16"/>
              </w:rPr>
            </w:pPr>
            <w:r>
              <w:rPr>
                <w:b/>
                <w:bCs/>
                <w:sz w:val="16"/>
                <w:szCs w:val="16"/>
              </w:rPr>
              <w:t>Код целевой статьи</w:t>
            </w:r>
          </w:p>
        </w:tc>
        <w:tc>
          <w:tcPr>
            <w:tcW w:w="1282" w:type="dxa"/>
            <w:tcBorders>
              <w:top w:val="nil"/>
              <w:left w:val="nil"/>
              <w:bottom w:val="single" w:sz="4" w:space="0" w:color="auto"/>
              <w:right w:val="single" w:sz="4" w:space="0" w:color="auto"/>
            </w:tcBorders>
            <w:shd w:val="clear" w:color="auto" w:fill="auto"/>
            <w:vAlign w:val="center"/>
            <w:hideMark/>
          </w:tcPr>
          <w:p w:rsidR="00AE7AD8" w:rsidRDefault="00AE7AD8">
            <w:pPr>
              <w:jc w:val="center"/>
              <w:rPr>
                <w:b/>
                <w:bCs/>
                <w:sz w:val="16"/>
                <w:szCs w:val="16"/>
              </w:rPr>
            </w:pPr>
            <w:r>
              <w:rPr>
                <w:b/>
                <w:bCs/>
                <w:sz w:val="16"/>
                <w:szCs w:val="16"/>
              </w:rPr>
              <w:t>Код вида расхода</w:t>
            </w:r>
          </w:p>
        </w:tc>
        <w:tc>
          <w:tcPr>
            <w:tcW w:w="1412" w:type="dxa"/>
            <w:tcBorders>
              <w:top w:val="nil"/>
              <w:left w:val="nil"/>
              <w:bottom w:val="single" w:sz="4" w:space="0" w:color="auto"/>
              <w:right w:val="single" w:sz="4" w:space="0" w:color="auto"/>
            </w:tcBorders>
            <w:shd w:val="clear" w:color="auto" w:fill="auto"/>
            <w:vAlign w:val="center"/>
            <w:hideMark/>
          </w:tcPr>
          <w:p w:rsidR="00AE7AD8" w:rsidRDefault="00AE7AD8">
            <w:pPr>
              <w:jc w:val="center"/>
              <w:rPr>
                <w:b/>
                <w:bCs/>
                <w:sz w:val="16"/>
                <w:szCs w:val="16"/>
              </w:rPr>
            </w:pPr>
            <w:r>
              <w:rPr>
                <w:b/>
                <w:bCs/>
                <w:sz w:val="16"/>
                <w:szCs w:val="16"/>
              </w:rPr>
              <w:t>2019 год сумма</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AD8" w:rsidRDefault="00AE7AD8">
            <w:pPr>
              <w:jc w:val="center"/>
              <w:rPr>
                <w:b/>
                <w:bCs/>
                <w:sz w:val="16"/>
                <w:szCs w:val="16"/>
              </w:rPr>
            </w:pPr>
            <w:r>
              <w:rPr>
                <w:b/>
                <w:bCs/>
                <w:sz w:val="16"/>
                <w:szCs w:val="16"/>
              </w:rPr>
              <w:t>2020 год сумма</w:t>
            </w:r>
          </w:p>
        </w:tc>
      </w:tr>
      <w:tr w:rsidR="00AE7AD8" w:rsidTr="00AE7AD8">
        <w:trPr>
          <w:trHeight w:val="510"/>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b/>
                <w:bCs/>
                <w:sz w:val="16"/>
                <w:szCs w:val="16"/>
              </w:rPr>
            </w:pPr>
            <w:r>
              <w:rPr>
                <w:b/>
                <w:bCs/>
                <w:sz w:val="16"/>
                <w:szCs w:val="16"/>
              </w:rPr>
              <w:t>Функционирование высшего должностного лица муниципального образования "Красногвардейское сельское поселение"</w:t>
            </w:r>
          </w:p>
        </w:tc>
        <w:tc>
          <w:tcPr>
            <w:tcW w:w="1894" w:type="dxa"/>
            <w:tcBorders>
              <w:top w:val="nil"/>
              <w:left w:val="nil"/>
              <w:bottom w:val="single" w:sz="4" w:space="0" w:color="auto"/>
              <w:right w:val="single" w:sz="4" w:space="0" w:color="auto"/>
            </w:tcBorders>
            <w:shd w:val="clear" w:color="auto" w:fill="auto"/>
            <w:noWrap/>
            <w:hideMark/>
          </w:tcPr>
          <w:p w:rsidR="00AE7AD8" w:rsidRDefault="00AE7AD8">
            <w:pPr>
              <w:jc w:val="center"/>
              <w:rPr>
                <w:b/>
                <w:bCs/>
                <w:sz w:val="16"/>
                <w:szCs w:val="16"/>
              </w:rPr>
            </w:pPr>
            <w:r>
              <w:rPr>
                <w:b/>
                <w:bCs/>
                <w:sz w:val="16"/>
                <w:szCs w:val="16"/>
              </w:rPr>
              <w:t>6110000000</w:t>
            </w:r>
          </w:p>
        </w:tc>
        <w:tc>
          <w:tcPr>
            <w:tcW w:w="1282" w:type="dxa"/>
            <w:tcBorders>
              <w:top w:val="nil"/>
              <w:left w:val="nil"/>
              <w:bottom w:val="single" w:sz="4" w:space="0" w:color="auto"/>
              <w:right w:val="single" w:sz="4" w:space="0" w:color="auto"/>
            </w:tcBorders>
            <w:shd w:val="clear" w:color="auto" w:fill="auto"/>
            <w:noWrap/>
            <w:hideMark/>
          </w:tcPr>
          <w:p w:rsidR="00AE7AD8" w:rsidRDefault="00AE7AD8">
            <w:pPr>
              <w:jc w:val="center"/>
              <w:rPr>
                <w:b/>
                <w:bCs/>
                <w:sz w:val="16"/>
                <w:szCs w:val="16"/>
              </w:rPr>
            </w:pPr>
            <w:r>
              <w:rPr>
                <w:b/>
                <w:bCs/>
                <w:sz w:val="16"/>
                <w:szCs w:val="16"/>
              </w:rPr>
              <w:t> </w:t>
            </w:r>
          </w:p>
        </w:tc>
        <w:tc>
          <w:tcPr>
            <w:tcW w:w="1412" w:type="dxa"/>
            <w:tcBorders>
              <w:top w:val="nil"/>
              <w:left w:val="nil"/>
              <w:bottom w:val="single" w:sz="4" w:space="0" w:color="auto"/>
              <w:right w:val="single" w:sz="4" w:space="0" w:color="auto"/>
            </w:tcBorders>
            <w:shd w:val="clear" w:color="auto" w:fill="auto"/>
            <w:noWrap/>
            <w:hideMark/>
          </w:tcPr>
          <w:p w:rsidR="00AE7AD8" w:rsidRDefault="00AE7AD8">
            <w:pPr>
              <w:jc w:val="center"/>
              <w:rPr>
                <w:b/>
                <w:bCs/>
                <w:sz w:val="16"/>
                <w:szCs w:val="16"/>
              </w:rPr>
            </w:pPr>
            <w:r>
              <w:rPr>
                <w:b/>
                <w:bCs/>
                <w:sz w:val="16"/>
                <w:szCs w:val="16"/>
              </w:rPr>
              <w:t>780</w:t>
            </w:r>
          </w:p>
        </w:tc>
        <w:tc>
          <w:tcPr>
            <w:tcW w:w="836" w:type="dxa"/>
            <w:tcBorders>
              <w:top w:val="nil"/>
              <w:left w:val="single" w:sz="4" w:space="0" w:color="auto"/>
              <w:bottom w:val="single" w:sz="4" w:space="0" w:color="auto"/>
              <w:right w:val="single" w:sz="4" w:space="0" w:color="auto"/>
            </w:tcBorders>
            <w:shd w:val="clear" w:color="auto" w:fill="auto"/>
            <w:noWrap/>
            <w:hideMark/>
          </w:tcPr>
          <w:p w:rsidR="00AE7AD8" w:rsidRDefault="00AE7AD8">
            <w:pPr>
              <w:jc w:val="center"/>
              <w:rPr>
                <w:b/>
                <w:bCs/>
                <w:sz w:val="16"/>
                <w:szCs w:val="16"/>
              </w:rPr>
            </w:pPr>
            <w:r>
              <w:rPr>
                <w:b/>
                <w:bCs/>
                <w:sz w:val="16"/>
                <w:szCs w:val="16"/>
              </w:rPr>
              <w:t>780</w:t>
            </w:r>
          </w:p>
        </w:tc>
      </w:tr>
      <w:tr w:rsidR="00AE7AD8" w:rsidTr="00AE7AD8">
        <w:trPr>
          <w:trHeight w:val="255"/>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sz w:val="16"/>
                <w:szCs w:val="16"/>
              </w:rPr>
            </w:pPr>
            <w:r>
              <w:rPr>
                <w:sz w:val="16"/>
                <w:szCs w:val="16"/>
              </w:rPr>
              <w:t>Глава муниципального образования "Красногвардейское сельское поселение</w:t>
            </w:r>
          </w:p>
        </w:tc>
        <w:tc>
          <w:tcPr>
            <w:tcW w:w="189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6110000100</w:t>
            </w:r>
          </w:p>
        </w:tc>
        <w:tc>
          <w:tcPr>
            <w:tcW w:w="1282"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 </w:t>
            </w:r>
          </w:p>
        </w:tc>
        <w:tc>
          <w:tcPr>
            <w:tcW w:w="1412"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780</w:t>
            </w:r>
          </w:p>
        </w:tc>
        <w:tc>
          <w:tcPr>
            <w:tcW w:w="836" w:type="dxa"/>
            <w:tcBorders>
              <w:top w:val="nil"/>
              <w:left w:val="single" w:sz="4" w:space="0" w:color="auto"/>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780</w:t>
            </w:r>
          </w:p>
        </w:tc>
      </w:tr>
      <w:tr w:rsidR="00AE7AD8" w:rsidTr="00AE7AD8">
        <w:trPr>
          <w:trHeight w:val="889"/>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6110000100</w:t>
            </w:r>
          </w:p>
        </w:tc>
        <w:tc>
          <w:tcPr>
            <w:tcW w:w="1282"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100</w:t>
            </w:r>
          </w:p>
        </w:tc>
        <w:tc>
          <w:tcPr>
            <w:tcW w:w="1412"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780</w:t>
            </w:r>
          </w:p>
        </w:tc>
        <w:tc>
          <w:tcPr>
            <w:tcW w:w="836" w:type="dxa"/>
            <w:tcBorders>
              <w:top w:val="nil"/>
              <w:left w:val="single" w:sz="4" w:space="0" w:color="auto"/>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780</w:t>
            </w:r>
          </w:p>
        </w:tc>
      </w:tr>
      <w:tr w:rsidR="00AE7AD8" w:rsidTr="00AE7AD8">
        <w:trPr>
          <w:trHeight w:val="255"/>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sz w:val="16"/>
                <w:szCs w:val="16"/>
              </w:rPr>
            </w:pPr>
            <w:r>
              <w:rPr>
                <w:sz w:val="16"/>
                <w:szCs w:val="16"/>
              </w:rPr>
              <w:t>Расходы на выплаты персоналу государственных (муниципальных) органов</w:t>
            </w:r>
          </w:p>
        </w:tc>
        <w:tc>
          <w:tcPr>
            <w:tcW w:w="189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6110000100</w:t>
            </w:r>
          </w:p>
        </w:tc>
        <w:tc>
          <w:tcPr>
            <w:tcW w:w="1282"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120</w:t>
            </w:r>
          </w:p>
        </w:tc>
        <w:tc>
          <w:tcPr>
            <w:tcW w:w="1412"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780</w:t>
            </w:r>
          </w:p>
        </w:tc>
        <w:tc>
          <w:tcPr>
            <w:tcW w:w="836" w:type="dxa"/>
            <w:tcBorders>
              <w:top w:val="nil"/>
              <w:left w:val="single" w:sz="4" w:space="0" w:color="auto"/>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780</w:t>
            </w:r>
          </w:p>
        </w:tc>
      </w:tr>
      <w:tr w:rsidR="00AE7AD8" w:rsidTr="00AE7AD8">
        <w:trPr>
          <w:trHeight w:val="698"/>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b/>
                <w:bCs/>
                <w:sz w:val="16"/>
                <w:szCs w:val="16"/>
              </w:rPr>
            </w:pPr>
            <w:r>
              <w:rPr>
                <w:b/>
                <w:bCs/>
                <w:sz w:val="16"/>
                <w:szCs w:val="16"/>
              </w:rPr>
              <w:t>Обеспечение деятельности представительного органа муниципального образования "Красногвардейское сельское поселение"</w:t>
            </w:r>
          </w:p>
        </w:tc>
        <w:tc>
          <w:tcPr>
            <w:tcW w:w="1894" w:type="dxa"/>
            <w:tcBorders>
              <w:top w:val="nil"/>
              <w:left w:val="nil"/>
              <w:bottom w:val="single" w:sz="4" w:space="0" w:color="auto"/>
              <w:right w:val="single" w:sz="4" w:space="0" w:color="auto"/>
            </w:tcBorders>
            <w:shd w:val="clear" w:color="auto" w:fill="auto"/>
            <w:noWrap/>
            <w:hideMark/>
          </w:tcPr>
          <w:p w:rsidR="00AE7AD8" w:rsidRDefault="00AE7AD8">
            <w:pPr>
              <w:jc w:val="center"/>
              <w:rPr>
                <w:b/>
                <w:bCs/>
                <w:sz w:val="16"/>
                <w:szCs w:val="16"/>
              </w:rPr>
            </w:pPr>
            <w:r>
              <w:rPr>
                <w:b/>
                <w:bCs/>
                <w:sz w:val="16"/>
                <w:szCs w:val="16"/>
              </w:rPr>
              <w:t>6120000000</w:t>
            </w:r>
          </w:p>
        </w:tc>
        <w:tc>
          <w:tcPr>
            <w:tcW w:w="1282" w:type="dxa"/>
            <w:tcBorders>
              <w:top w:val="nil"/>
              <w:left w:val="nil"/>
              <w:bottom w:val="single" w:sz="4" w:space="0" w:color="auto"/>
              <w:right w:val="single" w:sz="4" w:space="0" w:color="auto"/>
            </w:tcBorders>
            <w:shd w:val="clear" w:color="auto" w:fill="auto"/>
            <w:noWrap/>
            <w:hideMark/>
          </w:tcPr>
          <w:p w:rsidR="00AE7AD8" w:rsidRDefault="00AE7AD8">
            <w:pPr>
              <w:jc w:val="center"/>
              <w:rPr>
                <w:b/>
                <w:bCs/>
                <w:sz w:val="16"/>
                <w:szCs w:val="16"/>
              </w:rPr>
            </w:pPr>
            <w:r>
              <w:rPr>
                <w:b/>
                <w:bCs/>
                <w:sz w:val="16"/>
                <w:szCs w:val="16"/>
              </w:rPr>
              <w:t> </w:t>
            </w:r>
          </w:p>
        </w:tc>
        <w:tc>
          <w:tcPr>
            <w:tcW w:w="1412" w:type="dxa"/>
            <w:tcBorders>
              <w:top w:val="nil"/>
              <w:left w:val="nil"/>
              <w:bottom w:val="single" w:sz="4" w:space="0" w:color="auto"/>
              <w:right w:val="single" w:sz="4" w:space="0" w:color="auto"/>
            </w:tcBorders>
            <w:shd w:val="clear" w:color="auto" w:fill="auto"/>
            <w:noWrap/>
            <w:hideMark/>
          </w:tcPr>
          <w:p w:rsidR="00AE7AD8" w:rsidRDefault="00AE7AD8">
            <w:pPr>
              <w:jc w:val="center"/>
              <w:rPr>
                <w:b/>
                <w:bCs/>
                <w:sz w:val="16"/>
                <w:szCs w:val="16"/>
              </w:rPr>
            </w:pPr>
            <w:r>
              <w:rPr>
                <w:b/>
                <w:bCs/>
                <w:sz w:val="16"/>
                <w:szCs w:val="16"/>
              </w:rPr>
              <w:t>70,8</w:t>
            </w:r>
          </w:p>
        </w:tc>
        <w:tc>
          <w:tcPr>
            <w:tcW w:w="836" w:type="dxa"/>
            <w:tcBorders>
              <w:top w:val="nil"/>
              <w:left w:val="single" w:sz="4" w:space="0" w:color="auto"/>
              <w:bottom w:val="single" w:sz="4" w:space="0" w:color="auto"/>
              <w:right w:val="single" w:sz="4" w:space="0" w:color="auto"/>
            </w:tcBorders>
            <w:shd w:val="clear" w:color="auto" w:fill="auto"/>
            <w:noWrap/>
            <w:hideMark/>
          </w:tcPr>
          <w:p w:rsidR="00AE7AD8" w:rsidRDefault="00AE7AD8">
            <w:pPr>
              <w:jc w:val="center"/>
              <w:rPr>
                <w:b/>
                <w:bCs/>
                <w:sz w:val="16"/>
                <w:szCs w:val="16"/>
              </w:rPr>
            </w:pPr>
            <w:r>
              <w:rPr>
                <w:b/>
                <w:bCs/>
                <w:sz w:val="16"/>
                <w:szCs w:val="16"/>
              </w:rPr>
              <w:t>70,8</w:t>
            </w:r>
          </w:p>
        </w:tc>
      </w:tr>
      <w:tr w:rsidR="00AE7AD8" w:rsidTr="00AE7AD8">
        <w:trPr>
          <w:trHeight w:val="518"/>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sz w:val="16"/>
                <w:szCs w:val="16"/>
              </w:rPr>
            </w:pPr>
            <w:r>
              <w:rPr>
                <w:sz w:val="16"/>
                <w:szCs w:val="16"/>
              </w:rPr>
              <w:lastRenderedPageBreak/>
              <w:t>Совет народных депутатов представительного органа муниципального образования "Красногвардейское сельское поселение"</w:t>
            </w:r>
          </w:p>
        </w:tc>
        <w:tc>
          <w:tcPr>
            <w:tcW w:w="189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6120000200</w:t>
            </w:r>
          </w:p>
        </w:tc>
        <w:tc>
          <w:tcPr>
            <w:tcW w:w="1282"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 </w:t>
            </w:r>
          </w:p>
        </w:tc>
        <w:tc>
          <w:tcPr>
            <w:tcW w:w="1412"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70,8</w:t>
            </w:r>
          </w:p>
        </w:tc>
        <w:tc>
          <w:tcPr>
            <w:tcW w:w="836" w:type="dxa"/>
            <w:tcBorders>
              <w:top w:val="nil"/>
              <w:left w:val="single" w:sz="4" w:space="0" w:color="auto"/>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70,8</w:t>
            </w:r>
          </w:p>
        </w:tc>
      </w:tr>
      <w:tr w:rsidR="00AE7AD8" w:rsidTr="00AE7AD8">
        <w:trPr>
          <w:trHeight w:val="649"/>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6120000200</w:t>
            </w:r>
          </w:p>
        </w:tc>
        <w:tc>
          <w:tcPr>
            <w:tcW w:w="1282"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100</w:t>
            </w:r>
          </w:p>
        </w:tc>
        <w:tc>
          <w:tcPr>
            <w:tcW w:w="1412"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70,8</w:t>
            </w:r>
          </w:p>
        </w:tc>
        <w:tc>
          <w:tcPr>
            <w:tcW w:w="836" w:type="dxa"/>
            <w:tcBorders>
              <w:top w:val="nil"/>
              <w:left w:val="single" w:sz="4" w:space="0" w:color="auto"/>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70,8</w:t>
            </w:r>
          </w:p>
        </w:tc>
      </w:tr>
      <w:tr w:rsidR="00AE7AD8" w:rsidTr="00AE7AD8">
        <w:trPr>
          <w:trHeight w:val="469"/>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sz w:val="16"/>
                <w:szCs w:val="16"/>
              </w:rPr>
            </w:pPr>
            <w:r>
              <w:rPr>
                <w:sz w:val="16"/>
                <w:szCs w:val="16"/>
              </w:rPr>
              <w:t>Расходы на выплаты персоналу государственных (муниципальных) органов</w:t>
            </w:r>
          </w:p>
        </w:tc>
        <w:tc>
          <w:tcPr>
            <w:tcW w:w="189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6120000200</w:t>
            </w:r>
          </w:p>
        </w:tc>
        <w:tc>
          <w:tcPr>
            <w:tcW w:w="1282"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120</w:t>
            </w:r>
          </w:p>
        </w:tc>
        <w:tc>
          <w:tcPr>
            <w:tcW w:w="1412"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70,8</w:t>
            </w:r>
          </w:p>
        </w:tc>
        <w:tc>
          <w:tcPr>
            <w:tcW w:w="836" w:type="dxa"/>
            <w:tcBorders>
              <w:top w:val="nil"/>
              <w:left w:val="single" w:sz="4" w:space="0" w:color="auto"/>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70,8</w:t>
            </w:r>
          </w:p>
        </w:tc>
      </w:tr>
      <w:tr w:rsidR="00AE7AD8" w:rsidTr="00AE7AD8">
        <w:trPr>
          <w:trHeight w:val="432"/>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b/>
                <w:bCs/>
                <w:sz w:val="16"/>
                <w:szCs w:val="16"/>
              </w:rPr>
            </w:pPr>
            <w:r>
              <w:rPr>
                <w:b/>
                <w:bCs/>
                <w:sz w:val="16"/>
                <w:szCs w:val="16"/>
              </w:rPr>
              <w:t>Администрация муниципального образования "Красногвардейское сельское поселение"</w:t>
            </w:r>
          </w:p>
        </w:tc>
        <w:tc>
          <w:tcPr>
            <w:tcW w:w="1894" w:type="dxa"/>
            <w:tcBorders>
              <w:top w:val="nil"/>
              <w:left w:val="nil"/>
              <w:bottom w:val="single" w:sz="4" w:space="0" w:color="auto"/>
              <w:right w:val="single" w:sz="4" w:space="0" w:color="auto"/>
            </w:tcBorders>
            <w:shd w:val="clear" w:color="auto" w:fill="auto"/>
            <w:noWrap/>
            <w:hideMark/>
          </w:tcPr>
          <w:p w:rsidR="00AE7AD8" w:rsidRDefault="00AE7AD8">
            <w:pPr>
              <w:jc w:val="center"/>
              <w:rPr>
                <w:b/>
                <w:bCs/>
                <w:sz w:val="16"/>
                <w:szCs w:val="16"/>
              </w:rPr>
            </w:pPr>
            <w:r>
              <w:rPr>
                <w:b/>
                <w:bCs/>
                <w:sz w:val="16"/>
                <w:szCs w:val="16"/>
              </w:rPr>
              <w:t>6160000000</w:t>
            </w:r>
          </w:p>
        </w:tc>
        <w:tc>
          <w:tcPr>
            <w:tcW w:w="1282" w:type="dxa"/>
            <w:tcBorders>
              <w:top w:val="nil"/>
              <w:left w:val="nil"/>
              <w:bottom w:val="single" w:sz="4" w:space="0" w:color="auto"/>
              <w:right w:val="single" w:sz="4" w:space="0" w:color="auto"/>
            </w:tcBorders>
            <w:shd w:val="clear" w:color="auto" w:fill="auto"/>
            <w:noWrap/>
            <w:hideMark/>
          </w:tcPr>
          <w:p w:rsidR="00AE7AD8" w:rsidRDefault="00AE7AD8">
            <w:pPr>
              <w:jc w:val="center"/>
              <w:rPr>
                <w:b/>
                <w:bCs/>
                <w:sz w:val="16"/>
                <w:szCs w:val="16"/>
              </w:rPr>
            </w:pPr>
            <w:r>
              <w:rPr>
                <w:b/>
                <w:bCs/>
                <w:sz w:val="16"/>
                <w:szCs w:val="16"/>
              </w:rPr>
              <w:t> </w:t>
            </w:r>
          </w:p>
        </w:tc>
        <w:tc>
          <w:tcPr>
            <w:tcW w:w="1412" w:type="dxa"/>
            <w:tcBorders>
              <w:top w:val="nil"/>
              <w:left w:val="nil"/>
              <w:bottom w:val="single" w:sz="4" w:space="0" w:color="auto"/>
              <w:right w:val="single" w:sz="4" w:space="0" w:color="auto"/>
            </w:tcBorders>
            <w:shd w:val="clear" w:color="auto" w:fill="auto"/>
            <w:noWrap/>
            <w:hideMark/>
          </w:tcPr>
          <w:p w:rsidR="00AE7AD8" w:rsidRDefault="00AE7AD8">
            <w:pPr>
              <w:jc w:val="center"/>
              <w:rPr>
                <w:b/>
                <w:bCs/>
                <w:sz w:val="16"/>
                <w:szCs w:val="16"/>
              </w:rPr>
            </w:pPr>
            <w:r>
              <w:rPr>
                <w:b/>
                <w:bCs/>
                <w:sz w:val="16"/>
                <w:szCs w:val="16"/>
              </w:rPr>
              <w:t>5696,2</w:t>
            </w:r>
          </w:p>
        </w:tc>
        <w:tc>
          <w:tcPr>
            <w:tcW w:w="836" w:type="dxa"/>
            <w:tcBorders>
              <w:top w:val="nil"/>
              <w:left w:val="single" w:sz="4" w:space="0" w:color="auto"/>
              <w:bottom w:val="single" w:sz="4" w:space="0" w:color="auto"/>
              <w:right w:val="single" w:sz="4" w:space="0" w:color="auto"/>
            </w:tcBorders>
            <w:shd w:val="clear" w:color="auto" w:fill="auto"/>
            <w:noWrap/>
            <w:hideMark/>
          </w:tcPr>
          <w:p w:rsidR="00AE7AD8" w:rsidRDefault="00AE7AD8">
            <w:pPr>
              <w:jc w:val="center"/>
              <w:rPr>
                <w:b/>
                <w:bCs/>
                <w:sz w:val="16"/>
                <w:szCs w:val="16"/>
              </w:rPr>
            </w:pPr>
            <w:r>
              <w:rPr>
                <w:b/>
                <w:bCs/>
                <w:sz w:val="16"/>
                <w:szCs w:val="16"/>
              </w:rPr>
              <w:t>5696,2</w:t>
            </w:r>
          </w:p>
        </w:tc>
      </w:tr>
      <w:tr w:rsidR="00AE7AD8" w:rsidTr="00AE7AD8">
        <w:trPr>
          <w:trHeight w:val="360"/>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sz w:val="16"/>
                <w:szCs w:val="16"/>
              </w:rPr>
            </w:pPr>
            <w:r>
              <w:rPr>
                <w:sz w:val="16"/>
                <w:szCs w:val="16"/>
              </w:rPr>
              <w:t>Расходы на обеспечение функций органов местного самоуправления</w:t>
            </w:r>
          </w:p>
        </w:tc>
        <w:tc>
          <w:tcPr>
            <w:tcW w:w="189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6160000400</w:t>
            </w:r>
          </w:p>
        </w:tc>
        <w:tc>
          <w:tcPr>
            <w:tcW w:w="1282"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 </w:t>
            </w:r>
          </w:p>
        </w:tc>
        <w:tc>
          <w:tcPr>
            <w:tcW w:w="1412"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5696,2</w:t>
            </w:r>
          </w:p>
        </w:tc>
        <w:tc>
          <w:tcPr>
            <w:tcW w:w="836" w:type="dxa"/>
            <w:tcBorders>
              <w:top w:val="nil"/>
              <w:left w:val="single" w:sz="4" w:space="0" w:color="auto"/>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5696,2</w:t>
            </w:r>
          </w:p>
        </w:tc>
      </w:tr>
      <w:tr w:rsidR="00AE7AD8" w:rsidTr="00AE7AD8">
        <w:trPr>
          <w:trHeight w:val="912"/>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6160000400</w:t>
            </w:r>
          </w:p>
        </w:tc>
        <w:tc>
          <w:tcPr>
            <w:tcW w:w="1282"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100</w:t>
            </w:r>
          </w:p>
        </w:tc>
        <w:tc>
          <w:tcPr>
            <w:tcW w:w="1412"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4396</w:t>
            </w:r>
          </w:p>
        </w:tc>
        <w:tc>
          <w:tcPr>
            <w:tcW w:w="836" w:type="dxa"/>
            <w:tcBorders>
              <w:top w:val="nil"/>
              <w:left w:val="single" w:sz="4" w:space="0" w:color="auto"/>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4396</w:t>
            </w:r>
          </w:p>
        </w:tc>
      </w:tr>
      <w:tr w:rsidR="00AE7AD8" w:rsidTr="00AE7AD8">
        <w:trPr>
          <w:trHeight w:val="255"/>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sz w:val="16"/>
                <w:szCs w:val="16"/>
              </w:rPr>
            </w:pPr>
            <w:r>
              <w:rPr>
                <w:sz w:val="16"/>
                <w:szCs w:val="16"/>
              </w:rPr>
              <w:t>Расходы на выплаты персоналу государственных (муниципальных) органов</w:t>
            </w:r>
          </w:p>
        </w:tc>
        <w:tc>
          <w:tcPr>
            <w:tcW w:w="189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6160000400</w:t>
            </w:r>
          </w:p>
        </w:tc>
        <w:tc>
          <w:tcPr>
            <w:tcW w:w="1282"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120</w:t>
            </w:r>
          </w:p>
        </w:tc>
        <w:tc>
          <w:tcPr>
            <w:tcW w:w="1412"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4396</w:t>
            </w:r>
          </w:p>
        </w:tc>
        <w:tc>
          <w:tcPr>
            <w:tcW w:w="836" w:type="dxa"/>
            <w:tcBorders>
              <w:top w:val="nil"/>
              <w:left w:val="single" w:sz="4" w:space="0" w:color="auto"/>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4396</w:t>
            </w:r>
          </w:p>
        </w:tc>
      </w:tr>
      <w:tr w:rsidR="00AE7AD8" w:rsidTr="00AE7AD8">
        <w:trPr>
          <w:trHeight w:val="255"/>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sz w:val="16"/>
                <w:szCs w:val="16"/>
              </w:rPr>
            </w:pPr>
            <w:r>
              <w:rPr>
                <w:sz w:val="16"/>
                <w:szCs w:val="16"/>
              </w:rPr>
              <w:t>Закупка товаров, работ и услуг для государственных (муниципальных) нужд</w:t>
            </w:r>
          </w:p>
        </w:tc>
        <w:tc>
          <w:tcPr>
            <w:tcW w:w="189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6160000400</w:t>
            </w:r>
          </w:p>
        </w:tc>
        <w:tc>
          <w:tcPr>
            <w:tcW w:w="1282"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200</w:t>
            </w:r>
          </w:p>
        </w:tc>
        <w:tc>
          <w:tcPr>
            <w:tcW w:w="1412"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1147,2</w:t>
            </w:r>
          </w:p>
        </w:tc>
        <w:tc>
          <w:tcPr>
            <w:tcW w:w="836" w:type="dxa"/>
            <w:tcBorders>
              <w:top w:val="nil"/>
              <w:left w:val="single" w:sz="4" w:space="0" w:color="auto"/>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1147,2</w:t>
            </w:r>
          </w:p>
        </w:tc>
      </w:tr>
      <w:tr w:rsidR="00AE7AD8" w:rsidTr="00AE7AD8">
        <w:trPr>
          <w:trHeight w:val="458"/>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sz w:val="16"/>
                <w:szCs w:val="16"/>
              </w:rPr>
            </w:pPr>
            <w:r>
              <w:rPr>
                <w:sz w:val="16"/>
                <w:szCs w:val="16"/>
              </w:rPr>
              <w:t>Иные закупки товаров, работ и услуг для обеспечения государственных (муниципальных) нужд</w:t>
            </w:r>
          </w:p>
        </w:tc>
        <w:tc>
          <w:tcPr>
            <w:tcW w:w="189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6160000400</w:t>
            </w:r>
          </w:p>
        </w:tc>
        <w:tc>
          <w:tcPr>
            <w:tcW w:w="1282"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240</w:t>
            </w:r>
          </w:p>
        </w:tc>
        <w:tc>
          <w:tcPr>
            <w:tcW w:w="1412"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1147,2</w:t>
            </w:r>
          </w:p>
        </w:tc>
        <w:tc>
          <w:tcPr>
            <w:tcW w:w="836" w:type="dxa"/>
            <w:tcBorders>
              <w:top w:val="nil"/>
              <w:left w:val="single" w:sz="4" w:space="0" w:color="auto"/>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1147,2</w:t>
            </w:r>
          </w:p>
        </w:tc>
      </w:tr>
      <w:tr w:rsidR="00AE7AD8" w:rsidTr="00AE7AD8">
        <w:trPr>
          <w:trHeight w:val="255"/>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sz w:val="16"/>
                <w:szCs w:val="16"/>
              </w:rPr>
            </w:pPr>
            <w:r>
              <w:rPr>
                <w:sz w:val="16"/>
                <w:szCs w:val="16"/>
              </w:rPr>
              <w:t>Иные бюджетные ассигнования</w:t>
            </w:r>
          </w:p>
        </w:tc>
        <w:tc>
          <w:tcPr>
            <w:tcW w:w="189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6160000400</w:t>
            </w:r>
          </w:p>
        </w:tc>
        <w:tc>
          <w:tcPr>
            <w:tcW w:w="1282"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800</w:t>
            </w:r>
          </w:p>
        </w:tc>
        <w:tc>
          <w:tcPr>
            <w:tcW w:w="1412"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153</w:t>
            </w:r>
          </w:p>
        </w:tc>
        <w:tc>
          <w:tcPr>
            <w:tcW w:w="836" w:type="dxa"/>
            <w:tcBorders>
              <w:top w:val="nil"/>
              <w:left w:val="single" w:sz="4" w:space="0" w:color="auto"/>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153</w:t>
            </w:r>
          </w:p>
        </w:tc>
      </w:tr>
      <w:tr w:rsidR="00AE7AD8" w:rsidTr="00AE7AD8">
        <w:trPr>
          <w:trHeight w:val="255"/>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sz w:val="16"/>
                <w:szCs w:val="16"/>
              </w:rPr>
            </w:pPr>
            <w:r>
              <w:rPr>
                <w:sz w:val="16"/>
                <w:szCs w:val="16"/>
              </w:rPr>
              <w:t>Уплата налогов, сборов и иных платежей</w:t>
            </w:r>
          </w:p>
        </w:tc>
        <w:tc>
          <w:tcPr>
            <w:tcW w:w="189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6160000400</w:t>
            </w:r>
          </w:p>
        </w:tc>
        <w:tc>
          <w:tcPr>
            <w:tcW w:w="1282"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850</w:t>
            </w:r>
          </w:p>
        </w:tc>
        <w:tc>
          <w:tcPr>
            <w:tcW w:w="1412"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153</w:t>
            </w:r>
          </w:p>
        </w:tc>
        <w:tc>
          <w:tcPr>
            <w:tcW w:w="836" w:type="dxa"/>
            <w:tcBorders>
              <w:top w:val="nil"/>
              <w:left w:val="single" w:sz="4" w:space="0" w:color="auto"/>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153</w:t>
            </w:r>
          </w:p>
        </w:tc>
      </w:tr>
      <w:tr w:rsidR="00AE7AD8" w:rsidTr="00AE7AD8">
        <w:trPr>
          <w:trHeight w:val="469"/>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b/>
                <w:bCs/>
                <w:sz w:val="16"/>
                <w:szCs w:val="16"/>
              </w:rPr>
            </w:pPr>
            <w:r>
              <w:rPr>
                <w:b/>
                <w:bCs/>
                <w:sz w:val="16"/>
                <w:szCs w:val="16"/>
              </w:rPr>
              <w:t>Муниципальные программы муниципального образования "Красногвардейское сельское поселение"</w:t>
            </w:r>
          </w:p>
        </w:tc>
        <w:tc>
          <w:tcPr>
            <w:tcW w:w="1894" w:type="dxa"/>
            <w:tcBorders>
              <w:top w:val="nil"/>
              <w:left w:val="nil"/>
              <w:bottom w:val="single" w:sz="4" w:space="0" w:color="auto"/>
              <w:right w:val="single" w:sz="4" w:space="0" w:color="auto"/>
            </w:tcBorders>
            <w:shd w:val="clear" w:color="auto" w:fill="auto"/>
            <w:noWrap/>
            <w:hideMark/>
          </w:tcPr>
          <w:p w:rsidR="00AE7AD8" w:rsidRDefault="00AE7AD8">
            <w:pPr>
              <w:jc w:val="center"/>
              <w:rPr>
                <w:b/>
                <w:bCs/>
                <w:sz w:val="16"/>
                <w:szCs w:val="16"/>
              </w:rPr>
            </w:pPr>
            <w:r>
              <w:rPr>
                <w:b/>
                <w:bCs/>
                <w:sz w:val="16"/>
                <w:szCs w:val="16"/>
              </w:rPr>
              <w:t>5100000000</w:t>
            </w:r>
          </w:p>
        </w:tc>
        <w:tc>
          <w:tcPr>
            <w:tcW w:w="1282" w:type="dxa"/>
            <w:tcBorders>
              <w:top w:val="nil"/>
              <w:left w:val="nil"/>
              <w:bottom w:val="single" w:sz="4" w:space="0" w:color="auto"/>
              <w:right w:val="single" w:sz="4" w:space="0" w:color="auto"/>
            </w:tcBorders>
            <w:shd w:val="clear" w:color="auto" w:fill="auto"/>
            <w:noWrap/>
            <w:hideMark/>
          </w:tcPr>
          <w:p w:rsidR="00AE7AD8" w:rsidRDefault="00AE7AD8">
            <w:pPr>
              <w:jc w:val="center"/>
              <w:rPr>
                <w:b/>
                <w:bCs/>
                <w:sz w:val="16"/>
                <w:szCs w:val="16"/>
              </w:rPr>
            </w:pPr>
            <w:r>
              <w:rPr>
                <w:b/>
                <w:bCs/>
                <w:sz w:val="16"/>
                <w:szCs w:val="16"/>
              </w:rPr>
              <w:t> </w:t>
            </w:r>
          </w:p>
        </w:tc>
        <w:tc>
          <w:tcPr>
            <w:tcW w:w="1412" w:type="dxa"/>
            <w:tcBorders>
              <w:top w:val="nil"/>
              <w:left w:val="nil"/>
              <w:bottom w:val="single" w:sz="4" w:space="0" w:color="auto"/>
              <w:right w:val="single" w:sz="4" w:space="0" w:color="auto"/>
            </w:tcBorders>
            <w:shd w:val="clear" w:color="auto" w:fill="auto"/>
            <w:noWrap/>
            <w:hideMark/>
          </w:tcPr>
          <w:p w:rsidR="00AE7AD8" w:rsidRDefault="00AE7AD8">
            <w:pPr>
              <w:jc w:val="center"/>
              <w:rPr>
                <w:b/>
                <w:bCs/>
                <w:sz w:val="16"/>
                <w:szCs w:val="16"/>
              </w:rPr>
            </w:pPr>
            <w:r>
              <w:rPr>
                <w:b/>
                <w:bCs/>
                <w:sz w:val="16"/>
                <w:szCs w:val="16"/>
              </w:rPr>
              <w:t>8945,3</w:t>
            </w:r>
          </w:p>
        </w:tc>
        <w:tc>
          <w:tcPr>
            <w:tcW w:w="836" w:type="dxa"/>
            <w:tcBorders>
              <w:top w:val="nil"/>
              <w:left w:val="single" w:sz="4" w:space="0" w:color="auto"/>
              <w:bottom w:val="single" w:sz="4" w:space="0" w:color="auto"/>
              <w:right w:val="single" w:sz="4" w:space="0" w:color="auto"/>
            </w:tcBorders>
            <w:shd w:val="clear" w:color="auto" w:fill="auto"/>
            <w:noWrap/>
            <w:hideMark/>
          </w:tcPr>
          <w:p w:rsidR="00AE7AD8" w:rsidRDefault="00AE7AD8">
            <w:pPr>
              <w:jc w:val="center"/>
              <w:rPr>
                <w:b/>
                <w:bCs/>
                <w:sz w:val="16"/>
                <w:szCs w:val="16"/>
              </w:rPr>
            </w:pPr>
            <w:r>
              <w:rPr>
                <w:b/>
                <w:bCs/>
                <w:sz w:val="16"/>
                <w:szCs w:val="16"/>
              </w:rPr>
              <w:t>9217,5</w:t>
            </w:r>
          </w:p>
        </w:tc>
      </w:tr>
      <w:tr w:rsidR="00AE7AD8" w:rsidTr="00AE7AD8">
        <w:trPr>
          <w:trHeight w:val="709"/>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b/>
                <w:bCs/>
                <w:i/>
                <w:iCs/>
                <w:sz w:val="16"/>
                <w:szCs w:val="16"/>
              </w:rPr>
            </w:pPr>
            <w:r>
              <w:rPr>
                <w:b/>
                <w:bCs/>
                <w:i/>
                <w:iCs/>
                <w:sz w:val="16"/>
                <w:szCs w:val="16"/>
              </w:rPr>
              <w:t xml:space="preserve">Муниципальная программа "Комплексное развитие транспортной инфраструктуры муниципального образования </w:t>
            </w:r>
            <w:r>
              <w:rPr>
                <w:b/>
                <w:bCs/>
                <w:i/>
                <w:iCs/>
                <w:sz w:val="16"/>
                <w:szCs w:val="16"/>
              </w:rPr>
              <w:lastRenderedPageBreak/>
              <w:t>"Красногвардейское сельское поселение" на 2018 - 2022 годы".</w:t>
            </w:r>
          </w:p>
        </w:tc>
        <w:tc>
          <w:tcPr>
            <w:tcW w:w="1894" w:type="dxa"/>
            <w:tcBorders>
              <w:top w:val="nil"/>
              <w:left w:val="nil"/>
              <w:bottom w:val="single" w:sz="4" w:space="0" w:color="auto"/>
              <w:right w:val="single" w:sz="4" w:space="0" w:color="auto"/>
            </w:tcBorders>
            <w:shd w:val="clear" w:color="auto" w:fill="auto"/>
            <w:noWrap/>
            <w:hideMark/>
          </w:tcPr>
          <w:p w:rsidR="00AE7AD8" w:rsidRDefault="00AE7AD8">
            <w:pPr>
              <w:jc w:val="center"/>
              <w:rPr>
                <w:b/>
                <w:bCs/>
                <w:i/>
                <w:iCs/>
                <w:sz w:val="16"/>
                <w:szCs w:val="16"/>
              </w:rPr>
            </w:pPr>
            <w:r>
              <w:rPr>
                <w:b/>
                <w:bCs/>
                <w:i/>
                <w:iCs/>
                <w:sz w:val="16"/>
                <w:szCs w:val="16"/>
              </w:rPr>
              <w:lastRenderedPageBreak/>
              <w:t>5100000500</w:t>
            </w:r>
          </w:p>
        </w:tc>
        <w:tc>
          <w:tcPr>
            <w:tcW w:w="1282" w:type="dxa"/>
            <w:tcBorders>
              <w:top w:val="nil"/>
              <w:left w:val="nil"/>
              <w:bottom w:val="single" w:sz="4" w:space="0" w:color="auto"/>
              <w:right w:val="single" w:sz="4" w:space="0" w:color="auto"/>
            </w:tcBorders>
            <w:shd w:val="clear" w:color="auto" w:fill="auto"/>
            <w:noWrap/>
            <w:hideMark/>
          </w:tcPr>
          <w:p w:rsidR="00AE7AD8" w:rsidRDefault="00AE7AD8">
            <w:pPr>
              <w:jc w:val="center"/>
              <w:rPr>
                <w:b/>
                <w:bCs/>
                <w:i/>
                <w:iCs/>
                <w:sz w:val="16"/>
                <w:szCs w:val="16"/>
              </w:rPr>
            </w:pPr>
            <w:r>
              <w:rPr>
                <w:b/>
                <w:bCs/>
                <w:i/>
                <w:iCs/>
                <w:sz w:val="16"/>
                <w:szCs w:val="16"/>
              </w:rPr>
              <w:t> </w:t>
            </w:r>
          </w:p>
        </w:tc>
        <w:tc>
          <w:tcPr>
            <w:tcW w:w="1412" w:type="dxa"/>
            <w:tcBorders>
              <w:top w:val="nil"/>
              <w:left w:val="nil"/>
              <w:bottom w:val="single" w:sz="4" w:space="0" w:color="auto"/>
              <w:right w:val="single" w:sz="4" w:space="0" w:color="auto"/>
            </w:tcBorders>
            <w:shd w:val="clear" w:color="auto" w:fill="auto"/>
            <w:noWrap/>
            <w:hideMark/>
          </w:tcPr>
          <w:p w:rsidR="00AE7AD8" w:rsidRDefault="00AE7AD8">
            <w:pPr>
              <w:jc w:val="center"/>
              <w:rPr>
                <w:b/>
                <w:bCs/>
                <w:i/>
                <w:iCs/>
                <w:sz w:val="16"/>
                <w:szCs w:val="16"/>
              </w:rPr>
            </w:pPr>
            <w:r>
              <w:rPr>
                <w:b/>
                <w:bCs/>
                <w:i/>
                <w:iCs/>
                <w:sz w:val="16"/>
                <w:szCs w:val="16"/>
              </w:rPr>
              <w:t>2928,9</w:t>
            </w:r>
          </w:p>
        </w:tc>
        <w:tc>
          <w:tcPr>
            <w:tcW w:w="836" w:type="dxa"/>
            <w:tcBorders>
              <w:top w:val="nil"/>
              <w:left w:val="single" w:sz="4" w:space="0" w:color="auto"/>
              <w:bottom w:val="single" w:sz="4" w:space="0" w:color="auto"/>
              <w:right w:val="single" w:sz="4" w:space="0" w:color="auto"/>
            </w:tcBorders>
            <w:shd w:val="clear" w:color="auto" w:fill="auto"/>
            <w:noWrap/>
            <w:hideMark/>
          </w:tcPr>
          <w:p w:rsidR="00AE7AD8" w:rsidRDefault="00AE7AD8">
            <w:pPr>
              <w:jc w:val="center"/>
              <w:rPr>
                <w:b/>
                <w:bCs/>
                <w:i/>
                <w:iCs/>
                <w:sz w:val="16"/>
                <w:szCs w:val="16"/>
              </w:rPr>
            </w:pPr>
            <w:r>
              <w:rPr>
                <w:b/>
                <w:bCs/>
                <w:i/>
                <w:iCs/>
                <w:sz w:val="16"/>
                <w:szCs w:val="16"/>
              </w:rPr>
              <w:t>3308,2</w:t>
            </w:r>
          </w:p>
        </w:tc>
      </w:tr>
      <w:tr w:rsidR="00AE7AD8" w:rsidTr="00AE7AD8">
        <w:trPr>
          <w:trHeight w:val="300"/>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sz w:val="16"/>
                <w:szCs w:val="16"/>
              </w:rPr>
            </w:pPr>
            <w:r>
              <w:rPr>
                <w:sz w:val="16"/>
                <w:szCs w:val="16"/>
              </w:rPr>
              <w:lastRenderedPageBreak/>
              <w:t>Закупка товаров, работ и услуг для государственных (муниципальных) нужд</w:t>
            </w:r>
          </w:p>
        </w:tc>
        <w:tc>
          <w:tcPr>
            <w:tcW w:w="189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5100000500</w:t>
            </w:r>
          </w:p>
        </w:tc>
        <w:tc>
          <w:tcPr>
            <w:tcW w:w="1282"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200</w:t>
            </w:r>
          </w:p>
        </w:tc>
        <w:tc>
          <w:tcPr>
            <w:tcW w:w="1412"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2928,9</w:t>
            </w:r>
          </w:p>
        </w:tc>
        <w:tc>
          <w:tcPr>
            <w:tcW w:w="836" w:type="dxa"/>
            <w:tcBorders>
              <w:top w:val="nil"/>
              <w:left w:val="single" w:sz="4" w:space="0" w:color="auto"/>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3308,2</w:t>
            </w:r>
          </w:p>
        </w:tc>
      </w:tr>
      <w:tr w:rsidR="00AE7AD8" w:rsidTr="00AE7AD8">
        <w:trPr>
          <w:trHeight w:val="518"/>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sz w:val="16"/>
                <w:szCs w:val="16"/>
              </w:rPr>
            </w:pPr>
            <w:r>
              <w:rPr>
                <w:sz w:val="16"/>
                <w:szCs w:val="16"/>
              </w:rPr>
              <w:t>Иные закупки товаров, работ и услуг для обеспечения государственных (муниципальных) нужд</w:t>
            </w:r>
          </w:p>
        </w:tc>
        <w:tc>
          <w:tcPr>
            <w:tcW w:w="189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5100000500</w:t>
            </w:r>
          </w:p>
        </w:tc>
        <w:tc>
          <w:tcPr>
            <w:tcW w:w="1282"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240</w:t>
            </w:r>
          </w:p>
        </w:tc>
        <w:tc>
          <w:tcPr>
            <w:tcW w:w="1412"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2928,9</w:t>
            </w:r>
          </w:p>
        </w:tc>
        <w:tc>
          <w:tcPr>
            <w:tcW w:w="836" w:type="dxa"/>
            <w:tcBorders>
              <w:top w:val="nil"/>
              <w:left w:val="single" w:sz="4" w:space="0" w:color="auto"/>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3308,2</w:t>
            </w:r>
          </w:p>
        </w:tc>
      </w:tr>
      <w:tr w:rsidR="00AE7AD8" w:rsidTr="00AE7AD8">
        <w:trPr>
          <w:trHeight w:val="709"/>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b/>
                <w:bCs/>
                <w:i/>
                <w:iCs/>
                <w:sz w:val="16"/>
                <w:szCs w:val="16"/>
              </w:rPr>
            </w:pPr>
            <w:r>
              <w:rPr>
                <w:b/>
                <w:bCs/>
                <w:i/>
                <w:iCs/>
                <w:sz w:val="16"/>
                <w:szCs w:val="16"/>
              </w:rPr>
              <w:t>Программа комплексного развития систем коммунальной инфраструктуры МО "Красногвардейское сельское поселение" на 2015-2024 годы</w:t>
            </w:r>
          </w:p>
        </w:tc>
        <w:tc>
          <w:tcPr>
            <w:tcW w:w="1894" w:type="dxa"/>
            <w:tcBorders>
              <w:top w:val="nil"/>
              <w:left w:val="nil"/>
              <w:bottom w:val="single" w:sz="4" w:space="0" w:color="auto"/>
              <w:right w:val="single" w:sz="4" w:space="0" w:color="auto"/>
            </w:tcBorders>
            <w:shd w:val="clear" w:color="auto" w:fill="auto"/>
            <w:noWrap/>
            <w:hideMark/>
          </w:tcPr>
          <w:p w:rsidR="00AE7AD8" w:rsidRDefault="00AE7AD8">
            <w:pPr>
              <w:jc w:val="center"/>
              <w:rPr>
                <w:b/>
                <w:bCs/>
                <w:i/>
                <w:iCs/>
                <w:sz w:val="16"/>
                <w:szCs w:val="16"/>
              </w:rPr>
            </w:pPr>
            <w:r>
              <w:rPr>
                <w:b/>
                <w:bCs/>
                <w:i/>
                <w:iCs/>
                <w:sz w:val="16"/>
                <w:szCs w:val="16"/>
              </w:rPr>
              <w:t>5100000200</w:t>
            </w:r>
          </w:p>
        </w:tc>
        <w:tc>
          <w:tcPr>
            <w:tcW w:w="1282" w:type="dxa"/>
            <w:tcBorders>
              <w:top w:val="nil"/>
              <w:left w:val="nil"/>
              <w:bottom w:val="single" w:sz="4" w:space="0" w:color="auto"/>
              <w:right w:val="single" w:sz="4" w:space="0" w:color="auto"/>
            </w:tcBorders>
            <w:shd w:val="clear" w:color="auto" w:fill="auto"/>
            <w:noWrap/>
            <w:hideMark/>
          </w:tcPr>
          <w:p w:rsidR="00AE7AD8" w:rsidRDefault="00AE7AD8">
            <w:pPr>
              <w:jc w:val="center"/>
              <w:rPr>
                <w:b/>
                <w:bCs/>
                <w:i/>
                <w:iCs/>
                <w:sz w:val="16"/>
                <w:szCs w:val="16"/>
              </w:rPr>
            </w:pPr>
            <w:r>
              <w:rPr>
                <w:b/>
                <w:bCs/>
                <w:i/>
                <w:iCs/>
                <w:sz w:val="16"/>
                <w:szCs w:val="16"/>
              </w:rPr>
              <w:t>800</w:t>
            </w:r>
          </w:p>
        </w:tc>
        <w:tc>
          <w:tcPr>
            <w:tcW w:w="1412" w:type="dxa"/>
            <w:tcBorders>
              <w:top w:val="nil"/>
              <w:left w:val="nil"/>
              <w:bottom w:val="single" w:sz="4" w:space="0" w:color="auto"/>
              <w:right w:val="single" w:sz="4" w:space="0" w:color="auto"/>
            </w:tcBorders>
            <w:shd w:val="clear" w:color="auto" w:fill="auto"/>
            <w:noWrap/>
            <w:hideMark/>
          </w:tcPr>
          <w:p w:rsidR="00AE7AD8" w:rsidRDefault="00AE7AD8">
            <w:pPr>
              <w:jc w:val="center"/>
              <w:rPr>
                <w:b/>
                <w:bCs/>
                <w:i/>
                <w:iCs/>
                <w:sz w:val="16"/>
                <w:szCs w:val="16"/>
              </w:rPr>
            </w:pPr>
            <w:r>
              <w:rPr>
                <w:b/>
                <w:bCs/>
                <w:i/>
                <w:iCs/>
                <w:sz w:val="16"/>
                <w:szCs w:val="16"/>
              </w:rPr>
              <w:t>510</w:t>
            </w:r>
          </w:p>
        </w:tc>
        <w:tc>
          <w:tcPr>
            <w:tcW w:w="836" w:type="dxa"/>
            <w:tcBorders>
              <w:top w:val="nil"/>
              <w:left w:val="single" w:sz="4" w:space="0" w:color="auto"/>
              <w:bottom w:val="single" w:sz="4" w:space="0" w:color="auto"/>
              <w:right w:val="single" w:sz="4" w:space="0" w:color="auto"/>
            </w:tcBorders>
            <w:shd w:val="clear" w:color="auto" w:fill="auto"/>
            <w:noWrap/>
            <w:hideMark/>
          </w:tcPr>
          <w:p w:rsidR="00AE7AD8" w:rsidRDefault="00AE7AD8">
            <w:pPr>
              <w:jc w:val="center"/>
              <w:rPr>
                <w:b/>
                <w:bCs/>
                <w:i/>
                <w:iCs/>
                <w:sz w:val="16"/>
                <w:szCs w:val="16"/>
              </w:rPr>
            </w:pPr>
            <w:r>
              <w:rPr>
                <w:b/>
                <w:bCs/>
                <w:i/>
                <w:iCs/>
                <w:sz w:val="16"/>
                <w:szCs w:val="16"/>
              </w:rPr>
              <w:t>510</w:t>
            </w:r>
          </w:p>
        </w:tc>
      </w:tr>
      <w:tr w:rsidR="00AE7AD8" w:rsidTr="00AE7AD8">
        <w:trPr>
          <w:trHeight w:val="255"/>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sz w:val="16"/>
                <w:szCs w:val="16"/>
              </w:rPr>
            </w:pPr>
            <w:r>
              <w:rPr>
                <w:sz w:val="16"/>
                <w:szCs w:val="16"/>
              </w:rPr>
              <w:t>Иные бюджетные ассигнования</w:t>
            </w:r>
          </w:p>
        </w:tc>
        <w:tc>
          <w:tcPr>
            <w:tcW w:w="189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5100000200</w:t>
            </w:r>
          </w:p>
        </w:tc>
        <w:tc>
          <w:tcPr>
            <w:tcW w:w="1282"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800</w:t>
            </w:r>
          </w:p>
        </w:tc>
        <w:tc>
          <w:tcPr>
            <w:tcW w:w="1412"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510</w:t>
            </w:r>
          </w:p>
        </w:tc>
        <w:tc>
          <w:tcPr>
            <w:tcW w:w="836" w:type="dxa"/>
            <w:tcBorders>
              <w:top w:val="nil"/>
              <w:left w:val="single" w:sz="4" w:space="0" w:color="auto"/>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510</w:t>
            </w:r>
          </w:p>
        </w:tc>
      </w:tr>
      <w:tr w:rsidR="00AE7AD8" w:rsidTr="00AE7AD8">
        <w:trPr>
          <w:trHeight w:val="420"/>
        </w:trPr>
        <w:tc>
          <w:tcPr>
            <w:tcW w:w="2576" w:type="dxa"/>
            <w:gridSpan w:val="3"/>
            <w:tcBorders>
              <w:top w:val="single" w:sz="4" w:space="0" w:color="auto"/>
              <w:left w:val="nil"/>
              <w:bottom w:val="single" w:sz="4" w:space="0" w:color="auto"/>
              <w:right w:val="single" w:sz="4" w:space="0" w:color="000000"/>
            </w:tcBorders>
            <w:shd w:val="clear" w:color="000000" w:fill="FFFFFF"/>
            <w:hideMark/>
          </w:tcPr>
          <w:p w:rsidR="00AE7AD8" w:rsidRDefault="00AE7AD8">
            <w:pPr>
              <w:rPr>
                <w:sz w:val="16"/>
                <w:szCs w:val="16"/>
              </w:rPr>
            </w:pPr>
            <w:r>
              <w:rPr>
                <w:sz w:val="16"/>
                <w:szCs w:val="16"/>
              </w:rPr>
              <w:t>Субсидий юридическим лицам (кроме некоммерческих организаций), индивидуальным предпринимателям, физическим лицам</w:t>
            </w:r>
          </w:p>
        </w:tc>
        <w:tc>
          <w:tcPr>
            <w:tcW w:w="189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5100000200</w:t>
            </w:r>
          </w:p>
        </w:tc>
        <w:tc>
          <w:tcPr>
            <w:tcW w:w="1282"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810</w:t>
            </w:r>
          </w:p>
        </w:tc>
        <w:tc>
          <w:tcPr>
            <w:tcW w:w="1412"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510</w:t>
            </w:r>
          </w:p>
        </w:tc>
        <w:tc>
          <w:tcPr>
            <w:tcW w:w="836" w:type="dxa"/>
            <w:tcBorders>
              <w:top w:val="nil"/>
              <w:left w:val="single" w:sz="4" w:space="0" w:color="auto"/>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510</w:t>
            </w:r>
          </w:p>
        </w:tc>
      </w:tr>
      <w:tr w:rsidR="00AE7AD8" w:rsidTr="00AE7AD8">
        <w:trPr>
          <w:trHeight w:val="698"/>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b/>
                <w:bCs/>
                <w:i/>
                <w:iCs/>
                <w:sz w:val="16"/>
                <w:szCs w:val="16"/>
              </w:rPr>
            </w:pPr>
            <w:r>
              <w:rPr>
                <w:b/>
                <w:bCs/>
                <w:i/>
                <w:iCs/>
                <w:sz w:val="16"/>
                <w:szCs w:val="16"/>
              </w:rPr>
              <w:t>Муниципальная программа "Благоустройство и развитие территории муниципального образования "Красногвардейское сельское поселение" на 2018 год и плановый период 2019 и 2020 годов".</w:t>
            </w:r>
          </w:p>
        </w:tc>
        <w:tc>
          <w:tcPr>
            <w:tcW w:w="1894" w:type="dxa"/>
            <w:tcBorders>
              <w:top w:val="nil"/>
              <w:left w:val="nil"/>
              <w:bottom w:val="single" w:sz="4" w:space="0" w:color="auto"/>
              <w:right w:val="single" w:sz="4" w:space="0" w:color="auto"/>
            </w:tcBorders>
            <w:shd w:val="clear" w:color="auto" w:fill="auto"/>
            <w:noWrap/>
            <w:hideMark/>
          </w:tcPr>
          <w:p w:rsidR="00AE7AD8" w:rsidRDefault="00AE7AD8">
            <w:pPr>
              <w:jc w:val="center"/>
              <w:rPr>
                <w:b/>
                <w:bCs/>
                <w:i/>
                <w:iCs/>
                <w:sz w:val="16"/>
                <w:szCs w:val="16"/>
              </w:rPr>
            </w:pPr>
            <w:r>
              <w:rPr>
                <w:b/>
                <w:bCs/>
                <w:i/>
                <w:iCs/>
                <w:sz w:val="16"/>
                <w:szCs w:val="16"/>
              </w:rPr>
              <w:t>5100000300</w:t>
            </w:r>
          </w:p>
        </w:tc>
        <w:tc>
          <w:tcPr>
            <w:tcW w:w="1282" w:type="dxa"/>
            <w:tcBorders>
              <w:top w:val="nil"/>
              <w:left w:val="nil"/>
              <w:bottom w:val="single" w:sz="4" w:space="0" w:color="auto"/>
              <w:right w:val="single" w:sz="4" w:space="0" w:color="auto"/>
            </w:tcBorders>
            <w:shd w:val="clear" w:color="auto" w:fill="auto"/>
            <w:noWrap/>
            <w:hideMark/>
          </w:tcPr>
          <w:p w:rsidR="00AE7AD8" w:rsidRDefault="00AE7AD8">
            <w:pPr>
              <w:jc w:val="center"/>
              <w:rPr>
                <w:b/>
                <w:bCs/>
                <w:i/>
                <w:iCs/>
                <w:sz w:val="16"/>
                <w:szCs w:val="16"/>
              </w:rPr>
            </w:pPr>
            <w:r>
              <w:rPr>
                <w:b/>
                <w:bCs/>
                <w:i/>
                <w:iCs/>
                <w:sz w:val="16"/>
                <w:szCs w:val="16"/>
              </w:rPr>
              <w:t> </w:t>
            </w:r>
          </w:p>
        </w:tc>
        <w:tc>
          <w:tcPr>
            <w:tcW w:w="1412" w:type="dxa"/>
            <w:tcBorders>
              <w:top w:val="nil"/>
              <w:left w:val="nil"/>
              <w:bottom w:val="single" w:sz="4" w:space="0" w:color="auto"/>
              <w:right w:val="single" w:sz="4" w:space="0" w:color="auto"/>
            </w:tcBorders>
            <w:shd w:val="clear" w:color="auto" w:fill="auto"/>
            <w:noWrap/>
            <w:hideMark/>
          </w:tcPr>
          <w:p w:rsidR="00AE7AD8" w:rsidRDefault="00AE7AD8">
            <w:pPr>
              <w:jc w:val="center"/>
              <w:rPr>
                <w:b/>
                <w:bCs/>
                <w:i/>
                <w:iCs/>
                <w:sz w:val="16"/>
                <w:szCs w:val="16"/>
              </w:rPr>
            </w:pPr>
            <w:r>
              <w:rPr>
                <w:b/>
                <w:bCs/>
                <w:i/>
                <w:iCs/>
                <w:sz w:val="16"/>
                <w:szCs w:val="16"/>
              </w:rPr>
              <w:t>5506,4</w:t>
            </w:r>
          </w:p>
        </w:tc>
        <w:tc>
          <w:tcPr>
            <w:tcW w:w="836" w:type="dxa"/>
            <w:tcBorders>
              <w:top w:val="nil"/>
              <w:left w:val="single" w:sz="4" w:space="0" w:color="auto"/>
              <w:bottom w:val="single" w:sz="4" w:space="0" w:color="auto"/>
              <w:right w:val="single" w:sz="4" w:space="0" w:color="auto"/>
            </w:tcBorders>
            <w:shd w:val="clear" w:color="auto" w:fill="auto"/>
            <w:noWrap/>
            <w:hideMark/>
          </w:tcPr>
          <w:p w:rsidR="00AE7AD8" w:rsidRDefault="00AE7AD8">
            <w:pPr>
              <w:jc w:val="center"/>
              <w:rPr>
                <w:b/>
                <w:bCs/>
                <w:i/>
                <w:iCs/>
                <w:sz w:val="16"/>
                <w:szCs w:val="16"/>
              </w:rPr>
            </w:pPr>
            <w:r>
              <w:rPr>
                <w:b/>
                <w:bCs/>
                <w:i/>
                <w:iCs/>
                <w:sz w:val="16"/>
                <w:szCs w:val="16"/>
              </w:rPr>
              <w:t>5399,3</w:t>
            </w:r>
          </w:p>
        </w:tc>
      </w:tr>
      <w:tr w:rsidR="00AE7AD8" w:rsidTr="00AE7AD8">
        <w:trPr>
          <w:trHeight w:val="900"/>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b/>
                <w:bCs/>
                <w:i/>
                <w:iCs/>
                <w:sz w:val="16"/>
                <w:szCs w:val="16"/>
              </w:rPr>
            </w:pPr>
            <w:r>
              <w:rPr>
                <w:b/>
                <w:bCs/>
                <w:i/>
                <w:iCs/>
                <w:sz w:val="16"/>
                <w:szCs w:val="16"/>
              </w:rPr>
              <w:t>Подпрограмма 1 "Текущее содержание и обслуживание наружных сетей уличного освещения территории муниципального образования "Красногвардейское сельское поселение" на 2018 год и плановый период 2019 и 2020 годов".</w:t>
            </w:r>
          </w:p>
        </w:tc>
        <w:tc>
          <w:tcPr>
            <w:tcW w:w="1894" w:type="dxa"/>
            <w:tcBorders>
              <w:top w:val="nil"/>
              <w:left w:val="nil"/>
              <w:bottom w:val="single" w:sz="4" w:space="0" w:color="auto"/>
              <w:right w:val="single" w:sz="4" w:space="0" w:color="auto"/>
            </w:tcBorders>
            <w:shd w:val="clear" w:color="auto" w:fill="auto"/>
            <w:noWrap/>
            <w:hideMark/>
          </w:tcPr>
          <w:p w:rsidR="00AE7AD8" w:rsidRDefault="00AE7AD8">
            <w:pPr>
              <w:jc w:val="center"/>
              <w:rPr>
                <w:b/>
                <w:bCs/>
                <w:i/>
                <w:iCs/>
                <w:sz w:val="16"/>
                <w:szCs w:val="16"/>
              </w:rPr>
            </w:pPr>
            <w:r>
              <w:rPr>
                <w:b/>
                <w:bCs/>
                <w:i/>
                <w:iCs/>
                <w:sz w:val="16"/>
                <w:szCs w:val="16"/>
              </w:rPr>
              <w:t>5100000301</w:t>
            </w:r>
          </w:p>
        </w:tc>
        <w:tc>
          <w:tcPr>
            <w:tcW w:w="1282" w:type="dxa"/>
            <w:tcBorders>
              <w:top w:val="nil"/>
              <w:left w:val="nil"/>
              <w:bottom w:val="single" w:sz="4" w:space="0" w:color="auto"/>
              <w:right w:val="single" w:sz="4" w:space="0" w:color="auto"/>
            </w:tcBorders>
            <w:shd w:val="clear" w:color="auto" w:fill="auto"/>
            <w:noWrap/>
            <w:hideMark/>
          </w:tcPr>
          <w:p w:rsidR="00AE7AD8" w:rsidRDefault="00AE7AD8">
            <w:pPr>
              <w:jc w:val="center"/>
              <w:rPr>
                <w:b/>
                <w:bCs/>
                <w:i/>
                <w:iCs/>
                <w:sz w:val="16"/>
                <w:szCs w:val="16"/>
              </w:rPr>
            </w:pPr>
            <w:r>
              <w:rPr>
                <w:b/>
                <w:bCs/>
                <w:i/>
                <w:iCs/>
                <w:sz w:val="16"/>
                <w:szCs w:val="16"/>
              </w:rPr>
              <w:t> </w:t>
            </w:r>
          </w:p>
        </w:tc>
        <w:tc>
          <w:tcPr>
            <w:tcW w:w="1412" w:type="dxa"/>
            <w:tcBorders>
              <w:top w:val="nil"/>
              <w:left w:val="nil"/>
              <w:bottom w:val="single" w:sz="4" w:space="0" w:color="auto"/>
              <w:right w:val="single" w:sz="4" w:space="0" w:color="auto"/>
            </w:tcBorders>
            <w:shd w:val="clear" w:color="auto" w:fill="auto"/>
            <w:noWrap/>
            <w:hideMark/>
          </w:tcPr>
          <w:p w:rsidR="00AE7AD8" w:rsidRDefault="00AE7AD8">
            <w:pPr>
              <w:jc w:val="center"/>
              <w:rPr>
                <w:b/>
                <w:bCs/>
                <w:i/>
                <w:iCs/>
                <w:sz w:val="16"/>
                <w:szCs w:val="16"/>
              </w:rPr>
            </w:pPr>
            <w:r>
              <w:rPr>
                <w:b/>
                <w:bCs/>
                <w:i/>
                <w:iCs/>
                <w:sz w:val="16"/>
                <w:szCs w:val="16"/>
              </w:rPr>
              <w:t>2464</w:t>
            </w:r>
          </w:p>
        </w:tc>
        <w:tc>
          <w:tcPr>
            <w:tcW w:w="836" w:type="dxa"/>
            <w:tcBorders>
              <w:top w:val="nil"/>
              <w:left w:val="single" w:sz="4" w:space="0" w:color="auto"/>
              <w:bottom w:val="single" w:sz="4" w:space="0" w:color="auto"/>
              <w:right w:val="single" w:sz="4" w:space="0" w:color="auto"/>
            </w:tcBorders>
            <w:shd w:val="clear" w:color="auto" w:fill="auto"/>
            <w:noWrap/>
            <w:hideMark/>
          </w:tcPr>
          <w:p w:rsidR="00AE7AD8" w:rsidRDefault="00AE7AD8">
            <w:pPr>
              <w:jc w:val="center"/>
              <w:rPr>
                <w:b/>
                <w:bCs/>
                <w:i/>
                <w:iCs/>
                <w:sz w:val="16"/>
                <w:szCs w:val="16"/>
              </w:rPr>
            </w:pPr>
            <w:r>
              <w:rPr>
                <w:b/>
                <w:bCs/>
                <w:i/>
                <w:iCs/>
                <w:sz w:val="16"/>
                <w:szCs w:val="16"/>
              </w:rPr>
              <w:t>2394</w:t>
            </w:r>
          </w:p>
        </w:tc>
      </w:tr>
      <w:tr w:rsidR="00AE7AD8" w:rsidTr="00AE7AD8">
        <w:trPr>
          <w:trHeight w:val="432"/>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sz w:val="16"/>
                <w:szCs w:val="16"/>
              </w:rPr>
            </w:pPr>
            <w:r>
              <w:rPr>
                <w:sz w:val="16"/>
                <w:szCs w:val="16"/>
              </w:rPr>
              <w:t>Закупка товаров, работ и услуг для государственных (муниципальных) нужд</w:t>
            </w:r>
          </w:p>
        </w:tc>
        <w:tc>
          <w:tcPr>
            <w:tcW w:w="189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5100000301</w:t>
            </w:r>
          </w:p>
        </w:tc>
        <w:tc>
          <w:tcPr>
            <w:tcW w:w="1282"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200</w:t>
            </w:r>
          </w:p>
        </w:tc>
        <w:tc>
          <w:tcPr>
            <w:tcW w:w="1412"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2462</w:t>
            </w:r>
          </w:p>
        </w:tc>
        <w:tc>
          <w:tcPr>
            <w:tcW w:w="836" w:type="dxa"/>
            <w:tcBorders>
              <w:top w:val="nil"/>
              <w:left w:val="single" w:sz="4" w:space="0" w:color="auto"/>
              <w:bottom w:val="single" w:sz="4" w:space="0" w:color="auto"/>
              <w:right w:val="single" w:sz="4" w:space="0" w:color="auto"/>
            </w:tcBorders>
            <w:shd w:val="clear" w:color="auto" w:fill="auto"/>
            <w:noWrap/>
            <w:hideMark/>
          </w:tcPr>
          <w:p w:rsidR="00AE7AD8" w:rsidRDefault="00AE7AD8">
            <w:pPr>
              <w:jc w:val="center"/>
              <w:rPr>
                <w:i/>
                <w:iCs/>
                <w:sz w:val="16"/>
                <w:szCs w:val="16"/>
              </w:rPr>
            </w:pPr>
            <w:r>
              <w:rPr>
                <w:i/>
                <w:iCs/>
                <w:sz w:val="16"/>
                <w:szCs w:val="16"/>
              </w:rPr>
              <w:t>2392</w:t>
            </w:r>
          </w:p>
        </w:tc>
      </w:tr>
      <w:tr w:rsidR="00AE7AD8" w:rsidTr="00AE7AD8">
        <w:trPr>
          <w:trHeight w:val="458"/>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sz w:val="16"/>
                <w:szCs w:val="16"/>
              </w:rPr>
            </w:pPr>
            <w:r>
              <w:rPr>
                <w:sz w:val="16"/>
                <w:szCs w:val="16"/>
              </w:rPr>
              <w:t>Иные закупки товаров, работ и услуг для обеспечения государственных (муниципальных) нужд</w:t>
            </w:r>
          </w:p>
        </w:tc>
        <w:tc>
          <w:tcPr>
            <w:tcW w:w="189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5100000301</w:t>
            </w:r>
          </w:p>
        </w:tc>
        <w:tc>
          <w:tcPr>
            <w:tcW w:w="1282"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240</w:t>
            </w:r>
          </w:p>
        </w:tc>
        <w:tc>
          <w:tcPr>
            <w:tcW w:w="1412"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2462</w:t>
            </w:r>
          </w:p>
        </w:tc>
        <w:tc>
          <w:tcPr>
            <w:tcW w:w="836" w:type="dxa"/>
            <w:tcBorders>
              <w:top w:val="nil"/>
              <w:left w:val="single" w:sz="4" w:space="0" w:color="auto"/>
              <w:bottom w:val="single" w:sz="4" w:space="0" w:color="auto"/>
              <w:right w:val="single" w:sz="4" w:space="0" w:color="auto"/>
            </w:tcBorders>
            <w:shd w:val="clear" w:color="auto" w:fill="auto"/>
            <w:noWrap/>
            <w:hideMark/>
          </w:tcPr>
          <w:p w:rsidR="00AE7AD8" w:rsidRDefault="00AE7AD8">
            <w:pPr>
              <w:jc w:val="center"/>
              <w:rPr>
                <w:i/>
                <w:iCs/>
                <w:sz w:val="16"/>
                <w:szCs w:val="16"/>
              </w:rPr>
            </w:pPr>
            <w:r>
              <w:rPr>
                <w:i/>
                <w:iCs/>
                <w:sz w:val="16"/>
                <w:szCs w:val="16"/>
              </w:rPr>
              <w:t>2392</w:t>
            </w:r>
          </w:p>
        </w:tc>
      </w:tr>
      <w:tr w:rsidR="00AE7AD8" w:rsidTr="00AE7AD8">
        <w:trPr>
          <w:trHeight w:val="338"/>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sz w:val="16"/>
                <w:szCs w:val="16"/>
              </w:rPr>
            </w:pPr>
            <w:r>
              <w:rPr>
                <w:sz w:val="16"/>
                <w:szCs w:val="16"/>
              </w:rPr>
              <w:t>Иные бюджетные ассигнования</w:t>
            </w:r>
          </w:p>
        </w:tc>
        <w:tc>
          <w:tcPr>
            <w:tcW w:w="189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5100000301</w:t>
            </w:r>
          </w:p>
        </w:tc>
        <w:tc>
          <w:tcPr>
            <w:tcW w:w="1282"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800</w:t>
            </w:r>
          </w:p>
        </w:tc>
        <w:tc>
          <w:tcPr>
            <w:tcW w:w="1412"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2</w:t>
            </w:r>
          </w:p>
        </w:tc>
        <w:tc>
          <w:tcPr>
            <w:tcW w:w="836" w:type="dxa"/>
            <w:tcBorders>
              <w:top w:val="nil"/>
              <w:left w:val="single" w:sz="4" w:space="0" w:color="auto"/>
              <w:bottom w:val="single" w:sz="4" w:space="0" w:color="auto"/>
              <w:right w:val="single" w:sz="4" w:space="0" w:color="auto"/>
            </w:tcBorders>
            <w:shd w:val="clear" w:color="auto" w:fill="auto"/>
            <w:noWrap/>
            <w:hideMark/>
          </w:tcPr>
          <w:p w:rsidR="00AE7AD8" w:rsidRDefault="00AE7AD8">
            <w:pPr>
              <w:jc w:val="center"/>
              <w:rPr>
                <w:i/>
                <w:iCs/>
                <w:sz w:val="16"/>
                <w:szCs w:val="16"/>
              </w:rPr>
            </w:pPr>
            <w:r>
              <w:rPr>
                <w:i/>
                <w:iCs/>
                <w:sz w:val="16"/>
                <w:szCs w:val="16"/>
              </w:rPr>
              <w:t>2</w:t>
            </w:r>
          </w:p>
        </w:tc>
      </w:tr>
      <w:tr w:rsidR="00AE7AD8" w:rsidTr="00AE7AD8">
        <w:trPr>
          <w:trHeight w:val="338"/>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sz w:val="16"/>
                <w:szCs w:val="16"/>
              </w:rPr>
            </w:pPr>
            <w:r>
              <w:rPr>
                <w:sz w:val="16"/>
                <w:szCs w:val="16"/>
              </w:rPr>
              <w:t>Уплата налогов, сборов и иных платежей</w:t>
            </w:r>
          </w:p>
        </w:tc>
        <w:tc>
          <w:tcPr>
            <w:tcW w:w="189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5100000301</w:t>
            </w:r>
          </w:p>
        </w:tc>
        <w:tc>
          <w:tcPr>
            <w:tcW w:w="1282"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850</w:t>
            </w:r>
          </w:p>
        </w:tc>
        <w:tc>
          <w:tcPr>
            <w:tcW w:w="1412"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2</w:t>
            </w:r>
          </w:p>
        </w:tc>
        <w:tc>
          <w:tcPr>
            <w:tcW w:w="836" w:type="dxa"/>
            <w:tcBorders>
              <w:top w:val="nil"/>
              <w:left w:val="single" w:sz="4" w:space="0" w:color="auto"/>
              <w:bottom w:val="single" w:sz="4" w:space="0" w:color="auto"/>
              <w:right w:val="single" w:sz="4" w:space="0" w:color="auto"/>
            </w:tcBorders>
            <w:shd w:val="clear" w:color="auto" w:fill="auto"/>
            <w:noWrap/>
            <w:hideMark/>
          </w:tcPr>
          <w:p w:rsidR="00AE7AD8" w:rsidRDefault="00AE7AD8">
            <w:pPr>
              <w:jc w:val="center"/>
              <w:rPr>
                <w:i/>
                <w:iCs/>
                <w:sz w:val="16"/>
                <w:szCs w:val="16"/>
              </w:rPr>
            </w:pPr>
            <w:r>
              <w:rPr>
                <w:i/>
                <w:iCs/>
                <w:sz w:val="16"/>
                <w:szCs w:val="16"/>
              </w:rPr>
              <w:t>2</w:t>
            </w:r>
          </w:p>
        </w:tc>
      </w:tr>
      <w:tr w:rsidR="00AE7AD8" w:rsidTr="00AE7AD8">
        <w:trPr>
          <w:trHeight w:val="683"/>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b/>
                <w:bCs/>
                <w:i/>
                <w:iCs/>
                <w:sz w:val="16"/>
                <w:szCs w:val="16"/>
              </w:rPr>
            </w:pPr>
            <w:r>
              <w:rPr>
                <w:b/>
                <w:bCs/>
                <w:i/>
                <w:iCs/>
                <w:sz w:val="16"/>
                <w:szCs w:val="16"/>
              </w:rPr>
              <w:lastRenderedPageBreak/>
              <w:t xml:space="preserve">Подпрограмма 2 "Озеленение территории муниципального образования "Красногвардейское сельское поселение" на 2018 год и плановый </w:t>
            </w:r>
            <w:proofErr w:type="spellStart"/>
            <w:r>
              <w:rPr>
                <w:b/>
                <w:bCs/>
                <w:i/>
                <w:iCs/>
                <w:sz w:val="16"/>
                <w:szCs w:val="16"/>
              </w:rPr>
              <w:t>перид</w:t>
            </w:r>
            <w:proofErr w:type="spellEnd"/>
            <w:r>
              <w:rPr>
                <w:b/>
                <w:bCs/>
                <w:i/>
                <w:iCs/>
                <w:sz w:val="16"/>
                <w:szCs w:val="16"/>
              </w:rPr>
              <w:t xml:space="preserve"> 2019 и 2020 годов".</w:t>
            </w:r>
          </w:p>
        </w:tc>
        <w:tc>
          <w:tcPr>
            <w:tcW w:w="1894" w:type="dxa"/>
            <w:tcBorders>
              <w:top w:val="nil"/>
              <w:left w:val="nil"/>
              <w:bottom w:val="single" w:sz="4" w:space="0" w:color="auto"/>
              <w:right w:val="single" w:sz="4" w:space="0" w:color="auto"/>
            </w:tcBorders>
            <w:shd w:val="clear" w:color="auto" w:fill="auto"/>
            <w:noWrap/>
            <w:hideMark/>
          </w:tcPr>
          <w:p w:rsidR="00AE7AD8" w:rsidRDefault="00AE7AD8">
            <w:pPr>
              <w:jc w:val="center"/>
              <w:rPr>
                <w:b/>
                <w:bCs/>
                <w:i/>
                <w:iCs/>
                <w:sz w:val="16"/>
                <w:szCs w:val="16"/>
              </w:rPr>
            </w:pPr>
            <w:r>
              <w:rPr>
                <w:b/>
                <w:bCs/>
                <w:i/>
                <w:iCs/>
                <w:sz w:val="16"/>
                <w:szCs w:val="16"/>
              </w:rPr>
              <w:t>510000302</w:t>
            </w:r>
          </w:p>
        </w:tc>
        <w:tc>
          <w:tcPr>
            <w:tcW w:w="1282" w:type="dxa"/>
            <w:tcBorders>
              <w:top w:val="nil"/>
              <w:left w:val="nil"/>
              <w:bottom w:val="single" w:sz="4" w:space="0" w:color="auto"/>
              <w:right w:val="single" w:sz="4" w:space="0" w:color="auto"/>
            </w:tcBorders>
            <w:shd w:val="clear" w:color="auto" w:fill="auto"/>
            <w:noWrap/>
            <w:hideMark/>
          </w:tcPr>
          <w:p w:rsidR="00AE7AD8" w:rsidRDefault="00AE7AD8">
            <w:pPr>
              <w:jc w:val="center"/>
              <w:rPr>
                <w:b/>
                <w:bCs/>
                <w:i/>
                <w:iCs/>
                <w:sz w:val="16"/>
                <w:szCs w:val="16"/>
              </w:rPr>
            </w:pPr>
            <w:r>
              <w:rPr>
                <w:b/>
                <w:bCs/>
                <w:i/>
                <w:iCs/>
                <w:sz w:val="16"/>
                <w:szCs w:val="16"/>
              </w:rPr>
              <w:t> </w:t>
            </w:r>
          </w:p>
        </w:tc>
        <w:tc>
          <w:tcPr>
            <w:tcW w:w="1412" w:type="dxa"/>
            <w:tcBorders>
              <w:top w:val="nil"/>
              <w:left w:val="nil"/>
              <w:bottom w:val="single" w:sz="4" w:space="0" w:color="auto"/>
              <w:right w:val="single" w:sz="4" w:space="0" w:color="auto"/>
            </w:tcBorders>
            <w:shd w:val="clear" w:color="auto" w:fill="auto"/>
            <w:noWrap/>
            <w:hideMark/>
          </w:tcPr>
          <w:p w:rsidR="00AE7AD8" w:rsidRDefault="00AE7AD8">
            <w:pPr>
              <w:jc w:val="center"/>
              <w:rPr>
                <w:b/>
                <w:bCs/>
                <w:i/>
                <w:iCs/>
                <w:sz w:val="16"/>
                <w:szCs w:val="16"/>
              </w:rPr>
            </w:pPr>
            <w:r>
              <w:rPr>
                <w:b/>
                <w:bCs/>
                <w:i/>
                <w:iCs/>
                <w:sz w:val="16"/>
                <w:szCs w:val="16"/>
              </w:rPr>
              <w:t>60</w:t>
            </w:r>
          </w:p>
        </w:tc>
        <w:tc>
          <w:tcPr>
            <w:tcW w:w="836" w:type="dxa"/>
            <w:tcBorders>
              <w:top w:val="nil"/>
              <w:left w:val="single" w:sz="4" w:space="0" w:color="auto"/>
              <w:bottom w:val="single" w:sz="4" w:space="0" w:color="auto"/>
              <w:right w:val="single" w:sz="4" w:space="0" w:color="auto"/>
            </w:tcBorders>
            <w:shd w:val="clear" w:color="auto" w:fill="auto"/>
            <w:noWrap/>
            <w:hideMark/>
          </w:tcPr>
          <w:p w:rsidR="00AE7AD8" w:rsidRDefault="00AE7AD8">
            <w:pPr>
              <w:jc w:val="center"/>
              <w:rPr>
                <w:b/>
                <w:bCs/>
                <w:i/>
                <w:iCs/>
                <w:sz w:val="16"/>
                <w:szCs w:val="16"/>
              </w:rPr>
            </w:pPr>
            <w:r>
              <w:rPr>
                <w:b/>
                <w:bCs/>
                <w:i/>
                <w:iCs/>
                <w:sz w:val="16"/>
                <w:szCs w:val="16"/>
              </w:rPr>
              <w:t>60</w:t>
            </w:r>
          </w:p>
        </w:tc>
      </w:tr>
      <w:tr w:rsidR="00AE7AD8" w:rsidTr="00AE7AD8">
        <w:trPr>
          <w:trHeight w:val="289"/>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sz w:val="16"/>
                <w:szCs w:val="16"/>
              </w:rPr>
            </w:pPr>
            <w:r>
              <w:rPr>
                <w:sz w:val="16"/>
                <w:szCs w:val="16"/>
              </w:rPr>
              <w:t>Закупка товаров, работ и услуг для государственных (муниципальных) нужд</w:t>
            </w:r>
          </w:p>
        </w:tc>
        <w:tc>
          <w:tcPr>
            <w:tcW w:w="189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510000302</w:t>
            </w:r>
          </w:p>
        </w:tc>
        <w:tc>
          <w:tcPr>
            <w:tcW w:w="1282"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200</w:t>
            </w:r>
          </w:p>
        </w:tc>
        <w:tc>
          <w:tcPr>
            <w:tcW w:w="1412"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47</w:t>
            </w:r>
          </w:p>
        </w:tc>
        <w:tc>
          <w:tcPr>
            <w:tcW w:w="836" w:type="dxa"/>
            <w:tcBorders>
              <w:top w:val="nil"/>
              <w:left w:val="single" w:sz="4" w:space="0" w:color="auto"/>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60</w:t>
            </w:r>
          </w:p>
        </w:tc>
      </w:tr>
      <w:tr w:rsidR="00AE7AD8" w:rsidTr="00AE7AD8">
        <w:trPr>
          <w:trHeight w:val="518"/>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sz w:val="16"/>
                <w:szCs w:val="16"/>
              </w:rPr>
            </w:pPr>
            <w:r>
              <w:rPr>
                <w:sz w:val="16"/>
                <w:szCs w:val="16"/>
              </w:rPr>
              <w:t>Иные закупки товаров, работ и услуг для обеспечения государственных (муниципальных) нужд</w:t>
            </w:r>
          </w:p>
        </w:tc>
        <w:tc>
          <w:tcPr>
            <w:tcW w:w="189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510000302</w:t>
            </w:r>
          </w:p>
        </w:tc>
        <w:tc>
          <w:tcPr>
            <w:tcW w:w="1282"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240</w:t>
            </w:r>
          </w:p>
        </w:tc>
        <w:tc>
          <w:tcPr>
            <w:tcW w:w="1412"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60</w:t>
            </w:r>
          </w:p>
        </w:tc>
        <w:tc>
          <w:tcPr>
            <w:tcW w:w="836" w:type="dxa"/>
            <w:tcBorders>
              <w:top w:val="nil"/>
              <w:left w:val="single" w:sz="4" w:space="0" w:color="auto"/>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60</w:t>
            </w:r>
          </w:p>
        </w:tc>
      </w:tr>
      <w:tr w:rsidR="00AE7AD8" w:rsidTr="00AE7AD8">
        <w:trPr>
          <w:trHeight w:val="660"/>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b/>
                <w:bCs/>
                <w:i/>
                <w:iCs/>
                <w:sz w:val="16"/>
                <w:szCs w:val="16"/>
              </w:rPr>
            </w:pPr>
            <w:r>
              <w:rPr>
                <w:b/>
                <w:bCs/>
                <w:i/>
                <w:iCs/>
                <w:sz w:val="16"/>
                <w:szCs w:val="16"/>
              </w:rPr>
              <w:t>Подпрограмма 4"Организация и содержание мест захоронения муниципального образования "Красногвардейское сельское поселение" на 2018 год и плановый период 2019 и 2020 годов".</w:t>
            </w:r>
          </w:p>
        </w:tc>
        <w:tc>
          <w:tcPr>
            <w:tcW w:w="1894" w:type="dxa"/>
            <w:tcBorders>
              <w:top w:val="nil"/>
              <w:left w:val="nil"/>
              <w:bottom w:val="single" w:sz="4" w:space="0" w:color="auto"/>
              <w:right w:val="single" w:sz="4" w:space="0" w:color="auto"/>
            </w:tcBorders>
            <w:shd w:val="clear" w:color="auto" w:fill="auto"/>
            <w:noWrap/>
            <w:hideMark/>
          </w:tcPr>
          <w:p w:rsidR="00AE7AD8" w:rsidRDefault="00AE7AD8">
            <w:pPr>
              <w:jc w:val="center"/>
              <w:rPr>
                <w:b/>
                <w:bCs/>
                <w:i/>
                <w:iCs/>
                <w:sz w:val="16"/>
                <w:szCs w:val="16"/>
              </w:rPr>
            </w:pPr>
            <w:r>
              <w:rPr>
                <w:b/>
                <w:bCs/>
                <w:i/>
                <w:iCs/>
                <w:sz w:val="16"/>
                <w:szCs w:val="16"/>
              </w:rPr>
              <w:t>5100000303</w:t>
            </w:r>
          </w:p>
        </w:tc>
        <w:tc>
          <w:tcPr>
            <w:tcW w:w="1282" w:type="dxa"/>
            <w:tcBorders>
              <w:top w:val="nil"/>
              <w:left w:val="nil"/>
              <w:bottom w:val="single" w:sz="4" w:space="0" w:color="auto"/>
              <w:right w:val="single" w:sz="4" w:space="0" w:color="auto"/>
            </w:tcBorders>
            <w:shd w:val="clear" w:color="auto" w:fill="auto"/>
            <w:noWrap/>
            <w:hideMark/>
          </w:tcPr>
          <w:p w:rsidR="00AE7AD8" w:rsidRDefault="00AE7AD8">
            <w:pPr>
              <w:jc w:val="center"/>
              <w:rPr>
                <w:b/>
                <w:bCs/>
                <w:i/>
                <w:iCs/>
                <w:sz w:val="16"/>
                <w:szCs w:val="16"/>
              </w:rPr>
            </w:pPr>
            <w:r>
              <w:rPr>
                <w:b/>
                <w:bCs/>
                <w:i/>
                <w:iCs/>
                <w:sz w:val="16"/>
                <w:szCs w:val="16"/>
              </w:rPr>
              <w:t> </w:t>
            </w:r>
          </w:p>
        </w:tc>
        <w:tc>
          <w:tcPr>
            <w:tcW w:w="1412" w:type="dxa"/>
            <w:tcBorders>
              <w:top w:val="nil"/>
              <w:left w:val="nil"/>
              <w:bottom w:val="single" w:sz="4" w:space="0" w:color="auto"/>
              <w:right w:val="single" w:sz="4" w:space="0" w:color="auto"/>
            </w:tcBorders>
            <w:shd w:val="clear" w:color="auto" w:fill="auto"/>
            <w:noWrap/>
            <w:hideMark/>
          </w:tcPr>
          <w:p w:rsidR="00AE7AD8" w:rsidRDefault="00AE7AD8">
            <w:pPr>
              <w:jc w:val="center"/>
              <w:rPr>
                <w:b/>
                <w:bCs/>
                <w:i/>
                <w:iCs/>
                <w:sz w:val="16"/>
                <w:szCs w:val="16"/>
              </w:rPr>
            </w:pPr>
            <w:r>
              <w:rPr>
                <w:b/>
                <w:bCs/>
                <w:i/>
                <w:iCs/>
                <w:sz w:val="16"/>
                <w:szCs w:val="16"/>
              </w:rPr>
              <w:t>852</w:t>
            </w:r>
          </w:p>
        </w:tc>
        <w:tc>
          <w:tcPr>
            <w:tcW w:w="836" w:type="dxa"/>
            <w:tcBorders>
              <w:top w:val="nil"/>
              <w:left w:val="single" w:sz="4" w:space="0" w:color="auto"/>
              <w:bottom w:val="single" w:sz="4" w:space="0" w:color="auto"/>
              <w:right w:val="single" w:sz="4" w:space="0" w:color="auto"/>
            </w:tcBorders>
            <w:shd w:val="clear" w:color="auto" w:fill="auto"/>
            <w:noWrap/>
            <w:hideMark/>
          </w:tcPr>
          <w:p w:rsidR="00AE7AD8" w:rsidRDefault="00AE7AD8">
            <w:pPr>
              <w:jc w:val="center"/>
              <w:rPr>
                <w:b/>
                <w:bCs/>
                <w:i/>
                <w:iCs/>
                <w:sz w:val="16"/>
                <w:szCs w:val="16"/>
              </w:rPr>
            </w:pPr>
            <w:r>
              <w:rPr>
                <w:b/>
                <w:bCs/>
                <w:i/>
                <w:iCs/>
                <w:sz w:val="16"/>
                <w:szCs w:val="16"/>
              </w:rPr>
              <w:t>852</w:t>
            </w:r>
          </w:p>
        </w:tc>
      </w:tr>
      <w:tr w:rsidR="00AE7AD8" w:rsidTr="00AE7AD8">
        <w:trPr>
          <w:trHeight w:val="492"/>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sz w:val="16"/>
                <w:szCs w:val="16"/>
              </w:rPr>
            </w:pPr>
            <w:r>
              <w:rPr>
                <w:sz w:val="16"/>
                <w:szCs w:val="16"/>
              </w:rPr>
              <w:t>Закупка товаров, работ и услуг для государственных (муниципальных) нужд</w:t>
            </w:r>
          </w:p>
        </w:tc>
        <w:tc>
          <w:tcPr>
            <w:tcW w:w="189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5100000303</w:t>
            </w:r>
          </w:p>
        </w:tc>
        <w:tc>
          <w:tcPr>
            <w:tcW w:w="1282"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200</w:t>
            </w:r>
          </w:p>
        </w:tc>
        <w:tc>
          <w:tcPr>
            <w:tcW w:w="1412"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852</w:t>
            </w:r>
          </w:p>
        </w:tc>
        <w:tc>
          <w:tcPr>
            <w:tcW w:w="836" w:type="dxa"/>
            <w:tcBorders>
              <w:top w:val="nil"/>
              <w:left w:val="single" w:sz="4" w:space="0" w:color="auto"/>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852</w:t>
            </w:r>
          </w:p>
        </w:tc>
      </w:tr>
      <w:tr w:rsidR="00AE7AD8" w:rsidTr="00AE7AD8">
        <w:trPr>
          <w:trHeight w:val="492"/>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sz w:val="16"/>
                <w:szCs w:val="16"/>
              </w:rPr>
            </w:pPr>
            <w:r>
              <w:rPr>
                <w:sz w:val="16"/>
                <w:szCs w:val="16"/>
              </w:rPr>
              <w:t>Иные закупки товаров, работ и услуг для обеспечения государственных (муниципальных) нужд</w:t>
            </w:r>
          </w:p>
        </w:tc>
        <w:tc>
          <w:tcPr>
            <w:tcW w:w="189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5100000303</w:t>
            </w:r>
          </w:p>
        </w:tc>
        <w:tc>
          <w:tcPr>
            <w:tcW w:w="1282"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240</w:t>
            </w:r>
          </w:p>
        </w:tc>
        <w:tc>
          <w:tcPr>
            <w:tcW w:w="1412"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852</w:t>
            </w:r>
          </w:p>
        </w:tc>
        <w:tc>
          <w:tcPr>
            <w:tcW w:w="836" w:type="dxa"/>
            <w:tcBorders>
              <w:top w:val="nil"/>
              <w:left w:val="single" w:sz="4" w:space="0" w:color="auto"/>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852</w:t>
            </w:r>
          </w:p>
        </w:tc>
      </w:tr>
      <w:tr w:rsidR="00AE7AD8" w:rsidTr="00AE7AD8">
        <w:trPr>
          <w:trHeight w:val="672"/>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b/>
                <w:bCs/>
                <w:i/>
                <w:iCs/>
                <w:sz w:val="16"/>
                <w:szCs w:val="16"/>
              </w:rPr>
            </w:pPr>
            <w:r>
              <w:rPr>
                <w:b/>
                <w:bCs/>
                <w:i/>
                <w:iCs/>
                <w:sz w:val="16"/>
                <w:szCs w:val="16"/>
              </w:rPr>
              <w:t xml:space="preserve">Подпрограмма 3 "Санитарное состояние  территории муниципального образования "Красногвардейское сельское поселение" на 2018 год и плановый период 2019 и 2020 годов". </w:t>
            </w:r>
          </w:p>
        </w:tc>
        <w:tc>
          <w:tcPr>
            <w:tcW w:w="1894" w:type="dxa"/>
            <w:tcBorders>
              <w:top w:val="nil"/>
              <w:left w:val="nil"/>
              <w:bottom w:val="single" w:sz="4" w:space="0" w:color="auto"/>
              <w:right w:val="single" w:sz="4" w:space="0" w:color="auto"/>
            </w:tcBorders>
            <w:shd w:val="clear" w:color="auto" w:fill="auto"/>
            <w:noWrap/>
            <w:hideMark/>
          </w:tcPr>
          <w:p w:rsidR="00AE7AD8" w:rsidRDefault="00AE7AD8">
            <w:pPr>
              <w:jc w:val="center"/>
              <w:rPr>
                <w:b/>
                <w:bCs/>
                <w:i/>
                <w:iCs/>
                <w:sz w:val="16"/>
                <w:szCs w:val="16"/>
              </w:rPr>
            </w:pPr>
            <w:r>
              <w:rPr>
                <w:b/>
                <w:bCs/>
                <w:i/>
                <w:iCs/>
                <w:sz w:val="16"/>
                <w:szCs w:val="16"/>
              </w:rPr>
              <w:t>5100000304</w:t>
            </w:r>
          </w:p>
        </w:tc>
        <w:tc>
          <w:tcPr>
            <w:tcW w:w="1282" w:type="dxa"/>
            <w:tcBorders>
              <w:top w:val="nil"/>
              <w:left w:val="nil"/>
              <w:bottom w:val="single" w:sz="4" w:space="0" w:color="auto"/>
              <w:right w:val="single" w:sz="4" w:space="0" w:color="auto"/>
            </w:tcBorders>
            <w:shd w:val="clear" w:color="auto" w:fill="auto"/>
            <w:noWrap/>
            <w:hideMark/>
          </w:tcPr>
          <w:p w:rsidR="00AE7AD8" w:rsidRDefault="00AE7AD8">
            <w:pPr>
              <w:jc w:val="center"/>
              <w:rPr>
                <w:b/>
                <w:bCs/>
                <w:i/>
                <w:iCs/>
                <w:sz w:val="16"/>
                <w:szCs w:val="16"/>
              </w:rPr>
            </w:pPr>
            <w:r>
              <w:rPr>
                <w:b/>
                <w:bCs/>
                <w:i/>
                <w:iCs/>
                <w:sz w:val="16"/>
                <w:szCs w:val="16"/>
              </w:rPr>
              <w:t> </w:t>
            </w:r>
          </w:p>
        </w:tc>
        <w:tc>
          <w:tcPr>
            <w:tcW w:w="1412" w:type="dxa"/>
            <w:tcBorders>
              <w:top w:val="nil"/>
              <w:left w:val="nil"/>
              <w:bottom w:val="single" w:sz="4" w:space="0" w:color="auto"/>
              <w:right w:val="single" w:sz="4" w:space="0" w:color="auto"/>
            </w:tcBorders>
            <w:shd w:val="clear" w:color="auto" w:fill="auto"/>
            <w:noWrap/>
            <w:hideMark/>
          </w:tcPr>
          <w:p w:rsidR="00AE7AD8" w:rsidRDefault="00AE7AD8">
            <w:pPr>
              <w:jc w:val="center"/>
              <w:rPr>
                <w:b/>
                <w:bCs/>
                <w:i/>
                <w:iCs/>
                <w:sz w:val="16"/>
                <w:szCs w:val="16"/>
              </w:rPr>
            </w:pPr>
            <w:r>
              <w:rPr>
                <w:b/>
                <w:bCs/>
                <w:i/>
                <w:iCs/>
                <w:sz w:val="16"/>
                <w:szCs w:val="16"/>
              </w:rPr>
              <w:t>2130,4</w:t>
            </w:r>
          </w:p>
        </w:tc>
        <w:tc>
          <w:tcPr>
            <w:tcW w:w="836" w:type="dxa"/>
            <w:tcBorders>
              <w:top w:val="nil"/>
              <w:left w:val="single" w:sz="4" w:space="0" w:color="auto"/>
              <w:bottom w:val="single" w:sz="4" w:space="0" w:color="auto"/>
              <w:right w:val="single" w:sz="4" w:space="0" w:color="auto"/>
            </w:tcBorders>
            <w:shd w:val="clear" w:color="auto" w:fill="auto"/>
            <w:noWrap/>
            <w:hideMark/>
          </w:tcPr>
          <w:p w:rsidR="00AE7AD8" w:rsidRDefault="00AE7AD8">
            <w:pPr>
              <w:jc w:val="center"/>
              <w:rPr>
                <w:b/>
                <w:bCs/>
                <w:i/>
                <w:iCs/>
                <w:sz w:val="16"/>
                <w:szCs w:val="16"/>
              </w:rPr>
            </w:pPr>
            <w:r>
              <w:rPr>
                <w:b/>
                <w:bCs/>
                <w:i/>
                <w:iCs/>
                <w:sz w:val="16"/>
                <w:szCs w:val="16"/>
              </w:rPr>
              <w:t>2093,3</w:t>
            </w:r>
          </w:p>
        </w:tc>
      </w:tr>
      <w:tr w:rsidR="00AE7AD8" w:rsidTr="00AE7AD8">
        <w:trPr>
          <w:trHeight w:val="469"/>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sz w:val="16"/>
                <w:szCs w:val="16"/>
              </w:rPr>
            </w:pPr>
            <w:r>
              <w:rPr>
                <w:sz w:val="16"/>
                <w:szCs w:val="16"/>
              </w:rPr>
              <w:t>Закупка товаров, работ и услуг для государственных (муниципальных) нужд</w:t>
            </w:r>
          </w:p>
        </w:tc>
        <w:tc>
          <w:tcPr>
            <w:tcW w:w="189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5100000304</w:t>
            </w:r>
          </w:p>
        </w:tc>
        <w:tc>
          <w:tcPr>
            <w:tcW w:w="1282"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200</w:t>
            </w:r>
          </w:p>
        </w:tc>
        <w:tc>
          <w:tcPr>
            <w:tcW w:w="1412"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2130,4</w:t>
            </w:r>
          </w:p>
        </w:tc>
        <w:tc>
          <w:tcPr>
            <w:tcW w:w="836" w:type="dxa"/>
            <w:tcBorders>
              <w:top w:val="nil"/>
              <w:left w:val="single" w:sz="4" w:space="0" w:color="auto"/>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2093,3</w:t>
            </w:r>
          </w:p>
        </w:tc>
      </w:tr>
      <w:tr w:rsidR="00AE7AD8" w:rsidTr="00AE7AD8">
        <w:trPr>
          <w:trHeight w:val="458"/>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sz w:val="16"/>
                <w:szCs w:val="16"/>
              </w:rPr>
            </w:pPr>
            <w:r>
              <w:rPr>
                <w:sz w:val="16"/>
                <w:szCs w:val="16"/>
              </w:rPr>
              <w:t>Иные закупки товаров, работ и услуг для обеспечения государственных (муниципальных) нужд</w:t>
            </w:r>
          </w:p>
        </w:tc>
        <w:tc>
          <w:tcPr>
            <w:tcW w:w="189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5100000304</w:t>
            </w:r>
          </w:p>
        </w:tc>
        <w:tc>
          <w:tcPr>
            <w:tcW w:w="1282"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240</w:t>
            </w:r>
          </w:p>
        </w:tc>
        <w:tc>
          <w:tcPr>
            <w:tcW w:w="1412"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2130,4</w:t>
            </w:r>
          </w:p>
        </w:tc>
        <w:tc>
          <w:tcPr>
            <w:tcW w:w="836" w:type="dxa"/>
            <w:tcBorders>
              <w:top w:val="nil"/>
              <w:left w:val="single" w:sz="4" w:space="0" w:color="auto"/>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2093,3</w:t>
            </w:r>
          </w:p>
        </w:tc>
      </w:tr>
      <w:tr w:rsidR="00AE7AD8" w:rsidTr="00AE7AD8">
        <w:trPr>
          <w:trHeight w:val="732"/>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b/>
                <w:bCs/>
                <w:sz w:val="16"/>
                <w:szCs w:val="16"/>
              </w:rPr>
            </w:pPr>
            <w:r>
              <w:rPr>
                <w:b/>
                <w:bCs/>
                <w:sz w:val="16"/>
                <w:szCs w:val="16"/>
              </w:rPr>
              <w:t>Муниципальная программа "Формирование современной городской среды на период с 2018 по 2022 годы на территории муниципального образования "Красногвардейское сельское поселение"</w:t>
            </w:r>
          </w:p>
        </w:tc>
        <w:tc>
          <w:tcPr>
            <w:tcW w:w="1894" w:type="dxa"/>
            <w:tcBorders>
              <w:top w:val="nil"/>
              <w:left w:val="nil"/>
              <w:bottom w:val="single" w:sz="4" w:space="0" w:color="auto"/>
              <w:right w:val="single" w:sz="4" w:space="0" w:color="auto"/>
            </w:tcBorders>
            <w:shd w:val="clear" w:color="auto" w:fill="auto"/>
            <w:noWrap/>
            <w:hideMark/>
          </w:tcPr>
          <w:p w:rsidR="00AE7AD8" w:rsidRDefault="00AE7AD8">
            <w:pPr>
              <w:jc w:val="center"/>
              <w:rPr>
                <w:b/>
                <w:bCs/>
                <w:sz w:val="16"/>
                <w:szCs w:val="16"/>
              </w:rPr>
            </w:pPr>
            <w:r>
              <w:rPr>
                <w:b/>
                <w:bCs/>
                <w:sz w:val="16"/>
                <w:szCs w:val="16"/>
              </w:rPr>
              <w:t>5100000400</w:t>
            </w:r>
          </w:p>
        </w:tc>
        <w:tc>
          <w:tcPr>
            <w:tcW w:w="1282" w:type="dxa"/>
            <w:tcBorders>
              <w:top w:val="nil"/>
              <w:left w:val="nil"/>
              <w:bottom w:val="single" w:sz="4" w:space="0" w:color="auto"/>
              <w:right w:val="single" w:sz="4" w:space="0" w:color="auto"/>
            </w:tcBorders>
            <w:shd w:val="clear" w:color="auto" w:fill="auto"/>
            <w:noWrap/>
            <w:hideMark/>
          </w:tcPr>
          <w:p w:rsidR="00AE7AD8" w:rsidRDefault="00AE7AD8">
            <w:pPr>
              <w:jc w:val="center"/>
              <w:rPr>
                <w:b/>
                <w:bCs/>
                <w:sz w:val="16"/>
                <w:szCs w:val="16"/>
              </w:rPr>
            </w:pPr>
            <w:r>
              <w:rPr>
                <w:b/>
                <w:bCs/>
                <w:sz w:val="16"/>
                <w:szCs w:val="16"/>
              </w:rPr>
              <w:t> </w:t>
            </w:r>
          </w:p>
        </w:tc>
        <w:tc>
          <w:tcPr>
            <w:tcW w:w="1412" w:type="dxa"/>
            <w:tcBorders>
              <w:top w:val="nil"/>
              <w:left w:val="nil"/>
              <w:bottom w:val="single" w:sz="4" w:space="0" w:color="auto"/>
              <w:right w:val="single" w:sz="4" w:space="0" w:color="auto"/>
            </w:tcBorders>
            <w:shd w:val="clear" w:color="auto" w:fill="auto"/>
            <w:noWrap/>
            <w:hideMark/>
          </w:tcPr>
          <w:p w:rsidR="00AE7AD8" w:rsidRDefault="00AE7AD8">
            <w:pPr>
              <w:jc w:val="center"/>
              <w:rPr>
                <w:b/>
                <w:bCs/>
                <w:sz w:val="16"/>
                <w:szCs w:val="16"/>
              </w:rPr>
            </w:pPr>
            <w:r>
              <w:rPr>
                <w:b/>
                <w:bCs/>
                <w:sz w:val="16"/>
                <w:szCs w:val="16"/>
              </w:rPr>
              <w:t>500</w:t>
            </w:r>
          </w:p>
        </w:tc>
        <w:tc>
          <w:tcPr>
            <w:tcW w:w="836" w:type="dxa"/>
            <w:tcBorders>
              <w:top w:val="nil"/>
              <w:left w:val="single" w:sz="4" w:space="0" w:color="auto"/>
              <w:bottom w:val="single" w:sz="4" w:space="0" w:color="auto"/>
              <w:right w:val="single" w:sz="4" w:space="0" w:color="auto"/>
            </w:tcBorders>
            <w:shd w:val="clear" w:color="auto" w:fill="auto"/>
            <w:noWrap/>
            <w:hideMark/>
          </w:tcPr>
          <w:p w:rsidR="00AE7AD8" w:rsidRDefault="00AE7AD8">
            <w:pPr>
              <w:jc w:val="center"/>
              <w:rPr>
                <w:b/>
                <w:bCs/>
                <w:sz w:val="16"/>
                <w:szCs w:val="16"/>
              </w:rPr>
            </w:pPr>
            <w:r>
              <w:rPr>
                <w:b/>
                <w:bCs/>
                <w:sz w:val="16"/>
                <w:szCs w:val="16"/>
              </w:rPr>
              <w:t>500</w:t>
            </w:r>
          </w:p>
        </w:tc>
      </w:tr>
      <w:tr w:rsidR="00AE7AD8" w:rsidTr="00AE7AD8">
        <w:trPr>
          <w:trHeight w:val="458"/>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sz w:val="16"/>
                <w:szCs w:val="16"/>
              </w:rPr>
            </w:pPr>
            <w:r>
              <w:rPr>
                <w:sz w:val="16"/>
                <w:szCs w:val="16"/>
              </w:rPr>
              <w:t>Закупка товаров, работ и услуг для государственных (муниципальных) нужд</w:t>
            </w:r>
          </w:p>
        </w:tc>
        <w:tc>
          <w:tcPr>
            <w:tcW w:w="189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5100000400</w:t>
            </w:r>
          </w:p>
        </w:tc>
        <w:tc>
          <w:tcPr>
            <w:tcW w:w="1282"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200</w:t>
            </w:r>
          </w:p>
        </w:tc>
        <w:tc>
          <w:tcPr>
            <w:tcW w:w="1412"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500</w:t>
            </w:r>
          </w:p>
        </w:tc>
        <w:tc>
          <w:tcPr>
            <w:tcW w:w="836" w:type="dxa"/>
            <w:tcBorders>
              <w:top w:val="nil"/>
              <w:left w:val="single" w:sz="4" w:space="0" w:color="auto"/>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500</w:t>
            </w:r>
          </w:p>
        </w:tc>
      </w:tr>
      <w:tr w:rsidR="00AE7AD8" w:rsidTr="00AE7AD8">
        <w:trPr>
          <w:trHeight w:val="458"/>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sz w:val="16"/>
                <w:szCs w:val="16"/>
              </w:rPr>
            </w:pPr>
            <w:r>
              <w:rPr>
                <w:sz w:val="16"/>
                <w:szCs w:val="16"/>
              </w:rPr>
              <w:lastRenderedPageBreak/>
              <w:t>Иные закупки товаров, работ и услуг для обеспечения государственных (муниципальных) нужд</w:t>
            </w:r>
          </w:p>
        </w:tc>
        <w:tc>
          <w:tcPr>
            <w:tcW w:w="189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5100000400</w:t>
            </w:r>
          </w:p>
        </w:tc>
        <w:tc>
          <w:tcPr>
            <w:tcW w:w="1282"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240</w:t>
            </w:r>
          </w:p>
        </w:tc>
        <w:tc>
          <w:tcPr>
            <w:tcW w:w="1412"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500</w:t>
            </w:r>
          </w:p>
        </w:tc>
        <w:tc>
          <w:tcPr>
            <w:tcW w:w="836" w:type="dxa"/>
            <w:tcBorders>
              <w:top w:val="nil"/>
              <w:left w:val="single" w:sz="4" w:space="0" w:color="auto"/>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500</w:t>
            </w:r>
          </w:p>
        </w:tc>
      </w:tr>
      <w:tr w:rsidR="00AE7AD8" w:rsidTr="00AE7AD8">
        <w:trPr>
          <w:trHeight w:val="480"/>
        </w:trPr>
        <w:tc>
          <w:tcPr>
            <w:tcW w:w="2576" w:type="dxa"/>
            <w:gridSpan w:val="3"/>
            <w:tcBorders>
              <w:top w:val="single" w:sz="4" w:space="0" w:color="auto"/>
              <w:left w:val="nil"/>
              <w:bottom w:val="single" w:sz="4" w:space="0" w:color="auto"/>
              <w:right w:val="single" w:sz="4" w:space="0" w:color="000000"/>
            </w:tcBorders>
            <w:shd w:val="clear" w:color="000000" w:fill="FFFFFF"/>
            <w:hideMark/>
          </w:tcPr>
          <w:p w:rsidR="00AE7AD8" w:rsidRDefault="00AE7AD8">
            <w:pPr>
              <w:rPr>
                <w:b/>
                <w:bCs/>
                <w:color w:val="000000"/>
                <w:sz w:val="16"/>
                <w:szCs w:val="16"/>
              </w:rPr>
            </w:pPr>
            <w:r>
              <w:rPr>
                <w:b/>
                <w:bCs/>
                <w:color w:val="000000"/>
                <w:sz w:val="16"/>
                <w:szCs w:val="16"/>
              </w:rPr>
              <w:t>Ведомственные целевые программы, не включенные в муниципальные программы</w:t>
            </w:r>
          </w:p>
        </w:tc>
        <w:tc>
          <w:tcPr>
            <w:tcW w:w="1894" w:type="dxa"/>
            <w:tcBorders>
              <w:top w:val="nil"/>
              <w:left w:val="nil"/>
              <w:bottom w:val="single" w:sz="4" w:space="0" w:color="auto"/>
              <w:right w:val="single" w:sz="4" w:space="0" w:color="auto"/>
            </w:tcBorders>
            <w:shd w:val="clear" w:color="000000" w:fill="FFFFFF"/>
            <w:noWrap/>
            <w:hideMark/>
          </w:tcPr>
          <w:p w:rsidR="00AE7AD8" w:rsidRDefault="00AE7AD8">
            <w:pPr>
              <w:jc w:val="center"/>
              <w:rPr>
                <w:b/>
                <w:bCs/>
                <w:sz w:val="16"/>
                <w:szCs w:val="16"/>
              </w:rPr>
            </w:pPr>
            <w:r>
              <w:rPr>
                <w:b/>
                <w:bCs/>
                <w:sz w:val="16"/>
                <w:szCs w:val="16"/>
              </w:rPr>
              <w:t>6400000000</w:t>
            </w:r>
          </w:p>
        </w:tc>
        <w:tc>
          <w:tcPr>
            <w:tcW w:w="1282" w:type="dxa"/>
            <w:tcBorders>
              <w:top w:val="nil"/>
              <w:left w:val="nil"/>
              <w:bottom w:val="single" w:sz="4" w:space="0" w:color="auto"/>
              <w:right w:val="single" w:sz="4" w:space="0" w:color="auto"/>
            </w:tcBorders>
            <w:shd w:val="clear" w:color="000000" w:fill="FFFFFF"/>
            <w:noWrap/>
            <w:hideMark/>
          </w:tcPr>
          <w:p w:rsidR="00AE7AD8" w:rsidRDefault="00AE7AD8">
            <w:pPr>
              <w:jc w:val="center"/>
              <w:rPr>
                <w:b/>
                <w:bCs/>
                <w:sz w:val="16"/>
                <w:szCs w:val="16"/>
              </w:rPr>
            </w:pPr>
            <w:r>
              <w:rPr>
                <w:b/>
                <w:bCs/>
                <w:sz w:val="16"/>
                <w:szCs w:val="16"/>
              </w:rPr>
              <w:t> </w:t>
            </w:r>
          </w:p>
        </w:tc>
        <w:tc>
          <w:tcPr>
            <w:tcW w:w="1412" w:type="dxa"/>
            <w:tcBorders>
              <w:top w:val="nil"/>
              <w:left w:val="nil"/>
              <w:bottom w:val="single" w:sz="4" w:space="0" w:color="auto"/>
              <w:right w:val="single" w:sz="4" w:space="0" w:color="auto"/>
            </w:tcBorders>
            <w:shd w:val="clear" w:color="000000" w:fill="FFFFFF"/>
            <w:noWrap/>
            <w:hideMark/>
          </w:tcPr>
          <w:p w:rsidR="00AE7AD8" w:rsidRDefault="00AE7AD8">
            <w:pPr>
              <w:jc w:val="center"/>
              <w:rPr>
                <w:b/>
                <w:bCs/>
                <w:sz w:val="16"/>
                <w:szCs w:val="16"/>
              </w:rPr>
            </w:pPr>
            <w:r>
              <w:rPr>
                <w:b/>
                <w:bCs/>
                <w:sz w:val="16"/>
                <w:szCs w:val="16"/>
              </w:rPr>
              <w:t>698,3</w:t>
            </w:r>
          </w:p>
        </w:tc>
        <w:tc>
          <w:tcPr>
            <w:tcW w:w="836" w:type="dxa"/>
            <w:tcBorders>
              <w:top w:val="nil"/>
              <w:left w:val="single" w:sz="4" w:space="0" w:color="auto"/>
              <w:bottom w:val="single" w:sz="4" w:space="0" w:color="auto"/>
              <w:right w:val="single" w:sz="4" w:space="0" w:color="auto"/>
            </w:tcBorders>
            <w:shd w:val="clear" w:color="000000" w:fill="FFFFFF"/>
            <w:noWrap/>
            <w:hideMark/>
          </w:tcPr>
          <w:p w:rsidR="00AE7AD8" w:rsidRDefault="00AE7AD8">
            <w:pPr>
              <w:jc w:val="center"/>
              <w:rPr>
                <w:b/>
                <w:bCs/>
                <w:sz w:val="16"/>
                <w:szCs w:val="16"/>
              </w:rPr>
            </w:pPr>
            <w:r>
              <w:rPr>
                <w:b/>
                <w:bCs/>
                <w:sz w:val="16"/>
                <w:szCs w:val="16"/>
              </w:rPr>
              <w:t>698,3</w:t>
            </w:r>
          </w:p>
        </w:tc>
      </w:tr>
      <w:tr w:rsidR="00AE7AD8" w:rsidTr="00AE7AD8">
        <w:trPr>
          <w:trHeight w:val="1020"/>
        </w:trPr>
        <w:tc>
          <w:tcPr>
            <w:tcW w:w="2576" w:type="dxa"/>
            <w:gridSpan w:val="3"/>
            <w:tcBorders>
              <w:top w:val="single" w:sz="4" w:space="0" w:color="auto"/>
              <w:left w:val="nil"/>
              <w:bottom w:val="single" w:sz="4" w:space="0" w:color="auto"/>
              <w:right w:val="single" w:sz="4" w:space="0" w:color="000000"/>
            </w:tcBorders>
            <w:shd w:val="clear" w:color="000000" w:fill="FFFFFF"/>
            <w:hideMark/>
          </w:tcPr>
          <w:p w:rsidR="00AE7AD8" w:rsidRDefault="00AE7AD8">
            <w:pPr>
              <w:rPr>
                <w:b/>
                <w:bCs/>
                <w:sz w:val="16"/>
                <w:szCs w:val="16"/>
              </w:rPr>
            </w:pPr>
            <w:r>
              <w:rPr>
                <w:b/>
                <w:bCs/>
                <w:sz w:val="16"/>
                <w:szCs w:val="16"/>
              </w:rPr>
              <w:t xml:space="preserve">Ведомственная целевая программа "Мероприятия по профилактике терроризма и экстремизма, а так же минимизации и (или) ликвидации последствий проявления терроризма и экстремизма на территории МО "Красногвардейское сельское поселение" на 2018 год и плановый период 2019 и 2020 годов. </w:t>
            </w:r>
          </w:p>
        </w:tc>
        <w:tc>
          <w:tcPr>
            <w:tcW w:w="1894" w:type="dxa"/>
            <w:tcBorders>
              <w:top w:val="nil"/>
              <w:left w:val="nil"/>
              <w:bottom w:val="single" w:sz="4" w:space="0" w:color="auto"/>
              <w:right w:val="single" w:sz="4" w:space="0" w:color="auto"/>
            </w:tcBorders>
            <w:shd w:val="clear" w:color="000000" w:fill="FFFFFF"/>
            <w:noWrap/>
            <w:hideMark/>
          </w:tcPr>
          <w:p w:rsidR="00AE7AD8" w:rsidRDefault="00AE7AD8">
            <w:pPr>
              <w:jc w:val="center"/>
              <w:rPr>
                <w:b/>
                <w:bCs/>
                <w:sz w:val="16"/>
                <w:szCs w:val="16"/>
              </w:rPr>
            </w:pPr>
            <w:r>
              <w:rPr>
                <w:b/>
                <w:bCs/>
                <w:sz w:val="16"/>
                <w:szCs w:val="16"/>
              </w:rPr>
              <w:t>6400000100</w:t>
            </w:r>
          </w:p>
        </w:tc>
        <w:tc>
          <w:tcPr>
            <w:tcW w:w="1282" w:type="dxa"/>
            <w:tcBorders>
              <w:top w:val="nil"/>
              <w:left w:val="nil"/>
              <w:bottom w:val="single" w:sz="4" w:space="0" w:color="auto"/>
              <w:right w:val="single" w:sz="4" w:space="0" w:color="auto"/>
            </w:tcBorders>
            <w:shd w:val="clear" w:color="000000" w:fill="FFFFFF"/>
            <w:noWrap/>
            <w:hideMark/>
          </w:tcPr>
          <w:p w:rsidR="00AE7AD8" w:rsidRDefault="00AE7AD8">
            <w:pPr>
              <w:jc w:val="center"/>
              <w:rPr>
                <w:b/>
                <w:bCs/>
                <w:sz w:val="16"/>
                <w:szCs w:val="16"/>
              </w:rPr>
            </w:pPr>
            <w:r>
              <w:rPr>
                <w:b/>
                <w:bCs/>
                <w:sz w:val="16"/>
                <w:szCs w:val="16"/>
              </w:rPr>
              <w:t> </w:t>
            </w:r>
          </w:p>
        </w:tc>
        <w:tc>
          <w:tcPr>
            <w:tcW w:w="1412" w:type="dxa"/>
            <w:tcBorders>
              <w:top w:val="nil"/>
              <w:left w:val="nil"/>
              <w:bottom w:val="single" w:sz="4" w:space="0" w:color="auto"/>
              <w:right w:val="single" w:sz="4" w:space="0" w:color="auto"/>
            </w:tcBorders>
            <w:shd w:val="clear" w:color="000000" w:fill="FFFFFF"/>
            <w:noWrap/>
            <w:hideMark/>
          </w:tcPr>
          <w:p w:rsidR="00AE7AD8" w:rsidRDefault="00AE7AD8">
            <w:pPr>
              <w:jc w:val="center"/>
              <w:rPr>
                <w:b/>
                <w:bCs/>
                <w:sz w:val="16"/>
                <w:szCs w:val="16"/>
              </w:rPr>
            </w:pPr>
            <w:r>
              <w:rPr>
                <w:b/>
                <w:bCs/>
                <w:sz w:val="16"/>
                <w:szCs w:val="16"/>
              </w:rPr>
              <w:t>15</w:t>
            </w:r>
          </w:p>
        </w:tc>
        <w:tc>
          <w:tcPr>
            <w:tcW w:w="836" w:type="dxa"/>
            <w:tcBorders>
              <w:top w:val="nil"/>
              <w:left w:val="single" w:sz="4" w:space="0" w:color="auto"/>
              <w:bottom w:val="single" w:sz="4" w:space="0" w:color="auto"/>
              <w:right w:val="single" w:sz="4" w:space="0" w:color="auto"/>
            </w:tcBorders>
            <w:shd w:val="clear" w:color="000000" w:fill="FFFFFF"/>
            <w:noWrap/>
            <w:hideMark/>
          </w:tcPr>
          <w:p w:rsidR="00AE7AD8" w:rsidRDefault="00AE7AD8">
            <w:pPr>
              <w:jc w:val="center"/>
              <w:rPr>
                <w:b/>
                <w:bCs/>
                <w:sz w:val="16"/>
                <w:szCs w:val="16"/>
              </w:rPr>
            </w:pPr>
            <w:r>
              <w:rPr>
                <w:b/>
                <w:bCs/>
                <w:sz w:val="16"/>
                <w:szCs w:val="16"/>
              </w:rPr>
              <w:t>15</w:t>
            </w:r>
          </w:p>
        </w:tc>
      </w:tr>
      <w:tr w:rsidR="00AE7AD8" w:rsidTr="00AE7AD8">
        <w:trPr>
          <w:trHeight w:val="255"/>
        </w:trPr>
        <w:tc>
          <w:tcPr>
            <w:tcW w:w="2576" w:type="dxa"/>
            <w:gridSpan w:val="3"/>
            <w:tcBorders>
              <w:top w:val="single" w:sz="4" w:space="0" w:color="auto"/>
              <w:left w:val="nil"/>
              <w:bottom w:val="single" w:sz="4" w:space="0" w:color="auto"/>
              <w:right w:val="single" w:sz="4" w:space="0" w:color="000000"/>
            </w:tcBorders>
            <w:shd w:val="clear" w:color="000000" w:fill="FFFFFF"/>
            <w:hideMark/>
          </w:tcPr>
          <w:p w:rsidR="00AE7AD8" w:rsidRDefault="00AE7AD8">
            <w:pPr>
              <w:rPr>
                <w:sz w:val="16"/>
                <w:szCs w:val="16"/>
              </w:rPr>
            </w:pPr>
            <w:r>
              <w:rPr>
                <w:sz w:val="16"/>
                <w:szCs w:val="16"/>
              </w:rPr>
              <w:t>Закупка товаров, работ и услуг для государственных (муниципальных) нужд</w:t>
            </w:r>
          </w:p>
        </w:tc>
        <w:tc>
          <w:tcPr>
            <w:tcW w:w="1894"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6400000100</w:t>
            </w:r>
          </w:p>
        </w:tc>
        <w:tc>
          <w:tcPr>
            <w:tcW w:w="1282"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200</w:t>
            </w:r>
          </w:p>
        </w:tc>
        <w:tc>
          <w:tcPr>
            <w:tcW w:w="1412"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15</w:t>
            </w:r>
          </w:p>
        </w:tc>
        <w:tc>
          <w:tcPr>
            <w:tcW w:w="836" w:type="dxa"/>
            <w:tcBorders>
              <w:top w:val="nil"/>
              <w:left w:val="single" w:sz="4" w:space="0" w:color="auto"/>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15</w:t>
            </w:r>
          </w:p>
        </w:tc>
      </w:tr>
      <w:tr w:rsidR="00AE7AD8" w:rsidTr="00AE7AD8">
        <w:trPr>
          <w:trHeight w:val="458"/>
        </w:trPr>
        <w:tc>
          <w:tcPr>
            <w:tcW w:w="2576" w:type="dxa"/>
            <w:gridSpan w:val="3"/>
            <w:tcBorders>
              <w:top w:val="single" w:sz="4" w:space="0" w:color="auto"/>
              <w:left w:val="nil"/>
              <w:bottom w:val="single" w:sz="4" w:space="0" w:color="auto"/>
              <w:right w:val="single" w:sz="4" w:space="0" w:color="000000"/>
            </w:tcBorders>
            <w:shd w:val="clear" w:color="000000" w:fill="FFFFFF"/>
            <w:hideMark/>
          </w:tcPr>
          <w:p w:rsidR="00AE7AD8" w:rsidRDefault="00AE7AD8">
            <w:pPr>
              <w:rPr>
                <w:sz w:val="16"/>
                <w:szCs w:val="16"/>
              </w:rPr>
            </w:pPr>
            <w:r>
              <w:rPr>
                <w:sz w:val="16"/>
                <w:szCs w:val="16"/>
              </w:rPr>
              <w:t>Иные закупки товаров, работ и услуг для обеспечения государственных (муниципальных) нужд</w:t>
            </w:r>
          </w:p>
        </w:tc>
        <w:tc>
          <w:tcPr>
            <w:tcW w:w="1894"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6400000100</w:t>
            </w:r>
          </w:p>
        </w:tc>
        <w:tc>
          <w:tcPr>
            <w:tcW w:w="1282"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240</w:t>
            </w:r>
          </w:p>
        </w:tc>
        <w:tc>
          <w:tcPr>
            <w:tcW w:w="1412"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15</w:t>
            </w:r>
          </w:p>
        </w:tc>
        <w:tc>
          <w:tcPr>
            <w:tcW w:w="836" w:type="dxa"/>
            <w:tcBorders>
              <w:top w:val="nil"/>
              <w:left w:val="single" w:sz="4" w:space="0" w:color="auto"/>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15</w:t>
            </w:r>
          </w:p>
        </w:tc>
      </w:tr>
      <w:tr w:rsidR="00AE7AD8" w:rsidTr="00AE7AD8">
        <w:trPr>
          <w:trHeight w:val="660"/>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b/>
                <w:bCs/>
                <w:sz w:val="16"/>
                <w:szCs w:val="16"/>
              </w:rPr>
            </w:pPr>
            <w:r>
              <w:rPr>
                <w:b/>
                <w:bCs/>
                <w:sz w:val="16"/>
                <w:szCs w:val="16"/>
              </w:rPr>
              <w:t>Ведомственная целевая программа "Военно-патриотическое воспитание молодежи МО "Красногвардейское сельское поселение" на 2018 год и плановый период 2019 и 2020 годов"</w:t>
            </w:r>
          </w:p>
        </w:tc>
        <w:tc>
          <w:tcPr>
            <w:tcW w:w="1894" w:type="dxa"/>
            <w:tcBorders>
              <w:top w:val="nil"/>
              <w:left w:val="nil"/>
              <w:bottom w:val="single" w:sz="4" w:space="0" w:color="auto"/>
              <w:right w:val="single" w:sz="4" w:space="0" w:color="auto"/>
            </w:tcBorders>
            <w:shd w:val="clear" w:color="auto" w:fill="auto"/>
            <w:noWrap/>
            <w:hideMark/>
          </w:tcPr>
          <w:p w:rsidR="00AE7AD8" w:rsidRDefault="00AE7AD8">
            <w:pPr>
              <w:jc w:val="center"/>
              <w:rPr>
                <w:b/>
                <w:bCs/>
                <w:sz w:val="16"/>
                <w:szCs w:val="16"/>
              </w:rPr>
            </w:pPr>
            <w:r>
              <w:rPr>
                <w:b/>
                <w:bCs/>
                <w:sz w:val="16"/>
                <w:szCs w:val="16"/>
              </w:rPr>
              <w:t>6400000200</w:t>
            </w:r>
          </w:p>
        </w:tc>
        <w:tc>
          <w:tcPr>
            <w:tcW w:w="1282" w:type="dxa"/>
            <w:tcBorders>
              <w:top w:val="nil"/>
              <w:left w:val="nil"/>
              <w:bottom w:val="single" w:sz="4" w:space="0" w:color="auto"/>
              <w:right w:val="single" w:sz="4" w:space="0" w:color="auto"/>
            </w:tcBorders>
            <w:shd w:val="clear" w:color="auto" w:fill="auto"/>
            <w:noWrap/>
            <w:hideMark/>
          </w:tcPr>
          <w:p w:rsidR="00AE7AD8" w:rsidRDefault="00AE7AD8">
            <w:pPr>
              <w:jc w:val="center"/>
              <w:rPr>
                <w:b/>
                <w:bCs/>
                <w:sz w:val="16"/>
                <w:szCs w:val="16"/>
              </w:rPr>
            </w:pPr>
            <w:r>
              <w:rPr>
                <w:b/>
                <w:bCs/>
                <w:sz w:val="16"/>
                <w:szCs w:val="16"/>
              </w:rPr>
              <w:t> </w:t>
            </w:r>
          </w:p>
        </w:tc>
        <w:tc>
          <w:tcPr>
            <w:tcW w:w="1412" w:type="dxa"/>
            <w:tcBorders>
              <w:top w:val="nil"/>
              <w:left w:val="nil"/>
              <w:bottom w:val="single" w:sz="4" w:space="0" w:color="auto"/>
              <w:right w:val="single" w:sz="4" w:space="0" w:color="auto"/>
            </w:tcBorders>
            <w:shd w:val="clear" w:color="auto" w:fill="auto"/>
            <w:noWrap/>
            <w:hideMark/>
          </w:tcPr>
          <w:p w:rsidR="00AE7AD8" w:rsidRDefault="00AE7AD8">
            <w:pPr>
              <w:jc w:val="center"/>
              <w:rPr>
                <w:b/>
                <w:bCs/>
                <w:sz w:val="16"/>
                <w:szCs w:val="16"/>
              </w:rPr>
            </w:pPr>
            <w:r>
              <w:rPr>
                <w:b/>
                <w:bCs/>
                <w:sz w:val="16"/>
                <w:szCs w:val="16"/>
              </w:rPr>
              <w:t>100</w:t>
            </w:r>
          </w:p>
        </w:tc>
        <w:tc>
          <w:tcPr>
            <w:tcW w:w="836" w:type="dxa"/>
            <w:tcBorders>
              <w:top w:val="nil"/>
              <w:left w:val="single" w:sz="4" w:space="0" w:color="auto"/>
              <w:bottom w:val="single" w:sz="4" w:space="0" w:color="auto"/>
              <w:right w:val="single" w:sz="4" w:space="0" w:color="auto"/>
            </w:tcBorders>
            <w:shd w:val="clear" w:color="auto" w:fill="auto"/>
            <w:noWrap/>
            <w:hideMark/>
          </w:tcPr>
          <w:p w:rsidR="00AE7AD8" w:rsidRDefault="00AE7AD8">
            <w:pPr>
              <w:jc w:val="center"/>
              <w:rPr>
                <w:b/>
                <w:bCs/>
                <w:sz w:val="16"/>
                <w:szCs w:val="16"/>
              </w:rPr>
            </w:pPr>
            <w:r>
              <w:rPr>
                <w:b/>
                <w:bCs/>
                <w:sz w:val="16"/>
                <w:szCs w:val="16"/>
              </w:rPr>
              <w:t>100</w:t>
            </w:r>
          </w:p>
        </w:tc>
      </w:tr>
      <w:tr w:rsidR="00AE7AD8" w:rsidTr="00AE7AD8">
        <w:trPr>
          <w:trHeight w:val="300"/>
        </w:trPr>
        <w:tc>
          <w:tcPr>
            <w:tcW w:w="2576" w:type="dxa"/>
            <w:gridSpan w:val="3"/>
            <w:tcBorders>
              <w:top w:val="single" w:sz="4" w:space="0" w:color="auto"/>
              <w:left w:val="nil"/>
              <w:bottom w:val="single" w:sz="4" w:space="0" w:color="auto"/>
              <w:right w:val="single" w:sz="4" w:space="0" w:color="000000"/>
            </w:tcBorders>
            <w:shd w:val="clear" w:color="000000" w:fill="FFFFFF"/>
            <w:hideMark/>
          </w:tcPr>
          <w:p w:rsidR="00AE7AD8" w:rsidRDefault="00AE7AD8">
            <w:pPr>
              <w:rPr>
                <w:sz w:val="16"/>
                <w:szCs w:val="16"/>
              </w:rPr>
            </w:pPr>
            <w:r>
              <w:rPr>
                <w:sz w:val="16"/>
                <w:szCs w:val="16"/>
              </w:rPr>
              <w:t>Закупка товаров, работ и услуг для государственных (муниципальных) нужд</w:t>
            </w:r>
          </w:p>
        </w:tc>
        <w:tc>
          <w:tcPr>
            <w:tcW w:w="189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6400000200</w:t>
            </w:r>
          </w:p>
        </w:tc>
        <w:tc>
          <w:tcPr>
            <w:tcW w:w="1282"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200</w:t>
            </w:r>
          </w:p>
        </w:tc>
        <w:tc>
          <w:tcPr>
            <w:tcW w:w="1412"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100</w:t>
            </w:r>
          </w:p>
        </w:tc>
        <w:tc>
          <w:tcPr>
            <w:tcW w:w="836" w:type="dxa"/>
            <w:tcBorders>
              <w:top w:val="nil"/>
              <w:left w:val="single" w:sz="4" w:space="0" w:color="auto"/>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100</w:t>
            </w:r>
          </w:p>
        </w:tc>
      </w:tr>
      <w:tr w:rsidR="00AE7AD8" w:rsidTr="00AE7AD8">
        <w:trPr>
          <w:trHeight w:val="263"/>
        </w:trPr>
        <w:tc>
          <w:tcPr>
            <w:tcW w:w="2576" w:type="dxa"/>
            <w:gridSpan w:val="3"/>
            <w:tcBorders>
              <w:top w:val="single" w:sz="4" w:space="0" w:color="auto"/>
              <w:left w:val="nil"/>
              <w:bottom w:val="single" w:sz="4" w:space="0" w:color="auto"/>
              <w:right w:val="single" w:sz="4" w:space="0" w:color="000000"/>
            </w:tcBorders>
            <w:shd w:val="clear" w:color="000000" w:fill="FFFFFF"/>
            <w:hideMark/>
          </w:tcPr>
          <w:p w:rsidR="00AE7AD8" w:rsidRDefault="00AE7AD8">
            <w:pPr>
              <w:rPr>
                <w:sz w:val="16"/>
                <w:szCs w:val="16"/>
              </w:rPr>
            </w:pPr>
            <w:r>
              <w:rPr>
                <w:sz w:val="16"/>
                <w:szCs w:val="16"/>
              </w:rPr>
              <w:t>Иные закупки товаров, работ и услуг для обеспечения государственных (муниципальных) нужд</w:t>
            </w:r>
          </w:p>
        </w:tc>
        <w:tc>
          <w:tcPr>
            <w:tcW w:w="189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6400000200</w:t>
            </w:r>
          </w:p>
        </w:tc>
        <w:tc>
          <w:tcPr>
            <w:tcW w:w="1282"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240</w:t>
            </w:r>
          </w:p>
        </w:tc>
        <w:tc>
          <w:tcPr>
            <w:tcW w:w="1412"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100</w:t>
            </w:r>
          </w:p>
        </w:tc>
        <w:tc>
          <w:tcPr>
            <w:tcW w:w="836" w:type="dxa"/>
            <w:tcBorders>
              <w:top w:val="nil"/>
              <w:left w:val="single" w:sz="4" w:space="0" w:color="auto"/>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100</w:t>
            </w:r>
          </w:p>
        </w:tc>
      </w:tr>
      <w:tr w:rsidR="00AE7AD8" w:rsidTr="00AE7AD8">
        <w:trPr>
          <w:trHeight w:val="863"/>
        </w:trPr>
        <w:tc>
          <w:tcPr>
            <w:tcW w:w="2576" w:type="dxa"/>
            <w:gridSpan w:val="3"/>
            <w:tcBorders>
              <w:top w:val="single" w:sz="4" w:space="0" w:color="auto"/>
              <w:left w:val="nil"/>
              <w:bottom w:val="single" w:sz="4" w:space="0" w:color="auto"/>
              <w:right w:val="single" w:sz="4" w:space="0" w:color="000000"/>
            </w:tcBorders>
            <w:shd w:val="clear" w:color="000000" w:fill="FFFFFF"/>
            <w:hideMark/>
          </w:tcPr>
          <w:p w:rsidR="00AE7AD8" w:rsidRDefault="00AE7AD8">
            <w:pPr>
              <w:rPr>
                <w:b/>
                <w:bCs/>
                <w:sz w:val="16"/>
                <w:szCs w:val="16"/>
              </w:rPr>
            </w:pPr>
            <w:r>
              <w:rPr>
                <w:b/>
                <w:bCs/>
                <w:sz w:val="16"/>
                <w:szCs w:val="16"/>
              </w:rPr>
              <w:t>Ведомственная целевая программа "Содержание и ремонт памятников и обелисков муниципального образования "Красногвардейское сельское поселение" на 2018 год и плановый период 2019 и 2020 годов."</w:t>
            </w:r>
          </w:p>
        </w:tc>
        <w:tc>
          <w:tcPr>
            <w:tcW w:w="1894" w:type="dxa"/>
            <w:tcBorders>
              <w:top w:val="nil"/>
              <w:left w:val="nil"/>
              <w:bottom w:val="single" w:sz="4" w:space="0" w:color="auto"/>
              <w:right w:val="single" w:sz="4" w:space="0" w:color="auto"/>
            </w:tcBorders>
            <w:shd w:val="clear" w:color="auto" w:fill="auto"/>
            <w:noWrap/>
            <w:hideMark/>
          </w:tcPr>
          <w:p w:rsidR="00AE7AD8" w:rsidRDefault="00AE7AD8">
            <w:pPr>
              <w:jc w:val="center"/>
              <w:rPr>
                <w:b/>
                <w:bCs/>
                <w:sz w:val="16"/>
                <w:szCs w:val="16"/>
              </w:rPr>
            </w:pPr>
            <w:r>
              <w:rPr>
                <w:b/>
                <w:bCs/>
                <w:sz w:val="16"/>
                <w:szCs w:val="16"/>
              </w:rPr>
              <w:t>6400000300</w:t>
            </w:r>
          </w:p>
        </w:tc>
        <w:tc>
          <w:tcPr>
            <w:tcW w:w="1282" w:type="dxa"/>
            <w:tcBorders>
              <w:top w:val="nil"/>
              <w:left w:val="nil"/>
              <w:bottom w:val="single" w:sz="4" w:space="0" w:color="auto"/>
              <w:right w:val="single" w:sz="4" w:space="0" w:color="auto"/>
            </w:tcBorders>
            <w:shd w:val="clear" w:color="auto" w:fill="auto"/>
            <w:noWrap/>
            <w:hideMark/>
          </w:tcPr>
          <w:p w:rsidR="00AE7AD8" w:rsidRDefault="00AE7AD8">
            <w:pPr>
              <w:jc w:val="center"/>
              <w:rPr>
                <w:b/>
                <w:bCs/>
                <w:sz w:val="16"/>
                <w:szCs w:val="16"/>
              </w:rPr>
            </w:pPr>
            <w:r>
              <w:rPr>
                <w:b/>
                <w:bCs/>
                <w:sz w:val="16"/>
                <w:szCs w:val="16"/>
              </w:rPr>
              <w:t> </w:t>
            </w:r>
          </w:p>
        </w:tc>
        <w:tc>
          <w:tcPr>
            <w:tcW w:w="1412" w:type="dxa"/>
            <w:tcBorders>
              <w:top w:val="nil"/>
              <w:left w:val="nil"/>
              <w:bottom w:val="single" w:sz="4" w:space="0" w:color="auto"/>
              <w:right w:val="single" w:sz="4" w:space="0" w:color="auto"/>
            </w:tcBorders>
            <w:shd w:val="clear" w:color="auto" w:fill="auto"/>
            <w:noWrap/>
            <w:hideMark/>
          </w:tcPr>
          <w:p w:rsidR="00AE7AD8" w:rsidRDefault="00AE7AD8">
            <w:pPr>
              <w:jc w:val="center"/>
              <w:rPr>
                <w:b/>
                <w:bCs/>
                <w:sz w:val="16"/>
                <w:szCs w:val="16"/>
              </w:rPr>
            </w:pPr>
            <w:r>
              <w:rPr>
                <w:b/>
                <w:bCs/>
                <w:sz w:val="16"/>
                <w:szCs w:val="16"/>
              </w:rPr>
              <w:t>250</w:t>
            </w:r>
          </w:p>
        </w:tc>
        <w:tc>
          <w:tcPr>
            <w:tcW w:w="836" w:type="dxa"/>
            <w:tcBorders>
              <w:top w:val="nil"/>
              <w:left w:val="single" w:sz="4" w:space="0" w:color="auto"/>
              <w:bottom w:val="single" w:sz="4" w:space="0" w:color="auto"/>
              <w:right w:val="single" w:sz="4" w:space="0" w:color="auto"/>
            </w:tcBorders>
            <w:shd w:val="clear" w:color="auto" w:fill="auto"/>
            <w:noWrap/>
            <w:hideMark/>
          </w:tcPr>
          <w:p w:rsidR="00AE7AD8" w:rsidRDefault="00AE7AD8">
            <w:pPr>
              <w:jc w:val="center"/>
              <w:rPr>
                <w:b/>
                <w:bCs/>
                <w:sz w:val="16"/>
                <w:szCs w:val="16"/>
              </w:rPr>
            </w:pPr>
            <w:r>
              <w:rPr>
                <w:b/>
                <w:bCs/>
                <w:sz w:val="16"/>
                <w:szCs w:val="16"/>
              </w:rPr>
              <w:t>250</w:t>
            </w:r>
          </w:p>
        </w:tc>
      </w:tr>
      <w:tr w:rsidR="00AE7AD8" w:rsidTr="00AE7AD8">
        <w:trPr>
          <w:trHeight w:val="263"/>
        </w:trPr>
        <w:tc>
          <w:tcPr>
            <w:tcW w:w="2576" w:type="dxa"/>
            <w:gridSpan w:val="3"/>
            <w:tcBorders>
              <w:top w:val="single" w:sz="4" w:space="0" w:color="auto"/>
              <w:left w:val="nil"/>
              <w:bottom w:val="single" w:sz="4" w:space="0" w:color="auto"/>
              <w:right w:val="single" w:sz="4" w:space="0" w:color="000000"/>
            </w:tcBorders>
            <w:shd w:val="clear" w:color="000000" w:fill="FFFFFF"/>
            <w:hideMark/>
          </w:tcPr>
          <w:p w:rsidR="00AE7AD8" w:rsidRDefault="00AE7AD8">
            <w:pPr>
              <w:rPr>
                <w:sz w:val="16"/>
                <w:szCs w:val="16"/>
              </w:rPr>
            </w:pPr>
            <w:r>
              <w:rPr>
                <w:sz w:val="16"/>
                <w:szCs w:val="16"/>
              </w:rPr>
              <w:t xml:space="preserve">Закупка товаров, работ и услуг для государственных </w:t>
            </w:r>
            <w:r>
              <w:rPr>
                <w:sz w:val="16"/>
                <w:szCs w:val="16"/>
              </w:rPr>
              <w:lastRenderedPageBreak/>
              <w:t>(муниципальных) нужд</w:t>
            </w:r>
          </w:p>
        </w:tc>
        <w:tc>
          <w:tcPr>
            <w:tcW w:w="189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lastRenderedPageBreak/>
              <w:t>6400000300</w:t>
            </w:r>
          </w:p>
        </w:tc>
        <w:tc>
          <w:tcPr>
            <w:tcW w:w="1282"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200</w:t>
            </w:r>
          </w:p>
        </w:tc>
        <w:tc>
          <w:tcPr>
            <w:tcW w:w="1412"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250</w:t>
            </w:r>
          </w:p>
        </w:tc>
        <w:tc>
          <w:tcPr>
            <w:tcW w:w="836" w:type="dxa"/>
            <w:tcBorders>
              <w:top w:val="nil"/>
              <w:left w:val="single" w:sz="4" w:space="0" w:color="auto"/>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250</w:t>
            </w:r>
          </w:p>
        </w:tc>
      </w:tr>
      <w:tr w:rsidR="00AE7AD8" w:rsidTr="00AE7AD8">
        <w:trPr>
          <w:trHeight w:val="263"/>
        </w:trPr>
        <w:tc>
          <w:tcPr>
            <w:tcW w:w="2576" w:type="dxa"/>
            <w:gridSpan w:val="3"/>
            <w:tcBorders>
              <w:top w:val="single" w:sz="4" w:space="0" w:color="auto"/>
              <w:left w:val="nil"/>
              <w:bottom w:val="single" w:sz="4" w:space="0" w:color="auto"/>
              <w:right w:val="single" w:sz="4" w:space="0" w:color="000000"/>
            </w:tcBorders>
            <w:shd w:val="clear" w:color="000000" w:fill="FFFFFF"/>
            <w:hideMark/>
          </w:tcPr>
          <w:p w:rsidR="00AE7AD8" w:rsidRDefault="00AE7AD8">
            <w:pPr>
              <w:rPr>
                <w:sz w:val="16"/>
                <w:szCs w:val="16"/>
              </w:rPr>
            </w:pPr>
            <w:r>
              <w:rPr>
                <w:sz w:val="16"/>
                <w:szCs w:val="16"/>
              </w:rPr>
              <w:lastRenderedPageBreak/>
              <w:t>Иные закупки товаров, работ и услуг для обеспечения государственных (муниципальных) нужд</w:t>
            </w:r>
          </w:p>
        </w:tc>
        <w:tc>
          <w:tcPr>
            <w:tcW w:w="189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6400000300</w:t>
            </w:r>
          </w:p>
        </w:tc>
        <w:tc>
          <w:tcPr>
            <w:tcW w:w="1282"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240</w:t>
            </w:r>
          </w:p>
        </w:tc>
        <w:tc>
          <w:tcPr>
            <w:tcW w:w="1412"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250</w:t>
            </w:r>
          </w:p>
        </w:tc>
        <w:tc>
          <w:tcPr>
            <w:tcW w:w="836" w:type="dxa"/>
            <w:tcBorders>
              <w:top w:val="nil"/>
              <w:left w:val="single" w:sz="4" w:space="0" w:color="auto"/>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250</w:t>
            </w:r>
          </w:p>
        </w:tc>
      </w:tr>
      <w:tr w:rsidR="00AE7AD8" w:rsidTr="00AE7AD8">
        <w:trPr>
          <w:trHeight w:val="829"/>
        </w:trPr>
        <w:tc>
          <w:tcPr>
            <w:tcW w:w="2576" w:type="dxa"/>
            <w:gridSpan w:val="3"/>
            <w:tcBorders>
              <w:top w:val="single" w:sz="4" w:space="0" w:color="auto"/>
              <w:left w:val="nil"/>
              <w:bottom w:val="single" w:sz="4" w:space="0" w:color="auto"/>
              <w:right w:val="single" w:sz="4" w:space="0" w:color="000000"/>
            </w:tcBorders>
            <w:shd w:val="clear" w:color="000000" w:fill="FFFFFF"/>
            <w:hideMark/>
          </w:tcPr>
          <w:p w:rsidR="00AE7AD8" w:rsidRDefault="00AE7AD8">
            <w:pPr>
              <w:rPr>
                <w:b/>
                <w:bCs/>
                <w:sz w:val="16"/>
                <w:szCs w:val="16"/>
              </w:rPr>
            </w:pPr>
            <w:r>
              <w:rPr>
                <w:b/>
                <w:bCs/>
                <w:sz w:val="16"/>
                <w:szCs w:val="16"/>
              </w:rPr>
              <w:t>Ведомственная целевая программа "Развитие физической культуры и спорта в муниципальном образовании "Красногвардейское сельское поселение" на 2018 год и плановый период 2019 и 2020  годов."</w:t>
            </w:r>
          </w:p>
        </w:tc>
        <w:tc>
          <w:tcPr>
            <w:tcW w:w="1894" w:type="dxa"/>
            <w:tcBorders>
              <w:top w:val="nil"/>
              <w:left w:val="nil"/>
              <w:bottom w:val="single" w:sz="4" w:space="0" w:color="auto"/>
              <w:right w:val="single" w:sz="4" w:space="0" w:color="auto"/>
            </w:tcBorders>
            <w:shd w:val="clear" w:color="auto" w:fill="auto"/>
            <w:noWrap/>
            <w:hideMark/>
          </w:tcPr>
          <w:p w:rsidR="00AE7AD8" w:rsidRDefault="00AE7AD8">
            <w:pPr>
              <w:jc w:val="center"/>
              <w:rPr>
                <w:b/>
                <w:bCs/>
                <w:sz w:val="16"/>
                <w:szCs w:val="16"/>
              </w:rPr>
            </w:pPr>
            <w:r>
              <w:rPr>
                <w:b/>
                <w:bCs/>
                <w:sz w:val="16"/>
                <w:szCs w:val="16"/>
              </w:rPr>
              <w:t>6400000400</w:t>
            </w:r>
          </w:p>
        </w:tc>
        <w:tc>
          <w:tcPr>
            <w:tcW w:w="1282" w:type="dxa"/>
            <w:tcBorders>
              <w:top w:val="nil"/>
              <w:left w:val="nil"/>
              <w:bottom w:val="single" w:sz="4" w:space="0" w:color="auto"/>
              <w:right w:val="single" w:sz="4" w:space="0" w:color="auto"/>
            </w:tcBorders>
            <w:shd w:val="clear" w:color="auto" w:fill="auto"/>
            <w:noWrap/>
            <w:hideMark/>
          </w:tcPr>
          <w:p w:rsidR="00AE7AD8" w:rsidRDefault="00AE7AD8">
            <w:pPr>
              <w:jc w:val="center"/>
              <w:rPr>
                <w:b/>
                <w:bCs/>
                <w:sz w:val="16"/>
                <w:szCs w:val="16"/>
              </w:rPr>
            </w:pPr>
            <w:r>
              <w:rPr>
                <w:b/>
                <w:bCs/>
                <w:sz w:val="16"/>
                <w:szCs w:val="16"/>
              </w:rPr>
              <w:t> </w:t>
            </w:r>
          </w:p>
        </w:tc>
        <w:tc>
          <w:tcPr>
            <w:tcW w:w="1412" w:type="dxa"/>
            <w:tcBorders>
              <w:top w:val="nil"/>
              <w:left w:val="nil"/>
              <w:bottom w:val="single" w:sz="4" w:space="0" w:color="auto"/>
              <w:right w:val="single" w:sz="4" w:space="0" w:color="auto"/>
            </w:tcBorders>
            <w:shd w:val="clear" w:color="auto" w:fill="auto"/>
            <w:noWrap/>
            <w:hideMark/>
          </w:tcPr>
          <w:p w:rsidR="00AE7AD8" w:rsidRDefault="00AE7AD8">
            <w:pPr>
              <w:jc w:val="center"/>
              <w:rPr>
                <w:b/>
                <w:bCs/>
                <w:sz w:val="16"/>
                <w:szCs w:val="16"/>
              </w:rPr>
            </w:pPr>
            <w:r>
              <w:rPr>
                <w:b/>
                <w:bCs/>
                <w:sz w:val="16"/>
                <w:szCs w:val="16"/>
              </w:rPr>
              <w:t>333,3</w:t>
            </w:r>
          </w:p>
        </w:tc>
        <w:tc>
          <w:tcPr>
            <w:tcW w:w="836" w:type="dxa"/>
            <w:tcBorders>
              <w:top w:val="nil"/>
              <w:left w:val="single" w:sz="4" w:space="0" w:color="auto"/>
              <w:bottom w:val="single" w:sz="4" w:space="0" w:color="auto"/>
              <w:right w:val="single" w:sz="4" w:space="0" w:color="auto"/>
            </w:tcBorders>
            <w:shd w:val="clear" w:color="auto" w:fill="auto"/>
            <w:noWrap/>
            <w:hideMark/>
          </w:tcPr>
          <w:p w:rsidR="00AE7AD8" w:rsidRDefault="00AE7AD8">
            <w:pPr>
              <w:jc w:val="center"/>
              <w:rPr>
                <w:b/>
                <w:bCs/>
                <w:sz w:val="16"/>
                <w:szCs w:val="16"/>
              </w:rPr>
            </w:pPr>
            <w:r>
              <w:rPr>
                <w:b/>
                <w:bCs/>
                <w:sz w:val="16"/>
                <w:szCs w:val="16"/>
              </w:rPr>
              <w:t>333,3</w:t>
            </w:r>
          </w:p>
        </w:tc>
      </w:tr>
      <w:tr w:rsidR="00AE7AD8" w:rsidTr="00AE7AD8">
        <w:trPr>
          <w:trHeight w:val="263"/>
        </w:trPr>
        <w:tc>
          <w:tcPr>
            <w:tcW w:w="2576" w:type="dxa"/>
            <w:gridSpan w:val="3"/>
            <w:tcBorders>
              <w:top w:val="single" w:sz="4" w:space="0" w:color="auto"/>
              <w:left w:val="nil"/>
              <w:bottom w:val="single" w:sz="4" w:space="0" w:color="auto"/>
              <w:right w:val="single" w:sz="4" w:space="0" w:color="000000"/>
            </w:tcBorders>
            <w:shd w:val="clear" w:color="000000" w:fill="FFFFFF"/>
            <w:hideMark/>
          </w:tcPr>
          <w:p w:rsidR="00AE7AD8" w:rsidRDefault="00AE7AD8">
            <w:pPr>
              <w:rPr>
                <w:sz w:val="16"/>
                <w:szCs w:val="16"/>
              </w:rPr>
            </w:pPr>
            <w:r>
              <w:rPr>
                <w:sz w:val="16"/>
                <w:szCs w:val="16"/>
              </w:rPr>
              <w:t>Закупка товаров, работ и услуг для государственных (муниципальных) нужд</w:t>
            </w:r>
          </w:p>
        </w:tc>
        <w:tc>
          <w:tcPr>
            <w:tcW w:w="189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6400000400</w:t>
            </w:r>
          </w:p>
        </w:tc>
        <w:tc>
          <w:tcPr>
            <w:tcW w:w="1282"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200</w:t>
            </w:r>
          </w:p>
        </w:tc>
        <w:tc>
          <w:tcPr>
            <w:tcW w:w="1412"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333,3</w:t>
            </w:r>
          </w:p>
        </w:tc>
        <w:tc>
          <w:tcPr>
            <w:tcW w:w="836" w:type="dxa"/>
            <w:tcBorders>
              <w:top w:val="nil"/>
              <w:left w:val="single" w:sz="4" w:space="0" w:color="auto"/>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333,3</w:t>
            </w:r>
          </w:p>
        </w:tc>
      </w:tr>
      <w:tr w:rsidR="00AE7AD8" w:rsidTr="00AE7AD8">
        <w:trPr>
          <w:trHeight w:val="263"/>
        </w:trPr>
        <w:tc>
          <w:tcPr>
            <w:tcW w:w="2576" w:type="dxa"/>
            <w:gridSpan w:val="3"/>
            <w:tcBorders>
              <w:top w:val="single" w:sz="4" w:space="0" w:color="auto"/>
              <w:left w:val="nil"/>
              <w:bottom w:val="single" w:sz="4" w:space="0" w:color="auto"/>
              <w:right w:val="single" w:sz="4" w:space="0" w:color="000000"/>
            </w:tcBorders>
            <w:shd w:val="clear" w:color="000000" w:fill="FFFFFF"/>
            <w:hideMark/>
          </w:tcPr>
          <w:p w:rsidR="00AE7AD8" w:rsidRDefault="00AE7AD8">
            <w:pPr>
              <w:rPr>
                <w:sz w:val="16"/>
                <w:szCs w:val="16"/>
              </w:rPr>
            </w:pPr>
            <w:r>
              <w:rPr>
                <w:sz w:val="16"/>
                <w:szCs w:val="16"/>
              </w:rPr>
              <w:t>Иные закупки товаров, работ и услуг для обеспечения государственных (муниципальных) нужд</w:t>
            </w:r>
          </w:p>
        </w:tc>
        <w:tc>
          <w:tcPr>
            <w:tcW w:w="189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6400000400</w:t>
            </w:r>
          </w:p>
        </w:tc>
        <w:tc>
          <w:tcPr>
            <w:tcW w:w="1282"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240</w:t>
            </w:r>
          </w:p>
        </w:tc>
        <w:tc>
          <w:tcPr>
            <w:tcW w:w="1412"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333,3</w:t>
            </w:r>
          </w:p>
        </w:tc>
        <w:tc>
          <w:tcPr>
            <w:tcW w:w="836" w:type="dxa"/>
            <w:tcBorders>
              <w:top w:val="nil"/>
              <w:left w:val="single" w:sz="4" w:space="0" w:color="auto"/>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333,3</w:t>
            </w:r>
          </w:p>
        </w:tc>
      </w:tr>
      <w:tr w:rsidR="00AE7AD8" w:rsidTr="00AE7AD8">
        <w:trPr>
          <w:trHeight w:val="255"/>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b/>
                <w:bCs/>
                <w:sz w:val="16"/>
                <w:szCs w:val="16"/>
              </w:rPr>
            </w:pPr>
            <w:r>
              <w:rPr>
                <w:b/>
                <w:bCs/>
                <w:sz w:val="16"/>
                <w:szCs w:val="16"/>
              </w:rPr>
              <w:t>Реализация иных мероприятий в рамках непрограммных расходов</w:t>
            </w:r>
          </w:p>
        </w:tc>
        <w:tc>
          <w:tcPr>
            <w:tcW w:w="1894" w:type="dxa"/>
            <w:tcBorders>
              <w:top w:val="nil"/>
              <w:left w:val="nil"/>
              <w:bottom w:val="single" w:sz="4" w:space="0" w:color="auto"/>
              <w:right w:val="single" w:sz="4" w:space="0" w:color="auto"/>
            </w:tcBorders>
            <w:shd w:val="clear" w:color="auto" w:fill="auto"/>
            <w:noWrap/>
            <w:hideMark/>
          </w:tcPr>
          <w:p w:rsidR="00AE7AD8" w:rsidRDefault="00AE7AD8">
            <w:pPr>
              <w:jc w:val="center"/>
              <w:rPr>
                <w:b/>
                <w:bCs/>
                <w:sz w:val="16"/>
                <w:szCs w:val="16"/>
              </w:rPr>
            </w:pPr>
            <w:r>
              <w:rPr>
                <w:b/>
                <w:bCs/>
                <w:sz w:val="16"/>
                <w:szCs w:val="16"/>
              </w:rPr>
              <w:t>6500000000</w:t>
            </w:r>
          </w:p>
        </w:tc>
        <w:tc>
          <w:tcPr>
            <w:tcW w:w="1282" w:type="dxa"/>
            <w:tcBorders>
              <w:top w:val="nil"/>
              <w:left w:val="nil"/>
              <w:bottom w:val="single" w:sz="4" w:space="0" w:color="auto"/>
              <w:right w:val="single" w:sz="4" w:space="0" w:color="auto"/>
            </w:tcBorders>
            <w:shd w:val="clear" w:color="auto" w:fill="auto"/>
            <w:noWrap/>
            <w:hideMark/>
          </w:tcPr>
          <w:p w:rsidR="00AE7AD8" w:rsidRDefault="00AE7AD8">
            <w:pPr>
              <w:jc w:val="center"/>
              <w:rPr>
                <w:b/>
                <w:bCs/>
                <w:sz w:val="16"/>
                <w:szCs w:val="16"/>
              </w:rPr>
            </w:pPr>
            <w:r>
              <w:rPr>
                <w:b/>
                <w:bCs/>
                <w:sz w:val="16"/>
                <w:szCs w:val="16"/>
              </w:rPr>
              <w:t> </w:t>
            </w:r>
          </w:p>
        </w:tc>
        <w:tc>
          <w:tcPr>
            <w:tcW w:w="1412" w:type="dxa"/>
            <w:tcBorders>
              <w:top w:val="nil"/>
              <w:left w:val="nil"/>
              <w:bottom w:val="single" w:sz="4" w:space="0" w:color="auto"/>
              <w:right w:val="single" w:sz="4" w:space="0" w:color="auto"/>
            </w:tcBorders>
            <w:shd w:val="clear" w:color="auto" w:fill="auto"/>
            <w:noWrap/>
            <w:hideMark/>
          </w:tcPr>
          <w:p w:rsidR="00AE7AD8" w:rsidRDefault="00AE7AD8">
            <w:pPr>
              <w:jc w:val="center"/>
              <w:rPr>
                <w:b/>
                <w:bCs/>
                <w:sz w:val="16"/>
                <w:szCs w:val="16"/>
              </w:rPr>
            </w:pPr>
            <w:r>
              <w:rPr>
                <w:b/>
                <w:bCs/>
                <w:sz w:val="16"/>
                <w:szCs w:val="16"/>
              </w:rPr>
              <w:t>2477,7</w:t>
            </w:r>
          </w:p>
        </w:tc>
        <w:tc>
          <w:tcPr>
            <w:tcW w:w="836" w:type="dxa"/>
            <w:tcBorders>
              <w:top w:val="nil"/>
              <w:left w:val="single" w:sz="4" w:space="0" w:color="auto"/>
              <w:bottom w:val="single" w:sz="4" w:space="0" w:color="auto"/>
              <w:right w:val="single" w:sz="4" w:space="0" w:color="auto"/>
            </w:tcBorders>
            <w:shd w:val="clear" w:color="auto" w:fill="auto"/>
            <w:noWrap/>
            <w:hideMark/>
          </w:tcPr>
          <w:p w:rsidR="00AE7AD8" w:rsidRDefault="00AE7AD8">
            <w:pPr>
              <w:jc w:val="center"/>
              <w:rPr>
                <w:b/>
                <w:bCs/>
                <w:sz w:val="16"/>
                <w:szCs w:val="16"/>
              </w:rPr>
            </w:pPr>
            <w:r>
              <w:rPr>
                <w:b/>
                <w:bCs/>
                <w:sz w:val="16"/>
                <w:szCs w:val="16"/>
              </w:rPr>
              <w:t>2447,4</w:t>
            </w:r>
          </w:p>
        </w:tc>
      </w:tr>
      <w:tr w:rsidR="00AE7AD8" w:rsidTr="00AE7AD8">
        <w:trPr>
          <w:trHeight w:val="323"/>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b/>
                <w:bCs/>
                <w:sz w:val="16"/>
                <w:szCs w:val="16"/>
              </w:rPr>
            </w:pPr>
            <w:r>
              <w:rPr>
                <w:b/>
                <w:bCs/>
                <w:sz w:val="16"/>
                <w:szCs w:val="16"/>
              </w:rPr>
              <w:t>Проведение выборов и референдумов</w:t>
            </w:r>
          </w:p>
        </w:tc>
        <w:tc>
          <w:tcPr>
            <w:tcW w:w="1894" w:type="dxa"/>
            <w:tcBorders>
              <w:top w:val="nil"/>
              <w:left w:val="nil"/>
              <w:bottom w:val="single" w:sz="4" w:space="0" w:color="auto"/>
              <w:right w:val="single" w:sz="4" w:space="0" w:color="auto"/>
            </w:tcBorders>
            <w:shd w:val="clear" w:color="auto" w:fill="auto"/>
            <w:noWrap/>
            <w:hideMark/>
          </w:tcPr>
          <w:p w:rsidR="00AE7AD8" w:rsidRDefault="00AE7AD8">
            <w:pPr>
              <w:jc w:val="center"/>
              <w:rPr>
                <w:b/>
                <w:bCs/>
                <w:sz w:val="16"/>
                <w:szCs w:val="16"/>
              </w:rPr>
            </w:pPr>
            <w:r>
              <w:rPr>
                <w:b/>
                <w:bCs/>
                <w:sz w:val="16"/>
                <w:szCs w:val="16"/>
              </w:rPr>
              <w:t>6510000200</w:t>
            </w:r>
          </w:p>
        </w:tc>
        <w:tc>
          <w:tcPr>
            <w:tcW w:w="1282" w:type="dxa"/>
            <w:tcBorders>
              <w:top w:val="nil"/>
              <w:left w:val="nil"/>
              <w:bottom w:val="single" w:sz="4" w:space="0" w:color="auto"/>
              <w:right w:val="single" w:sz="4" w:space="0" w:color="auto"/>
            </w:tcBorders>
            <w:shd w:val="clear" w:color="auto" w:fill="auto"/>
            <w:noWrap/>
            <w:hideMark/>
          </w:tcPr>
          <w:p w:rsidR="00AE7AD8" w:rsidRDefault="00AE7AD8">
            <w:pPr>
              <w:jc w:val="center"/>
              <w:rPr>
                <w:b/>
                <w:bCs/>
                <w:sz w:val="16"/>
                <w:szCs w:val="16"/>
              </w:rPr>
            </w:pPr>
            <w:r>
              <w:rPr>
                <w:b/>
                <w:bCs/>
                <w:sz w:val="16"/>
                <w:szCs w:val="16"/>
              </w:rPr>
              <w:t> </w:t>
            </w:r>
          </w:p>
        </w:tc>
        <w:tc>
          <w:tcPr>
            <w:tcW w:w="1412" w:type="dxa"/>
            <w:tcBorders>
              <w:top w:val="nil"/>
              <w:left w:val="nil"/>
              <w:bottom w:val="single" w:sz="4" w:space="0" w:color="auto"/>
              <w:right w:val="single" w:sz="4" w:space="0" w:color="auto"/>
            </w:tcBorders>
            <w:shd w:val="clear" w:color="auto" w:fill="auto"/>
            <w:noWrap/>
            <w:hideMark/>
          </w:tcPr>
          <w:p w:rsidR="00AE7AD8" w:rsidRDefault="00AE7AD8">
            <w:pPr>
              <w:jc w:val="center"/>
              <w:rPr>
                <w:b/>
                <w:bCs/>
                <w:sz w:val="16"/>
                <w:szCs w:val="16"/>
              </w:rPr>
            </w:pPr>
            <w:r>
              <w:rPr>
                <w:b/>
                <w:bCs/>
                <w:sz w:val="16"/>
                <w:szCs w:val="16"/>
              </w:rPr>
              <w:t>0</w:t>
            </w:r>
          </w:p>
        </w:tc>
        <w:tc>
          <w:tcPr>
            <w:tcW w:w="836" w:type="dxa"/>
            <w:tcBorders>
              <w:top w:val="nil"/>
              <w:left w:val="single" w:sz="4" w:space="0" w:color="auto"/>
              <w:bottom w:val="single" w:sz="4" w:space="0" w:color="auto"/>
              <w:right w:val="single" w:sz="4" w:space="0" w:color="auto"/>
            </w:tcBorders>
            <w:shd w:val="clear" w:color="auto" w:fill="auto"/>
            <w:noWrap/>
            <w:hideMark/>
          </w:tcPr>
          <w:p w:rsidR="00AE7AD8" w:rsidRDefault="00AE7AD8">
            <w:pPr>
              <w:jc w:val="center"/>
              <w:rPr>
                <w:b/>
                <w:bCs/>
                <w:sz w:val="16"/>
                <w:szCs w:val="16"/>
              </w:rPr>
            </w:pPr>
            <w:r>
              <w:rPr>
                <w:b/>
                <w:bCs/>
                <w:sz w:val="16"/>
                <w:szCs w:val="16"/>
              </w:rPr>
              <w:t>0</w:t>
            </w:r>
          </w:p>
        </w:tc>
      </w:tr>
      <w:tr w:rsidR="00AE7AD8" w:rsidTr="00AE7AD8">
        <w:trPr>
          <w:trHeight w:val="263"/>
        </w:trPr>
        <w:tc>
          <w:tcPr>
            <w:tcW w:w="2576" w:type="dxa"/>
            <w:gridSpan w:val="3"/>
            <w:tcBorders>
              <w:top w:val="single" w:sz="4" w:space="0" w:color="auto"/>
              <w:left w:val="nil"/>
              <w:bottom w:val="single" w:sz="4" w:space="0" w:color="auto"/>
              <w:right w:val="single" w:sz="4" w:space="0" w:color="000000"/>
            </w:tcBorders>
            <w:shd w:val="clear" w:color="000000" w:fill="FFFFFF"/>
            <w:hideMark/>
          </w:tcPr>
          <w:p w:rsidR="00AE7AD8" w:rsidRDefault="00AE7AD8">
            <w:pPr>
              <w:rPr>
                <w:sz w:val="16"/>
                <w:szCs w:val="16"/>
              </w:rPr>
            </w:pPr>
            <w:r>
              <w:rPr>
                <w:sz w:val="16"/>
                <w:szCs w:val="16"/>
              </w:rPr>
              <w:t>Иные бюджетные ассигнования</w:t>
            </w:r>
          </w:p>
        </w:tc>
        <w:tc>
          <w:tcPr>
            <w:tcW w:w="1894"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6510000200</w:t>
            </w:r>
          </w:p>
        </w:tc>
        <w:tc>
          <w:tcPr>
            <w:tcW w:w="1282"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800</w:t>
            </w:r>
          </w:p>
        </w:tc>
        <w:tc>
          <w:tcPr>
            <w:tcW w:w="1412"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0</w:t>
            </w:r>
          </w:p>
        </w:tc>
        <w:tc>
          <w:tcPr>
            <w:tcW w:w="836" w:type="dxa"/>
            <w:tcBorders>
              <w:top w:val="nil"/>
              <w:left w:val="single" w:sz="4" w:space="0" w:color="auto"/>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0</w:t>
            </w:r>
          </w:p>
        </w:tc>
      </w:tr>
      <w:tr w:rsidR="00AE7AD8" w:rsidTr="00AE7AD8">
        <w:trPr>
          <w:trHeight w:val="300"/>
        </w:trPr>
        <w:tc>
          <w:tcPr>
            <w:tcW w:w="2576" w:type="dxa"/>
            <w:gridSpan w:val="3"/>
            <w:tcBorders>
              <w:top w:val="single" w:sz="4" w:space="0" w:color="auto"/>
              <w:left w:val="nil"/>
              <w:bottom w:val="single" w:sz="4" w:space="0" w:color="auto"/>
              <w:right w:val="single" w:sz="4" w:space="0" w:color="000000"/>
            </w:tcBorders>
            <w:shd w:val="clear" w:color="000000" w:fill="FFFFFF"/>
            <w:hideMark/>
          </w:tcPr>
          <w:p w:rsidR="00AE7AD8" w:rsidRDefault="00AE7AD8">
            <w:pPr>
              <w:rPr>
                <w:sz w:val="16"/>
                <w:szCs w:val="16"/>
              </w:rPr>
            </w:pPr>
            <w:r>
              <w:rPr>
                <w:sz w:val="16"/>
                <w:szCs w:val="16"/>
              </w:rPr>
              <w:t>Специальные расходы</w:t>
            </w:r>
          </w:p>
        </w:tc>
        <w:tc>
          <w:tcPr>
            <w:tcW w:w="1894"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6510000200</w:t>
            </w:r>
          </w:p>
        </w:tc>
        <w:tc>
          <w:tcPr>
            <w:tcW w:w="1282"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880</w:t>
            </w:r>
          </w:p>
        </w:tc>
        <w:tc>
          <w:tcPr>
            <w:tcW w:w="1412"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 </w:t>
            </w:r>
          </w:p>
        </w:tc>
        <w:tc>
          <w:tcPr>
            <w:tcW w:w="836" w:type="dxa"/>
            <w:tcBorders>
              <w:top w:val="nil"/>
              <w:left w:val="single" w:sz="4" w:space="0" w:color="auto"/>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 </w:t>
            </w:r>
          </w:p>
        </w:tc>
      </w:tr>
      <w:tr w:rsidR="00AE7AD8" w:rsidTr="00AE7AD8">
        <w:trPr>
          <w:trHeight w:val="420"/>
        </w:trPr>
        <w:tc>
          <w:tcPr>
            <w:tcW w:w="2576" w:type="dxa"/>
            <w:gridSpan w:val="3"/>
            <w:tcBorders>
              <w:top w:val="single" w:sz="4" w:space="0" w:color="auto"/>
              <w:left w:val="nil"/>
              <w:bottom w:val="single" w:sz="4" w:space="0" w:color="auto"/>
              <w:right w:val="single" w:sz="4" w:space="0" w:color="000000"/>
            </w:tcBorders>
            <w:shd w:val="clear" w:color="000000" w:fill="FFFFFF"/>
            <w:hideMark/>
          </w:tcPr>
          <w:p w:rsidR="00AE7AD8" w:rsidRDefault="00AE7AD8">
            <w:pPr>
              <w:rPr>
                <w:b/>
                <w:bCs/>
                <w:sz w:val="16"/>
                <w:szCs w:val="16"/>
              </w:rPr>
            </w:pPr>
            <w:r>
              <w:rPr>
                <w:b/>
                <w:bCs/>
                <w:sz w:val="16"/>
                <w:szCs w:val="16"/>
              </w:rPr>
              <w:t>Резервный фонд администрации муниципального образования "Красногвардейский район"</w:t>
            </w:r>
          </w:p>
        </w:tc>
        <w:tc>
          <w:tcPr>
            <w:tcW w:w="1894" w:type="dxa"/>
            <w:tcBorders>
              <w:top w:val="nil"/>
              <w:left w:val="nil"/>
              <w:bottom w:val="single" w:sz="4" w:space="0" w:color="auto"/>
              <w:right w:val="single" w:sz="4" w:space="0" w:color="auto"/>
            </w:tcBorders>
            <w:shd w:val="clear" w:color="000000" w:fill="FFFFFF"/>
            <w:noWrap/>
            <w:hideMark/>
          </w:tcPr>
          <w:p w:rsidR="00AE7AD8" w:rsidRDefault="00AE7AD8">
            <w:pPr>
              <w:jc w:val="center"/>
              <w:rPr>
                <w:b/>
                <w:bCs/>
                <w:sz w:val="16"/>
                <w:szCs w:val="16"/>
              </w:rPr>
            </w:pPr>
            <w:r>
              <w:rPr>
                <w:b/>
                <w:bCs/>
                <w:sz w:val="16"/>
                <w:szCs w:val="16"/>
              </w:rPr>
              <w:t>6510000100</w:t>
            </w:r>
          </w:p>
        </w:tc>
        <w:tc>
          <w:tcPr>
            <w:tcW w:w="1282" w:type="dxa"/>
            <w:tcBorders>
              <w:top w:val="nil"/>
              <w:left w:val="nil"/>
              <w:bottom w:val="single" w:sz="4" w:space="0" w:color="auto"/>
              <w:right w:val="single" w:sz="4" w:space="0" w:color="auto"/>
            </w:tcBorders>
            <w:shd w:val="clear" w:color="000000" w:fill="FFFFFF"/>
            <w:noWrap/>
            <w:hideMark/>
          </w:tcPr>
          <w:p w:rsidR="00AE7AD8" w:rsidRDefault="00AE7AD8">
            <w:pPr>
              <w:jc w:val="center"/>
              <w:rPr>
                <w:b/>
                <w:bCs/>
                <w:sz w:val="16"/>
                <w:szCs w:val="16"/>
              </w:rPr>
            </w:pPr>
            <w:r>
              <w:rPr>
                <w:b/>
                <w:bCs/>
                <w:sz w:val="16"/>
                <w:szCs w:val="16"/>
              </w:rPr>
              <w:t> </w:t>
            </w:r>
          </w:p>
        </w:tc>
        <w:tc>
          <w:tcPr>
            <w:tcW w:w="1412" w:type="dxa"/>
            <w:tcBorders>
              <w:top w:val="nil"/>
              <w:left w:val="nil"/>
              <w:bottom w:val="single" w:sz="4" w:space="0" w:color="auto"/>
              <w:right w:val="single" w:sz="4" w:space="0" w:color="auto"/>
            </w:tcBorders>
            <w:shd w:val="clear" w:color="000000" w:fill="FFFFFF"/>
            <w:noWrap/>
            <w:hideMark/>
          </w:tcPr>
          <w:p w:rsidR="00AE7AD8" w:rsidRDefault="00AE7AD8">
            <w:pPr>
              <w:jc w:val="center"/>
              <w:rPr>
                <w:b/>
                <w:bCs/>
                <w:sz w:val="16"/>
                <w:szCs w:val="16"/>
              </w:rPr>
            </w:pPr>
            <w:r>
              <w:rPr>
                <w:b/>
                <w:bCs/>
                <w:sz w:val="16"/>
                <w:szCs w:val="16"/>
              </w:rPr>
              <w:t>300</w:t>
            </w:r>
          </w:p>
        </w:tc>
        <w:tc>
          <w:tcPr>
            <w:tcW w:w="836" w:type="dxa"/>
            <w:tcBorders>
              <w:top w:val="nil"/>
              <w:left w:val="single" w:sz="4" w:space="0" w:color="auto"/>
              <w:bottom w:val="single" w:sz="4" w:space="0" w:color="auto"/>
              <w:right w:val="single" w:sz="4" w:space="0" w:color="auto"/>
            </w:tcBorders>
            <w:shd w:val="clear" w:color="000000" w:fill="FFFFFF"/>
            <w:noWrap/>
            <w:hideMark/>
          </w:tcPr>
          <w:p w:rsidR="00AE7AD8" w:rsidRDefault="00AE7AD8">
            <w:pPr>
              <w:jc w:val="center"/>
              <w:rPr>
                <w:b/>
                <w:bCs/>
                <w:sz w:val="16"/>
                <w:szCs w:val="16"/>
              </w:rPr>
            </w:pPr>
            <w:r>
              <w:rPr>
                <w:b/>
                <w:bCs/>
                <w:sz w:val="16"/>
                <w:szCs w:val="16"/>
              </w:rPr>
              <w:t>300</w:t>
            </w:r>
          </w:p>
        </w:tc>
      </w:tr>
      <w:tr w:rsidR="00AE7AD8" w:rsidTr="00AE7AD8">
        <w:trPr>
          <w:trHeight w:val="263"/>
        </w:trPr>
        <w:tc>
          <w:tcPr>
            <w:tcW w:w="2576" w:type="dxa"/>
            <w:gridSpan w:val="3"/>
            <w:tcBorders>
              <w:top w:val="single" w:sz="4" w:space="0" w:color="auto"/>
              <w:left w:val="nil"/>
              <w:bottom w:val="single" w:sz="4" w:space="0" w:color="auto"/>
              <w:right w:val="single" w:sz="4" w:space="0" w:color="000000"/>
            </w:tcBorders>
            <w:shd w:val="clear" w:color="000000" w:fill="FFFFFF"/>
            <w:hideMark/>
          </w:tcPr>
          <w:p w:rsidR="00AE7AD8" w:rsidRDefault="00AE7AD8">
            <w:pPr>
              <w:rPr>
                <w:sz w:val="16"/>
                <w:szCs w:val="16"/>
              </w:rPr>
            </w:pPr>
            <w:r>
              <w:rPr>
                <w:sz w:val="16"/>
                <w:szCs w:val="16"/>
              </w:rPr>
              <w:t>Иные бюджетные ассигнования</w:t>
            </w:r>
          </w:p>
        </w:tc>
        <w:tc>
          <w:tcPr>
            <w:tcW w:w="1894"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6510000100</w:t>
            </w:r>
          </w:p>
        </w:tc>
        <w:tc>
          <w:tcPr>
            <w:tcW w:w="1282"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800</w:t>
            </w:r>
          </w:p>
        </w:tc>
        <w:tc>
          <w:tcPr>
            <w:tcW w:w="1412"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300</w:t>
            </w:r>
          </w:p>
        </w:tc>
        <w:tc>
          <w:tcPr>
            <w:tcW w:w="836" w:type="dxa"/>
            <w:tcBorders>
              <w:top w:val="nil"/>
              <w:left w:val="single" w:sz="4" w:space="0" w:color="auto"/>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300</w:t>
            </w:r>
          </w:p>
        </w:tc>
      </w:tr>
      <w:tr w:rsidR="00AE7AD8" w:rsidTr="00AE7AD8">
        <w:trPr>
          <w:trHeight w:val="312"/>
        </w:trPr>
        <w:tc>
          <w:tcPr>
            <w:tcW w:w="2576" w:type="dxa"/>
            <w:gridSpan w:val="3"/>
            <w:tcBorders>
              <w:top w:val="single" w:sz="4" w:space="0" w:color="auto"/>
              <w:left w:val="nil"/>
              <w:bottom w:val="single" w:sz="4" w:space="0" w:color="auto"/>
              <w:right w:val="single" w:sz="4" w:space="0" w:color="000000"/>
            </w:tcBorders>
            <w:shd w:val="clear" w:color="000000" w:fill="FFFFFF"/>
            <w:hideMark/>
          </w:tcPr>
          <w:p w:rsidR="00AE7AD8" w:rsidRDefault="00AE7AD8">
            <w:pPr>
              <w:rPr>
                <w:sz w:val="16"/>
                <w:szCs w:val="16"/>
              </w:rPr>
            </w:pPr>
            <w:r>
              <w:rPr>
                <w:sz w:val="16"/>
                <w:szCs w:val="16"/>
              </w:rPr>
              <w:t>Резервные средства</w:t>
            </w:r>
          </w:p>
        </w:tc>
        <w:tc>
          <w:tcPr>
            <w:tcW w:w="1894"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6510000100</w:t>
            </w:r>
          </w:p>
        </w:tc>
        <w:tc>
          <w:tcPr>
            <w:tcW w:w="1282"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870</w:t>
            </w:r>
          </w:p>
        </w:tc>
        <w:tc>
          <w:tcPr>
            <w:tcW w:w="1412"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300</w:t>
            </w:r>
          </w:p>
        </w:tc>
        <w:tc>
          <w:tcPr>
            <w:tcW w:w="836" w:type="dxa"/>
            <w:tcBorders>
              <w:top w:val="nil"/>
              <w:left w:val="single" w:sz="4" w:space="0" w:color="auto"/>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300</w:t>
            </w:r>
          </w:p>
        </w:tc>
      </w:tr>
      <w:tr w:rsidR="00AE7AD8" w:rsidTr="00AE7AD8">
        <w:trPr>
          <w:trHeight w:val="510"/>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b/>
                <w:bCs/>
                <w:sz w:val="16"/>
                <w:szCs w:val="16"/>
              </w:rPr>
            </w:pPr>
            <w:r>
              <w:rPr>
                <w:b/>
                <w:bCs/>
                <w:sz w:val="16"/>
                <w:szCs w:val="16"/>
              </w:rPr>
              <w:t>Реализация государственной политики в области приватизации и управления государственной муниципальной собственностью</w:t>
            </w:r>
          </w:p>
        </w:tc>
        <w:tc>
          <w:tcPr>
            <w:tcW w:w="1894" w:type="dxa"/>
            <w:tcBorders>
              <w:top w:val="nil"/>
              <w:left w:val="nil"/>
              <w:bottom w:val="single" w:sz="4" w:space="0" w:color="auto"/>
              <w:right w:val="single" w:sz="4" w:space="0" w:color="auto"/>
            </w:tcBorders>
            <w:shd w:val="clear" w:color="auto" w:fill="auto"/>
            <w:noWrap/>
            <w:hideMark/>
          </w:tcPr>
          <w:p w:rsidR="00AE7AD8" w:rsidRDefault="00AE7AD8">
            <w:pPr>
              <w:jc w:val="center"/>
              <w:rPr>
                <w:b/>
                <w:bCs/>
                <w:sz w:val="16"/>
                <w:szCs w:val="16"/>
              </w:rPr>
            </w:pPr>
            <w:r>
              <w:rPr>
                <w:b/>
                <w:bCs/>
                <w:sz w:val="16"/>
                <w:szCs w:val="16"/>
              </w:rPr>
              <w:t>6510000400</w:t>
            </w:r>
          </w:p>
        </w:tc>
        <w:tc>
          <w:tcPr>
            <w:tcW w:w="1282" w:type="dxa"/>
            <w:tcBorders>
              <w:top w:val="nil"/>
              <w:left w:val="nil"/>
              <w:bottom w:val="single" w:sz="4" w:space="0" w:color="auto"/>
              <w:right w:val="single" w:sz="4" w:space="0" w:color="auto"/>
            </w:tcBorders>
            <w:shd w:val="clear" w:color="auto" w:fill="auto"/>
            <w:noWrap/>
            <w:hideMark/>
          </w:tcPr>
          <w:p w:rsidR="00AE7AD8" w:rsidRDefault="00AE7AD8">
            <w:pPr>
              <w:jc w:val="center"/>
              <w:rPr>
                <w:b/>
                <w:bCs/>
                <w:sz w:val="16"/>
                <w:szCs w:val="16"/>
              </w:rPr>
            </w:pPr>
            <w:r>
              <w:rPr>
                <w:b/>
                <w:bCs/>
                <w:sz w:val="16"/>
                <w:szCs w:val="16"/>
              </w:rPr>
              <w:t> </w:t>
            </w:r>
          </w:p>
        </w:tc>
        <w:tc>
          <w:tcPr>
            <w:tcW w:w="1412" w:type="dxa"/>
            <w:tcBorders>
              <w:top w:val="nil"/>
              <w:left w:val="nil"/>
              <w:bottom w:val="single" w:sz="4" w:space="0" w:color="auto"/>
              <w:right w:val="single" w:sz="4" w:space="0" w:color="auto"/>
            </w:tcBorders>
            <w:shd w:val="clear" w:color="auto" w:fill="auto"/>
            <w:noWrap/>
            <w:hideMark/>
          </w:tcPr>
          <w:p w:rsidR="00AE7AD8" w:rsidRDefault="00AE7AD8">
            <w:pPr>
              <w:jc w:val="center"/>
              <w:rPr>
                <w:b/>
                <w:bCs/>
                <w:sz w:val="16"/>
                <w:szCs w:val="16"/>
              </w:rPr>
            </w:pPr>
            <w:r>
              <w:rPr>
                <w:b/>
                <w:bCs/>
                <w:sz w:val="16"/>
                <w:szCs w:val="16"/>
              </w:rPr>
              <w:t>30,3</w:t>
            </w:r>
          </w:p>
        </w:tc>
        <w:tc>
          <w:tcPr>
            <w:tcW w:w="836" w:type="dxa"/>
            <w:tcBorders>
              <w:top w:val="nil"/>
              <w:left w:val="single" w:sz="4" w:space="0" w:color="auto"/>
              <w:bottom w:val="single" w:sz="4" w:space="0" w:color="auto"/>
              <w:right w:val="single" w:sz="4" w:space="0" w:color="auto"/>
            </w:tcBorders>
            <w:shd w:val="clear" w:color="auto" w:fill="auto"/>
            <w:noWrap/>
            <w:hideMark/>
          </w:tcPr>
          <w:p w:rsidR="00AE7AD8" w:rsidRDefault="00AE7AD8">
            <w:pPr>
              <w:jc w:val="center"/>
              <w:rPr>
                <w:b/>
                <w:bCs/>
                <w:sz w:val="16"/>
                <w:szCs w:val="16"/>
              </w:rPr>
            </w:pPr>
            <w:r>
              <w:rPr>
                <w:b/>
                <w:bCs/>
                <w:sz w:val="16"/>
                <w:szCs w:val="16"/>
              </w:rPr>
              <w:t>0</w:t>
            </w:r>
          </w:p>
        </w:tc>
      </w:tr>
      <w:tr w:rsidR="00AE7AD8" w:rsidTr="00AE7AD8">
        <w:trPr>
          <w:trHeight w:val="263"/>
        </w:trPr>
        <w:tc>
          <w:tcPr>
            <w:tcW w:w="2576" w:type="dxa"/>
            <w:gridSpan w:val="3"/>
            <w:tcBorders>
              <w:top w:val="single" w:sz="4" w:space="0" w:color="auto"/>
              <w:left w:val="nil"/>
              <w:bottom w:val="single" w:sz="4" w:space="0" w:color="auto"/>
              <w:right w:val="single" w:sz="4" w:space="0" w:color="000000"/>
            </w:tcBorders>
            <w:shd w:val="clear" w:color="000000" w:fill="FFFFFF"/>
            <w:hideMark/>
          </w:tcPr>
          <w:p w:rsidR="00AE7AD8" w:rsidRDefault="00AE7AD8">
            <w:pPr>
              <w:rPr>
                <w:sz w:val="16"/>
                <w:szCs w:val="16"/>
              </w:rPr>
            </w:pPr>
            <w:r>
              <w:rPr>
                <w:sz w:val="16"/>
                <w:szCs w:val="16"/>
              </w:rPr>
              <w:t>Иные бюджетные ассигнования</w:t>
            </w:r>
          </w:p>
        </w:tc>
        <w:tc>
          <w:tcPr>
            <w:tcW w:w="189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6510000400</w:t>
            </w:r>
          </w:p>
        </w:tc>
        <w:tc>
          <w:tcPr>
            <w:tcW w:w="1282"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800</w:t>
            </w:r>
          </w:p>
        </w:tc>
        <w:tc>
          <w:tcPr>
            <w:tcW w:w="1412"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30,3</w:t>
            </w:r>
          </w:p>
        </w:tc>
        <w:tc>
          <w:tcPr>
            <w:tcW w:w="836" w:type="dxa"/>
            <w:tcBorders>
              <w:top w:val="nil"/>
              <w:left w:val="single" w:sz="4" w:space="0" w:color="auto"/>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0</w:t>
            </w:r>
          </w:p>
        </w:tc>
      </w:tr>
      <w:tr w:rsidR="00AE7AD8" w:rsidTr="00AE7AD8">
        <w:trPr>
          <w:trHeight w:val="338"/>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sz w:val="16"/>
                <w:szCs w:val="16"/>
              </w:rPr>
            </w:pPr>
            <w:r>
              <w:rPr>
                <w:sz w:val="16"/>
                <w:szCs w:val="16"/>
              </w:rPr>
              <w:t>Уплата налогов, сборов и иных платежей</w:t>
            </w:r>
          </w:p>
        </w:tc>
        <w:tc>
          <w:tcPr>
            <w:tcW w:w="189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6510000400</w:t>
            </w:r>
          </w:p>
        </w:tc>
        <w:tc>
          <w:tcPr>
            <w:tcW w:w="1282"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850</w:t>
            </w:r>
          </w:p>
        </w:tc>
        <w:tc>
          <w:tcPr>
            <w:tcW w:w="1412"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30,3</w:t>
            </w:r>
          </w:p>
        </w:tc>
        <w:tc>
          <w:tcPr>
            <w:tcW w:w="836" w:type="dxa"/>
            <w:tcBorders>
              <w:top w:val="nil"/>
              <w:left w:val="single" w:sz="4" w:space="0" w:color="auto"/>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 </w:t>
            </w:r>
          </w:p>
        </w:tc>
      </w:tr>
      <w:tr w:rsidR="00AE7AD8" w:rsidTr="00AE7AD8">
        <w:trPr>
          <w:trHeight w:val="263"/>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b/>
                <w:bCs/>
                <w:sz w:val="16"/>
                <w:szCs w:val="16"/>
              </w:rPr>
            </w:pPr>
            <w:r>
              <w:rPr>
                <w:b/>
                <w:bCs/>
                <w:sz w:val="16"/>
                <w:szCs w:val="16"/>
              </w:rPr>
              <w:t>Выполнение других обязательств государства</w:t>
            </w:r>
          </w:p>
        </w:tc>
        <w:tc>
          <w:tcPr>
            <w:tcW w:w="1894" w:type="dxa"/>
            <w:tcBorders>
              <w:top w:val="nil"/>
              <w:left w:val="nil"/>
              <w:bottom w:val="single" w:sz="4" w:space="0" w:color="auto"/>
              <w:right w:val="single" w:sz="4" w:space="0" w:color="auto"/>
            </w:tcBorders>
            <w:shd w:val="clear" w:color="auto" w:fill="auto"/>
            <w:noWrap/>
            <w:hideMark/>
          </w:tcPr>
          <w:p w:rsidR="00AE7AD8" w:rsidRDefault="00AE7AD8">
            <w:pPr>
              <w:jc w:val="center"/>
              <w:rPr>
                <w:b/>
                <w:bCs/>
                <w:sz w:val="16"/>
                <w:szCs w:val="16"/>
              </w:rPr>
            </w:pPr>
            <w:r>
              <w:rPr>
                <w:b/>
                <w:bCs/>
                <w:sz w:val="16"/>
                <w:szCs w:val="16"/>
              </w:rPr>
              <w:t>6510000300</w:t>
            </w:r>
          </w:p>
        </w:tc>
        <w:tc>
          <w:tcPr>
            <w:tcW w:w="1282" w:type="dxa"/>
            <w:tcBorders>
              <w:top w:val="nil"/>
              <w:left w:val="nil"/>
              <w:bottom w:val="single" w:sz="4" w:space="0" w:color="auto"/>
              <w:right w:val="single" w:sz="4" w:space="0" w:color="auto"/>
            </w:tcBorders>
            <w:shd w:val="clear" w:color="auto" w:fill="auto"/>
            <w:noWrap/>
            <w:hideMark/>
          </w:tcPr>
          <w:p w:rsidR="00AE7AD8" w:rsidRDefault="00AE7AD8">
            <w:pPr>
              <w:jc w:val="center"/>
              <w:rPr>
                <w:b/>
                <w:bCs/>
                <w:sz w:val="16"/>
                <w:szCs w:val="16"/>
              </w:rPr>
            </w:pPr>
            <w:r>
              <w:rPr>
                <w:b/>
                <w:bCs/>
                <w:sz w:val="16"/>
                <w:szCs w:val="16"/>
              </w:rPr>
              <w:t> </w:t>
            </w:r>
          </w:p>
        </w:tc>
        <w:tc>
          <w:tcPr>
            <w:tcW w:w="1412" w:type="dxa"/>
            <w:tcBorders>
              <w:top w:val="nil"/>
              <w:left w:val="nil"/>
              <w:bottom w:val="single" w:sz="4" w:space="0" w:color="auto"/>
              <w:right w:val="single" w:sz="4" w:space="0" w:color="auto"/>
            </w:tcBorders>
            <w:shd w:val="clear" w:color="auto" w:fill="auto"/>
            <w:noWrap/>
            <w:hideMark/>
          </w:tcPr>
          <w:p w:rsidR="00AE7AD8" w:rsidRDefault="00AE7AD8">
            <w:pPr>
              <w:jc w:val="center"/>
              <w:rPr>
                <w:b/>
                <w:bCs/>
                <w:sz w:val="16"/>
                <w:szCs w:val="16"/>
              </w:rPr>
            </w:pPr>
            <w:r>
              <w:rPr>
                <w:b/>
                <w:bCs/>
                <w:sz w:val="16"/>
                <w:szCs w:val="16"/>
              </w:rPr>
              <w:t>858</w:t>
            </w:r>
          </w:p>
        </w:tc>
        <w:tc>
          <w:tcPr>
            <w:tcW w:w="836" w:type="dxa"/>
            <w:tcBorders>
              <w:top w:val="nil"/>
              <w:left w:val="single" w:sz="4" w:space="0" w:color="auto"/>
              <w:bottom w:val="single" w:sz="4" w:space="0" w:color="auto"/>
              <w:right w:val="single" w:sz="4" w:space="0" w:color="auto"/>
            </w:tcBorders>
            <w:shd w:val="clear" w:color="auto" w:fill="auto"/>
            <w:noWrap/>
            <w:hideMark/>
          </w:tcPr>
          <w:p w:rsidR="00AE7AD8" w:rsidRDefault="00AE7AD8">
            <w:pPr>
              <w:jc w:val="center"/>
              <w:rPr>
                <w:b/>
                <w:bCs/>
                <w:sz w:val="16"/>
                <w:szCs w:val="16"/>
              </w:rPr>
            </w:pPr>
            <w:r>
              <w:rPr>
                <w:b/>
                <w:bCs/>
                <w:sz w:val="16"/>
                <w:szCs w:val="16"/>
              </w:rPr>
              <w:t>858</w:t>
            </w:r>
          </w:p>
        </w:tc>
      </w:tr>
      <w:tr w:rsidR="00AE7AD8" w:rsidTr="00AE7AD8">
        <w:trPr>
          <w:trHeight w:val="263"/>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sz w:val="16"/>
                <w:szCs w:val="16"/>
              </w:rPr>
            </w:pPr>
            <w:r>
              <w:rPr>
                <w:sz w:val="16"/>
                <w:szCs w:val="16"/>
              </w:rPr>
              <w:t>Закупка товаров, работ и услуг для государственных (муниципальных) нужд</w:t>
            </w:r>
          </w:p>
        </w:tc>
        <w:tc>
          <w:tcPr>
            <w:tcW w:w="189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6510000300</w:t>
            </w:r>
          </w:p>
        </w:tc>
        <w:tc>
          <w:tcPr>
            <w:tcW w:w="1282"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200</w:t>
            </w:r>
          </w:p>
        </w:tc>
        <w:tc>
          <w:tcPr>
            <w:tcW w:w="1412"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792</w:t>
            </w:r>
          </w:p>
        </w:tc>
        <w:tc>
          <w:tcPr>
            <w:tcW w:w="836" w:type="dxa"/>
            <w:tcBorders>
              <w:top w:val="nil"/>
              <w:left w:val="single" w:sz="4" w:space="0" w:color="auto"/>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792</w:t>
            </w:r>
          </w:p>
        </w:tc>
      </w:tr>
      <w:tr w:rsidR="00AE7AD8" w:rsidTr="00AE7AD8">
        <w:trPr>
          <w:trHeight w:val="503"/>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sz w:val="16"/>
                <w:szCs w:val="16"/>
              </w:rPr>
            </w:pPr>
            <w:r>
              <w:rPr>
                <w:sz w:val="16"/>
                <w:szCs w:val="16"/>
              </w:rPr>
              <w:lastRenderedPageBreak/>
              <w:t>Иные закупки товаров, работ и услуг для обеспечения государственных (муниципальных) нужд</w:t>
            </w:r>
          </w:p>
        </w:tc>
        <w:tc>
          <w:tcPr>
            <w:tcW w:w="189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6510000300</w:t>
            </w:r>
          </w:p>
        </w:tc>
        <w:tc>
          <w:tcPr>
            <w:tcW w:w="1282"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240</w:t>
            </w:r>
          </w:p>
        </w:tc>
        <w:tc>
          <w:tcPr>
            <w:tcW w:w="1412"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792</w:t>
            </w:r>
          </w:p>
        </w:tc>
        <w:tc>
          <w:tcPr>
            <w:tcW w:w="836" w:type="dxa"/>
            <w:tcBorders>
              <w:top w:val="nil"/>
              <w:left w:val="single" w:sz="4" w:space="0" w:color="auto"/>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792</w:t>
            </w:r>
          </w:p>
        </w:tc>
      </w:tr>
      <w:tr w:rsidR="00AE7AD8" w:rsidTr="00AE7AD8">
        <w:trPr>
          <w:trHeight w:val="263"/>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sz w:val="16"/>
                <w:szCs w:val="16"/>
              </w:rPr>
            </w:pPr>
            <w:r>
              <w:rPr>
                <w:sz w:val="16"/>
                <w:szCs w:val="16"/>
              </w:rPr>
              <w:t>Иные бюджетные ассигнования</w:t>
            </w:r>
          </w:p>
        </w:tc>
        <w:tc>
          <w:tcPr>
            <w:tcW w:w="189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6510000300</w:t>
            </w:r>
          </w:p>
        </w:tc>
        <w:tc>
          <w:tcPr>
            <w:tcW w:w="1282"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800</w:t>
            </w:r>
          </w:p>
        </w:tc>
        <w:tc>
          <w:tcPr>
            <w:tcW w:w="1412"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66</w:t>
            </w:r>
          </w:p>
        </w:tc>
        <w:tc>
          <w:tcPr>
            <w:tcW w:w="836" w:type="dxa"/>
            <w:tcBorders>
              <w:top w:val="nil"/>
              <w:left w:val="single" w:sz="4" w:space="0" w:color="auto"/>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66</w:t>
            </w:r>
          </w:p>
        </w:tc>
      </w:tr>
      <w:tr w:rsidR="00AE7AD8" w:rsidTr="00AE7AD8">
        <w:trPr>
          <w:trHeight w:val="338"/>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sz w:val="16"/>
                <w:szCs w:val="16"/>
              </w:rPr>
            </w:pPr>
            <w:r>
              <w:rPr>
                <w:sz w:val="16"/>
                <w:szCs w:val="16"/>
              </w:rPr>
              <w:t>Уплата налогов, сборов и иных платежей</w:t>
            </w:r>
          </w:p>
        </w:tc>
        <w:tc>
          <w:tcPr>
            <w:tcW w:w="189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6510000300</w:t>
            </w:r>
          </w:p>
        </w:tc>
        <w:tc>
          <w:tcPr>
            <w:tcW w:w="1282"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850</w:t>
            </w:r>
          </w:p>
        </w:tc>
        <w:tc>
          <w:tcPr>
            <w:tcW w:w="1412"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66</w:t>
            </w:r>
          </w:p>
        </w:tc>
        <w:tc>
          <w:tcPr>
            <w:tcW w:w="836" w:type="dxa"/>
            <w:tcBorders>
              <w:top w:val="nil"/>
              <w:left w:val="single" w:sz="4" w:space="0" w:color="auto"/>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66</w:t>
            </w:r>
          </w:p>
        </w:tc>
      </w:tr>
      <w:tr w:rsidR="00AE7AD8" w:rsidTr="00AE7AD8">
        <w:trPr>
          <w:trHeight w:val="443"/>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b/>
                <w:bCs/>
                <w:color w:val="000000"/>
                <w:sz w:val="16"/>
                <w:szCs w:val="16"/>
              </w:rPr>
            </w:pPr>
            <w:r>
              <w:rPr>
                <w:b/>
                <w:bCs/>
                <w:color w:val="000000"/>
                <w:sz w:val="16"/>
                <w:szCs w:val="16"/>
              </w:rPr>
              <w:t>Расходы на осуществление государственных полномочий Республики Адыгея в сфере административных правоотношений</w:t>
            </w:r>
          </w:p>
        </w:tc>
        <w:tc>
          <w:tcPr>
            <w:tcW w:w="1894" w:type="dxa"/>
            <w:tcBorders>
              <w:top w:val="nil"/>
              <w:left w:val="nil"/>
              <w:bottom w:val="single" w:sz="4" w:space="0" w:color="auto"/>
              <w:right w:val="single" w:sz="4" w:space="0" w:color="auto"/>
            </w:tcBorders>
            <w:shd w:val="clear" w:color="auto" w:fill="auto"/>
            <w:noWrap/>
            <w:hideMark/>
          </w:tcPr>
          <w:p w:rsidR="00AE7AD8" w:rsidRDefault="00AE7AD8">
            <w:pPr>
              <w:jc w:val="center"/>
              <w:rPr>
                <w:b/>
                <w:bCs/>
                <w:sz w:val="16"/>
                <w:szCs w:val="16"/>
              </w:rPr>
            </w:pPr>
            <w:r>
              <w:rPr>
                <w:b/>
                <w:bCs/>
                <w:sz w:val="16"/>
                <w:szCs w:val="16"/>
              </w:rPr>
              <w:t>6510061010</w:t>
            </w:r>
          </w:p>
        </w:tc>
        <w:tc>
          <w:tcPr>
            <w:tcW w:w="1282" w:type="dxa"/>
            <w:tcBorders>
              <w:top w:val="nil"/>
              <w:left w:val="nil"/>
              <w:bottom w:val="single" w:sz="4" w:space="0" w:color="auto"/>
              <w:right w:val="single" w:sz="4" w:space="0" w:color="auto"/>
            </w:tcBorders>
            <w:shd w:val="clear" w:color="auto" w:fill="auto"/>
            <w:noWrap/>
            <w:hideMark/>
          </w:tcPr>
          <w:p w:rsidR="00AE7AD8" w:rsidRDefault="00AE7AD8">
            <w:pPr>
              <w:jc w:val="center"/>
              <w:rPr>
                <w:b/>
                <w:bCs/>
                <w:sz w:val="16"/>
                <w:szCs w:val="16"/>
              </w:rPr>
            </w:pPr>
            <w:r>
              <w:rPr>
                <w:b/>
                <w:bCs/>
                <w:sz w:val="16"/>
                <w:szCs w:val="16"/>
              </w:rPr>
              <w:t> </w:t>
            </w:r>
          </w:p>
        </w:tc>
        <w:tc>
          <w:tcPr>
            <w:tcW w:w="1412" w:type="dxa"/>
            <w:tcBorders>
              <w:top w:val="nil"/>
              <w:left w:val="nil"/>
              <w:bottom w:val="single" w:sz="4" w:space="0" w:color="auto"/>
              <w:right w:val="single" w:sz="4" w:space="0" w:color="auto"/>
            </w:tcBorders>
            <w:shd w:val="clear" w:color="auto" w:fill="auto"/>
            <w:noWrap/>
            <w:hideMark/>
          </w:tcPr>
          <w:p w:rsidR="00AE7AD8" w:rsidRDefault="00AE7AD8">
            <w:pPr>
              <w:jc w:val="center"/>
              <w:rPr>
                <w:b/>
                <w:bCs/>
                <w:sz w:val="16"/>
                <w:szCs w:val="16"/>
              </w:rPr>
            </w:pPr>
            <w:r>
              <w:rPr>
                <w:b/>
                <w:bCs/>
                <w:sz w:val="16"/>
                <w:szCs w:val="16"/>
              </w:rPr>
              <w:t>38,8</w:t>
            </w:r>
          </w:p>
        </w:tc>
        <w:tc>
          <w:tcPr>
            <w:tcW w:w="836" w:type="dxa"/>
            <w:tcBorders>
              <w:top w:val="nil"/>
              <w:left w:val="single" w:sz="4" w:space="0" w:color="auto"/>
              <w:bottom w:val="single" w:sz="4" w:space="0" w:color="auto"/>
              <w:right w:val="single" w:sz="4" w:space="0" w:color="auto"/>
            </w:tcBorders>
            <w:shd w:val="clear" w:color="auto" w:fill="auto"/>
            <w:noWrap/>
            <w:hideMark/>
          </w:tcPr>
          <w:p w:rsidR="00AE7AD8" w:rsidRDefault="00AE7AD8">
            <w:pPr>
              <w:jc w:val="center"/>
              <w:rPr>
                <w:b/>
                <w:bCs/>
                <w:sz w:val="16"/>
                <w:szCs w:val="16"/>
              </w:rPr>
            </w:pPr>
            <w:r>
              <w:rPr>
                <w:b/>
                <w:bCs/>
                <w:sz w:val="16"/>
                <w:szCs w:val="16"/>
              </w:rPr>
              <w:t>38,8</w:t>
            </w:r>
          </w:p>
        </w:tc>
      </w:tr>
      <w:tr w:rsidR="00AE7AD8" w:rsidTr="00AE7AD8">
        <w:trPr>
          <w:trHeight w:val="510"/>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sz w:val="16"/>
                <w:szCs w:val="16"/>
              </w:rPr>
            </w:pPr>
            <w:r>
              <w:rPr>
                <w:sz w:val="16"/>
                <w:szCs w:val="16"/>
              </w:rPr>
              <w:t xml:space="preserve">Субвенция на </w:t>
            </w:r>
            <w:proofErr w:type="spellStart"/>
            <w:r>
              <w:rPr>
                <w:sz w:val="16"/>
                <w:szCs w:val="16"/>
              </w:rPr>
              <w:t>осуществле</w:t>
            </w:r>
            <w:proofErr w:type="spellEnd"/>
            <w:r>
              <w:rPr>
                <w:sz w:val="16"/>
                <w:szCs w:val="16"/>
              </w:rPr>
              <w:t xml:space="preserve"> </w:t>
            </w:r>
            <w:proofErr w:type="spellStart"/>
            <w:r>
              <w:rPr>
                <w:sz w:val="16"/>
                <w:szCs w:val="16"/>
              </w:rPr>
              <w:t>ние</w:t>
            </w:r>
            <w:proofErr w:type="spellEnd"/>
            <w:r>
              <w:rPr>
                <w:sz w:val="16"/>
                <w:szCs w:val="16"/>
              </w:rPr>
              <w:t xml:space="preserve"> государственных полномочий Республики Адыгея в сфере административных правоотношений</w:t>
            </w:r>
          </w:p>
        </w:tc>
        <w:tc>
          <w:tcPr>
            <w:tcW w:w="189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6510061010</w:t>
            </w:r>
          </w:p>
        </w:tc>
        <w:tc>
          <w:tcPr>
            <w:tcW w:w="1282" w:type="dxa"/>
            <w:tcBorders>
              <w:top w:val="nil"/>
              <w:left w:val="nil"/>
              <w:bottom w:val="single" w:sz="4" w:space="0" w:color="auto"/>
              <w:right w:val="single" w:sz="4" w:space="0" w:color="auto"/>
            </w:tcBorders>
            <w:shd w:val="clear" w:color="auto" w:fill="auto"/>
            <w:noWrap/>
            <w:hideMark/>
          </w:tcPr>
          <w:p w:rsidR="00AE7AD8" w:rsidRDefault="00AE7AD8">
            <w:pPr>
              <w:jc w:val="center"/>
              <w:rPr>
                <w:b/>
                <w:bCs/>
                <w:sz w:val="16"/>
                <w:szCs w:val="16"/>
              </w:rPr>
            </w:pPr>
            <w:r>
              <w:rPr>
                <w:b/>
                <w:bCs/>
                <w:sz w:val="16"/>
                <w:szCs w:val="16"/>
              </w:rPr>
              <w:t> </w:t>
            </w:r>
          </w:p>
        </w:tc>
        <w:tc>
          <w:tcPr>
            <w:tcW w:w="1412"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38,8</w:t>
            </w:r>
          </w:p>
        </w:tc>
        <w:tc>
          <w:tcPr>
            <w:tcW w:w="836" w:type="dxa"/>
            <w:tcBorders>
              <w:top w:val="nil"/>
              <w:left w:val="single" w:sz="4" w:space="0" w:color="auto"/>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38,8</w:t>
            </w:r>
          </w:p>
        </w:tc>
      </w:tr>
      <w:tr w:rsidR="00AE7AD8" w:rsidTr="00AE7AD8">
        <w:trPr>
          <w:trHeight w:val="263"/>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sz w:val="16"/>
                <w:szCs w:val="16"/>
              </w:rPr>
            </w:pPr>
            <w:r>
              <w:rPr>
                <w:sz w:val="16"/>
                <w:szCs w:val="16"/>
              </w:rPr>
              <w:t>Закупка товаров, работ и услуг для государственных (муниципальных) нужд</w:t>
            </w:r>
          </w:p>
        </w:tc>
        <w:tc>
          <w:tcPr>
            <w:tcW w:w="189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6510061010</w:t>
            </w:r>
          </w:p>
        </w:tc>
        <w:tc>
          <w:tcPr>
            <w:tcW w:w="1282"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200</w:t>
            </w:r>
          </w:p>
        </w:tc>
        <w:tc>
          <w:tcPr>
            <w:tcW w:w="1412"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38,8</w:t>
            </w:r>
          </w:p>
        </w:tc>
        <w:tc>
          <w:tcPr>
            <w:tcW w:w="836" w:type="dxa"/>
            <w:tcBorders>
              <w:top w:val="nil"/>
              <w:left w:val="single" w:sz="4" w:space="0" w:color="auto"/>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38,8</w:t>
            </w:r>
          </w:p>
        </w:tc>
      </w:tr>
      <w:tr w:rsidR="00AE7AD8" w:rsidTr="00AE7AD8">
        <w:trPr>
          <w:trHeight w:val="255"/>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sz w:val="16"/>
                <w:szCs w:val="16"/>
              </w:rPr>
            </w:pPr>
            <w:r>
              <w:rPr>
                <w:sz w:val="16"/>
                <w:szCs w:val="16"/>
              </w:rPr>
              <w:t>Иные закупки товаров, работ и услуг для обеспечения государственных (муниципальных) нужд</w:t>
            </w:r>
          </w:p>
        </w:tc>
        <w:tc>
          <w:tcPr>
            <w:tcW w:w="1894"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6510061010</w:t>
            </w:r>
          </w:p>
        </w:tc>
        <w:tc>
          <w:tcPr>
            <w:tcW w:w="1282"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240</w:t>
            </w:r>
          </w:p>
        </w:tc>
        <w:tc>
          <w:tcPr>
            <w:tcW w:w="1412" w:type="dxa"/>
            <w:tcBorders>
              <w:top w:val="nil"/>
              <w:left w:val="nil"/>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38,8</w:t>
            </w:r>
          </w:p>
        </w:tc>
        <w:tc>
          <w:tcPr>
            <w:tcW w:w="836" w:type="dxa"/>
            <w:tcBorders>
              <w:top w:val="nil"/>
              <w:left w:val="single" w:sz="4" w:space="0" w:color="auto"/>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38,8</w:t>
            </w:r>
          </w:p>
        </w:tc>
      </w:tr>
      <w:tr w:rsidR="00AE7AD8" w:rsidTr="00AE7AD8">
        <w:trPr>
          <w:trHeight w:val="60"/>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AE7AD8" w:rsidRDefault="00AE7AD8">
            <w:pPr>
              <w:rPr>
                <w:b/>
                <w:bCs/>
                <w:color w:val="000000"/>
                <w:sz w:val="16"/>
                <w:szCs w:val="16"/>
              </w:rPr>
            </w:pPr>
            <w:r>
              <w:rPr>
                <w:b/>
                <w:bCs/>
                <w:color w:val="000000"/>
                <w:sz w:val="16"/>
                <w:szCs w:val="16"/>
              </w:rPr>
              <w:t>Расходы за счет межбюджетных трансфертов, предоставляемых из республиканского бюджета Республики Адыгея</w:t>
            </w:r>
          </w:p>
        </w:tc>
        <w:tc>
          <w:tcPr>
            <w:tcW w:w="1894" w:type="dxa"/>
            <w:tcBorders>
              <w:top w:val="nil"/>
              <w:left w:val="nil"/>
              <w:bottom w:val="single" w:sz="4" w:space="0" w:color="auto"/>
              <w:right w:val="single" w:sz="4" w:space="0" w:color="auto"/>
            </w:tcBorders>
            <w:shd w:val="clear" w:color="auto" w:fill="auto"/>
            <w:noWrap/>
            <w:hideMark/>
          </w:tcPr>
          <w:p w:rsidR="00AE7AD8" w:rsidRDefault="00AE7AD8">
            <w:pPr>
              <w:jc w:val="center"/>
              <w:rPr>
                <w:b/>
                <w:bCs/>
                <w:sz w:val="16"/>
                <w:szCs w:val="16"/>
              </w:rPr>
            </w:pPr>
            <w:r>
              <w:rPr>
                <w:b/>
                <w:bCs/>
                <w:sz w:val="16"/>
                <w:szCs w:val="16"/>
              </w:rPr>
              <w:t>6510000400</w:t>
            </w:r>
          </w:p>
        </w:tc>
        <w:tc>
          <w:tcPr>
            <w:tcW w:w="1282" w:type="dxa"/>
            <w:tcBorders>
              <w:top w:val="nil"/>
              <w:left w:val="nil"/>
              <w:bottom w:val="single" w:sz="4" w:space="0" w:color="auto"/>
              <w:right w:val="single" w:sz="4" w:space="0" w:color="auto"/>
            </w:tcBorders>
            <w:shd w:val="clear" w:color="auto" w:fill="auto"/>
            <w:noWrap/>
            <w:hideMark/>
          </w:tcPr>
          <w:p w:rsidR="00AE7AD8" w:rsidRDefault="00AE7AD8">
            <w:pPr>
              <w:jc w:val="center"/>
              <w:rPr>
                <w:b/>
                <w:bCs/>
                <w:sz w:val="16"/>
                <w:szCs w:val="16"/>
              </w:rPr>
            </w:pPr>
            <w:r>
              <w:rPr>
                <w:b/>
                <w:bCs/>
                <w:sz w:val="16"/>
                <w:szCs w:val="16"/>
              </w:rPr>
              <w:t> </w:t>
            </w:r>
          </w:p>
        </w:tc>
        <w:tc>
          <w:tcPr>
            <w:tcW w:w="1412" w:type="dxa"/>
            <w:tcBorders>
              <w:top w:val="nil"/>
              <w:left w:val="nil"/>
              <w:bottom w:val="single" w:sz="4" w:space="0" w:color="auto"/>
              <w:right w:val="single" w:sz="4" w:space="0" w:color="auto"/>
            </w:tcBorders>
            <w:shd w:val="clear" w:color="auto" w:fill="auto"/>
            <w:noWrap/>
            <w:hideMark/>
          </w:tcPr>
          <w:p w:rsidR="00AE7AD8" w:rsidRDefault="00AE7AD8">
            <w:pPr>
              <w:jc w:val="center"/>
              <w:rPr>
                <w:b/>
                <w:bCs/>
                <w:sz w:val="16"/>
                <w:szCs w:val="16"/>
              </w:rPr>
            </w:pPr>
            <w:r>
              <w:rPr>
                <w:b/>
                <w:bCs/>
                <w:sz w:val="16"/>
                <w:szCs w:val="16"/>
              </w:rPr>
              <w:t> </w:t>
            </w:r>
          </w:p>
        </w:tc>
        <w:tc>
          <w:tcPr>
            <w:tcW w:w="836" w:type="dxa"/>
            <w:tcBorders>
              <w:top w:val="nil"/>
              <w:left w:val="single" w:sz="4" w:space="0" w:color="auto"/>
              <w:bottom w:val="single" w:sz="4" w:space="0" w:color="auto"/>
              <w:right w:val="single" w:sz="4" w:space="0" w:color="auto"/>
            </w:tcBorders>
            <w:shd w:val="clear" w:color="auto" w:fill="auto"/>
            <w:noWrap/>
            <w:hideMark/>
          </w:tcPr>
          <w:p w:rsidR="00AE7AD8" w:rsidRDefault="00AE7AD8">
            <w:pPr>
              <w:jc w:val="center"/>
              <w:rPr>
                <w:sz w:val="16"/>
                <w:szCs w:val="16"/>
              </w:rPr>
            </w:pPr>
            <w:r>
              <w:rPr>
                <w:sz w:val="16"/>
                <w:szCs w:val="16"/>
              </w:rPr>
              <w:t> </w:t>
            </w:r>
          </w:p>
        </w:tc>
      </w:tr>
      <w:tr w:rsidR="00AE7AD8" w:rsidTr="00AE7AD8">
        <w:trPr>
          <w:trHeight w:val="458"/>
        </w:trPr>
        <w:tc>
          <w:tcPr>
            <w:tcW w:w="2576" w:type="dxa"/>
            <w:gridSpan w:val="3"/>
            <w:tcBorders>
              <w:top w:val="single" w:sz="4" w:space="0" w:color="auto"/>
              <w:left w:val="nil"/>
              <w:bottom w:val="single" w:sz="4" w:space="0" w:color="auto"/>
              <w:right w:val="single" w:sz="4" w:space="0" w:color="000000"/>
            </w:tcBorders>
            <w:shd w:val="clear" w:color="000000" w:fill="FFFFFF"/>
            <w:hideMark/>
          </w:tcPr>
          <w:p w:rsidR="00AE7AD8" w:rsidRDefault="00AE7AD8">
            <w:pPr>
              <w:rPr>
                <w:b/>
                <w:bCs/>
                <w:sz w:val="16"/>
                <w:szCs w:val="16"/>
              </w:rPr>
            </w:pPr>
            <w:r>
              <w:rPr>
                <w:b/>
                <w:bCs/>
                <w:sz w:val="16"/>
                <w:szCs w:val="16"/>
              </w:rPr>
              <w:t>Мероприятия по предупреждению и ликвидации последствий чрезвычайных ситуаций и стихийных бедствий</w:t>
            </w:r>
          </w:p>
        </w:tc>
        <w:tc>
          <w:tcPr>
            <w:tcW w:w="1894" w:type="dxa"/>
            <w:tcBorders>
              <w:top w:val="nil"/>
              <w:left w:val="nil"/>
              <w:bottom w:val="single" w:sz="4" w:space="0" w:color="auto"/>
              <w:right w:val="single" w:sz="4" w:space="0" w:color="auto"/>
            </w:tcBorders>
            <w:shd w:val="clear" w:color="000000" w:fill="FFFFFF"/>
            <w:noWrap/>
            <w:hideMark/>
          </w:tcPr>
          <w:p w:rsidR="00AE7AD8" w:rsidRDefault="00AE7AD8">
            <w:pPr>
              <w:jc w:val="center"/>
              <w:rPr>
                <w:b/>
                <w:bCs/>
                <w:sz w:val="16"/>
                <w:szCs w:val="16"/>
              </w:rPr>
            </w:pPr>
            <w:r>
              <w:rPr>
                <w:b/>
                <w:bCs/>
                <w:sz w:val="16"/>
                <w:szCs w:val="16"/>
              </w:rPr>
              <w:t>6510000500</w:t>
            </w:r>
          </w:p>
        </w:tc>
        <w:tc>
          <w:tcPr>
            <w:tcW w:w="1282" w:type="dxa"/>
            <w:tcBorders>
              <w:top w:val="nil"/>
              <w:left w:val="nil"/>
              <w:bottom w:val="single" w:sz="4" w:space="0" w:color="auto"/>
              <w:right w:val="single" w:sz="4" w:space="0" w:color="auto"/>
            </w:tcBorders>
            <w:shd w:val="clear" w:color="000000" w:fill="FFFFFF"/>
            <w:noWrap/>
            <w:hideMark/>
          </w:tcPr>
          <w:p w:rsidR="00AE7AD8" w:rsidRDefault="00AE7AD8">
            <w:pPr>
              <w:jc w:val="center"/>
              <w:rPr>
                <w:b/>
                <w:bCs/>
                <w:sz w:val="16"/>
                <w:szCs w:val="16"/>
              </w:rPr>
            </w:pPr>
            <w:r>
              <w:rPr>
                <w:b/>
                <w:bCs/>
                <w:sz w:val="16"/>
                <w:szCs w:val="16"/>
              </w:rPr>
              <w:t> </w:t>
            </w:r>
          </w:p>
        </w:tc>
        <w:tc>
          <w:tcPr>
            <w:tcW w:w="1412" w:type="dxa"/>
            <w:tcBorders>
              <w:top w:val="nil"/>
              <w:left w:val="nil"/>
              <w:bottom w:val="single" w:sz="4" w:space="0" w:color="auto"/>
              <w:right w:val="single" w:sz="4" w:space="0" w:color="auto"/>
            </w:tcBorders>
            <w:shd w:val="clear" w:color="000000" w:fill="FFFFFF"/>
            <w:noWrap/>
            <w:hideMark/>
          </w:tcPr>
          <w:p w:rsidR="00AE7AD8" w:rsidRDefault="00AE7AD8">
            <w:pPr>
              <w:jc w:val="center"/>
              <w:rPr>
                <w:b/>
                <w:bCs/>
                <w:sz w:val="16"/>
                <w:szCs w:val="16"/>
              </w:rPr>
            </w:pPr>
            <w:r>
              <w:rPr>
                <w:b/>
                <w:bCs/>
                <w:sz w:val="16"/>
                <w:szCs w:val="16"/>
              </w:rPr>
              <w:t>30</w:t>
            </w:r>
          </w:p>
        </w:tc>
        <w:tc>
          <w:tcPr>
            <w:tcW w:w="836" w:type="dxa"/>
            <w:tcBorders>
              <w:top w:val="nil"/>
              <w:left w:val="single" w:sz="4" w:space="0" w:color="auto"/>
              <w:bottom w:val="single" w:sz="4" w:space="0" w:color="auto"/>
              <w:right w:val="single" w:sz="4" w:space="0" w:color="auto"/>
            </w:tcBorders>
            <w:shd w:val="clear" w:color="000000" w:fill="FFFFFF"/>
            <w:noWrap/>
            <w:hideMark/>
          </w:tcPr>
          <w:p w:rsidR="00AE7AD8" w:rsidRDefault="00AE7AD8">
            <w:pPr>
              <w:jc w:val="center"/>
              <w:rPr>
                <w:b/>
                <w:bCs/>
                <w:sz w:val="16"/>
                <w:szCs w:val="16"/>
              </w:rPr>
            </w:pPr>
            <w:r>
              <w:rPr>
                <w:b/>
                <w:bCs/>
                <w:sz w:val="16"/>
                <w:szCs w:val="16"/>
              </w:rPr>
              <w:t>30</w:t>
            </w:r>
          </w:p>
        </w:tc>
      </w:tr>
      <w:tr w:rsidR="00AE7AD8" w:rsidTr="00AE7AD8">
        <w:trPr>
          <w:trHeight w:val="492"/>
        </w:trPr>
        <w:tc>
          <w:tcPr>
            <w:tcW w:w="2576" w:type="dxa"/>
            <w:gridSpan w:val="3"/>
            <w:tcBorders>
              <w:top w:val="single" w:sz="4" w:space="0" w:color="auto"/>
              <w:left w:val="nil"/>
              <w:bottom w:val="single" w:sz="4" w:space="0" w:color="auto"/>
              <w:right w:val="single" w:sz="4" w:space="0" w:color="000000"/>
            </w:tcBorders>
            <w:shd w:val="clear" w:color="000000" w:fill="FFFFFF"/>
            <w:hideMark/>
          </w:tcPr>
          <w:p w:rsidR="00AE7AD8" w:rsidRDefault="00AE7AD8">
            <w:pPr>
              <w:rPr>
                <w:sz w:val="16"/>
                <w:szCs w:val="16"/>
              </w:rPr>
            </w:pPr>
            <w:r>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1894"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6510000500</w:t>
            </w:r>
          </w:p>
        </w:tc>
        <w:tc>
          <w:tcPr>
            <w:tcW w:w="1282"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 </w:t>
            </w:r>
          </w:p>
        </w:tc>
        <w:tc>
          <w:tcPr>
            <w:tcW w:w="1412"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30</w:t>
            </w:r>
          </w:p>
        </w:tc>
        <w:tc>
          <w:tcPr>
            <w:tcW w:w="836" w:type="dxa"/>
            <w:tcBorders>
              <w:top w:val="nil"/>
              <w:left w:val="single" w:sz="4" w:space="0" w:color="auto"/>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30</w:t>
            </w:r>
          </w:p>
        </w:tc>
      </w:tr>
      <w:tr w:rsidR="00AE7AD8" w:rsidTr="00AE7AD8">
        <w:trPr>
          <w:trHeight w:val="458"/>
        </w:trPr>
        <w:tc>
          <w:tcPr>
            <w:tcW w:w="2576" w:type="dxa"/>
            <w:gridSpan w:val="3"/>
            <w:tcBorders>
              <w:top w:val="single" w:sz="4" w:space="0" w:color="auto"/>
              <w:left w:val="nil"/>
              <w:bottom w:val="single" w:sz="4" w:space="0" w:color="auto"/>
              <w:right w:val="single" w:sz="4" w:space="0" w:color="000000"/>
            </w:tcBorders>
            <w:shd w:val="clear" w:color="000000" w:fill="FFFFFF"/>
            <w:hideMark/>
          </w:tcPr>
          <w:p w:rsidR="00AE7AD8" w:rsidRDefault="00AE7AD8">
            <w:pPr>
              <w:rPr>
                <w:sz w:val="16"/>
                <w:szCs w:val="16"/>
              </w:rPr>
            </w:pPr>
            <w:r>
              <w:rPr>
                <w:sz w:val="16"/>
                <w:szCs w:val="16"/>
              </w:rPr>
              <w:t>Закупка товаров, работ и услуг для государственных (муниципальных) нужд</w:t>
            </w:r>
          </w:p>
        </w:tc>
        <w:tc>
          <w:tcPr>
            <w:tcW w:w="1894"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6510000500</w:t>
            </w:r>
          </w:p>
        </w:tc>
        <w:tc>
          <w:tcPr>
            <w:tcW w:w="1282"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200</w:t>
            </w:r>
          </w:p>
        </w:tc>
        <w:tc>
          <w:tcPr>
            <w:tcW w:w="1412"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30</w:t>
            </w:r>
          </w:p>
        </w:tc>
        <w:tc>
          <w:tcPr>
            <w:tcW w:w="836" w:type="dxa"/>
            <w:tcBorders>
              <w:top w:val="nil"/>
              <w:left w:val="single" w:sz="4" w:space="0" w:color="auto"/>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30</w:t>
            </w:r>
          </w:p>
        </w:tc>
      </w:tr>
      <w:tr w:rsidR="00AE7AD8" w:rsidTr="00AE7AD8">
        <w:trPr>
          <w:trHeight w:val="443"/>
        </w:trPr>
        <w:tc>
          <w:tcPr>
            <w:tcW w:w="2576" w:type="dxa"/>
            <w:gridSpan w:val="3"/>
            <w:tcBorders>
              <w:top w:val="single" w:sz="4" w:space="0" w:color="auto"/>
              <w:left w:val="nil"/>
              <w:bottom w:val="single" w:sz="4" w:space="0" w:color="auto"/>
              <w:right w:val="single" w:sz="4" w:space="0" w:color="000000"/>
            </w:tcBorders>
            <w:shd w:val="clear" w:color="000000" w:fill="FFFFFF"/>
            <w:hideMark/>
          </w:tcPr>
          <w:p w:rsidR="00AE7AD8" w:rsidRDefault="00AE7AD8">
            <w:pPr>
              <w:rPr>
                <w:sz w:val="16"/>
                <w:szCs w:val="16"/>
              </w:rPr>
            </w:pPr>
            <w:r>
              <w:rPr>
                <w:sz w:val="16"/>
                <w:szCs w:val="16"/>
              </w:rPr>
              <w:t>Иные закупки товаров, работ и услуг для обеспечения государственных (муниципальных) нужд</w:t>
            </w:r>
          </w:p>
        </w:tc>
        <w:tc>
          <w:tcPr>
            <w:tcW w:w="1894"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6510000500</w:t>
            </w:r>
          </w:p>
        </w:tc>
        <w:tc>
          <w:tcPr>
            <w:tcW w:w="1282"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240</w:t>
            </w:r>
          </w:p>
        </w:tc>
        <w:tc>
          <w:tcPr>
            <w:tcW w:w="1412"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30</w:t>
            </w:r>
          </w:p>
        </w:tc>
        <w:tc>
          <w:tcPr>
            <w:tcW w:w="836" w:type="dxa"/>
            <w:tcBorders>
              <w:top w:val="nil"/>
              <w:left w:val="single" w:sz="4" w:space="0" w:color="auto"/>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30</w:t>
            </w:r>
          </w:p>
        </w:tc>
      </w:tr>
      <w:tr w:rsidR="00AE7AD8" w:rsidTr="00AE7AD8">
        <w:trPr>
          <w:trHeight w:val="289"/>
        </w:trPr>
        <w:tc>
          <w:tcPr>
            <w:tcW w:w="2576" w:type="dxa"/>
            <w:gridSpan w:val="3"/>
            <w:tcBorders>
              <w:top w:val="single" w:sz="4" w:space="0" w:color="auto"/>
              <w:left w:val="nil"/>
              <w:bottom w:val="single" w:sz="4" w:space="0" w:color="auto"/>
              <w:right w:val="single" w:sz="4" w:space="0" w:color="000000"/>
            </w:tcBorders>
            <w:shd w:val="clear" w:color="000000" w:fill="FFFFFF"/>
            <w:hideMark/>
          </w:tcPr>
          <w:p w:rsidR="00AE7AD8" w:rsidRDefault="00AE7AD8">
            <w:pPr>
              <w:rPr>
                <w:b/>
                <w:bCs/>
                <w:sz w:val="16"/>
                <w:szCs w:val="16"/>
              </w:rPr>
            </w:pPr>
            <w:r>
              <w:rPr>
                <w:b/>
                <w:bCs/>
                <w:sz w:val="16"/>
                <w:szCs w:val="16"/>
              </w:rPr>
              <w:t>Реализация государственных функций в области национальной экономики</w:t>
            </w:r>
          </w:p>
        </w:tc>
        <w:tc>
          <w:tcPr>
            <w:tcW w:w="1894" w:type="dxa"/>
            <w:tcBorders>
              <w:top w:val="nil"/>
              <w:left w:val="nil"/>
              <w:bottom w:val="single" w:sz="4" w:space="0" w:color="auto"/>
              <w:right w:val="single" w:sz="4" w:space="0" w:color="auto"/>
            </w:tcBorders>
            <w:shd w:val="clear" w:color="000000" w:fill="FFFFFF"/>
            <w:noWrap/>
            <w:hideMark/>
          </w:tcPr>
          <w:p w:rsidR="00AE7AD8" w:rsidRDefault="00AE7AD8">
            <w:pPr>
              <w:jc w:val="center"/>
              <w:rPr>
                <w:b/>
                <w:bCs/>
                <w:sz w:val="16"/>
                <w:szCs w:val="16"/>
              </w:rPr>
            </w:pPr>
            <w:r>
              <w:rPr>
                <w:b/>
                <w:bCs/>
                <w:sz w:val="16"/>
                <w:szCs w:val="16"/>
              </w:rPr>
              <w:t>6510000600</w:t>
            </w:r>
          </w:p>
        </w:tc>
        <w:tc>
          <w:tcPr>
            <w:tcW w:w="1282" w:type="dxa"/>
            <w:tcBorders>
              <w:top w:val="nil"/>
              <w:left w:val="nil"/>
              <w:bottom w:val="single" w:sz="4" w:space="0" w:color="auto"/>
              <w:right w:val="single" w:sz="4" w:space="0" w:color="auto"/>
            </w:tcBorders>
            <w:shd w:val="clear" w:color="000000" w:fill="FFFFFF"/>
            <w:noWrap/>
            <w:hideMark/>
          </w:tcPr>
          <w:p w:rsidR="00AE7AD8" w:rsidRDefault="00AE7AD8">
            <w:pPr>
              <w:jc w:val="center"/>
              <w:rPr>
                <w:b/>
                <w:bCs/>
                <w:sz w:val="16"/>
                <w:szCs w:val="16"/>
              </w:rPr>
            </w:pPr>
            <w:r>
              <w:rPr>
                <w:b/>
                <w:bCs/>
                <w:sz w:val="16"/>
                <w:szCs w:val="16"/>
              </w:rPr>
              <w:t> </w:t>
            </w:r>
          </w:p>
        </w:tc>
        <w:tc>
          <w:tcPr>
            <w:tcW w:w="1412" w:type="dxa"/>
            <w:tcBorders>
              <w:top w:val="nil"/>
              <w:left w:val="nil"/>
              <w:bottom w:val="single" w:sz="4" w:space="0" w:color="auto"/>
              <w:right w:val="single" w:sz="4" w:space="0" w:color="auto"/>
            </w:tcBorders>
            <w:shd w:val="clear" w:color="000000" w:fill="FFFFFF"/>
            <w:noWrap/>
            <w:hideMark/>
          </w:tcPr>
          <w:p w:rsidR="00AE7AD8" w:rsidRDefault="00AE7AD8">
            <w:pPr>
              <w:jc w:val="center"/>
              <w:rPr>
                <w:b/>
                <w:bCs/>
                <w:sz w:val="16"/>
                <w:szCs w:val="16"/>
              </w:rPr>
            </w:pPr>
            <w:r>
              <w:rPr>
                <w:b/>
                <w:bCs/>
                <w:sz w:val="16"/>
                <w:szCs w:val="16"/>
              </w:rPr>
              <w:t>300</w:t>
            </w:r>
          </w:p>
        </w:tc>
        <w:tc>
          <w:tcPr>
            <w:tcW w:w="836" w:type="dxa"/>
            <w:tcBorders>
              <w:top w:val="nil"/>
              <w:left w:val="single" w:sz="4" w:space="0" w:color="auto"/>
              <w:bottom w:val="single" w:sz="4" w:space="0" w:color="auto"/>
              <w:right w:val="single" w:sz="4" w:space="0" w:color="auto"/>
            </w:tcBorders>
            <w:shd w:val="clear" w:color="000000" w:fill="FFFFFF"/>
            <w:noWrap/>
            <w:hideMark/>
          </w:tcPr>
          <w:p w:rsidR="00AE7AD8" w:rsidRDefault="00AE7AD8">
            <w:pPr>
              <w:jc w:val="center"/>
              <w:rPr>
                <w:b/>
                <w:bCs/>
                <w:sz w:val="16"/>
                <w:szCs w:val="16"/>
              </w:rPr>
            </w:pPr>
            <w:r>
              <w:rPr>
                <w:b/>
                <w:bCs/>
                <w:sz w:val="16"/>
                <w:szCs w:val="16"/>
              </w:rPr>
              <w:t>300</w:t>
            </w:r>
          </w:p>
        </w:tc>
      </w:tr>
      <w:tr w:rsidR="00AE7AD8" w:rsidTr="00AE7AD8">
        <w:trPr>
          <w:trHeight w:val="492"/>
        </w:trPr>
        <w:tc>
          <w:tcPr>
            <w:tcW w:w="2576" w:type="dxa"/>
            <w:gridSpan w:val="3"/>
            <w:tcBorders>
              <w:top w:val="single" w:sz="4" w:space="0" w:color="auto"/>
              <w:left w:val="nil"/>
              <w:bottom w:val="single" w:sz="4" w:space="0" w:color="auto"/>
              <w:right w:val="single" w:sz="4" w:space="0" w:color="000000"/>
            </w:tcBorders>
            <w:shd w:val="clear" w:color="000000" w:fill="FFFFFF"/>
            <w:hideMark/>
          </w:tcPr>
          <w:p w:rsidR="00AE7AD8" w:rsidRDefault="00AE7AD8">
            <w:pPr>
              <w:rPr>
                <w:sz w:val="16"/>
                <w:szCs w:val="16"/>
              </w:rPr>
            </w:pPr>
            <w:r>
              <w:rPr>
                <w:sz w:val="16"/>
                <w:szCs w:val="16"/>
              </w:rPr>
              <w:t>Закупка товаров, работ и услуг для государственных (муниципальных) нужд</w:t>
            </w:r>
          </w:p>
        </w:tc>
        <w:tc>
          <w:tcPr>
            <w:tcW w:w="1894"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6510000600</w:t>
            </w:r>
          </w:p>
        </w:tc>
        <w:tc>
          <w:tcPr>
            <w:tcW w:w="1282"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200</w:t>
            </w:r>
          </w:p>
        </w:tc>
        <w:tc>
          <w:tcPr>
            <w:tcW w:w="1412"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300</w:t>
            </w:r>
          </w:p>
        </w:tc>
        <w:tc>
          <w:tcPr>
            <w:tcW w:w="836" w:type="dxa"/>
            <w:tcBorders>
              <w:top w:val="nil"/>
              <w:left w:val="single" w:sz="4" w:space="0" w:color="auto"/>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300</w:t>
            </w:r>
          </w:p>
        </w:tc>
      </w:tr>
      <w:tr w:rsidR="00AE7AD8" w:rsidTr="00AE7AD8">
        <w:trPr>
          <w:trHeight w:val="492"/>
        </w:trPr>
        <w:tc>
          <w:tcPr>
            <w:tcW w:w="2576" w:type="dxa"/>
            <w:gridSpan w:val="3"/>
            <w:tcBorders>
              <w:top w:val="single" w:sz="4" w:space="0" w:color="auto"/>
              <w:left w:val="nil"/>
              <w:bottom w:val="single" w:sz="4" w:space="0" w:color="auto"/>
              <w:right w:val="single" w:sz="4" w:space="0" w:color="000000"/>
            </w:tcBorders>
            <w:shd w:val="clear" w:color="000000" w:fill="FFFFFF"/>
            <w:hideMark/>
          </w:tcPr>
          <w:p w:rsidR="00AE7AD8" w:rsidRDefault="00AE7AD8">
            <w:pPr>
              <w:rPr>
                <w:sz w:val="16"/>
                <w:szCs w:val="16"/>
              </w:rPr>
            </w:pPr>
            <w:r>
              <w:rPr>
                <w:sz w:val="16"/>
                <w:szCs w:val="16"/>
              </w:rPr>
              <w:lastRenderedPageBreak/>
              <w:t>Иные закупки товаров, работ и услуг для обеспечения государственных (муниципальных) нужд</w:t>
            </w:r>
          </w:p>
        </w:tc>
        <w:tc>
          <w:tcPr>
            <w:tcW w:w="1894"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6510000600</w:t>
            </w:r>
          </w:p>
        </w:tc>
        <w:tc>
          <w:tcPr>
            <w:tcW w:w="1282"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240</w:t>
            </w:r>
          </w:p>
        </w:tc>
        <w:tc>
          <w:tcPr>
            <w:tcW w:w="1412"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300</w:t>
            </w:r>
          </w:p>
        </w:tc>
        <w:tc>
          <w:tcPr>
            <w:tcW w:w="836" w:type="dxa"/>
            <w:tcBorders>
              <w:top w:val="nil"/>
              <w:left w:val="single" w:sz="4" w:space="0" w:color="auto"/>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300</w:t>
            </w:r>
          </w:p>
        </w:tc>
      </w:tr>
      <w:tr w:rsidR="00AE7AD8" w:rsidTr="00AE7AD8">
        <w:trPr>
          <w:trHeight w:val="638"/>
        </w:trPr>
        <w:tc>
          <w:tcPr>
            <w:tcW w:w="2576" w:type="dxa"/>
            <w:gridSpan w:val="3"/>
            <w:tcBorders>
              <w:top w:val="single" w:sz="4" w:space="0" w:color="auto"/>
              <w:left w:val="nil"/>
              <w:bottom w:val="single" w:sz="4" w:space="0" w:color="auto"/>
              <w:right w:val="single" w:sz="4" w:space="0" w:color="000000"/>
            </w:tcBorders>
            <w:shd w:val="clear" w:color="000000" w:fill="FFFFFF"/>
            <w:hideMark/>
          </w:tcPr>
          <w:p w:rsidR="00AE7AD8" w:rsidRDefault="00AE7AD8">
            <w:pPr>
              <w:rPr>
                <w:b/>
                <w:bCs/>
                <w:sz w:val="16"/>
                <w:szCs w:val="16"/>
              </w:rPr>
            </w:pPr>
            <w:r>
              <w:rPr>
                <w:b/>
                <w:bCs/>
                <w:sz w:val="16"/>
                <w:szCs w:val="16"/>
              </w:rPr>
              <w:t>Выплата социального пособия на погребение и возмещение расходов по гарантированному перечню услуг по погребению за счет субъектов РФ и местных бюджетов</w:t>
            </w:r>
          </w:p>
        </w:tc>
        <w:tc>
          <w:tcPr>
            <w:tcW w:w="1894" w:type="dxa"/>
            <w:tcBorders>
              <w:top w:val="nil"/>
              <w:left w:val="nil"/>
              <w:bottom w:val="single" w:sz="4" w:space="0" w:color="auto"/>
              <w:right w:val="single" w:sz="4" w:space="0" w:color="auto"/>
            </w:tcBorders>
            <w:shd w:val="clear" w:color="000000" w:fill="FFFFFF"/>
            <w:noWrap/>
            <w:hideMark/>
          </w:tcPr>
          <w:p w:rsidR="00AE7AD8" w:rsidRDefault="00AE7AD8">
            <w:pPr>
              <w:jc w:val="center"/>
              <w:rPr>
                <w:b/>
                <w:bCs/>
                <w:sz w:val="16"/>
                <w:szCs w:val="16"/>
              </w:rPr>
            </w:pPr>
            <w:r>
              <w:rPr>
                <w:b/>
                <w:bCs/>
                <w:sz w:val="16"/>
                <w:szCs w:val="16"/>
              </w:rPr>
              <w:t>6510000700</w:t>
            </w:r>
          </w:p>
        </w:tc>
        <w:tc>
          <w:tcPr>
            <w:tcW w:w="1282" w:type="dxa"/>
            <w:tcBorders>
              <w:top w:val="nil"/>
              <w:left w:val="nil"/>
              <w:bottom w:val="single" w:sz="4" w:space="0" w:color="auto"/>
              <w:right w:val="single" w:sz="4" w:space="0" w:color="auto"/>
            </w:tcBorders>
            <w:shd w:val="clear" w:color="000000" w:fill="FFFFFF"/>
            <w:noWrap/>
            <w:hideMark/>
          </w:tcPr>
          <w:p w:rsidR="00AE7AD8" w:rsidRDefault="00AE7AD8">
            <w:pPr>
              <w:jc w:val="center"/>
              <w:rPr>
                <w:b/>
                <w:bCs/>
                <w:sz w:val="16"/>
                <w:szCs w:val="16"/>
              </w:rPr>
            </w:pPr>
            <w:r>
              <w:rPr>
                <w:b/>
                <w:bCs/>
                <w:sz w:val="16"/>
                <w:szCs w:val="16"/>
              </w:rPr>
              <w:t> </w:t>
            </w:r>
          </w:p>
        </w:tc>
        <w:tc>
          <w:tcPr>
            <w:tcW w:w="1412" w:type="dxa"/>
            <w:tcBorders>
              <w:top w:val="nil"/>
              <w:left w:val="nil"/>
              <w:bottom w:val="single" w:sz="4" w:space="0" w:color="auto"/>
              <w:right w:val="single" w:sz="4" w:space="0" w:color="auto"/>
            </w:tcBorders>
            <w:shd w:val="clear" w:color="000000" w:fill="FFFFFF"/>
            <w:noWrap/>
            <w:hideMark/>
          </w:tcPr>
          <w:p w:rsidR="00AE7AD8" w:rsidRDefault="00AE7AD8">
            <w:pPr>
              <w:jc w:val="center"/>
              <w:rPr>
                <w:b/>
                <w:bCs/>
                <w:sz w:val="16"/>
                <w:szCs w:val="16"/>
              </w:rPr>
            </w:pPr>
            <w:r>
              <w:rPr>
                <w:b/>
                <w:bCs/>
                <w:sz w:val="16"/>
                <w:szCs w:val="16"/>
              </w:rPr>
              <w:t>10</w:t>
            </w:r>
          </w:p>
        </w:tc>
        <w:tc>
          <w:tcPr>
            <w:tcW w:w="836" w:type="dxa"/>
            <w:tcBorders>
              <w:top w:val="nil"/>
              <w:left w:val="single" w:sz="4" w:space="0" w:color="auto"/>
              <w:bottom w:val="single" w:sz="4" w:space="0" w:color="auto"/>
              <w:right w:val="single" w:sz="4" w:space="0" w:color="auto"/>
            </w:tcBorders>
            <w:shd w:val="clear" w:color="000000" w:fill="FFFFFF"/>
            <w:noWrap/>
            <w:hideMark/>
          </w:tcPr>
          <w:p w:rsidR="00AE7AD8" w:rsidRDefault="00AE7AD8">
            <w:pPr>
              <w:jc w:val="center"/>
              <w:rPr>
                <w:b/>
                <w:bCs/>
                <w:sz w:val="16"/>
                <w:szCs w:val="16"/>
              </w:rPr>
            </w:pPr>
            <w:r>
              <w:rPr>
                <w:b/>
                <w:bCs/>
                <w:sz w:val="16"/>
                <w:szCs w:val="16"/>
              </w:rPr>
              <w:t>10</w:t>
            </w:r>
          </w:p>
        </w:tc>
      </w:tr>
      <w:tr w:rsidR="00AE7AD8" w:rsidTr="00AE7AD8">
        <w:trPr>
          <w:trHeight w:val="263"/>
        </w:trPr>
        <w:tc>
          <w:tcPr>
            <w:tcW w:w="2576" w:type="dxa"/>
            <w:gridSpan w:val="3"/>
            <w:tcBorders>
              <w:top w:val="single" w:sz="4" w:space="0" w:color="auto"/>
              <w:left w:val="nil"/>
              <w:bottom w:val="single" w:sz="4" w:space="0" w:color="auto"/>
              <w:right w:val="single" w:sz="4" w:space="0" w:color="000000"/>
            </w:tcBorders>
            <w:shd w:val="clear" w:color="000000" w:fill="FFFFFF"/>
            <w:hideMark/>
          </w:tcPr>
          <w:p w:rsidR="00AE7AD8" w:rsidRDefault="00AE7AD8">
            <w:pPr>
              <w:rPr>
                <w:sz w:val="16"/>
                <w:szCs w:val="16"/>
              </w:rPr>
            </w:pPr>
            <w:r>
              <w:rPr>
                <w:sz w:val="16"/>
                <w:szCs w:val="16"/>
              </w:rPr>
              <w:t>Закупка товаров, работ и услуг для государственных (муниципальных) нужд</w:t>
            </w:r>
          </w:p>
        </w:tc>
        <w:tc>
          <w:tcPr>
            <w:tcW w:w="1894"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6510000700</w:t>
            </w:r>
          </w:p>
        </w:tc>
        <w:tc>
          <w:tcPr>
            <w:tcW w:w="1282"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200</w:t>
            </w:r>
          </w:p>
        </w:tc>
        <w:tc>
          <w:tcPr>
            <w:tcW w:w="1412"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10</w:t>
            </w:r>
          </w:p>
        </w:tc>
        <w:tc>
          <w:tcPr>
            <w:tcW w:w="836" w:type="dxa"/>
            <w:tcBorders>
              <w:top w:val="nil"/>
              <w:left w:val="single" w:sz="4" w:space="0" w:color="auto"/>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10</w:t>
            </w:r>
          </w:p>
        </w:tc>
      </w:tr>
      <w:tr w:rsidR="00AE7AD8" w:rsidTr="00AE7AD8">
        <w:trPr>
          <w:trHeight w:val="480"/>
        </w:trPr>
        <w:tc>
          <w:tcPr>
            <w:tcW w:w="2576" w:type="dxa"/>
            <w:gridSpan w:val="3"/>
            <w:tcBorders>
              <w:top w:val="single" w:sz="4" w:space="0" w:color="auto"/>
              <w:left w:val="nil"/>
              <w:bottom w:val="single" w:sz="4" w:space="0" w:color="auto"/>
              <w:right w:val="single" w:sz="4" w:space="0" w:color="000000"/>
            </w:tcBorders>
            <w:shd w:val="clear" w:color="000000" w:fill="FFFFFF"/>
            <w:hideMark/>
          </w:tcPr>
          <w:p w:rsidR="00AE7AD8" w:rsidRDefault="00AE7AD8">
            <w:pPr>
              <w:rPr>
                <w:sz w:val="16"/>
                <w:szCs w:val="16"/>
              </w:rPr>
            </w:pPr>
            <w:r>
              <w:rPr>
                <w:sz w:val="16"/>
                <w:szCs w:val="16"/>
              </w:rPr>
              <w:t>Иные закупки товаров, работ и услуг для обеспечения государственных (муниципальных) нужд</w:t>
            </w:r>
          </w:p>
        </w:tc>
        <w:tc>
          <w:tcPr>
            <w:tcW w:w="1894"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6510000700</w:t>
            </w:r>
          </w:p>
        </w:tc>
        <w:tc>
          <w:tcPr>
            <w:tcW w:w="1282"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240</w:t>
            </w:r>
          </w:p>
        </w:tc>
        <w:tc>
          <w:tcPr>
            <w:tcW w:w="1412"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10</w:t>
            </w:r>
          </w:p>
        </w:tc>
        <w:tc>
          <w:tcPr>
            <w:tcW w:w="836" w:type="dxa"/>
            <w:tcBorders>
              <w:top w:val="nil"/>
              <w:left w:val="single" w:sz="4" w:space="0" w:color="auto"/>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10</w:t>
            </w:r>
          </w:p>
        </w:tc>
      </w:tr>
      <w:tr w:rsidR="00AE7AD8" w:rsidTr="00AE7AD8">
        <w:trPr>
          <w:trHeight w:val="480"/>
        </w:trPr>
        <w:tc>
          <w:tcPr>
            <w:tcW w:w="2576" w:type="dxa"/>
            <w:gridSpan w:val="3"/>
            <w:tcBorders>
              <w:top w:val="single" w:sz="4" w:space="0" w:color="auto"/>
              <w:left w:val="nil"/>
              <w:bottom w:val="single" w:sz="4" w:space="0" w:color="auto"/>
              <w:right w:val="single" w:sz="4" w:space="0" w:color="000000"/>
            </w:tcBorders>
            <w:shd w:val="clear" w:color="000000" w:fill="FFFFFF"/>
            <w:hideMark/>
          </w:tcPr>
          <w:p w:rsidR="00AE7AD8" w:rsidRDefault="00AE7AD8">
            <w:pPr>
              <w:rPr>
                <w:b/>
                <w:bCs/>
                <w:sz w:val="16"/>
                <w:szCs w:val="16"/>
              </w:rPr>
            </w:pPr>
            <w:r>
              <w:rPr>
                <w:b/>
                <w:bCs/>
                <w:sz w:val="16"/>
                <w:szCs w:val="16"/>
              </w:rPr>
              <w:t>Доплаты к пенсиям государственных служащих субъектов РФ и муниципальных служащих</w:t>
            </w:r>
          </w:p>
        </w:tc>
        <w:tc>
          <w:tcPr>
            <w:tcW w:w="1894" w:type="dxa"/>
            <w:tcBorders>
              <w:top w:val="nil"/>
              <w:left w:val="nil"/>
              <w:bottom w:val="single" w:sz="4" w:space="0" w:color="auto"/>
              <w:right w:val="single" w:sz="4" w:space="0" w:color="auto"/>
            </w:tcBorders>
            <w:shd w:val="clear" w:color="000000" w:fill="FFFFFF"/>
            <w:noWrap/>
            <w:hideMark/>
          </w:tcPr>
          <w:p w:rsidR="00AE7AD8" w:rsidRDefault="00AE7AD8">
            <w:pPr>
              <w:jc w:val="center"/>
              <w:rPr>
                <w:b/>
                <w:bCs/>
                <w:sz w:val="16"/>
                <w:szCs w:val="16"/>
              </w:rPr>
            </w:pPr>
            <w:r>
              <w:rPr>
                <w:b/>
                <w:bCs/>
                <w:sz w:val="16"/>
                <w:szCs w:val="16"/>
              </w:rPr>
              <w:t>6510000800</w:t>
            </w:r>
          </w:p>
        </w:tc>
        <w:tc>
          <w:tcPr>
            <w:tcW w:w="1282" w:type="dxa"/>
            <w:tcBorders>
              <w:top w:val="nil"/>
              <w:left w:val="nil"/>
              <w:bottom w:val="single" w:sz="4" w:space="0" w:color="auto"/>
              <w:right w:val="single" w:sz="4" w:space="0" w:color="auto"/>
            </w:tcBorders>
            <w:shd w:val="clear" w:color="000000" w:fill="FFFFFF"/>
            <w:noWrap/>
            <w:hideMark/>
          </w:tcPr>
          <w:p w:rsidR="00AE7AD8" w:rsidRDefault="00AE7AD8">
            <w:pPr>
              <w:jc w:val="center"/>
              <w:rPr>
                <w:b/>
                <w:bCs/>
                <w:sz w:val="16"/>
                <w:szCs w:val="16"/>
              </w:rPr>
            </w:pPr>
            <w:r>
              <w:rPr>
                <w:b/>
                <w:bCs/>
                <w:sz w:val="16"/>
                <w:szCs w:val="16"/>
              </w:rPr>
              <w:t> </w:t>
            </w:r>
          </w:p>
        </w:tc>
        <w:tc>
          <w:tcPr>
            <w:tcW w:w="1412" w:type="dxa"/>
            <w:tcBorders>
              <w:top w:val="nil"/>
              <w:left w:val="nil"/>
              <w:bottom w:val="single" w:sz="4" w:space="0" w:color="auto"/>
              <w:right w:val="single" w:sz="4" w:space="0" w:color="auto"/>
            </w:tcBorders>
            <w:shd w:val="clear" w:color="000000" w:fill="FFFFFF"/>
            <w:noWrap/>
            <w:hideMark/>
          </w:tcPr>
          <w:p w:rsidR="00AE7AD8" w:rsidRDefault="00AE7AD8">
            <w:pPr>
              <w:jc w:val="center"/>
              <w:rPr>
                <w:b/>
                <w:bCs/>
                <w:sz w:val="16"/>
                <w:szCs w:val="16"/>
              </w:rPr>
            </w:pPr>
            <w:r>
              <w:rPr>
                <w:b/>
                <w:bCs/>
                <w:sz w:val="16"/>
                <w:szCs w:val="16"/>
              </w:rPr>
              <w:t>910,6</w:t>
            </w:r>
          </w:p>
        </w:tc>
        <w:tc>
          <w:tcPr>
            <w:tcW w:w="836" w:type="dxa"/>
            <w:tcBorders>
              <w:top w:val="nil"/>
              <w:left w:val="single" w:sz="4" w:space="0" w:color="auto"/>
              <w:bottom w:val="single" w:sz="4" w:space="0" w:color="auto"/>
              <w:right w:val="single" w:sz="4" w:space="0" w:color="auto"/>
            </w:tcBorders>
            <w:shd w:val="clear" w:color="000000" w:fill="FFFFFF"/>
            <w:noWrap/>
            <w:hideMark/>
          </w:tcPr>
          <w:p w:rsidR="00AE7AD8" w:rsidRDefault="00AE7AD8">
            <w:pPr>
              <w:jc w:val="center"/>
              <w:rPr>
                <w:b/>
                <w:bCs/>
                <w:sz w:val="16"/>
                <w:szCs w:val="16"/>
              </w:rPr>
            </w:pPr>
            <w:r>
              <w:rPr>
                <w:b/>
                <w:bCs/>
                <w:sz w:val="16"/>
                <w:szCs w:val="16"/>
              </w:rPr>
              <w:t>910,6</w:t>
            </w:r>
          </w:p>
        </w:tc>
      </w:tr>
      <w:tr w:rsidR="00AE7AD8" w:rsidTr="00AE7AD8">
        <w:trPr>
          <w:trHeight w:val="323"/>
        </w:trPr>
        <w:tc>
          <w:tcPr>
            <w:tcW w:w="2576" w:type="dxa"/>
            <w:gridSpan w:val="3"/>
            <w:tcBorders>
              <w:top w:val="single" w:sz="4" w:space="0" w:color="auto"/>
              <w:left w:val="nil"/>
              <w:bottom w:val="single" w:sz="4" w:space="0" w:color="auto"/>
              <w:right w:val="single" w:sz="4" w:space="0" w:color="000000"/>
            </w:tcBorders>
            <w:shd w:val="clear" w:color="000000" w:fill="FFFFFF"/>
            <w:hideMark/>
          </w:tcPr>
          <w:p w:rsidR="00AE7AD8" w:rsidRDefault="00AE7AD8">
            <w:pPr>
              <w:rPr>
                <w:sz w:val="16"/>
                <w:szCs w:val="16"/>
              </w:rPr>
            </w:pPr>
            <w:r>
              <w:rPr>
                <w:sz w:val="16"/>
                <w:szCs w:val="16"/>
              </w:rPr>
              <w:t xml:space="preserve">Социальное обеспечение и иные </w:t>
            </w:r>
            <w:proofErr w:type="spellStart"/>
            <w:r>
              <w:rPr>
                <w:sz w:val="16"/>
                <w:szCs w:val="16"/>
              </w:rPr>
              <w:t>выпаты</w:t>
            </w:r>
            <w:proofErr w:type="spellEnd"/>
            <w:r>
              <w:rPr>
                <w:sz w:val="16"/>
                <w:szCs w:val="16"/>
              </w:rPr>
              <w:t xml:space="preserve"> населению</w:t>
            </w:r>
          </w:p>
        </w:tc>
        <w:tc>
          <w:tcPr>
            <w:tcW w:w="1894"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6510000800</w:t>
            </w:r>
          </w:p>
        </w:tc>
        <w:tc>
          <w:tcPr>
            <w:tcW w:w="1282"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300</w:t>
            </w:r>
          </w:p>
        </w:tc>
        <w:tc>
          <w:tcPr>
            <w:tcW w:w="1412"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910,6</w:t>
            </w:r>
          </w:p>
        </w:tc>
        <w:tc>
          <w:tcPr>
            <w:tcW w:w="836" w:type="dxa"/>
            <w:tcBorders>
              <w:top w:val="nil"/>
              <w:left w:val="single" w:sz="4" w:space="0" w:color="auto"/>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910,6</w:t>
            </w:r>
          </w:p>
        </w:tc>
      </w:tr>
      <w:tr w:rsidR="00AE7AD8" w:rsidTr="00AE7AD8">
        <w:trPr>
          <w:trHeight w:val="312"/>
        </w:trPr>
        <w:tc>
          <w:tcPr>
            <w:tcW w:w="2576" w:type="dxa"/>
            <w:gridSpan w:val="3"/>
            <w:tcBorders>
              <w:top w:val="single" w:sz="4" w:space="0" w:color="auto"/>
              <w:left w:val="nil"/>
              <w:bottom w:val="single" w:sz="4" w:space="0" w:color="auto"/>
              <w:right w:val="single" w:sz="4" w:space="0" w:color="000000"/>
            </w:tcBorders>
            <w:shd w:val="clear" w:color="000000" w:fill="FFFFFF"/>
            <w:hideMark/>
          </w:tcPr>
          <w:p w:rsidR="00AE7AD8" w:rsidRDefault="00AE7AD8">
            <w:pPr>
              <w:rPr>
                <w:sz w:val="16"/>
                <w:szCs w:val="16"/>
              </w:rPr>
            </w:pPr>
            <w:r>
              <w:rPr>
                <w:sz w:val="16"/>
                <w:szCs w:val="16"/>
              </w:rPr>
              <w:t>Публичные нормативные социальные выплаты гражданам</w:t>
            </w:r>
          </w:p>
        </w:tc>
        <w:tc>
          <w:tcPr>
            <w:tcW w:w="1894"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6510000800</w:t>
            </w:r>
          </w:p>
        </w:tc>
        <w:tc>
          <w:tcPr>
            <w:tcW w:w="1282"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310</w:t>
            </w:r>
          </w:p>
        </w:tc>
        <w:tc>
          <w:tcPr>
            <w:tcW w:w="1412" w:type="dxa"/>
            <w:tcBorders>
              <w:top w:val="nil"/>
              <w:left w:val="nil"/>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910,6</w:t>
            </w:r>
          </w:p>
        </w:tc>
        <w:tc>
          <w:tcPr>
            <w:tcW w:w="836" w:type="dxa"/>
            <w:tcBorders>
              <w:top w:val="nil"/>
              <w:left w:val="single" w:sz="4" w:space="0" w:color="auto"/>
              <w:bottom w:val="single" w:sz="4" w:space="0" w:color="auto"/>
              <w:right w:val="single" w:sz="4" w:space="0" w:color="auto"/>
            </w:tcBorders>
            <w:shd w:val="clear" w:color="000000" w:fill="FFFFFF"/>
            <w:noWrap/>
            <w:hideMark/>
          </w:tcPr>
          <w:p w:rsidR="00AE7AD8" w:rsidRDefault="00AE7AD8">
            <w:pPr>
              <w:jc w:val="center"/>
              <w:rPr>
                <w:sz w:val="16"/>
                <w:szCs w:val="16"/>
              </w:rPr>
            </w:pPr>
            <w:r>
              <w:rPr>
                <w:sz w:val="16"/>
                <w:szCs w:val="16"/>
              </w:rPr>
              <w:t>910,6</w:t>
            </w:r>
          </w:p>
        </w:tc>
      </w:tr>
      <w:tr w:rsidR="00AE7AD8" w:rsidTr="00AE7AD8">
        <w:trPr>
          <w:trHeight w:val="255"/>
        </w:trPr>
        <w:tc>
          <w:tcPr>
            <w:tcW w:w="2576" w:type="dxa"/>
            <w:gridSpan w:val="3"/>
            <w:tcBorders>
              <w:top w:val="single" w:sz="4" w:space="0" w:color="auto"/>
              <w:left w:val="nil"/>
              <w:bottom w:val="single" w:sz="4" w:space="0" w:color="auto"/>
              <w:right w:val="single" w:sz="4" w:space="0" w:color="000000"/>
            </w:tcBorders>
            <w:shd w:val="clear" w:color="000000" w:fill="FFFFFF"/>
            <w:hideMark/>
          </w:tcPr>
          <w:p w:rsidR="00AE7AD8" w:rsidRDefault="00AE7AD8">
            <w:pPr>
              <w:rPr>
                <w:b/>
                <w:bCs/>
                <w:sz w:val="16"/>
                <w:szCs w:val="16"/>
              </w:rPr>
            </w:pPr>
            <w:proofErr w:type="spellStart"/>
            <w:r>
              <w:rPr>
                <w:b/>
                <w:bCs/>
                <w:sz w:val="16"/>
                <w:szCs w:val="16"/>
              </w:rPr>
              <w:t>Условноутвержденные</w:t>
            </w:r>
            <w:proofErr w:type="spellEnd"/>
            <w:r>
              <w:rPr>
                <w:b/>
                <w:bCs/>
                <w:sz w:val="16"/>
                <w:szCs w:val="16"/>
              </w:rPr>
              <w:t xml:space="preserve"> расходы </w:t>
            </w:r>
          </w:p>
        </w:tc>
        <w:tc>
          <w:tcPr>
            <w:tcW w:w="1894" w:type="dxa"/>
            <w:tcBorders>
              <w:top w:val="nil"/>
              <w:left w:val="nil"/>
              <w:bottom w:val="single" w:sz="4" w:space="0" w:color="auto"/>
              <w:right w:val="single" w:sz="4" w:space="0" w:color="auto"/>
            </w:tcBorders>
            <w:shd w:val="clear" w:color="000000" w:fill="FFFFFF"/>
            <w:noWrap/>
            <w:hideMark/>
          </w:tcPr>
          <w:p w:rsidR="00AE7AD8" w:rsidRDefault="00AE7AD8">
            <w:pPr>
              <w:jc w:val="center"/>
              <w:rPr>
                <w:b/>
                <w:bCs/>
                <w:sz w:val="16"/>
                <w:szCs w:val="16"/>
              </w:rPr>
            </w:pPr>
            <w:r>
              <w:rPr>
                <w:b/>
                <w:bCs/>
                <w:sz w:val="16"/>
                <w:szCs w:val="16"/>
              </w:rPr>
              <w:t>9990000000</w:t>
            </w:r>
          </w:p>
        </w:tc>
        <w:tc>
          <w:tcPr>
            <w:tcW w:w="1282" w:type="dxa"/>
            <w:tcBorders>
              <w:top w:val="nil"/>
              <w:left w:val="nil"/>
              <w:bottom w:val="single" w:sz="4" w:space="0" w:color="auto"/>
              <w:right w:val="single" w:sz="4" w:space="0" w:color="auto"/>
            </w:tcBorders>
            <w:shd w:val="clear" w:color="000000" w:fill="FFFFFF"/>
            <w:noWrap/>
            <w:hideMark/>
          </w:tcPr>
          <w:p w:rsidR="00AE7AD8" w:rsidRDefault="00AE7AD8">
            <w:pPr>
              <w:jc w:val="center"/>
              <w:rPr>
                <w:b/>
                <w:bCs/>
                <w:sz w:val="16"/>
                <w:szCs w:val="16"/>
              </w:rPr>
            </w:pPr>
            <w:r>
              <w:rPr>
                <w:b/>
                <w:bCs/>
                <w:sz w:val="16"/>
                <w:szCs w:val="16"/>
              </w:rPr>
              <w:t>880</w:t>
            </w:r>
          </w:p>
        </w:tc>
        <w:tc>
          <w:tcPr>
            <w:tcW w:w="1412" w:type="dxa"/>
            <w:tcBorders>
              <w:top w:val="nil"/>
              <w:left w:val="nil"/>
              <w:bottom w:val="single" w:sz="4" w:space="0" w:color="auto"/>
              <w:right w:val="single" w:sz="4" w:space="0" w:color="auto"/>
            </w:tcBorders>
            <w:shd w:val="clear" w:color="000000" w:fill="FFFFFF"/>
            <w:noWrap/>
            <w:hideMark/>
          </w:tcPr>
          <w:p w:rsidR="00AE7AD8" w:rsidRDefault="00AE7AD8">
            <w:pPr>
              <w:jc w:val="center"/>
              <w:rPr>
                <w:b/>
                <w:bCs/>
                <w:sz w:val="16"/>
                <w:szCs w:val="16"/>
              </w:rPr>
            </w:pPr>
            <w:r>
              <w:rPr>
                <w:b/>
                <w:bCs/>
                <w:sz w:val="16"/>
                <w:szCs w:val="16"/>
              </w:rPr>
              <w:t>468,6</w:t>
            </w:r>
          </w:p>
        </w:tc>
        <w:tc>
          <w:tcPr>
            <w:tcW w:w="836" w:type="dxa"/>
            <w:tcBorders>
              <w:top w:val="nil"/>
              <w:left w:val="single" w:sz="4" w:space="0" w:color="auto"/>
              <w:bottom w:val="single" w:sz="4" w:space="0" w:color="auto"/>
              <w:right w:val="single" w:sz="4" w:space="0" w:color="auto"/>
            </w:tcBorders>
            <w:shd w:val="clear" w:color="auto" w:fill="auto"/>
            <w:noWrap/>
            <w:hideMark/>
          </w:tcPr>
          <w:p w:rsidR="00AE7AD8" w:rsidRDefault="00AE7AD8">
            <w:pPr>
              <w:jc w:val="center"/>
              <w:rPr>
                <w:b/>
                <w:bCs/>
                <w:sz w:val="16"/>
                <w:szCs w:val="16"/>
              </w:rPr>
            </w:pPr>
            <w:r>
              <w:rPr>
                <w:b/>
                <w:bCs/>
                <w:sz w:val="16"/>
                <w:szCs w:val="16"/>
              </w:rPr>
              <w:t>974,7</w:t>
            </w:r>
          </w:p>
        </w:tc>
      </w:tr>
      <w:tr w:rsidR="00AE7AD8" w:rsidTr="00AE7AD8">
        <w:trPr>
          <w:trHeight w:val="349"/>
        </w:trPr>
        <w:tc>
          <w:tcPr>
            <w:tcW w:w="2576" w:type="dxa"/>
            <w:gridSpan w:val="3"/>
            <w:tcBorders>
              <w:top w:val="single" w:sz="4" w:space="0" w:color="auto"/>
              <w:left w:val="nil"/>
              <w:bottom w:val="single" w:sz="4" w:space="0" w:color="auto"/>
              <w:right w:val="single" w:sz="4" w:space="0" w:color="000000"/>
            </w:tcBorders>
            <w:shd w:val="clear" w:color="auto" w:fill="auto"/>
            <w:noWrap/>
            <w:hideMark/>
          </w:tcPr>
          <w:p w:rsidR="00AE7AD8" w:rsidRDefault="00AE7AD8">
            <w:pPr>
              <w:rPr>
                <w:b/>
                <w:bCs/>
                <w:sz w:val="20"/>
                <w:szCs w:val="20"/>
              </w:rPr>
            </w:pPr>
            <w:r>
              <w:rPr>
                <w:b/>
                <w:bCs/>
                <w:sz w:val="20"/>
                <w:szCs w:val="20"/>
              </w:rPr>
              <w:t>ИТОГО:</w:t>
            </w:r>
          </w:p>
        </w:tc>
        <w:tc>
          <w:tcPr>
            <w:tcW w:w="1894" w:type="dxa"/>
            <w:tcBorders>
              <w:top w:val="nil"/>
              <w:left w:val="nil"/>
              <w:bottom w:val="single" w:sz="4" w:space="0" w:color="auto"/>
              <w:right w:val="single" w:sz="4" w:space="0" w:color="auto"/>
            </w:tcBorders>
            <w:shd w:val="clear" w:color="auto" w:fill="auto"/>
            <w:noWrap/>
            <w:hideMark/>
          </w:tcPr>
          <w:p w:rsidR="00AE7AD8" w:rsidRDefault="00AE7AD8">
            <w:pPr>
              <w:jc w:val="center"/>
              <w:rPr>
                <w:b/>
                <w:bCs/>
                <w:sz w:val="16"/>
                <w:szCs w:val="16"/>
              </w:rPr>
            </w:pPr>
            <w:r>
              <w:rPr>
                <w:b/>
                <w:bCs/>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AE7AD8" w:rsidRDefault="00AE7AD8">
            <w:pPr>
              <w:jc w:val="center"/>
              <w:rPr>
                <w:b/>
                <w:bCs/>
                <w:sz w:val="16"/>
                <w:szCs w:val="16"/>
              </w:rPr>
            </w:pPr>
            <w:r>
              <w:rPr>
                <w:b/>
                <w:bCs/>
                <w:sz w:val="16"/>
                <w:szCs w:val="16"/>
              </w:rPr>
              <w:t> </w:t>
            </w:r>
          </w:p>
        </w:tc>
        <w:tc>
          <w:tcPr>
            <w:tcW w:w="1412" w:type="dxa"/>
            <w:tcBorders>
              <w:top w:val="nil"/>
              <w:left w:val="nil"/>
              <w:bottom w:val="single" w:sz="4" w:space="0" w:color="auto"/>
              <w:right w:val="single" w:sz="4" w:space="0" w:color="auto"/>
            </w:tcBorders>
            <w:shd w:val="clear" w:color="auto" w:fill="auto"/>
            <w:noWrap/>
            <w:hideMark/>
          </w:tcPr>
          <w:p w:rsidR="00AE7AD8" w:rsidRDefault="00AE7AD8">
            <w:pPr>
              <w:jc w:val="center"/>
              <w:rPr>
                <w:b/>
                <w:bCs/>
                <w:sz w:val="16"/>
                <w:szCs w:val="16"/>
              </w:rPr>
            </w:pPr>
            <w:r>
              <w:rPr>
                <w:b/>
                <w:bCs/>
                <w:sz w:val="16"/>
                <w:szCs w:val="16"/>
              </w:rPr>
              <w:t>19636,9</w:t>
            </w:r>
          </w:p>
        </w:tc>
        <w:tc>
          <w:tcPr>
            <w:tcW w:w="836" w:type="dxa"/>
            <w:tcBorders>
              <w:top w:val="nil"/>
              <w:left w:val="single" w:sz="4" w:space="0" w:color="auto"/>
              <w:bottom w:val="single" w:sz="4" w:space="0" w:color="auto"/>
              <w:right w:val="single" w:sz="4" w:space="0" w:color="auto"/>
            </w:tcBorders>
            <w:shd w:val="clear" w:color="auto" w:fill="auto"/>
            <w:noWrap/>
            <w:hideMark/>
          </w:tcPr>
          <w:p w:rsidR="00AE7AD8" w:rsidRDefault="00AE7AD8">
            <w:pPr>
              <w:jc w:val="right"/>
              <w:rPr>
                <w:b/>
                <w:bCs/>
                <w:sz w:val="16"/>
                <w:szCs w:val="16"/>
              </w:rPr>
            </w:pPr>
            <w:r>
              <w:rPr>
                <w:b/>
                <w:bCs/>
                <w:sz w:val="16"/>
                <w:szCs w:val="16"/>
              </w:rPr>
              <w:t>20384,9</w:t>
            </w:r>
          </w:p>
        </w:tc>
      </w:tr>
    </w:tbl>
    <w:p w:rsidR="00AE7AD8" w:rsidRDefault="00AE7AD8" w:rsidP="00EB5DB5"/>
    <w:p w:rsidR="00AE7AD8" w:rsidRDefault="00AE7AD8" w:rsidP="00EB5DB5"/>
    <w:tbl>
      <w:tblPr>
        <w:tblW w:w="13349" w:type="dxa"/>
        <w:tblInd w:w="93" w:type="dxa"/>
        <w:tblLook w:val="04A0" w:firstRow="1" w:lastRow="0" w:firstColumn="1" w:lastColumn="0" w:noHBand="0" w:noVBand="1"/>
      </w:tblPr>
      <w:tblGrid>
        <w:gridCol w:w="6940"/>
        <w:gridCol w:w="1055"/>
        <w:gridCol w:w="893"/>
        <w:gridCol w:w="1150"/>
        <w:gridCol w:w="1453"/>
        <w:gridCol w:w="1029"/>
        <w:gridCol w:w="1308"/>
      </w:tblGrid>
      <w:tr w:rsidR="00AE7AD8" w:rsidRPr="00AE7AD8" w:rsidTr="00AE7AD8">
        <w:trPr>
          <w:trHeight w:val="289"/>
        </w:trPr>
        <w:tc>
          <w:tcPr>
            <w:tcW w:w="6940" w:type="dxa"/>
            <w:tcBorders>
              <w:top w:val="nil"/>
              <w:left w:val="nil"/>
              <w:bottom w:val="nil"/>
              <w:right w:val="nil"/>
            </w:tcBorders>
            <w:shd w:val="clear" w:color="auto" w:fill="auto"/>
            <w:noWrap/>
            <w:vAlign w:val="bottom"/>
            <w:hideMark/>
          </w:tcPr>
          <w:p w:rsidR="00AE7AD8" w:rsidRPr="00AE7AD8" w:rsidRDefault="00AE7AD8" w:rsidP="00AE7AD8">
            <w:pPr>
              <w:rPr>
                <w:sz w:val="20"/>
                <w:szCs w:val="20"/>
              </w:rPr>
            </w:pPr>
            <w:bookmarkStart w:id="1" w:name="RANGE!A1:I232"/>
            <w:bookmarkEnd w:id="1"/>
          </w:p>
        </w:tc>
        <w:tc>
          <w:tcPr>
            <w:tcW w:w="869" w:type="dxa"/>
            <w:tcBorders>
              <w:top w:val="nil"/>
              <w:left w:val="nil"/>
              <w:bottom w:val="nil"/>
              <w:right w:val="nil"/>
            </w:tcBorders>
            <w:shd w:val="clear" w:color="auto" w:fill="auto"/>
            <w:noWrap/>
            <w:vAlign w:val="bottom"/>
            <w:hideMark/>
          </w:tcPr>
          <w:p w:rsidR="00AE7AD8" w:rsidRPr="00AE7AD8" w:rsidRDefault="00AE7AD8" w:rsidP="00AE7AD8">
            <w:pPr>
              <w:rPr>
                <w:sz w:val="20"/>
                <w:szCs w:val="20"/>
              </w:rPr>
            </w:pPr>
          </w:p>
        </w:tc>
        <w:tc>
          <w:tcPr>
            <w:tcW w:w="5540" w:type="dxa"/>
            <w:gridSpan w:val="5"/>
            <w:tcBorders>
              <w:top w:val="nil"/>
              <w:left w:val="nil"/>
              <w:bottom w:val="nil"/>
              <w:right w:val="nil"/>
            </w:tcBorders>
            <w:shd w:val="clear" w:color="auto" w:fill="auto"/>
            <w:noWrap/>
            <w:vAlign w:val="bottom"/>
            <w:hideMark/>
          </w:tcPr>
          <w:p w:rsidR="00AE7AD8" w:rsidRDefault="00AE7AD8" w:rsidP="00AE7AD8">
            <w:pPr>
              <w:rPr>
                <w:sz w:val="22"/>
                <w:szCs w:val="22"/>
              </w:rPr>
            </w:pPr>
          </w:p>
          <w:p w:rsidR="00AE7AD8" w:rsidRDefault="00AE7AD8" w:rsidP="00AE7AD8">
            <w:pPr>
              <w:rPr>
                <w:sz w:val="22"/>
                <w:szCs w:val="22"/>
              </w:rPr>
            </w:pPr>
          </w:p>
          <w:p w:rsidR="00AE7AD8" w:rsidRDefault="00AE7AD8" w:rsidP="00AE7AD8">
            <w:pPr>
              <w:rPr>
                <w:sz w:val="22"/>
                <w:szCs w:val="22"/>
              </w:rPr>
            </w:pPr>
          </w:p>
          <w:p w:rsidR="00AE7AD8" w:rsidRDefault="00AE7AD8" w:rsidP="00AE7AD8">
            <w:pPr>
              <w:rPr>
                <w:sz w:val="22"/>
                <w:szCs w:val="22"/>
              </w:rPr>
            </w:pPr>
          </w:p>
          <w:p w:rsidR="00AE7AD8" w:rsidRDefault="00AE7AD8" w:rsidP="00AE7AD8">
            <w:pPr>
              <w:rPr>
                <w:sz w:val="22"/>
                <w:szCs w:val="22"/>
              </w:rPr>
            </w:pPr>
          </w:p>
          <w:p w:rsidR="00AE7AD8" w:rsidRDefault="00AE7AD8" w:rsidP="00AE7AD8">
            <w:pPr>
              <w:rPr>
                <w:sz w:val="22"/>
                <w:szCs w:val="22"/>
              </w:rPr>
            </w:pPr>
          </w:p>
          <w:p w:rsidR="00AE7AD8" w:rsidRDefault="00AE7AD8" w:rsidP="00AE7AD8">
            <w:pPr>
              <w:rPr>
                <w:sz w:val="22"/>
                <w:szCs w:val="22"/>
              </w:rPr>
            </w:pPr>
          </w:p>
          <w:p w:rsidR="00AE7AD8" w:rsidRDefault="00AE7AD8" w:rsidP="00AE7AD8">
            <w:pPr>
              <w:rPr>
                <w:sz w:val="22"/>
                <w:szCs w:val="22"/>
              </w:rPr>
            </w:pPr>
          </w:p>
          <w:p w:rsidR="00AE7AD8" w:rsidRDefault="00AE7AD8" w:rsidP="00AE7AD8">
            <w:pPr>
              <w:rPr>
                <w:sz w:val="22"/>
                <w:szCs w:val="22"/>
              </w:rPr>
            </w:pPr>
          </w:p>
          <w:p w:rsidR="00AE7AD8" w:rsidRDefault="00AE7AD8" w:rsidP="00AE7AD8">
            <w:pPr>
              <w:rPr>
                <w:sz w:val="22"/>
                <w:szCs w:val="22"/>
              </w:rPr>
            </w:pPr>
          </w:p>
          <w:p w:rsidR="00AE7AD8" w:rsidRDefault="00AE7AD8" w:rsidP="00AE7AD8">
            <w:pPr>
              <w:rPr>
                <w:sz w:val="22"/>
                <w:szCs w:val="22"/>
              </w:rPr>
            </w:pPr>
          </w:p>
          <w:p w:rsidR="00AE7AD8" w:rsidRDefault="00AE7AD8" w:rsidP="00AE7AD8">
            <w:pPr>
              <w:rPr>
                <w:sz w:val="22"/>
                <w:szCs w:val="22"/>
              </w:rPr>
            </w:pPr>
          </w:p>
          <w:p w:rsidR="00AE7AD8" w:rsidRDefault="00AE7AD8" w:rsidP="00AE7AD8">
            <w:pPr>
              <w:rPr>
                <w:sz w:val="22"/>
                <w:szCs w:val="22"/>
              </w:rPr>
            </w:pPr>
          </w:p>
          <w:p w:rsidR="00AE7AD8" w:rsidRDefault="00AE7AD8" w:rsidP="00AE7AD8">
            <w:pPr>
              <w:rPr>
                <w:sz w:val="22"/>
                <w:szCs w:val="22"/>
              </w:rPr>
            </w:pPr>
          </w:p>
          <w:p w:rsidR="00AE7AD8" w:rsidRDefault="00AE7AD8" w:rsidP="00AE7AD8">
            <w:pPr>
              <w:rPr>
                <w:sz w:val="22"/>
                <w:szCs w:val="22"/>
              </w:rPr>
            </w:pPr>
          </w:p>
          <w:p w:rsidR="00AE7AD8" w:rsidRPr="00AE7AD8" w:rsidRDefault="00AE7AD8" w:rsidP="00AE7AD8">
            <w:pPr>
              <w:rPr>
                <w:sz w:val="22"/>
                <w:szCs w:val="22"/>
              </w:rPr>
            </w:pPr>
            <w:r w:rsidRPr="00AE7AD8">
              <w:rPr>
                <w:sz w:val="22"/>
                <w:szCs w:val="22"/>
              </w:rPr>
              <w:lastRenderedPageBreak/>
              <w:t>Приложение 13</w:t>
            </w:r>
          </w:p>
        </w:tc>
      </w:tr>
      <w:tr w:rsidR="00AE7AD8" w:rsidRPr="00AE7AD8" w:rsidTr="00AE7AD8">
        <w:trPr>
          <w:trHeight w:val="289"/>
        </w:trPr>
        <w:tc>
          <w:tcPr>
            <w:tcW w:w="6940" w:type="dxa"/>
            <w:tcBorders>
              <w:top w:val="nil"/>
              <w:left w:val="nil"/>
              <w:bottom w:val="nil"/>
              <w:right w:val="nil"/>
            </w:tcBorders>
            <w:shd w:val="clear" w:color="auto" w:fill="auto"/>
            <w:noWrap/>
            <w:vAlign w:val="bottom"/>
            <w:hideMark/>
          </w:tcPr>
          <w:p w:rsidR="00AE7AD8" w:rsidRPr="00AE7AD8" w:rsidRDefault="00AE7AD8" w:rsidP="00AE7AD8">
            <w:pPr>
              <w:rPr>
                <w:sz w:val="20"/>
                <w:szCs w:val="20"/>
              </w:rPr>
            </w:pPr>
          </w:p>
        </w:tc>
        <w:tc>
          <w:tcPr>
            <w:tcW w:w="869" w:type="dxa"/>
            <w:tcBorders>
              <w:top w:val="nil"/>
              <w:left w:val="nil"/>
              <w:bottom w:val="nil"/>
              <w:right w:val="nil"/>
            </w:tcBorders>
            <w:shd w:val="clear" w:color="auto" w:fill="auto"/>
            <w:noWrap/>
            <w:vAlign w:val="bottom"/>
            <w:hideMark/>
          </w:tcPr>
          <w:p w:rsidR="00AE7AD8" w:rsidRPr="00AE7AD8" w:rsidRDefault="00AE7AD8" w:rsidP="00AE7AD8">
            <w:pPr>
              <w:rPr>
                <w:sz w:val="20"/>
                <w:szCs w:val="20"/>
              </w:rPr>
            </w:pPr>
          </w:p>
        </w:tc>
        <w:tc>
          <w:tcPr>
            <w:tcW w:w="5540" w:type="dxa"/>
            <w:gridSpan w:val="5"/>
            <w:tcBorders>
              <w:top w:val="nil"/>
              <w:left w:val="nil"/>
              <w:bottom w:val="nil"/>
              <w:right w:val="nil"/>
            </w:tcBorders>
            <w:shd w:val="clear" w:color="auto" w:fill="auto"/>
            <w:noWrap/>
            <w:vAlign w:val="bottom"/>
            <w:hideMark/>
          </w:tcPr>
          <w:p w:rsidR="00AE7AD8" w:rsidRPr="00AE7AD8" w:rsidRDefault="00AE7AD8" w:rsidP="00AE7AD8">
            <w:pPr>
              <w:rPr>
                <w:sz w:val="20"/>
                <w:szCs w:val="20"/>
              </w:rPr>
            </w:pPr>
            <w:r w:rsidRPr="00AE7AD8">
              <w:rPr>
                <w:sz w:val="20"/>
                <w:szCs w:val="20"/>
              </w:rPr>
              <w:t xml:space="preserve">к решению Совета народных депутатов  </w:t>
            </w:r>
          </w:p>
        </w:tc>
      </w:tr>
      <w:tr w:rsidR="00AE7AD8" w:rsidRPr="00AE7AD8" w:rsidTr="00AE7AD8">
        <w:trPr>
          <w:trHeight w:val="289"/>
        </w:trPr>
        <w:tc>
          <w:tcPr>
            <w:tcW w:w="6940" w:type="dxa"/>
            <w:tcBorders>
              <w:top w:val="nil"/>
              <w:left w:val="nil"/>
              <w:bottom w:val="nil"/>
              <w:right w:val="nil"/>
            </w:tcBorders>
            <w:shd w:val="clear" w:color="auto" w:fill="auto"/>
            <w:noWrap/>
            <w:vAlign w:val="bottom"/>
            <w:hideMark/>
          </w:tcPr>
          <w:p w:rsidR="00AE7AD8" w:rsidRPr="00AE7AD8" w:rsidRDefault="00AE7AD8" w:rsidP="00AE7AD8">
            <w:pPr>
              <w:rPr>
                <w:sz w:val="20"/>
                <w:szCs w:val="20"/>
              </w:rPr>
            </w:pPr>
          </w:p>
        </w:tc>
        <w:tc>
          <w:tcPr>
            <w:tcW w:w="869" w:type="dxa"/>
            <w:tcBorders>
              <w:top w:val="nil"/>
              <w:left w:val="nil"/>
              <w:bottom w:val="nil"/>
              <w:right w:val="nil"/>
            </w:tcBorders>
            <w:shd w:val="clear" w:color="auto" w:fill="auto"/>
            <w:noWrap/>
            <w:vAlign w:val="bottom"/>
            <w:hideMark/>
          </w:tcPr>
          <w:p w:rsidR="00AE7AD8" w:rsidRPr="00AE7AD8" w:rsidRDefault="00AE7AD8" w:rsidP="00AE7AD8">
            <w:pPr>
              <w:rPr>
                <w:sz w:val="20"/>
                <w:szCs w:val="20"/>
              </w:rPr>
            </w:pPr>
          </w:p>
        </w:tc>
        <w:tc>
          <w:tcPr>
            <w:tcW w:w="5540" w:type="dxa"/>
            <w:gridSpan w:val="5"/>
            <w:tcBorders>
              <w:top w:val="nil"/>
              <w:left w:val="nil"/>
              <w:bottom w:val="nil"/>
              <w:right w:val="nil"/>
            </w:tcBorders>
            <w:shd w:val="clear" w:color="auto" w:fill="auto"/>
            <w:noWrap/>
            <w:vAlign w:val="bottom"/>
            <w:hideMark/>
          </w:tcPr>
          <w:p w:rsidR="00AE7AD8" w:rsidRPr="00AE7AD8" w:rsidRDefault="00AE7AD8" w:rsidP="00AE7AD8">
            <w:pPr>
              <w:rPr>
                <w:sz w:val="20"/>
                <w:szCs w:val="20"/>
              </w:rPr>
            </w:pPr>
            <w:r w:rsidRPr="00AE7AD8">
              <w:rPr>
                <w:sz w:val="20"/>
                <w:szCs w:val="20"/>
              </w:rPr>
              <w:t>МО "Красногвардейское сельское поселение"</w:t>
            </w:r>
          </w:p>
        </w:tc>
      </w:tr>
      <w:tr w:rsidR="00AE7AD8" w:rsidRPr="00AE7AD8" w:rsidTr="00AE7AD8">
        <w:trPr>
          <w:trHeight w:val="289"/>
        </w:trPr>
        <w:tc>
          <w:tcPr>
            <w:tcW w:w="6940" w:type="dxa"/>
            <w:tcBorders>
              <w:top w:val="nil"/>
              <w:left w:val="nil"/>
              <w:bottom w:val="nil"/>
              <w:right w:val="nil"/>
            </w:tcBorders>
            <w:shd w:val="clear" w:color="auto" w:fill="auto"/>
            <w:noWrap/>
            <w:vAlign w:val="bottom"/>
            <w:hideMark/>
          </w:tcPr>
          <w:p w:rsidR="00AE7AD8" w:rsidRPr="00AE7AD8" w:rsidRDefault="00AE7AD8" w:rsidP="00AE7AD8">
            <w:pPr>
              <w:rPr>
                <w:sz w:val="20"/>
                <w:szCs w:val="20"/>
              </w:rPr>
            </w:pPr>
          </w:p>
        </w:tc>
        <w:tc>
          <w:tcPr>
            <w:tcW w:w="869" w:type="dxa"/>
            <w:tcBorders>
              <w:top w:val="nil"/>
              <w:left w:val="nil"/>
              <w:bottom w:val="nil"/>
              <w:right w:val="nil"/>
            </w:tcBorders>
            <w:shd w:val="clear" w:color="auto" w:fill="auto"/>
            <w:noWrap/>
            <w:vAlign w:val="bottom"/>
            <w:hideMark/>
          </w:tcPr>
          <w:p w:rsidR="00AE7AD8" w:rsidRPr="00AE7AD8" w:rsidRDefault="00AE7AD8" w:rsidP="00AE7AD8">
            <w:pPr>
              <w:rPr>
                <w:sz w:val="20"/>
                <w:szCs w:val="20"/>
              </w:rPr>
            </w:pPr>
          </w:p>
        </w:tc>
        <w:tc>
          <w:tcPr>
            <w:tcW w:w="5540" w:type="dxa"/>
            <w:gridSpan w:val="5"/>
            <w:tcBorders>
              <w:top w:val="nil"/>
              <w:left w:val="nil"/>
              <w:bottom w:val="nil"/>
              <w:right w:val="nil"/>
            </w:tcBorders>
            <w:shd w:val="clear" w:color="auto" w:fill="auto"/>
            <w:noWrap/>
            <w:vAlign w:val="bottom"/>
            <w:hideMark/>
          </w:tcPr>
          <w:p w:rsidR="00AE7AD8" w:rsidRPr="00AE7AD8" w:rsidRDefault="00AE7AD8" w:rsidP="00AE7AD8">
            <w:pPr>
              <w:rPr>
                <w:sz w:val="20"/>
                <w:szCs w:val="20"/>
              </w:rPr>
            </w:pPr>
          </w:p>
        </w:tc>
      </w:tr>
      <w:tr w:rsidR="00AE7AD8" w:rsidRPr="00AE7AD8" w:rsidTr="00AE7AD8">
        <w:trPr>
          <w:trHeight w:val="289"/>
        </w:trPr>
        <w:tc>
          <w:tcPr>
            <w:tcW w:w="6940" w:type="dxa"/>
            <w:tcBorders>
              <w:top w:val="nil"/>
              <w:left w:val="nil"/>
              <w:bottom w:val="nil"/>
              <w:right w:val="nil"/>
            </w:tcBorders>
            <w:shd w:val="clear" w:color="auto" w:fill="auto"/>
            <w:noWrap/>
            <w:vAlign w:val="bottom"/>
            <w:hideMark/>
          </w:tcPr>
          <w:p w:rsidR="00AE7AD8" w:rsidRPr="00AE7AD8" w:rsidRDefault="00AE7AD8" w:rsidP="00AE7AD8">
            <w:pPr>
              <w:rPr>
                <w:sz w:val="20"/>
                <w:szCs w:val="20"/>
              </w:rPr>
            </w:pPr>
          </w:p>
        </w:tc>
        <w:tc>
          <w:tcPr>
            <w:tcW w:w="869" w:type="dxa"/>
            <w:tcBorders>
              <w:top w:val="nil"/>
              <w:left w:val="nil"/>
              <w:bottom w:val="nil"/>
              <w:right w:val="nil"/>
            </w:tcBorders>
            <w:shd w:val="clear" w:color="auto" w:fill="auto"/>
            <w:noWrap/>
            <w:vAlign w:val="bottom"/>
            <w:hideMark/>
          </w:tcPr>
          <w:p w:rsidR="00AE7AD8" w:rsidRPr="00AE7AD8" w:rsidRDefault="00AE7AD8" w:rsidP="00AE7AD8">
            <w:pPr>
              <w:rPr>
                <w:sz w:val="20"/>
                <w:szCs w:val="20"/>
              </w:rPr>
            </w:pPr>
          </w:p>
        </w:tc>
        <w:tc>
          <w:tcPr>
            <w:tcW w:w="5540" w:type="dxa"/>
            <w:gridSpan w:val="5"/>
            <w:tcBorders>
              <w:top w:val="nil"/>
              <w:left w:val="nil"/>
              <w:bottom w:val="nil"/>
              <w:right w:val="nil"/>
            </w:tcBorders>
            <w:shd w:val="clear" w:color="auto" w:fill="auto"/>
            <w:noWrap/>
            <w:vAlign w:val="bottom"/>
            <w:hideMark/>
          </w:tcPr>
          <w:p w:rsidR="00AE7AD8" w:rsidRPr="00AE7AD8" w:rsidRDefault="00AE7AD8" w:rsidP="00AE7AD8">
            <w:pPr>
              <w:rPr>
                <w:sz w:val="20"/>
                <w:szCs w:val="20"/>
              </w:rPr>
            </w:pPr>
          </w:p>
        </w:tc>
      </w:tr>
      <w:tr w:rsidR="00AE7AD8" w:rsidRPr="00AE7AD8" w:rsidTr="00AE7AD8">
        <w:trPr>
          <w:trHeight w:val="289"/>
        </w:trPr>
        <w:tc>
          <w:tcPr>
            <w:tcW w:w="13349" w:type="dxa"/>
            <w:gridSpan w:val="7"/>
            <w:tcBorders>
              <w:top w:val="nil"/>
              <w:left w:val="nil"/>
              <w:bottom w:val="nil"/>
              <w:right w:val="nil"/>
            </w:tcBorders>
            <w:shd w:val="clear" w:color="auto" w:fill="auto"/>
            <w:vAlign w:val="bottom"/>
            <w:hideMark/>
          </w:tcPr>
          <w:p w:rsidR="00AE7AD8" w:rsidRPr="00AE7AD8" w:rsidRDefault="00AE7AD8" w:rsidP="00AE7AD8">
            <w:pPr>
              <w:jc w:val="center"/>
              <w:rPr>
                <w:b/>
                <w:bCs/>
              </w:rPr>
            </w:pPr>
            <w:r w:rsidRPr="00AE7AD8">
              <w:rPr>
                <w:b/>
                <w:bCs/>
              </w:rPr>
              <w:t>Ведомственная структура расходов бюджета муниципального образования</w:t>
            </w:r>
          </w:p>
        </w:tc>
      </w:tr>
      <w:tr w:rsidR="00AE7AD8" w:rsidRPr="00AE7AD8" w:rsidTr="00AE7AD8">
        <w:trPr>
          <w:trHeight w:val="289"/>
        </w:trPr>
        <w:tc>
          <w:tcPr>
            <w:tcW w:w="13349" w:type="dxa"/>
            <w:gridSpan w:val="7"/>
            <w:tcBorders>
              <w:top w:val="nil"/>
              <w:left w:val="nil"/>
              <w:bottom w:val="nil"/>
              <w:right w:val="nil"/>
            </w:tcBorders>
            <w:shd w:val="clear" w:color="auto" w:fill="auto"/>
            <w:vAlign w:val="bottom"/>
            <w:hideMark/>
          </w:tcPr>
          <w:p w:rsidR="00AE7AD8" w:rsidRPr="00AE7AD8" w:rsidRDefault="00AE7AD8" w:rsidP="00AE7AD8">
            <w:pPr>
              <w:jc w:val="center"/>
              <w:rPr>
                <w:b/>
                <w:bCs/>
              </w:rPr>
            </w:pPr>
            <w:r w:rsidRPr="00AE7AD8">
              <w:rPr>
                <w:b/>
                <w:bCs/>
              </w:rPr>
              <w:t xml:space="preserve">"Красногвардейское сельское поселение"  </w:t>
            </w:r>
          </w:p>
        </w:tc>
      </w:tr>
      <w:tr w:rsidR="00AE7AD8" w:rsidRPr="00AE7AD8" w:rsidTr="00AE7AD8">
        <w:trPr>
          <w:trHeight w:val="289"/>
        </w:trPr>
        <w:tc>
          <w:tcPr>
            <w:tcW w:w="13349" w:type="dxa"/>
            <w:gridSpan w:val="7"/>
            <w:tcBorders>
              <w:top w:val="nil"/>
              <w:left w:val="nil"/>
              <w:bottom w:val="nil"/>
              <w:right w:val="nil"/>
            </w:tcBorders>
            <w:shd w:val="clear" w:color="auto" w:fill="auto"/>
            <w:vAlign w:val="bottom"/>
            <w:hideMark/>
          </w:tcPr>
          <w:p w:rsidR="00AE7AD8" w:rsidRPr="00AE7AD8" w:rsidRDefault="00AE7AD8" w:rsidP="00AE7AD8">
            <w:pPr>
              <w:jc w:val="center"/>
              <w:rPr>
                <w:b/>
                <w:bCs/>
              </w:rPr>
            </w:pPr>
            <w:r w:rsidRPr="00AE7AD8">
              <w:rPr>
                <w:b/>
                <w:bCs/>
              </w:rPr>
              <w:t xml:space="preserve"> на 2018 год.</w:t>
            </w:r>
          </w:p>
        </w:tc>
      </w:tr>
      <w:tr w:rsidR="00AE7AD8" w:rsidRPr="00AE7AD8" w:rsidTr="00AE7AD8">
        <w:trPr>
          <w:trHeight w:val="289"/>
        </w:trPr>
        <w:tc>
          <w:tcPr>
            <w:tcW w:w="6940" w:type="dxa"/>
            <w:tcBorders>
              <w:top w:val="nil"/>
              <w:left w:val="nil"/>
              <w:bottom w:val="nil"/>
              <w:right w:val="nil"/>
            </w:tcBorders>
            <w:shd w:val="clear" w:color="auto" w:fill="auto"/>
            <w:noWrap/>
            <w:vAlign w:val="bottom"/>
            <w:hideMark/>
          </w:tcPr>
          <w:p w:rsidR="00AE7AD8" w:rsidRPr="00AE7AD8" w:rsidRDefault="00AE7AD8" w:rsidP="00AE7AD8">
            <w:pPr>
              <w:rPr>
                <w:sz w:val="20"/>
                <w:szCs w:val="20"/>
              </w:rPr>
            </w:pPr>
          </w:p>
        </w:tc>
        <w:tc>
          <w:tcPr>
            <w:tcW w:w="869" w:type="dxa"/>
            <w:tcBorders>
              <w:top w:val="nil"/>
              <w:left w:val="nil"/>
              <w:bottom w:val="nil"/>
              <w:right w:val="nil"/>
            </w:tcBorders>
            <w:shd w:val="clear" w:color="auto" w:fill="auto"/>
            <w:noWrap/>
            <w:vAlign w:val="bottom"/>
            <w:hideMark/>
          </w:tcPr>
          <w:p w:rsidR="00AE7AD8" w:rsidRPr="00AE7AD8" w:rsidRDefault="00AE7AD8" w:rsidP="00AE7AD8">
            <w:pPr>
              <w:rPr>
                <w:sz w:val="20"/>
                <w:szCs w:val="20"/>
              </w:rPr>
            </w:pPr>
          </w:p>
        </w:tc>
        <w:tc>
          <w:tcPr>
            <w:tcW w:w="893" w:type="dxa"/>
            <w:tcBorders>
              <w:top w:val="nil"/>
              <w:left w:val="nil"/>
              <w:bottom w:val="nil"/>
              <w:right w:val="nil"/>
            </w:tcBorders>
            <w:shd w:val="clear" w:color="auto" w:fill="auto"/>
            <w:noWrap/>
            <w:vAlign w:val="bottom"/>
            <w:hideMark/>
          </w:tcPr>
          <w:p w:rsidR="00AE7AD8" w:rsidRPr="00AE7AD8" w:rsidRDefault="00AE7AD8" w:rsidP="00AE7AD8">
            <w:pPr>
              <w:jc w:val="center"/>
              <w:rPr>
                <w:sz w:val="26"/>
                <w:szCs w:val="26"/>
              </w:rPr>
            </w:pPr>
          </w:p>
        </w:tc>
        <w:tc>
          <w:tcPr>
            <w:tcW w:w="1150" w:type="dxa"/>
            <w:tcBorders>
              <w:top w:val="nil"/>
              <w:left w:val="nil"/>
              <w:bottom w:val="nil"/>
              <w:right w:val="nil"/>
            </w:tcBorders>
            <w:shd w:val="clear" w:color="auto" w:fill="auto"/>
            <w:noWrap/>
            <w:vAlign w:val="bottom"/>
            <w:hideMark/>
          </w:tcPr>
          <w:p w:rsidR="00AE7AD8" w:rsidRPr="00AE7AD8" w:rsidRDefault="00AE7AD8" w:rsidP="00AE7AD8">
            <w:pPr>
              <w:jc w:val="center"/>
              <w:rPr>
                <w:sz w:val="26"/>
                <w:szCs w:val="26"/>
              </w:rPr>
            </w:pPr>
          </w:p>
        </w:tc>
        <w:tc>
          <w:tcPr>
            <w:tcW w:w="1453" w:type="dxa"/>
            <w:tcBorders>
              <w:top w:val="nil"/>
              <w:left w:val="nil"/>
              <w:bottom w:val="nil"/>
              <w:right w:val="nil"/>
            </w:tcBorders>
            <w:shd w:val="clear" w:color="auto" w:fill="auto"/>
            <w:noWrap/>
            <w:vAlign w:val="bottom"/>
            <w:hideMark/>
          </w:tcPr>
          <w:p w:rsidR="00AE7AD8" w:rsidRPr="00AE7AD8" w:rsidRDefault="00AE7AD8" w:rsidP="00AE7AD8">
            <w:pPr>
              <w:jc w:val="center"/>
              <w:rPr>
                <w:sz w:val="26"/>
                <w:szCs w:val="26"/>
              </w:rPr>
            </w:pPr>
          </w:p>
        </w:tc>
        <w:tc>
          <w:tcPr>
            <w:tcW w:w="905" w:type="dxa"/>
            <w:tcBorders>
              <w:top w:val="nil"/>
              <w:left w:val="nil"/>
              <w:bottom w:val="nil"/>
              <w:right w:val="nil"/>
            </w:tcBorders>
            <w:shd w:val="clear" w:color="auto" w:fill="auto"/>
            <w:noWrap/>
            <w:vAlign w:val="bottom"/>
            <w:hideMark/>
          </w:tcPr>
          <w:p w:rsidR="00AE7AD8" w:rsidRPr="00AE7AD8" w:rsidRDefault="00AE7AD8" w:rsidP="00AE7AD8">
            <w:pPr>
              <w:jc w:val="center"/>
              <w:rPr>
                <w:sz w:val="26"/>
                <w:szCs w:val="26"/>
              </w:rPr>
            </w:pPr>
          </w:p>
        </w:tc>
        <w:tc>
          <w:tcPr>
            <w:tcW w:w="1139" w:type="dxa"/>
            <w:tcBorders>
              <w:top w:val="nil"/>
              <w:left w:val="nil"/>
              <w:bottom w:val="nil"/>
              <w:right w:val="nil"/>
            </w:tcBorders>
            <w:shd w:val="clear" w:color="auto" w:fill="auto"/>
            <w:noWrap/>
            <w:vAlign w:val="bottom"/>
            <w:hideMark/>
          </w:tcPr>
          <w:p w:rsidR="00AE7AD8" w:rsidRPr="00AE7AD8" w:rsidRDefault="00AE7AD8" w:rsidP="00AE7AD8">
            <w:pPr>
              <w:jc w:val="center"/>
              <w:rPr>
                <w:sz w:val="20"/>
                <w:szCs w:val="20"/>
              </w:rPr>
            </w:pPr>
            <w:r w:rsidRPr="00AE7AD8">
              <w:rPr>
                <w:sz w:val="20"/>
                <w:szCs w:val="20"/>
              </w:rPr>
              <w:t>(</w:t>
            </w:r>
            <w:proofErr w:type="spellStart"/>
            <w:r w:rsidRPr="00AE7AD8">
              <w:rPr>
                <w:sz w:val="20"/>
                <w:szCs w:val="20"/>
              </w:rPr>
              <w:t>тыс.рублей</w:t>
            </w:r>
            <w:proofErr w:type="spellEnd"/>
            <w:r w:rsidRPr="00AE7AD8">
              <w:rPr>
                <w:sz w:val="20"/>
                <w:szCs w:val="20"/>
              </w:rPr>
              <w:t>)</w:t>
            </w:r>
          </w:p>
        </w:tc>
      </w:tr>
      <w:tr w:rsidR="00AE7AD8" w:rsidRPr="00AE7AD8" w:rsidTr="00AE7AD8">
        <w:trPr>
          <w:trHeight w:val="852"/>
        </w:trPr>
        <w:tc>
          <w:tcPr>
            <w:tcW w:w="6940" w:type="dxa"/>
            <w:tcBorders>
              <w:top w:val="single" w:sz="4" w:space="0" w:color="auto"/>
              <w:left w:val="single" w:sz="4" w:space="0" w:color="auto"/>
              <w:bottom w:val="nil"/>
              <w:right w:val="nil"/>
            </w:tcBorders>
            <w:shd w:val="clear" w:color="auto" w:fill="auto"/>
            <w:vAlign w:val="center"/>
            <w:hideMark/>
          </w:tcPr>
          <w:p w:rsidR="00AE7AD8" w:rsidRPr="00AE7AD8" w:rsidRDefault="00AE7AD8" w:rsidP="00AE7AD8">
            <w:pPr>
              <w:jc w:val="center"/>
              <w:rPr>
                <w:b/>
                <w:bCs/>
              </w:rPr>
            </w:pPr>
            <w:r w:rsidRPr="00AE7AD8">
              <w:rPr>
                <w:b/>
                <w:bCs/>
              </w:rPr>
              <w:t>Наименование</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AE7AD8" w:rsidRPr="00AE7AD8" w:rsidRDefault="00AE7AD8" w:rsidP="00AE7AD8">
            <w:pPr>
              <w:rPr>
                <w:b/>
                <w:bCs/>
                <w:sz w:val="16"/>
                <w:szCs w:val="16"/>
              </w:rPr>
            </w:pPr>
            <w:r w:rsidRPr="00AE7AD8">
              <w:rPr>
                <w:b/>
                <w:bCs/>
                <w:sz w:val="16"/>
                <w:szCs w:val="16"/>
              </w:rPr>
              <w:t>код прямого получателя</w:t>
            </w:r>
          </w:p>
        </w:tc>
        <w:tc>
          <w:tcPr>
            <w:tcW w:w="893" w:type="dxa"/>
            <w:tcBorders>
              <w:top w:val="single" w:sz="4" w:space="0" w:color="auto"/>
              <w:left w:val="nil"/>
              <w:bottom w:val="nil"/>
              <w:right w:val="single" w:sz="4" w:space="0" w:color="auto"/>
            </w:tcBorders>
            <w:shd w:val="clear" w:color="auto" w:fill="auto"/>
            <w:noWrap/>
            <w:hideMark/>
          </w:tcPr>
          <w:p w:rsidR="00AE7AD8" w:rsidRPr="00AE7AD8" w:rsidRDefault="00AE7AD8" w:rsidP="00AE7AD8">
            <w:pPr>
              <w:jc w:val="center"/>
              <w:rPr>
                <w:b/>
                <w:bCs/>
                <w:sz w:val="16"/>
                <w:szCs w:val="16"/>
              </w:rPr>
            </w:pPr>
            <w:r w:rsidRPr="00AE7AD8">
              <w:rPr>
                <w:b/>
                <w:bCs/>
                <w:sz w:val="16"/>
                <w:szCs w:val="16"/>
              </w:rPr>
              <w:t>код раздела</w:t>
            </w:r>
          </w:p>
        </w:tc>
        <w:tc>
          <w:tcPr>
            <w:tcW w:w="1150" w:type="dxa"/>
            <w:tcBorders>
              <w:top w:val="single" w:sz="4" w:space="0" w:color="auto"/>
              <w:left w:val="nil"/>
              <w:bottom w:val="nil"/>
              <w:right w:val="single" w:sz="4" w:space="0" w:color="auto"/>
            </w:tcBorders>
            <w:shd w:val="clear" w:color="auto" w:fill="auto"/>
            <w:noWrap/>
            <w:hideMark/>
          </w:tcPr>
          <w:p w:rsidR="00AE7AD8" w:rsidRPr="00AE7AD8" w:rsidRDefault="00AE7AD8" w:rsidP="00AE7AD8">
            <w:pPr>
              <w:jc w:val="center"/>
              <w:rPr>
                <w:b/>
                <w:bCs/>
                <w:sz w:val="16"/>
                <w:szCs w:val="16"/>
              </w:rPr>
            </w:pPr>
            <w:r w:rsidRPr="00AE7AD8">
              <w:rPr>
                <w:b/>
                <w:bCs/>
                <w:sz w:val="16"/>
                <w:szCs w:val="16"/>
              </w:rPr>
              <w:t>код подраздела</w:t>
            </w:r>
          </w:p>
        </w:tc>
        <w:tc>
          <w:tcPr>
            <w:tcW w:w="1453" w:type="dxa"/>
            <w:tcBorders>
              <w:top w:val="single" w:sz="4" w:space="0" w:color="auto"/>
              <w:left w:val="nil"/>
              <w:bottom w:val="nil"/>
              <w:right w:val="single" w:sz="4" w:space="0" w:color="auto"/>
            </w:tcBorders>
            <w:shd w:val="clear" w:color="auto" w:fill="auto"/>
            <w:noWrap/>
            <w:hideMark/>
          </w:tcPr>
          <w:p w:rsidR="00AE7AD8" w:rsidRPr="00AE7AD8" w:rsidRDefault="00AE7AD8" w:rsidP="00AE7AD8">
            <w:pPr>
              <w:jc w:val="center"/>
              <w:rPr>
                <w:b/>
                <w:bCs/>
                <w:sz w:val="16"/>
                <w:szCs w:val="16"/>
              </w:rPr>
            </w:pPr>
            <w:r w:rsidRPr="00AE7AD8">
              <w:rPr>
                <w:b/>
                <w:bCs/>
                <w:sz w:val="16"/>
                <w:szCs w:val="16"/>
              </w:rPr>
              <w:t>код целевой статьи</w:t>
            </w:r>
          </w:p>
        </w:tc>
        <w:tc>
          <w:tcPr>
            <w:tcW w:w="905" w:type="dxa"/>
            <w:tcBorders>
              <w:top w:val="single" w:sz="4" w:space="0" w:color="auto"/>
              <w:left w:val="nil"/>
              <w:bottom w:val="nil"/>
              <w:right w:val="single" w:sz="4" w:space="0" w:color="auto"/>
            </w:tcBorders>
            <w:shd w:val="clear" w:color="auto" w:fill="auto"/>
            <w:hideMark/>
          </w:tcPr>
          <w:p w:rsidR="00AE7AD8" w:rsidRPr="00AE7AD8" w:rsidRDefault="00AE7AD8" w:rsidP="00AE7AD8">
            <w:pPr>
              <w:jc w:val="center"/>
              <w:rPr>
                <w:b/>
                <w:bCs/>
                <w:sz w:val="16"/>
                <w:szCs w:val="16"/>
              </w:rPr>
            </w:pPr>
            <w:r w:rsidRPr="00AE7AD8">
              <w:rPr>
                <w:b/>
                <w:bCs/>
                <w:sz w:val="16"/>
                <w:szCs w:val="16"/>
              </w:rPr>
              <w:t>код вида расхода (группа, подгруппа)</w:t>
            </w:r>
          </w:p>
        </w:tc>
        <w:tc>
          <w:tcPr>
            <w:tcW w:w="1139" w:type="dxa"/>
            <w:tcBorders>
              <w:top w:val="single" w:sz="4" w:space="0" w:color="auto"/>
              <w:left w:val="nil"/>
              <w:bottom w:val="single" w:sz="4" w:space="0" w:color="auto"/>
              <w:right w:val="single" w:sz="4" w:space="0" w:color="auto"/>
            </w:tcBorders>
            <w:shd w:val="clear" w:color="auto" w:fill="auto"/>
            <w:noWrap/>
            <w:hideMark/>
          </w:tcPr>
          <w:p w:rsidR="00AE7AD8" w:rsidRPr="00AE7AD8" w:rsidRDefault="00AE7AD8" w:rsidP="00AE7AD8">
            <w:pPr>
              <w:jc w:val="center"/>
              <w:rPr>
                <w:b/>
                <w:bCs/>
              </w:rPr>
            </w:pPr>
            <w:r w:rsidRPr="00AE7AD8">
              <w:rPr>
                <w:b/>
                <w:bCs/>
              </w:rPr>
              <w:t>сумма</w:t>
            </w:r>
          </w:p>
        </w:tc>
      </w:tr>
      <w:tr w:rsidR="00AE7AD8" w:rsidRPr="00AE7AD8" w:rsidTr="00AE7AD8">
        <w:trPr>
          <w:trHeight w:val="390"/>
        </w:trPr>
        <w:tc>
          <w:tcPr>
            <w:tcW w:w="6940" w:type="dxa"/>
            <w:tcBorders>
              <w:top w:val="single" w:sz="4" w:space="0" w:color="auto"/>
              <w:left w:val="single" w:sz="4" w:space="0" w:color="auto"/>
              <w:bottom w:val="nil"/>
              <w:right w:val="nil"/>
            </w:tcBorders>
            <w:shd w:val="clear" w:color="auto" w:fill="auto"/>
            <w:hideMark/>
          </w:tcPr>
          <w:p w:rsidR="00AE7AD8" w:rsidRPr="00AE7AD8" w:rsidRDefault="00AE7AD8" w:rsidP="00AE7AD8">
            <w:pPr>
              <w:jc w:val="center"/>
              <w:rPr>
                <w:b/>
                <w:bCs/>
              </w:rPr>
            </w:pPr>
            <w:r w:rsidRPr="00AE7AD8">
              <w:rPr>
                <w:b/>
                <w:bCs/>
              </w:rPr>
              <w:t>Администрация МО "Красногвардейское сельское поселение"</w:t>
            </w:r>
          </w:p>
        </w:tc>
        <w:tc>
          <w:tcPr>
            <w:tcW w:w="869" w:type="dxa"/>
            <w:tcBorders>
              <w:top w:val="nil"/>
              <w:left w:val="single" w:sz="4" w:space="0" w:color="auto"/>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756</w:t>
            </w:r>
          </w:p>
        </w:tc>
        <w:tc>
          <w:tcPr>
            <w:tcW w:w="893" w:type="dxa"/>
            <w:tcBorders>
              <w:top w:val="single" w:sz="4" w:space="0" w:color="auto"/>
              <w:left w:val="nil"/>
              <w:bottom w:val="nil"/>
              <w:right w:val="single" w:sz="4" w:space="0" w:color="auto"/>
            </w:tcBorders>
            <w:shd w:val="clear" w:color="auto" w:fill="auto"/>
            <w:noWrap/>
            <w:hideMark/>
          </w:tcPr>
          <w:p w:rsidR="00AE7AD8" w:rsidRPr="00AE7AD8" w:rsidRDefault="00AE7AD8" w:rsidP="00AE7AD8">
            <w:pPr>
              <w:jc w:val="center"/>
              <w:rPr>
                <w:b/>
                <w:bCs/>
              </w:rPr>
            </w:pPr>
            <w:r w:rsidRPr="00AE7AD8">
              <w:rPr>
                <w:b/>
                <w:bCs/>
              </w:rPr>
              <w:t> </w:t>
            </w:r>
          </w:p>
        </w:tc>
        <w:tc>
          <w:tcPr>
            <w:tcW w:w="1150" w:type="dxa"/>
            <w:tcBorders>
              <w:top w:val="single" w:sz="4" w:space="0" w:color="auto"/>
              <w:left w:val="nil"/>
              <w:bottom w:val="nil"/>
              <w:right w:val="single" w:sz="4" w:space="0" w:color="auto"/>
            </w:tcBorders>
            <w:shd w:val="clear" w:color="auto" w:fill="auto"/>
            <w:noWrap/>
            <w:hideMark/>
          </w:tcPr>
          <w:p w:rsidR="00AE7AD8" w:rsidRPr="00AE7AD8" w:rsidRDefault="00AE7AD8" w:rsidP="00AE7AD8">
            <w:pPr>
              <w:jc w:val="center"/>
              <w:rPr>
                <w:b/>
                <w:bCs/>
              </w:rPr>
            </w:pPr>
            <w:r w:rsidRPr="00AE7AD8">
              <w:rPr>
                <w:b/>
                <w:bCs/>
              </w:rPr>
              <w:t> </w:t>
            </w:r>
          </w:p>
        </w:tc>
        <w:tc>
          <w:tcPr>
            <w:tcW w:w="1453" w:type="dxa"/>
            <w:tcBorders>
              <w:top w:val="single" w:sz="4" w:space="0" w:color="auto"/>
              <w:left w:val="nil"/>
              <w:bottom w:val="nil"/>
              <w:right w:val="single" w:sz="4" w:space="0" w:color="auto"/>
            </w:tcBorders>
            <w:shd w:val="clear" w:color="auto" w:fill="auto"/>
            <w:noWrap/>
            <w:hideMark/>
          </w:tcPr>
          <w:p w:rsidR="00AE7AD8" w:rsidRPr="00AE7AD8" w:rsidRDefault="00AE7AD8" w:rsidP="00AE7AD8">
            <w:pPr>
              <w:jc w:val="center"/>
              <w:rPr>
                <w:b/>
                <w:bCs/>
              </w:rPr>
            </w:pPr>
            <w:r w:rsidRPr="00AE7AD8">
              <w:rPr>
                <w:b/>
                <w:bCs/>
              </w:rPr>
              <w:t> </w:t>
            </w:r>
          </w:p>
        </w:tc>
        <w:tc>
          <w:tcPr>
            <w:tcW w:w="905" w:type="dxa"/>
            <w:tcBorders>
              <w:top w:val="single" w:sz="4" w:space="0" w:color="auto"/>
              <w:left w:val="nil"/>
              <w:bottom w:val="nil"/>
              <w:right w:val="single" w:sz="4" w:space="0" w:color="auto"/>
            </w:tcBorders>
            <w:shd w:val="clear" w:color="auto" w:fill="auto"/>
            <w:noWrap/>
            <w:hideMark/>
          </w:tcPr>
          <w:p w:rsidR="00AE7AD8" w:rsidRPr="00AE7AD8" w:rsidRDefault="00AE7AD8" w:rsidP="00AE7AD8">
            <w:pPr>
              <w:jc w:val="center"/>
              <w:rPr>
                <w:b/>
                <w:bCs/>
              </w:rPr>
            </w:pPr>
            <w:r w:rsidRPr="00AE7AD8">
              <w:rPr>
                <w:b/>
                <w:bCs/>
              </w:rPr>
              <w:t> </w:t>
            </w:r>
          </w:p>
        </w:tc>
        <w:tc>
          <w:tcPr>
            <w:tcW w:w="1139"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rPr>
                <w:b/>
                <w:bCs/>
              </w:rPr>
            </w:pPr>
            <w:r w:rsidRPr="00AE7AD8">
              <w:rPr>
                <w:b/>
                <w:bCs/>
              </w:rPr>
              <w:t>19451,8</w:t>
            </w:r>
          </w:p>
        </w:tc>
      </w:tr>
      <w:tr w:rsidR="00AE7AD8" w:rsidRPr="00AE7AD8" w:rsidTr="00AE7AD8">
        <w:trPr>
          <w:trHeight w:val="289"/>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Общегосударственные вопросы</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w:t>
            </w:r>
          </w:p>
        </w:tc>
        <w:tc>
          <w:tcPr>
            <w:tcW w:w="893" w:type="dxa"/>
            <w:tcBorders>
              <w:top w:val="single" w:sz="4" w:space="0" w:color="auto"/>
              <w:left w:val="nil"/>
              <w:bottom w:val="single" w:sz="4" w:space="0" w:color="auto"/>
              <w:right w:val="single" w:sz="4" w:space="0" w:color="auto"/>
            </w:tcBorders>
            <w:shd w:val="clear" w:color="auto" w:fill="auto"/>
            <w:noWrap/>
            <w:hideMark/>
          </w:tcPr>
          <w:p w:rsidR="00AE7AD8" w:rsidRPr="00AE7AD8" w:rsidRDefault="00AE7AD8" w:rsidP="00AE7AD8">
            <w:pPr>
              <w:jc w:val="center"/>
              <w:rPr>
                <w:b/>
                <w:bCs/>
              </w:rPr>
            </w:pPr>
            <w:r w:rsidRPr="00AE7AD8">
              <w:rPr>
                <w:b/>
                <w:bCs/>
              </w:rPr>
              <w:t>01</w:t>
            </w:r>
          </w:p>
        </w:tc>
        <w:tc>
          <w:tcPr>
            <w:tcW w:w="1150" w:type="dxa"/>
            <w:tcBorders>
              <w:top w:val="single" w:sz="4" w:space="0" w:color="auto"/>
              <w:left w:val="nil"/>
              <w:bottom w:val="single" w:sz="4" w:space="0" w:color="auto"/>
              <w:right w:val="single" w:sz="4" w:space="0" w:color="auto"/>
            </w:tcBorders>
            <w:shd w:val="clear" w:color="auto" w:fill="auto"/>
            <w:noWrap/>
            <w:hideMark/>
          </w:tcPr>
          <w:p w:rsidR="00AE7AD8" w:rsidRPr="00AE7AD8" w:rsidRDefault="00AE7AD8" w:rsidP="00AE7AD8">
            <w:pPr>
              <w:jc w:val="center"/>
              <w:rPr>
                <w:b/>
                <w:bCs/>
              </w:rPr>
            </w:pPr>
            <w:r w:rsidRPr="00AE7AD8">
              <w:rPr>
                <w:b/>
                <w:bCs/>
              </w:rPr>
              <w:t>00</w:t>
            </w:r>
          </w:p>
        </w:tc>
        <w:tc>
          <w:tcPr>
            <w:tcW w:w="1453" w:type="dxa"/>
            <w:tcBorders>
              <w:top w:val="single" w:sz="4" w:space="0" w:color="auto"/>
              <w:left w:val="nil"/>
              <w:bottom w:val="single" w:sz="4" w:space="0" w:color="auto"/>
              <w:right w:val="single" w:sz="4" w:space="0" w:color="auto"/>
            </w:tcBorders>
            <w:shd w:val="clear" w:color="auto" w:fill="auto"/>
            <w:noWrap/>
            <w:hideMark/>
          </w:tcPr>
          <w:p w:rsidR="00AE7AD8" w:rsidRPr="00AE7AD8" w:rsidRDefault="00AE7AD8" w:rsidP="00AE7AD8">
            <w:pPr>
              <w:jc w:val="center"/>
              <w:rPr>
                <w:b/>
                <w:bCs/>
              </w:rPr>
            </w:pPr>
            <w:r w:rsidRPr="00AE7AD8">
              <w:rPr>
                <w:b/>
                <w:bCs/>
              </w:rPr>
              <w:t> </w:t>
            </w:r>
          </w:p>
        </w:tc>
        <w:tc>
          <w:tcPr>
            <w:tcW w:w="905" w:type="dxa"/>
            <w:tcBorders>
              <w:top w:val="single" w:sz="4" w:space="0" w:color="auto"/>
              <w:left w:val="nil"/>
              <w:bottom w:val="single" w:sz="4" w:space="0" w:color="auto"/>
              <w:right w:val="single" w:sz="4" w:space="0" w:color="auto"/>
            </w:tcBorders>
            <w:shd w:val="clear" w:color="auto" w:fill="auto"/>
            <w:noWrap/>
            <w:hideMark/>
          </w:tcPr>
          <w:p w:rsidR="00AE7AD8" w:rsidRPr="00AE7AD8" w:rsidRDefault="00AE7AD8" w:rsidP="00AE7AD8">
            <w:pPr>
              <w:jc w:val="center"/>
              <w:rPr>
                <w:b/>
                <w:bCs/>
              </w:rPr>
            </w:pPr>
            <w:r w:rsidRPr="00AE7AD8">
              <w:rPr>
                <w:b/>
                <w:bCs/>
              </w:rPr>
              <w:t> </w:t>
            </w:r>
          </w:p>
        </w:tc>
        <w:tc>
          <w:tcPr>
            <w:tcW w:w="1139"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right"/>
              <w:rPr>
                <w:b/>
                <w:bCs/>
              </w:rPr>
            </w:pPr>
            <w:r w:rsidRPr="00AE7AD8">
              <w:rPr>
                <w:b/>
                <w:bCs/>
              </w:rPr>
              <w:t>7 965,90</w:t>
            </w:r>
          </w:p>
        </w:tc>
      </w:tr>
      <w:tr w:rsidR="00AE7AD8" w:rsidRPr="00AE7AD8" w:rsidTr="00AE7AD8">
        <w:trPr>
          <w:trHeight w:val="28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AE7AD8" w:rsidRPr="00AE7AD8" w:rsidRDefault="00AE7AD8" w:rsidP="00AE7AD8">
            <w:pPr>
              <w:rPr>
                <w:b/>
                <w:bCs/>
              </w:rPr>
            </w:pPr>
            <w:r w:rsidRPr="00AE7AD8">
              <w:rPr>
                <w:b/>
                <w:bCs/>
              </w:rPr>
              <w:t>Функционирование высшего должностного лица субъекта РФ и муниципального образования</w:t>
            </w:r>
          </w:p>
        </w:tc>
        <w:tc>
          <w:tcPr>
            <w:tcW w:w="869" w:type="dxa"/>
            <w:tcBorders>
              <w:top w:val="nil"/>
              <w:left w:val="nil"/>
              <w:bottom w:val="nil"/>
              <w:right w:val="single" w:sz="4" w:space="0" w:color="auto"/>
            </w:tcBorders>
            <w:shd w:val="clear" w:color="auto" w:fill="auto"/>
            <w:hideMark/>
          </w:tcPr>
          <w:p w:rsidR="00AE7AD8" w:rsidRPr="00AE7AD8" w:rsidRDefault="00AE7AD8" w:rsidP="00AE7AD8">
            <w:r w:rsidRPr="00AE7AD8">
              <w:t> </w:t>
            </w:r>
          </w:p>
        </w:tc>
        <w:tc>
          <w:tcPr>
            <w:tcW w:w="893" w:type="dxa"/>
            <w:vMerge w:val="restart"/>
            <w:tcBorders>
              <w:top w:val="nil"/>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rPr>
                <w:b/>
                <w:bCs/>
              </w:rPr>
            </w:pPr>
            <w:r w:rsidRPr="00AE7AD8">
              <w:rPr>
                <w:b/>
                <w:bCs/>
              </w:rPr>
              <w:t>01</w:t>
            </w:r>
          </w:p>
        </w:tc>
        <w:tc>
          <w:tcPr>
            <w:tcW w:w="1150" w:type="dxa"/>
            <w:vMerge w:val="restart"/>
            <w:tcBorders>
              <w:top w:val="nil"/>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rPr>
                <w:b/>
                <w:bCs/>
              </w:rPr>
            </w:pPr>
            <w:r w:rsidRPr="00AE7AD8">
              <w:rPr>
                <w:b/>
                <w:bCs/>
              </w:rPr>
              <w:t>02</w:t>
            </w:r>
          </w:p>
        </w:tc>
        <w:tc>
          <w:tcPr>
            <w:tcW w:w="1453"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 </w:t>
            </w:r>
          </w:p>
        </w:tc>
        <w:tc>
          <w:tcPr>
            <w:tcW w:w="905"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 </w:t>
            </w:r>
          </w:p>
        </w:tc>
        <w:tc>
          <w:tcPr>
            <w:tcW w:w="1139" w:type="dxa"/>
            <w:vMerge w:val="restart"/>
            <w:tcBorders>
              <w:top w:val="nil"/>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right"/>
              <w:rPr>
                <w:b/>
                <w:bCs/>
              </w:rPr>
            </w:pPr>
            <w:r w:rsidRPr="00AE7AD8">
              <w:rPr>
                <w:b/>
                <w:bCs/>
              </w:rPr>
              <w:t>780,00</w:t>
            </w:r>
          </w:p>
        </w:tc>
      </w:tr>
      <w:tr w:rsidR="00AE7AD8" w:rsidRPr="00AE7AD8" w:rsidTr="00AE7AD8">
        <w:trPr>
          <w:trHeight w:val="289"/>
        </w:trPr>
        <w:tc>
          <w:tcPr>
            <w:tcW w:w="6940" w:type="dxa"/>
            <w:vMerge/>
            <w:tcBorders>
              <w:top w:val="nil"/>
              <w:left w:val="single" w:sz="4" w:space="0" w:color="auto"/>
              <w:bottom w:val="single" w:sz="4" w:space="0" w:color="000000"/>
              <w:right w:val="single" w:sz="4" w:space="0" w:color="auto"/>
            </w:tcBorders>
            <w:vAlign w:val="center"/>
            <w:hideMark/>
          </w:tcPr>
          <w:p w:rsidR="00AE7AD8" w:rsidRPr="00AE7AD8" w:rsidRDefault="00AE7AD8" w:rsidP="00AE7AD8">
            <w:pPr>
              <w:rPr>
                <w:b/>
                <w:bCs/>
              </w:rPr>
            </w:pPr>
          </w:p>
        </w:tc>
        <w:tc>
          <w:tcPr>
            <w:tcW w:w="869" w:type="dxa"/>
            <w:tcBorders>
              <w:top w:val="nil"/>
              <w:left w:val="nil"/>
              <w:bottom w:val="nil"/>
              <w:right w:val="single" w:sz="4" w:space="0" w:color="auto"/>
            </w:tcBorders>
            <w:shd w:val="clear" w:color="auto" w:fill="auto"/>
            <w:hideMark/>
          </w:tcPr>
          <w:p w:rsidR="00AE7AD8" w:rsidRPr="00AE7AD8" w:rsidRDefault="00AE7AD8" w:rsidP="00AE7AD8">
            <w:r w:rsidRPr="00AE7AD8">
              <w:t> </w:t>
            </w:r>
          </w:p>
        </w:tc>
        <w:tc>
          <w:tcPr>
            <w:tcW w:w="893" w:type="dxa"/>
            <w:vMerge/>
            <w:tcBorders>
              <w:top w:val="nil"/>
              <w:left w:val="single" w:sz="4" w:space="0" w:color="auto"/>
              <w:bottom w:val="single" w:sz="4" w:space="0" w:color="000000"/>
              <w:right w:val="single" w:sz="4" w:space="0" w:color="auto"/>
            </w:tcBorders>
            <w:vAlign w:val="center"/>
            <w:hideMark/>
          </w:tcPr>
          <w:p w:rsidR="00AE7AD8" w:rsidRPr="00AE7AD8" w:rsidRDefault="00AE7AD8" w:rsidP="00AE7AD8">
            <w:pPr>
              <w:rPr>
                <w:b/>
                <w:bCs/>
              </w:rPr>
            </w:pPr>
          </w:p>
        </w:tc>
        <w:tc>
          <w:tcPr>
            <w:tcW w:w="1150" w:type="dxa"/>
            <w:vMerge/>
            <w:tcBorders>
              <w:top w:val="nil"/>
              <w:left w:val="single" w:sz="4" w:space="0" w:color="auto"/>
              <w:bottom w:val="single" w:sz="4" w:space="0" w:color="000000"/>
              <w:right w:val="single" w:sz="4" w:space="0" w:color="auto"/>
            </w:tcBorders>
            <w:vAlign w:val="center"/>
            <w:hideMark/>
          </w:tcPr>
          <w:p w:rsidR="00AE7AD8" w:rsidRPr="00AE7AD8" w:rsidRDefault="00AE7AD8" w:rsidP="00AE7AD8">
            <w:pPr>
              <w:rPr>
                <w:b/>
                <w:bCs/>
              </w:rPr>
            </w:pPr>
          </w:p>
        </w:tc>
        <w:tc>
          <w:tcPr>
            <w:tcW w:w="1453"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 </w:t>
            </w:r>
          </w:p>
        </w:tc>
        <w:tc>
          <w:tcPr>
            <w:tcW w:w="905"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 </w:t>
            </w:r>
          </w:p>
        </w:tc>
        <w:tc>
          <w:tcPr>
            <w:tcW w:w="1139" w:type="dxa"/>
            <w:vMerge/>
            <w:tcBorders>
              <w:top w:val="nil"/>
              <w:left w:val="single" w:sz="4" w:space="0" w:color="auto"/>
              <w:bottom w:val="single" w:sz="4" w:space="0" w:color="000000"/>
              <w:right w:val="single" w:sz="4" w:space="0" w:color="auto"/>
            </w:tcBorders>
            <w:vAlign w:val="center"/>
            <w:hideMark/>
          </w:tcPr>
          <w:p w:rsidR="00AE7AD8" w:rsidRPr="00AE7AD8" w:rsidRDefault="00AE7AD8" w:rsidP="00AE7AD8">
            <w:pPr>
              <w:rPr>
                <w:b/>
                <w:bCs/>
              </w:rPr>
            </w:pPr>
          </w:p>
        </w:tc>
      </w:tr>
      <w:tr w:rsidR="00AE7AD8" w:rsidRPr="00AE7AD8" w:rsidTr="00AE7AD8">
        <w:trPr>
          <w:trHeight w:val="192"/>
        </w:trPr>
        <w:tc>
          <w:tcPr>
            <w:tcW w:w="6940" w:type="dxa"/>
            <w:vMerge/>
            <w:tcBorders>
              <w:top w:val="nil"/>
              <w:left w:val="single" w:sz="4" w:space="0" w:color="auto"/>
              <w:bottom w:val="single" w:sz="4" w:space="0" w:color="000000"/>
              <w:right w:val="single" w:sz="4" w:space="0" w:color="auto"/>
            </w:tcBorders>
            <w:vAlign w:val="center"/>
            <w:hideMark/>
          </w:tcPr>
          <w:p w:rsidR="00AE7AD8" w:rsidRPr="00AE7AD8" w:rsidRDefault="00AE7AD8" w:rsidP="00AE7AD8">
            <w:pPr>
              <w:rPr>
                <w:b/>
                <w:bCs/>
              </w:rPr>
            </w:pP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w:t>
            </w:r>
          </w:p>
        </w:tc>
        <w:tc>
          <w:tcPr>
            <w:tcW w:w="893" w:type="dxa"/>
            <w:vMerge/>
            <w:tcBorders>
              <w:top w:val="nil"/>
              <w:left w:val="single" w:sz="4" w:space="0" w:color="auto"/>
              <w:bottom w:val="single" w:sz="4" w:space="0" w:color="000000"/>
              <w:right w:val="single" w:sz="4" w:space="0" w:color="auto"/>
            </w:tcBorders>
            <w:vAlign w:val="center"/>
            <w:hideMark/>
          </w:tcPr>
          <w:p w:rsidR="00AE7AD8" w:rsidRPr="00AE7AD8" w:rsidRDefault="00AE7AD8" w:rsidP="00AE7AD8">
            <w:pPr>
              <w:rPr>
                <w:b/>
                <w:bCs/>
              </w:rPr>
            </w:pPr>
          </w:p>
        </w:tc>
        <w:tc>
          <w:tcPr>
            <w:tcW w:w="1150" w:type="dxa"/>
            <w:vMerge/>
            <w:tcBorders>
              <w:top w:val="nil"/>
              <w:left w:val="single" w:sz="4" w:space="0" w:color="auto"/>
              <w:bottom w:val="single" w:sz="4" w:space="0" w:color="000000"/>
              <w:right w:val="single" w:sz="4" w:space="0" w:color="auto"/>
            </w:tcBorders>
            <w:vAlign w:val="center"/>
            <w:hideMark/>
          </w:tcPr>
          <w:p w:rsidR="00AE7AD8" w:rsidRPr="00AE7AD8" w:rsidRDefault="00AE7AD8" w:rsidP="00AE7AD8">
            <w:pPr>
              <w:rPr>
                <w:b/>
                <w:bCs/>
              </w:rPr>
            </w:pPr>
          </w:p>
        </w:tc>
        <w:tc>
          <w:tcPr>
            <w:tcW w:w="145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rPr>
                <w:b/>
                <w:bCs/>
              </w:rPr>
            </w:pPr>
            <w:r w:rsidRPr="00AE7AD8">
              <w:rPr>
                <w:b/>
                <w:bCs/>
              </w:rPr>
              <w:t> </w:t>
            </w:r>
          </w:p>
        </w:tc>
        <w:tc>
          <w:tcPr>
            <w:tcW w:w="905"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rPr>
                <w:b/>
                <w:bCs/>
              </w:rPr>
            </w:pPr>
            <w:r w:rsidRPr="00AE7AD8">
              <w:rPr>
                <w:b/>
                <w:bCs/>
              </w:rPr>
              <w:t> </w:t>
            </w:r>
          </w:p>
        </w:tc>
        <w:tc>
          <w:tcPr>
            <w:tcW w:w="1139" w:type="dxa"/>
            <w:vMerge/>
            <w:tcBorders>
              <w:top w:val="nil"/>
              <w:left w:val="single" w:sz="4" w:space="0" w:color="auto"/>
              <w:bottom w:val="single" w:sz="4" w:space="0" w:color="000000"/>
              <w:right w:val="single" w:sz="4" w:space="0" w:color="auto"/>
            </w:tcBorders>
            <w:vAlign w:val="center"/>
            <w:hideMark/>
          </w:tcPr>
          <w:p w:rsidR="00AE7AD8" w:rsidRPr="00AE7AD8" w:rsidRDefault="00AE7AD8" w:rsidP="00AE7AD8">
            <w:pPr>
              <w:rPr>
                <w:b/>
                <w:bCs/>
              </w:rPr>
            </w:pPr>
          </w:p>
        </w:tc>
      </w:tr>
      <w:tr w:rsidR="00AE7AD8" w:rsidRPr="00AE7AD8" w:rsidTr="00AE7AD8">
        <w:trPr>
          <w:trHeight w:val="660"/>
        </w:trPr>
        <w:tc>
          <w:tcPr>
            <w:tcW w:w="6940" w:type="dxa"/>
            <w:tcBorders>
              <w:top w:val="nil"/>
              <w:left w:val="single" w:sz="4" w:space="0" w:color="auto"/>
              <w:bottom w:val="nil"/>
              <w:right w:val="single" w:sz="4" w:space="0" w:color="auto"/>
            </w:tcBorders>
            <w:shd w:val="clear" w:color="auto" w:fill="auto"/>
            <w:hideMark/>
          </w:tcPr>
          <w:p w:rsidR="00AE7AD8" w:rsidRPr="00AE7AD8" w:rsidRDefault="00AE7AD8" w:rsidP="00AE7AD8">
            <w:r w:rsidRPr="00AE7AD8">
              <w:t>Функционирование высшего должностного лица  муниципального образования</w:t>
            </w:r>
          </w:p>
        </w:tc>
        <w:tc>
          <w:tcPr>
            <w:tcW w:w="869" w:type="dxa"/>
            <w:tcBorders>
              <w:top w:val="nil"/>
              <w:left w:val="nil"/>
              <w:bottom w:val="nil"/>
              <w:right w:val="single" w:sz="4" w:space="0" w:color="auto"/>
            </w:tcBorders>
            <w:shd w:val="clear" w:color="auto" w:fill="auto"/>
            <w:hideMark/>
          </w:tcPr>
          <w:p w:rsidR="00AE7AD8" w:rsidRPr="00AE7AD8" w:rsidRDefault="00AE7AD8" w:rsidP="00AE7AD8">
            <w:r w:rsidRPr="00AE7AD8">
              <w:t> </w:t>
            </w:r>
          </w:p>
        </w:tc>
        <w:tc>
          <w:tcPr>
            <w:tcW w:w="893"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01</w:t>
            </w:r>
          </w:p>
        </w:tc>
        <w:tc>
          <w:tcPr>
            <w:tcW w:w="1150"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02</w:t>
            </w:r>
          </w:p>
        </w:tc>
        <w:tc>
          <w:tcPr>
            <w:tcW w:w="1453"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6110000000</w:t>
            </w:r>
          </w:p>
        </w:tc>
        <w:tc>
          <w:tcPr>
            <w:tcW w:w="905"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 </w:t>
            </w:r>
          </w:p>
        </w:tc>
        <w:tc>
          <w:tcPr>
            <w:tcW w:w="1139" w:type="dxa"/>
            <w:tcBorders>
              <w:top w:val="nil"/>
              <w:left w:val="nil"/>
              <w:bottom w:val="nil"/>
              <w:right w:val="single" w:sz="4" w:space="0" w:color="auto"/>
            </w:tcBorders>
            <w:shd w:val="clear" w:color="auto" w:fill="auto"/>
            <w:noWrap/>
            <w:hideMark/>
          </w:tcPr>
          <w:p w:rsidR="00AE7AD8" w:rsidRPr="00AE7AD8" w:rsidRDefault="00AE7AD8" w:rsidP="00AE7AD8">
            <w:pPr>
              <w:jc w:val="right"/>
            </w:pPr>
            <w:r w:rsidRPr="00AE7AD8">
              <w:t>780,00</w:t>
            </w:r>
          </w:p>
        </w:tc>
      </w:tr>
      <w:tr w:rsidR="00AE7AD8" w:rsidRPr="00AE7AD8" w:rsidTr="00AE7AD8">
        <w:trPr>
          <w:trHeight w:val="349"/>
        </w:trPr>
        <w:tc>
          <w:tcPr>
            <w:tcW w:w="6940" w:type="dxa"/>
            <w:tcBorders>
              <w:top w:val="nil"/>
              <w:left w:val="single" w:sz="4" w:space="0" w:color="auto"/>
              <w:bottom w:val="single" w:sz="4" w:space="0" w:color="auto"/>
              <w:right w:val="single" w:sz="4" w:space="0" w:color="auto"/>
            </w:tcBorders>
            <w:shd w:val="clear" w:color="auto" w:fill="auto"/>
            <w:noWrap/>
            <w:hideMark/>
          </w:tcPr>
          <w:p w:rsidR="00AE7AD8" w:rsidRPr="00AE7AD8" w:rsidRDefault="00AE7AD8" w:rsidP="00AE7AD8">
            <w:r w:rsidRPr="00AE7AD8">
              <w:t>Глава муниципального образования</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w:t>
            </w:r>
          </w:p>
        </w:tc>
        <w:tc>
          <w:tcPr>
            <w:tcW w:w="89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01</w:t>
            </w:r>
          </w:p>
        </w:tc>
        <w:tc>
          <w:tcPr>
            <w:tcW w:w="115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02</w:t>
            </w:r>
          </w:p>
        </w:tc>
        <w:tc>
          <w:tcPr>
            <w:tcW w:w="145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6110000100</w:t>
            </w:r>
          </w:p>
        </w:tc>
        <w:tc>
          <w:tcPr>
            <w:tcW w:w="905"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 </w:t>
            </w:r>
          </w:p>
        </w:tc>
        <w:tc>
          <w:tcPr>
            <w:tcW w:w="1139"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right"/>
            </w:pPr>
            <w:r w:rsidRPr="00AE7AD8">
              <w:t>780,00</w:t>
            </w:r>
          </w:p>
        </w:tc>
      </w:tr>
      <w:tr w:rsidR="00AE7AD8" w:rsidRPr="00AE7AD8" w:rsidTr="00AE7AD8">
        <w:trPr>
          <w:trHeight w:val="1309"/>
        </w:trPr>
        <w:tc>
          <w:tcPr>
            <w:tcW w:w="6940" w:type="dxa"/>
            <w:tcBorders>
              <w:top w:val="nil"/>
              <w:left w:val="single" w:sz="4" w:space="0" w:color="auto"/>
              <w:bottom w:val="single" w:sz="4" w:space="0" w:color="auto"/>
              <w:right w:val="nil"/>
            </w:tcBorders>
            <w:shd w:val="clear" w:color="auto" w:fill="auto"/>
            <w:hideMark/>
          </w:tcPr>
          <w:p w:rsidR="00AE7AD8" w:rsidRPr="00AE7AD8" w:rsidRDefault="00AE7AD8" w:rsidP="00AE7AD8">
            <w:r w:rsidRPr="00AE7AD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dxa"/>
            <w:tcBorders>
              <w:top w:val="nil"/>
              <w:left w:val="single" w:sz="4" w:space="0" w:color="auto"/>
              <w:bottom w:val="single" w:sz="4" w:space="0" w:color="auto"/>
              <w:right w:val="single" w:sz="4" w:space="0" w:color="auto"/>
            </w:tcBorders>
            <w:shd w:val="clear" w:color="auto" w:fill="auto"/>
            <w:hideMark/>
          </w:tcPr>
          <w:p w:rsidR="00AE7AD8" w:rsidRPr="00AE7AD8" w:rsidRDefault="00AE7AD8" w:rsidP="00AE7AD8">
            <w:pPr>
              <w:rPr>
                <w:sz w:val="16"/>
                <w:szCs w:val="16"/>
              </w:rPr>
            </w:pPr>
            <w:r w:rsidRPr="00AE7AD8">
              <w:rPr>
                <w:sz w:val="16"/>
                <w:szCs w:val="16"/>
              </w:rPr>
              <w:t> </w:t>
            </w:r>
          </w:p>
        </w:tc>
        <w:tc>
          <w:tcPr>
            <w:tcW w:w="893" w:type="dxa"/>
            <w:tcBorders>
              <w:top w:val="nil"/>
              <w:left w:val="nil"/>
              <w:bottom w:val="single" w:sz="4" w:space="0" w:color="auto"/>
              <w:right w:val="single" w:sz="4" w:space="0" w:color="auto"/>
            </w:tcBorders>
            <w:shd w:val="clear" w:color="auto" w:fill="auto"/>
            <w:hideMark/>
          </w:tcPr>
          <w:p w:rsidR="00AE7AD8" w:rsidRPr="00AE7AD8" w:rsidRDefault="00AE7AD8" w:rsidP="00AE7AD8">
            <w:pPr>
              <w:jc w:val="center"/>
            </w:pPr>
            <w:r w:rsidRPr="00AE7AD8">
              <w:t>01</w:t>
            </w:r>
          </w:p>
        </w:tc>
        <w:tc>
          <w:tcPr>
            <w:tcW w:w="115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02</w:t>
            </w:r>
          </w:p>
        </w:tc>
        <w:tc>
          <w:tcPr>
            <w:tcW w:w="145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6110000100</w:t>
            </w:r>
          </w:p>
        </w:tc>
        <w:tc>
          <w:tcPr>
            <w:tcW w:w="905"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100</w:t>
            </w:r>
          </w:p>
        </w:tc>
        <w:tc>
          <w:tcPr>
            <w:tcW w:w="1139"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right"/>
            </w:pPr>
            <w:r w:rsidRPr="00AE7AD8">
              <w:t>780,00</w:t>
            </w:r>
          </w:p>
        </w:tc>
      </w:tr>
      <w:tr w:rsidR="00AE7AD8" w:rsidRPr="00AE7AD8" w:rsidTr="00AE7AD8">
        <w:trPr>
          <w:trHeight w:val="732"/>
        </w:trPr>
        <w:tc>
          <w:tcPr>
            <w:tcW w:w="6940" w:type="dxa"/>
            <w:tcBorders>
              <w:top w:val="nil"/>
              <w:left w:val="single" w:sz="4" w:space="0" w:color="auto"/>
              <w:bottom w:val="nil"/>
              <w:right w:val="nil"/>
            </w:tcBorders>
            <w:shd w:val="clear" w:color="auto" w:fill="auto"/>
            <w:hideMark/>
          </w:tcPr>
          <w:p w:rsidR="00AE7AD8" w:rsidRPr="00AE7AD8" w:rsidRDefault="00AE7AD8" w:rsidP="00AE7AD8">
            <w:r w:rsidRPr="00AE7AD8">
              <w:t>Расходы на выплаты персоналу государственных (муниципальных) органов</w:t>
            </w:r>
          </w:p>
        </w:tc>
        <w:tc>
          <w:tcPr>
            <w:tcW w:w="869" w:type="dxa"/>
            <w:tcBorders>
              <w:top w:val="nil"/>
              <w:left w:val="single" w:sz="4" w:space="0" w:color="auto"/>
              <w:bottom w:val="nil"/>
              <w:right w:val="single" w:sz="4" w:space="0" w:color="auto"/>
            </w:tcBorders>
            <w:shd w:val="clear" w:color="auto" w:fill="auto"/>
            <w:hideMark/>
          </w:tcPr>
          <w:p w:rsidR="00AE7AD8" w:rsidRPr="00AE7AD8" w:rsidRDefault="00AE7AD8" w:rsidP="00AE7AD8">
            <w:pPr>
              <w:rPr>
                <w:sz w:val="16"/>
                <w:szCs w:val="16"/>
              </w:rPr>
            </w:pPr>
            <w:r w:rsidRPr="00AE7AD8">
              <w:rPr>
                <w:sz w:val="16"/>
                <w:szCs w:val="16"/>
              </w:rPr>
              <w:t> </w:t>
            </w:r>
          </w:p>
        </w:tc>
        <w:tc>
          <w:tcPr>
            <w:tcW w:w="893" w:type="dxa"/>
            <w:tcBorders>
              <w:top w:val="nil"/>
              <w:left w:val="nil"/>
              <w:bottom w:val="nil"/>
              <w:right w:val="single" w:sz="4" w:space="0" w:color="auto"/>
            </w:tcBorders>
            <w:shd w:val="clear" w:color="auto" w:fill="auto"/>
            <w:hideMark/>
          </w:tcPr>
          <w:p w:rsidR="00AE7AD8" w:rsidRPr="00AE7AD8" w:rsidRDefault="00AE7AD8" w:rsidP="00AE7AD8">
            <w:pPr>
              <w:jc w:val="center"/>
            </w:pPr>
            <w:r w:rsidRPr="00AE7AD8">
              <w:t>01</w:t>
            </w:r>
          </w:p>
        </w:tc>
        <w:tc>
          <w:tcPr>
            <w:tcW w:w="1150"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02</w:t>
            </w:r>
          </w:p>
        </w:tc>
        <w:tc>
          <w:tcPr>
            <w:tcW w:w="1453"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6110000100</w:t>
            </w:r>
          </w:p>
        </w:tc>
        <w:tc>
          <w:tcPr>
            <w:tcW w:w="905"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120</w:t>
            </w:r>
          </w:p>
        </w:tc>
        <w:tc>
          <w:tcPr>
            <w:tcW w:w="1139" w:type="dxa"/>
            <w:tcBorders>
              <w:top w:val="nil"/>
              <w:left w:val="nil"/>
              <w:bottom w:val="nil"/>
              <w:right w:val="single" w:sz="4" w:space="0" w:color="auto"/>
            </w:tcBorders>
            <w:shd w:val="clear" w:color="auto" w:fill="auto"/>
            <w:noWrap/>
            <w:hideMark/>
          </w:tcPr>
          <w:p w:rsidR="00AE7AD8" w:rsidRPr="00AE7AD8" w:rsidRDefault="00AE7AD8" w:rsidP="00AE7AD8">
            <w:pPr>
              <w:jc w:val="right"/>
            </w:pPr>
            <w:r w:rsidRPr="00AE7AD8">
              <w:t>780,00</w:t>
            </w:r>
          </w:p>
        </w:tc>
      </w:tr>
      <w:tr w:rsidR="00AE7AD8" w:rsidRPr="00AE7AD8" w:rsidTr="00AE7AD8">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E7AD8" w:rsidRPr="00AE7AD8" w:rsidRDefault="00AE7AD8" w:rsidP="00AE7AD8">
            <w:pPr>
              <w:rPr>
                <w:b/>
                <w:bCs/>
              </w:rPr>
            </w:pPr>
            <w:r w:rsidRPr="00AE7AD8">
              <w:rPr>
                <w:b/>
                <w:bCs/>
              </w:rPr>
              <w:t>Функционирование законодательных (представительных) органов государственной власти и местного самоуправления</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E7AD8" w:rsidRPr="00AE7AD8" w:rsidRDefault="00AE7AD8" w:rsidP="00AE7AD8">
            <w:pPr>
              <w:jc w:val="center"/>
              <w:rPr>
                <w:b/>
                <w:bCs/>
              </w:rPr>
            </w:pPr>
            <w:r w:rsidRPr="00AE7AD8">
              <w:rPr>
                <w:b/>
                <w:bCs/>
              </w:rPr>
              <w:t> </w:t>
            </w:r>
          </w:p>
        </w:tc>
        <w:tc>
          <w:tcPr>
            <w:tcW w:w="89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rPr>
                <w:b/>
                <w:bCs/>
              </w:rPr>
            </w:pPr>
            <w:r w:rsidRPr="00AE7AD8">
              <w:rPr>
                <w:b/>
                <w:bCs/>
              </w:rPr>
              <w:t>01</w:t>
            </w:r>
          </w:p>
        </w:tc>
        <w:tc>
          <w:tcPr>
            <w:tcW w:w="115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rPr>
                <w:b/>
                <w:bCs/>
              </w:rPr>
            </w:pPr>
            <w:r w:rsidRPr="00AE7AD8">
              <w:rPr>
                <w:b/>
                <w:bCs/>
              </w:rPr>
              <w:t>03</w:t>
            </w:r>
          </w:p>
        </w:tc>
        <w:tc>
          <w:tcPr>
            <w:tcW w:w="145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rPr>
                <w:b/>
                <w:bCs/>
              </w:rPr>
            </w:pPr>
            <w:r w:rsidRPr="00AE7AD8">
              <w:rPr>
                <w:b/>
                <w:bCs/>
              </w:rPr>
              <w:t> </w:t>
            </w:r>
          </w:p>
        </w:tc>
        <w:tc>
          <w:tcPr>
            <w:tcW w:w="90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rPr>
                <w:b/>
                <w:bCs/>
              </w:rPr>
            </w:pPr>
            <w:r w:rsidRPr="00AE7AD8">
              <w:rPr>
                <w:b/>
                <w:bCs/>
              </w:rPr>
              <w:t> </w:t>
            </w:r>
          </w:p>
        </w:tc>
        <w:tc>
          <w:tcPr>
            <w:tcW w:w="113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right"/>
              <w:rPr>
                <w:b/>
                <w:bCs/>
              </w:rPr>
            </w:pPr>
            <w:r w:rsidRPr="00AE7AD8">
              <w:rPr>
                <w:b/>
                <w:bCs/>
              </w:rPr>
              <w:t>70,80</w:t>
            </w:r>
          </w:p>
        </w:tc>
      </w:tr>
      <w:tr w:rsidR="00AE7AD8" w:rsidRPr="00AE7AD8" w:rsidTr="00AE7AD8">
        <w:trPr>
          <w:trHeight w:val="443"/>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pPr>
              <w:rPr>
                <w:b/>
                <w:bCs/>
              </w:rPr>
            </w:pPr>
          </w:p>
        </w:tc>
        <w:tc>
          <w:tcPr>
            <w:tcW w:w="869"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pPr>
              <w:rPr>
                <w:b/>
                <w:bCs/>
              </w:rPr>
            </w:pPr>
          </w:p>
        </w:tc>
        <w:tc>
          <w:tcPr>
            <w:tcW w:w="893"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pPr>
              <w:rPr>
                <w:b/>
                <w:bCs/>
              </w:rPr>
            </w:pPr>
          </w:p>
        </w:tc>
        <w:tc>
          <w:tcPr>
            <w:tcW w:w="1150"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pPr>
              <w:rPr>
                <w:b/>
                <w:bCs/>
              </w:rPr>
            </w:pPr>
          </w:p>
        </w:tc>
        <w:tc>
          <w:tcPr>
            <w:tcW w:w="1453"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pPr>
              <w:rPr>
                <w:b/>
                <w:bCs/>
              </w:rPr>
            </w:pPr>
          </w:p>
        </w:tc>
        <w:tc>
          <w:tcPr>
            <w:tcW w:w="905"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pPr>
              <w:rPr>
                <w:b/>
                <w:bCs/>
              </w:rPr>
            </w:pPr>
          </w:p>
        </w:tc>
        <w:tc>
          <w:tcPr>
            <w:tcW w:w="1139"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pPr>
              <w:rPr>
                <w:b/>
                <w:bCs/>
              </w:rPr>
            </w:pPr>
          </w:p>
        </w:tc>
      </w:tr>
      <w:tr w:rsidR="00AE7AD8" w:rsidRPr="00AE7AD8" w:rsidTr="00AE7AD8">
        <w:trPr>
          <w:trHeight w:val="312"/>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AE7AD8" w:rsidRPr="00AE7AD8" w:rsidRDefault="00AE7AD8" w:rsidP="00AE7AD8">
            <w:r w:rsidRPr="00AE7AD8">
              <w:t>Обеспечение деятельности представительного органа муниципального образования</w:t>
            </w:r>
          </w:p>
        </w:tc>
        <w:tc>
          <w:tcPr>
            <w:tcW w:w="869" w:type="dxa"/>
            <w:tcBorders>
              <w:top w:val="nil"/>
              <w:left w:val="nil"/>
              <w:bottom w:val="nil"/>
              <w:right w:val="single" w:sz="4" w:space="0" w:color="auto"/>
            </w:tcBorders>
            <w:shd w:val="clear" w:color="auto" w:fill="auto"/>
            <w:hideMark/>
          </w:tcPr>
          <w:p w:rsidR="00AE7AD8" w:rsidRPr="00AE7AD8" w:rsidRDefault="00AE7AD8" w:rsidP="00AE7AD8">
            <w:pPr>
              <w:jc w:val="center"/>
            </w:pPr>
            <w:r w:rsidRPr="00AE7AD8">
              <w:t> </w:t>
            </w:r>
          </w:p>
        </w:tc>
        <w:tc>
          <w:tcPr>
            <w:tcW w:w="893" w:type="dxa"/>
            <w:vMerge w:val="restart"/>
            <w:tcBorders>
              <w:top w:val="nil"/>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pPr>
            <w:r w:rsidRPr="00AE7AD8">
              <w:t>01</w:t>
            </w:r>
          </w:p>
        </w:tc>
        <w:tc>
          <w:tcPr>
            <w:tcW w:w="1150" w:type="dxa"/>
            <w:vMerge w:val="restart"/>
            <w:tcBorders>
              <w:top w:val="nil"/>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pPr>
            <w:r w:rsidRPr="00AE7AD8">
              <w:t>03</w:t>
            </w:r>
          </w:p>
        </w:tc>
        <w:tc>
          <w:tcPr>
            <w:tcW w:w="1453" w:type="dxa"/>
            <w:vMerge w:val="restart"/>
            <w:tcBorders>
              <w:top w:val="nil"/>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pPr>
            <w:r w:rsidRPr="00AE7AD8">
              <w:t>6120000000</w:t>
            </w:r>
          </w:p>
        </w:tc>
        <w:tc>
          <w:tcPr>
            <w:tcW w:w="905" w:type="dxa"/>
            <w:vMerge w:val="restart"/>
            <w:tcBorders>
              <w:top w:val="nil"/>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pPr>
            <w:r w:rsidRPr="00AE7AD8">
              <w:t> </w:t>
            </w:r>
          </w:p>
        </w:tc>
        <w:tc>
          <w:tcPr>
            <w:tcW w:w="1139" w:type="dxa"/>
            <w:vMerge w:val="restart"/>
            <w:tcBorders>
              <w:top w:val="nil"/>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right"/>
            </w:pPr>
            <w:r w:rsidRPr="00AE7AD8">
              <w:t>70,80</w:t>
            </w:r>
          </w:p>
        </w:tc>
      </w:tr>
      <w:tr w:rsidR="00AE7AD8" w:rsidRPr="00AE7AD8" w:rsidTr="00AE7AD8">
        <w:trPr>
          <w:trHeight w:val="443"/>
        </w:trPr>
        <w:tc>
          <w:tcPr>
            <w:tcW w:w="6940" w:type="dxa"/>
            <w:vMerge/>
            <w:tcBorders>
              <w:top w:val="nil"/>
              <w:left w:val="single" w:sz="4" w:space="0" w:color="auto"/>
              <w:bottom w:val="single" w:sz="4" w:space="0" w:color="000000"/>
              <w:right w:val="single" w:sz="4" w:space="0" w:color="auto"/>
            </w:tcBorders>
            <w:vAlign w:val="center"/>
            <w:hideMark/>
          </w:tcPr>
          <w:p w:rsidR="00AE7AD8" w:rsidRPr="00AE7AD8" w:rsidRDefault="00AE7AD8" w:rsidP="00AE7AD8"/>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jc w:val="center"/>
            </w:pPr>
            <w:r w:rsidRPr="00AE7AD8">
              <w:t> </w:t>
            </w:r>
          </w:p>
        </w:tc>
        <w:tc>
          <w:tcPr>
            <w:tcW w:w="893" w:type="dxa"/>
            <w:vMerge/>
            <w:tcBorders>
              <w:top w:val="nil"/>
              <w:left w:val="single" w:sz="4" w:space="0" w:color="auto"/>
              <w:bottom w:val="single" w:sz="4" w:space="0" w:color="000000"/>
              <w:right w:val="single" w:sz="4" w:space="0" w:color="auto"/>
            </w:tcBorders>
            <w:vAlign w:val="center"/>
            <w:hideMark/>
          </w:tcPr>
          <w:p w:rsidR="00AE7AD8" w:rsidRPr="00AE7AD8" w:rsidRDefault="00AE7AD8" w:rsidP="00AE7AD8"/>
        </w:tc>
        <w:tc>
          <w:tcPr>
            <w:tcW w:w="1150" w:type="dxa"/>
            <w:vMerge/>
            <w:tcBorders>
              <w:top w:val="nil"/>
              <w:left w:val="single" w:sz="4" w:space="0" w:color="auto"/>
              <w:bottom w:val="single" w:sz="4" w:space="0" w:color="000000"/>
              <w:right w:val="single" w:sz="4" w:space="0" w:color="auto"/>
            </w:tcBorders>
            <w:vAlign w:val="center"/>
            <w:hideMark/>
          </w:tcPr>
          <w:p w:rsidR="00AE7AD8" w:rsidRPr="00AE7AD8" w:rsidRDefault="00AE7AD8" w:rsidP="00AE7AD8"/>
        </w:tc>
        <w:tc>
          <w:tcPr>
            <w:tcW w:w="1453" w:type="dxa"/>
            <w:vMerge/>
            <w:tcBorders>
              <w:top w:val="nil"/>
              <w:left w:val="single" w:sz="4" w:space="0" w:color="auto"/>
              <w:bottom w:val="single" w:sz="4" w:space="0" w:color="000000"/>
              <w:right w:val="single" w:sz="4" w:space="0" w:color="auto"/>
            </w:tcBorders>
            <w:vAlign w:val="center"/>
            <w:hideMark/>
          </w:tcPr>
          <w:p w:rsidR="00AE7AD8" w:rsidRPr="00AE7AD8" w:rsidRDefault="00AE7AD8" w:rsidP="00AE7AD8"/>
        </w:tc>
        <w:tc>
          <w:tcPr>
            <w:tcW w:w="905" w:type="dxa"/>
            <w:vMerge/>
            <w:tcBorders>
              <w:top w:val="nil"/>
              <w:left w:val="single" w:sz="4" w:space="0" w:color="auto"/>
              <w:bottom w:val="single" w:sz="4" w:space="0" w:color="000000"/>
              <w:right w:val="single" w:sz="4" w:space="0" w:color="auto"/>
            </w:tcBorders>
            <w:vAlign w:val="center"/>
            <w:hideMark/>
          </w:tcPr>
          <w:p w:rsidR="00AE7AD8" w:rsidRPr="00AE7AD8" w:rsidRDefault="00AE7AD8" w:rsidP="00AE7AD8"/>
        </w:tc>
        <w:tc>
          <w:tcPr>
            <w:tcW w:w="1139" w:type="dxa"/>
            <w:vMerge/>
            <w:tcBorders>
              <w:top w:val="nil"/>
              <w:left w:val="single" w:sz="4" w:space="0" w:color="auto"/>
              <w:bottom w:val="single" w:sz="4" w:space="0" w:color="000000"/>
              <w:right w:val="single" w:sz="4" w:space="0" w:color="auto"/>
            </w:tcBorders>
            <w:vAlign w:val="center"/>
            <w:hideMark/>
          </w:tcPr>
          <w:p w:rsidR="00AE7AD8" w:rsidRPr="00AE7AD8" w:rsidRDefault="00AE7AD8" w:rsidP="00AE7AD8"/>
        </w:tc>
      </w:tr>
      <w:tr w:rsidR="00AE7AD8" w:rsidRPr="00AE7AD8" w:rsidTr="00AE7AD8">
        <w:trPr>
          <w:trHeight w:val="383"/>
        </w:trPr>
        <w:tc>
          <w:tcPr>
            <w:tcW w:w="6940" w:type="dxa"/>
            <w:tcBorders>
              <w:top w:val="nil"/>
              <w:left w:val="single" w:sz="4" w:space="0" w:color="auto"/>
              <w:bottom w:val="nil"/>
              <w:right w:val="single" w:sz="4" w:space="0" w:color="auto"/>
            </w:tcBorders>
            <w:shd w:val="clear" w:color="auto" w:fill="auto"/>
            <w:hideMark/>
          </w:tcPr>
          <w:p w:rsidR="00AE7AD8" w:rsidRPr="00AE7AD8" w:rsidRDefault="00AE7AD8" w:rsidP="00AE7AD8">
            <w:r w:rsidRPr="00AE7AD8">
              <w:lastRenderedPageBreak/>
              <w:t>Депутаты представительного органа муниципального образования</w:t>
            </w:r>
          </w:p>
        </w:tc>
        <w:tc>
          <w:tcPr>
            <w:tcW w:w="869" w:type="dxa"/>
            <w:tcBorders>
              <w:top w:val="nil"/>
              <w:left w:val="nil"/>
              <w:bottom w:val="nil"/>
              <w:right w:val="single" w:sz="4" w:space="0" w:color="auto"/>
            </w:tcBorders>
            <w:shd w:val="clear" w:color="auto" w:fill="auto"/>
            <w:hideMark/>
          </w:tcPr>
          <w:p w:rsidR="00AE7AD8" w:rsidRPr="00AE7AD8" w:rsidRDefault="00AE7AD8" w:rsidP="00AE7AD8">
            <w:pPr>
              <w:jc w:val="center"/>
            </w:pPr>
            <w:r w:rsidRPr="00AE7AD8">
              <w:t> </w:t>
            </w:r>
          </w:p>
        </w:tc>
        <w:tc>
          <w:tcPr>
            <w:tcW w:w="893"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01</w:t>
            </w:r>
          </w:p>
        </w:tc>
        <w:tc>
          <w:tcPr>
            <w:tcW w:w="1150"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03</w:t>
            </w:r>
          </w:p>
        </w:tc>
        <w:tc>
          <w:tcPr>
            <w:tcW w:w="1453"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6120000200</w:t>
            </w:r>
          </w:p>
        </w:tc>
        <w:tc>
          <w:tcPr>
            <w:tcW w:w="905"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 </w:t>
            </w:r>
          </w:p>
        </w:tc>
        <w:tc>
          <w:tcPr>
            <w:tcW w:w="1139" w:type="dxa"/>
            <w:tcBorders>
              <w:top w:val="nil"/>
              <w:left w:val="nil"/>
              <w:bottom w:val="nil"/>
              <w:right w:val="single" w:sz="4" w:space="0" w:color="auto"/>
            </w:tcBorders>
            <w:shd w:val="clear" w:color="auto" w:fill="auto"/>
            <w:noWrap/>
            <w:hideMark/>
          </w:tcPr>
          <w:p w:rsidR="00AE7AD8" w:rsidRPr="00AE7AD8" w:rsidRDefault="00AE7AD8" w:rsidP="00AE7AD8">
            <w:pPr>
              <w:jc w:val="right"/>
            </w:pPr>
            <w:r w:rsidRPr="00AE7AD8">
              <w:t>70,80</w:t>
            </w:r>
          </w:p>
        </w:tc>
      </w:tr>
      <w:tr w:rsidR="00AE7AD8" w:rsidRPr="00AE7AD8" w:rsidTr="00AE7AD8">
        <w:trPr>
          <w:trHeight w:val="192"/>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E7AD8" w:rsidRPr="00AE7AD8" w:rsidRDefault="00AE7AD8" w:rsidP="00AE7AD8">
            <w:r w:rsidRPr="00AE7AD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dxa"/>
            <w:tcBorders>
              <w:top w:val="single" w:sz="4" w:space="0" w:color="auto"/>
              <w:left w:val="nil"/>
              <w:bottom w:val="nil"/>
              <w:right w:val="single" w:sz="4" w:space="0" w:color="auto"/>
            </w:tcBorders>
            <w:shd w:val="clear" w:color="auto" w:fill="auto"/>
            <w:noWrap/>
            <w:hideMark/>
          </w:tcPr>
          <w:p w:rsidR="00AE7AD8" w:rsidRPr="00AE7AD8" w:rsidRDefault="00AE7AD8" w:rsidP="00AE7AD8">
            <w:pPr>
              <w:rPr>
                <w:sz w:val="20"/>
                <w:szCs w:val="20"/>
              </w:rPr>
            </w:pPr>
            <w:r w:rsidRPr="00AE7AD8">
              <w:rPr>
                <w:sz w:val="20"/>
                <w:szCs w:val="20"/>
              </w:rPr>
              <w:t> </w:t>
            </w:r>
          </w:p>
        </w:tc>
        <w:tc>
          <w:tcPr>
            <w:tcW w:w="89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pPr>
            <w:r w:rsidRPr="00AE7AD8">
              <w:t>01</w:t>
            </w:r>
          </w:p>
        </w:tc>
        <w:tc>
          <w:tcPr>
            <w:tcW w:w="115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pPr>
            <w:r w:rsidRPr="00AE7AD8">
              <w:t>03</w:t>
            </w:r>
          </w:p>
        </w:tc>
        <w:tc>
          <w:tcPr>
            <w:tcW w:w="145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pPr>
            <w:r w:rsidRPr="00AE7AD8">
              <w:t>6120000200</w:t>
            </w:r>
          </w:p>
        </w:tc>
        <w:tc>
          <w:tcPr>
            <w:tcW w:w="90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pPr>
            <w:r w:rsidRPr="00AE7AD8">
              <w:t>100</w:t>
            </w:r>
          </w:p>
        </w:tc>
        <w:tc>
          <w:tcPr>
            <w:tcW w:w="113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right"/>
            </w:pPr>
            <w:r w:rsidRPr="00AE7AD8">
              <w:t>70,80</w:t>
            </w:r>
          </w:p>
        </w:tc>
      </w:tr>
      <w:tr w:rsidR="00AE7AD8" w:rsidRPr="00AE7AD8" w:rsidTr="00AE7AD8">
        <w:trPr>
          <w:trHeight w:val="1152"/>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w:t>
            </w:r>
          </w:p>
        </w:tc>
        <w:tc>
          <w:tcPr>
            <w:tcW w:w="893"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tc>
        <w:tc>
          <w:tcPr>
            <w:tcW w:w="1150"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tc>
        <w:tc>
          <w:tcPr>
            <w:tcW w:w="1453"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tc>
        <w:tc>
          <w:tcPr>
            <w:tcW w:w="905"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tc>
        <w:tc>
          <w:tcPr>
            <w:tcW w:w="1139"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tc>
      </w:tr>
      <w:tr w:rsidR="00AE7AD8" w:rsidRPr="00AE7AD8" w:rsidTr="00AE7AD8">
        <w:trPr>
          <w:trHeight w:val="709"/>
        </w:trPr>
        <w:tc>
          <w:tcPr>
            <w:tcW w:w="6940" w:type="dxa"/>
            <w:tcBorders>
              <w:top w:val="nil"/>
              <w:left w:val="single" w:sz="4" w:space="0" w:color="auto"/>
              <w:bottom w:val="nil"/>
              <w:right w:val="nil"/>
            </w:tcBorders>
            <w:shd w:val="clear" w:color="auto" w:fill="auto"/>
            <w:hideMark/>
          </w:tcPr>
          <w:p w:rsidR="00AE7AD8" w:rsidRPr="00AE7AD8" w:rsidRDefault="00AE7AD8" w:rsidP="00AE7AD8">
            <w:r w:rsidRPr="00AE7AD8">
              <w:t>Расходы на выплаты персоналу государственных (муниципальных) органов</w:t>
            </w:r>
          </w:p>
        </w:tc>
        <w:tc>
          <w:tcPr>
            <w:tcW w:w="869" w:type="dxa"/>
            <w:tcBorders>
              <w:top w:val="nil"/>
              <w:left w:val="single" w:sz="4" w:space="0" w:color="auto"/>
              <w:bottom w:val="nil"/>
              <w:right w:val="single" w:sz="4" w:space="0" w:color="auto"/>
            </w:tcBorders>
            <w:shd w:val="clear" w:color="auto" w:fill="auto"/>
            <w:hideMark/>
          </w:tcPr>
          <w:p w:rsidR="00AE7AD8" w:rsidRPr="00AE7AD8" w:rsidRDefault="00AE7AD8" w:rsidP="00AE7AD8">
            <w:pPr>
              <w:rPr>
                <w:b/>
                <w:bCs/>
              </w:rPr>
            </w:pPr>
            <w:r w:rsidRPr="00AE7AD8">
              <w:rPr>
                <w:b/>
                <w:bCs/>
              </w:rPr>
              <w:t> </w:t>
            </w:r>
          </w:p>
        </w:tc>
        <w:tc>
          <w:tcPr>
            <w:tcW w:w="893"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01</w:t>
            </w:r>
          </w:p>
        </w:tc>
        <w:tc>
          <w:tcPr>
            <w:tcW w:w="1150"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03</w:t>
            </w:r>
          </w:p>
        </w:tc>
        <w:tc>
          <w:tcPr>
            <w:tcW w:w="1453"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6120000200</w:t>
            </w:r>
          </w:p>
        </w:tc>
        <w:tc>
          <w:tcPr>
            <w:tcW w:w="905"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120</w:t>
            </w:r>
          </w:p>
        </w:tc>
        <w:tc>
          <w:tcPr>
            <w:tcW w:w="1139" w:type="dxa"/>
            <w:tcBorders>
              <w:top w:val="nil"/>
              <w:left w:val="nil"/>
              <w:bottom w:val="nil"/>
              <w:right w:val="single" w:sz="4" w:space="0" w:color="auto"/>
            </w:tcBorders>
            <w:shd w:val="clear" w:color="auto" w:fill="auto"/>
            <w:noWrap/>
            <w:hideMark/>
          </w:tcPr>
          <w:p w:rsidR="00AE7AD8" w:rsidRPr="00AE7AD8" w:rsidRDefault="00AE7AD8" w:rsidP="00AE7AD8">
            <w:pPr>
              <w:jc w:val="right"/>
            </w:pPr>
            <w:r w:rsidRPr="00AE7AD8">
              <w:t>70,80</w:t>
            </w:r>
          </w:p>
        </w:tc>
      </w:tr>
      <w:tr w:rsidR="00AE7AD8" w:rsidRPr="00AE7AD8" w:rsidTr="00AE7AD8">
        <w:trPr>
          <w:trHeight w:val="289"/>
        </w:trPr>
        <w:tc>
          <w:tcPr>
            <w:tcW w:w="6940" w:type="dxa"/>
            <w:tcBorders>
              <w:top w:val="single" w:sz="4" w:space="0" w:color="auto"/>
              <w:left w:val="single" w:sz="4" w:space="0" w:color="auto"/>
              <w:bottom w:val="nil"/>
              <w:right w:val="single" w:sz="4" w:space="0" w:color="auto"/>
            </w:tcBorders>
            <w:shd w:val="clear" w:color="auto" w:fill="auto"/>
            <w:noWrap/>
            <w:hideMark/>
          </w:tcPr>
          <w:p w:rsidR="00AE7AD8" w:rsidRPr="00AE7AD8" w:rsidRDefault="00AE7AD8" w:rsidP="00AE7AD8">
            <w:pPr>
              <w:rPr>
                <w:b/>
                <w:bCs/>
              </w:rPr>
            </w:pPr>
            <w:r w:rsidRPr="00AE7AD8">
              <w:rPr>
                <w:b/>
                <w:bCs/>
              </w:rPr>
              <w:t xml:space="preserve">Функционирование Правительства Российской </w:t>
            </w:r>
          </w:p>
        </w:tc>
        <w:tc>
          <w:tcPr>
            <w:tcW w:w="869" w:type="dxa"/>
            <w:tcBorders>
              <w:top w:val="single" w:sz="4" w:space="0" w:color="auto"/>
              <w:left w:val="nil"/>
              <w:bottom w:val="nil"/>
              <w:right w:val="single" w:sz="4" w:space="0" w:color="auto"/>
            </w:tcBorders>
            <w:shd w:val="clear" w:color="auto" w:fill="auto"/>
            <w:hideMark/>
          </w:tcPr>
          <w:p w:rsidR="00AE7AD8" w:rsidRPr="00AE7AD8" w:rsidRDefault="00AE7AD8" w:rsidP="00AE7AD8">
            <w:pPr>
              <w:rPr>
                <w:b/>
                <w:bCs/>
              </w:rPr>
            </w:pPr>
            <w:r w:rsidRPr="00AE7AD8">
              <w:rPr>
                <w:b/>
                <w:bCs/>
              </w:rPr>
              <w:t> </w:t>
            </w:r>
          </w:p>
        </w:tc>
        <w:tc>
          <w:tcPr>
            <w:tcW w:w="89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rPr>
                <w:b/>
                <w:bCs/>
              </w:rPr>
            </w:pPr>
            <w:r w:rsidRPr="00AE7AD8">
              <w:rPr>
                <w:b/>
                <w:bCs/>
              </w:rPr>
              <w:t>01</w:t>
            </w:r>
          </w:p>
        </w:tc>
        <w:tc>
          <w:tcPr>
            <w:tcW w:w="115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rPr>
                <w:b/>
                <w:bCs/>
              </w:rPr>
            </w:pPr>
            <w:r w:rsidRPr="00AE7AD8">
              <w:rPr>
                <w:b/>
                <w:bCs/>
              </w:rPr>
              <w:t>04</w:t>
            </w:r>
          </w:p>
        </w:tc>
        <w:tc>
          <w:tcPr>
            <w:tcW w:w="145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rPr>
                <w:b/>
                <w:bCs/>
              </w:rPr>
            </w:pPr>
            <w:r w:rsidRPr="00AE7AD8">
              <w:rPr>
                <w:b/>
                <w:bCs/>
              </w:rPr>
              <w:t> </w:t>
            </w:r>
          </w:p>
        </w:tc>
        <w:tc>
          <w:tcPr>
            <w:tcW w:w="90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rPr>
                <w:b/>
                <w:bCs/>
              </w:rPr>
            </w:pPr>
            <w:r w:rsidRPr="00AE7AD8">
              <w:rPr>
                <w:b/>
                <w:bCs/>
              </w:rPr>
              <w:t> </w:t>
            </w:r>
          </w:p>
        </w:tc>
        <w:tc>
          <w:tcPr>
            <w:tcW w:w="113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right"/>
              <w:rPr>
                <w:b/>
                <w:bCs/>
              </w:rPr>
            </w:pPr>
            <w:r w:rsidRPr="00AE7AD8">
              <w:rPr>
                <w:b/>
                <w:bCs/>
              </w:rPr>
              <w:t>5 766,20</w:t>
            </w:r>
          </w:p>
        </w:tc>
      </w:tr>
      <w:tr w:rsidR="00AE7AD8" w:rsidRPr="00AE7AD8" w:rsidTr="00AE7AD8">
        <w:trPr>
          <w:trHeight w:val="289"/>
        </w:trPr>
        <w:tc>
          <w:tcPr>
            <w:tcW w:w="6940" w:type="dxa"/>
            <w:tcBorders>
              <w:top w:val="nil"/>
              <w:left w:val="single" w:sz="4" w:space="0" w:color="auto"/>
              <w:bottom w:val="nil"/>
              <w:right w:val="single" w:sz="4" w:space="0" w:color="auto"/>
            </w:tcBorders>
            <w:shd w:val="clear" w:color="auto" w:fill="auto"/>
            <w:noWrap/>
            <w:hideMark/>
          </w:tcPr>
          <w:p w:rsidR="00AE7AD8" w:rsidRPr="00AE7AD8" w:rsidRDefault="00AE7AD8" w:rsidP="00AE7AD8">
            <w:pPr>
              <w:rPr>
                <w:b/>
                <w:bCs/>
              </w:rPr>
            </w:pPr>
            <w:r w:rsidRPr="00AE7AD8">
              <w:rPr>
                <w:b/>
                <w:bCs/>
              </w:rPr>
              <w:t>Федерации, высших исполнительных органов</w:t>
            </w:r>
          </w:p>
        </w:tc>
        <w:tc>
          <w:tcPr>
            <w:tcW w:w="869" w:type="dxa"/>
            <w:tcBorders>
              <w:top w:val="nil"/>
              <w:left w:val="nil"/>
              <w:bottom w:val="nil"/>
              <w:right w:val="single" w:sz="4" w:space="0" w:color="auto"/>
            </w:tcBorders>
            <w:shd w:val="clear" w:color="auto" w:fill="auto"/>
            <w:hideMark/>
          </w:tcPr>
          <w:p w:rsidR="00AE7AD8" w:rsidRPr="00AE7AD8" w:rsidRDefault="00AE7AD8" w:rsidP="00AE7AD8">
            <w:r w:rsidRPr="00AE7AD8">
              <w:t> </w:t>
            </w:r>
          </w:p>
        </w:tc>
        <w:tc>
          <w:tcPr>
            <w:tcW w:w="893"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pPr>
              <w:rPr>
                <w:b/>
                <w:bCs/>
              </w:rPr>
            </w:pPr>
          </w:p>
        </w:tc>
        <w:tc>
          <w:tcPr>
            <w:tcW w:w="1150"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pPr>
              <w:rPr>
                <w:b/>
                <w:bCs/>
              </w:rPr>
            </w:pPr>
          </w:p>
        </w:tc>
        <w:tc>
          <w:tcPr>
            <w:tcW w:w="1453"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pPr>
              <w:rPr>
                <w:b/>
                <w:bCs/>
              </w:rPr>
            </w:pPr>
          </w:p>
        </w:tc>
        <w:tc>
          <w:tcPr>
            <w:tcW w:w="905"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pPr>
              <w:rPr>
                <w:b/>
                <w:bCs/>
              </w:rPr>
            </w:pPr>
          </w:p>
        </w:tc>
        <w:tc>
          <w:tcPr>
            <w:tcW w:w="1139"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pPr>
              <w:rPr>
                <w:b/>
                <w:bCs/>
              </w:rPr>
            </w:pPr>
          </w:p>
        </w:tc>
      </w:tr>
      <w:tr w:rsidR="00AE7AD8" w:rsidRPr="00AE7AD8" w:rsidTr="00AE7AD8">
        <w:trPr>
          <w:trHeight w:val="289"/>
        </w:trPr>
        <w:tc>
          <w:tcPr>
            <w:tcW w:w="6940" w:type="dxa"/>
            <w:tcBorders>
              <w:top w:val="nil"/>
              <w:left w:val="single" w:sz="4" w:space="0" w:color="auto"/>
              <w:bottom w:val="nil"/>
              <w:right w:val="single" w:sz="4" w:space="0" w:color="auto"/>
            </w:tcBorders>
            <w:shd w:val="clear" w:color="auto" w:fill="auto"/>
            <w:noWrap/>
            <w:hideMark/>
          </w:tcPr>
          <w:p w:rsidR="00AE7AD8" w:rsidRPr="00AE7AD8" w:rsidRDefault="00AE7AD8" w:rsidP="00AE7AD8">
            <w:pPr>
              <w:rPr>
                <w:b/>
                <w:bCs/>
              </w:rPr>
            </w:pPr>
            <w:r w:rsidRPr="00AE7AD8">
              <w:rPr>
                <w:b/>
                <w:bCs/>
              </w:rPr>
              <w:t xml:space="preserve">государственной власти субъектов Российской  </w:t>
            </w:r>
          </w:p>
        </w:tc>
        <w:tc>
          <w:tcPr>
            <w:tcW w:w="869" w:type="dxa"/>
            <w:tcBorders>
              <w:top w:val="nil"/>
              <w:left w:val="nil"/>
              <w:bottom w:val="nil"/>
              <w:right w:val="single" w:sz="4" w:space="0" w:color="auto"/>
            </w:tcBorders>
            <w:shd w:val="clear" w:color="auto" w:fill="auto"/>
            <w:hideMark/>
          </w:tcPr>
          <w:p w:rsidR="00AE7AD8" w:rsidRPr="00AE7AD8" w:rsidRDefault="00AE7AD8" w:rsidP="00AE7AD8">
            <w:r w:rsidRPr="00AE7AD8">
              <w:t> </w:t>
            </w:r>
          </w:p>
        </w:tc>
        <w:tc>
          <w:tcPr>
            <w:tcW w:w="893"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pPr>
              <w:rPr>
                <w:b/>
                <w:bCs/>
              </w:rPr>
            </w:pPr>
          </w:p>
        </w:tc>
        <w:tc>
          <w:tcPr>
            <w:tcW w:w="1150"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pPr>
              <w:rPr>
                <w:b/>
                <w:bCs/>
              </w:rPr>
            </w:pPr>
          </w:p>
        </w:tc>
        <w:tc>
          <w:tcPr>
            <w:tcW w:w="1453"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pPr>
              <w:rPr>
                <w:b/>
                <w:bCs/>
              </w:rPr>
            </w:pPr>
          </w:p>
        </w:tc>
        <w:tc>
          <w:tcPr>
            <w:tcW w:w="905"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pPr>
              <w:rPr>
                <w:b/>
                <w:bCs/>
              </w:rPr>
            </w:pPr>
          </w:p>
        </w:tc>
        <w:tc>
          <w:tcPr>
            <w:tcW w:w="1139"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pPr>
              <w:rPr>
                <w:b/>
                <w:bCs/>
              </w:rPr>
            </w:pPr>
          </w:p>
        </w:tc>
      </w:tr>
      <w:tr w:rsidR="00AE7AD8" w:rsidRPr="00AE7AD8" w:rsidTr="00AE7AD8">
        <w:trPr>
          <w:trHeight w:val="409"/>
        </w:trPr>
        <w:tc>
          <w:tcPr>
            <w:tcW w:w="6940" w:type="dxa"/>
            <w:tcBorders>
              <w:top w:val="nil"/>
              <w:left w:val="single" w:sz="4" w:space="0" w:color="auto"/>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Федерации, местных администраций</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w:t>
            </w:r>
          </w:p>
        </w:tc>
        <w:tc>
          <w:tcPr>
            <w:tcW w:w="893"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pPr>
              <w:rPr>
                <w:b/>
                <w:bCs/>
              </w:rPr>
            </w:pPr>
          </w:p>
        </w:tc>
        <w:tc>
          <w:tcPr>
            <w:tcW w:w="1150"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pPr>
              <w:rPr>
                <w:b/>
                <w:bCs/>
              </w:rPr>
            </w:pPr>
          </w:p>
        </w:tc>
        <w:tc>
          <w:tcPr>
            <w:tcW w:w="1453"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pPr>
              <w:rPr>
                <w:b/>
                <w:bCs/>
              </w:rPr>
            </w:pPr>
          </w:p>
        </w:tc>
        <w:tc>
          <w:tcPr>
            <w:tcW w:w="905"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pPr>
              <w:rPr>
                <w:b/>
                <w:bCs/>
              </w:rPr>
            </w:pPr>
          </w:p>
        </w:tc>
        <w:tc>
          <w:tcPr>
            <w:tcW w:w="1139"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pPr>
              <w:rPr>
                <w:b/>
                <w:bCs/>
              </w:rPr>
            </w:pPr>
          </w:p>
        </w:tc>
      </w:tr>
      <w:tr w:rsidR="00AE7AD8" w:rsidRPr="00AE7AD8" w:rsidTr="00AE7AD8">
        <w:trPr>
          <w:trHeight w:val="289"/>
        </w:trPr>
        <w:tc>
          <w:tcPr>
            <w:tcW w:w="6940" w:type="dxa"/>
            <w:tcBorders>
              <w:top w:val="nil"/>
              <w:left w:val="single" w:sz="4" w:space="0" w:color="auto"/>
              <w:bottom w:val="single" w:sz="4" w:space="0" w:color="auto"/>
              <w:right w:val="single" w:sz="4" w:space="0" w:color="auto"/>
            </w:tcBorders>
            <w:shd w:val="clear" w:color="auto" w:fill="auto"/>
            <w:noWrap/>
            <w:hideMark/>
          </w:tcPr>
          <w:p w:rsidR="00AE7AD8" w:rsidRPr="00AE7AD8" w:rsidRDefault="00AE7AD8" w:rsidP="00AE7AD8">
            <w:r w:rsidRPr="00AE7AD8">
              <w:t>Реализация функций органов местного самоуправления</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w:t>
            </w:r>
          </w:p>
        </w:tc>
        <w:tc>
          <w:tcPr>
            <w:tcW w:w="89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01</w:t>
            </w:r>
          </w:p>
        </w:tc>
        <w:tc>
          <w:tcPr>
            <w:tcW w:w="115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04</w:t>
            </w:r>
          </w:p>
        </w:tc>
        <w:tc>
          <w:tcPr>
            <w:tcW w:w="145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6160000000</w:t>
            </w:r>
          </w:p>
        </w:tc>
        <w:tc>
          <w:tcPr>
            <w:tcW w:w="905"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 </w:t>
            </w:r>
          </w:p>
        </w:tc>
        <w:tc>
          <w:tcPr>
            <w:tcW w:w="1139"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right"/>
            </w:pPr>
            <w:r w:rsidRPr="00AE7AD8">
              <w:t>5766,20</w:t>
            </w:r>
          </w:p>
        </w:tc>
      </w:tr>
      <w:tr w:rsidR="00AE7AD8" w:rsidRPr="00AE7AD8" w:rsidTr="00AE7AD8">
        <w:trPr>
          <w:trHeight w:val="289"/>
        </w:trPr>
        <w:tc>
          <w:tcPr>
            <w:tcW w:w="6940" w:type="dxa"/>
            <w:tcBorders>
              <w:top w:val="nil"/>
              <w:left w:val="single" w:sz="4" w:space="0" w:color="auto"/>
              <w:bottom w:val="single" w:sz="4" w:space="0" w:color="auto"/>
              <w:right w:val="single" w:sz="4" w:space="0" w:color="auto"/>
            </w:tcBorders>
            <w:shd w:val="clear" w:color="auto" w:fill="auto"/>
            <w:hideMark/>
          </w:tcPr>
          <w:p w:rsidR="00AE7AD8" w:rsidRPr="00AE7AD8" w:rsidRDefault="00AE7AD8" w:rsidP="00AE7AD8">
            <w:r w:rsidRPr="00AE7AD8">
              <w:t>Обеспечение функций органами местного самоуправления</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w:t>
            </w:r>
          </w:p>
        </w:tc>
        <w:tc>
          <w:tcPr>
            <w:tcW w:w="89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01</w:t>
            </w:r>
          </w:p>
        </w:tc>
        <w:tc>
          <w:tcPr>
            <w:tcW w:w="115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04</w:t>
            </w:r>
          </w:p>
        </w:tc>
        <w:tc>
          <w:tcPr>
            <w:tcW w:w="145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6160000400</w:t>
            </w:r>
          </w:p>
        </w:tc>
        <w:tc>
          <w:tcPr>
            <w:tcW w:w="905"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 </w:t>
            </w:r>
          </w:p>
        </w:tc>
        <w:tc>
          <w:tcPr>
            <w:tcW w:w="1139"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right"/>
            </w:pPr>
            <w:r w:rsidRPr="00AE7AD8">
              <w:t>5766,20</w:t>
            </w:r>
          </w:p>
        </w:tc>
      </w:tr>
      <w:tr w:rsidR="00AE7AD8" w:rsidRPr="00AE7AD8" w:rsidTr="00AE7AD8">
        <w:trPr>
          <w:trHeight w:val="1298"/>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AE7AD8" w:rsidRPr="00AE7AD8" w:rsidRDefault="00AE7AD8" w:rsidP="00AE7AD8">
            <w:r w:rsidRPr="00AE7AD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dxa"/>
            <w:tcBorders>
              <w:top w:val="single" w:sz="4" w:space="0" w:color="auto"/>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w:t>
            </w:r>
          </w:p>
        </w:tc>
        <w:tc>
          <w:tcPr>
            <w:tcW w:w="893" w:type="dxa"/>
            <w:tcBorders>
              <w:top w:val="single" w:sz="4" w:space="0" w:color="auto"/>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01</w:t>
            </w:r>
          </w:p>
        </w:tc>
        <w:tc>
          <w:tcPr>
            <w:tcW w:w="1150" w:type="dxa"/>
            <w:tcBorders>
              <w:top w:val="single" w:sz="4" w:space="0" w:color="auto"/>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04</w:t>
            </w:r>
          </w:p>
        </w:tc>
        <w:tc>
          <w:tcPr>
            <w:tcW w:w="1453" w:type="dxa"/>
            <w:tcBorders>
              <w:top w:val="single" w:sz="4" w:space="0" w:color="auto"/>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6160000400</w:t>
            </w:r>
          </w:p>
        </w:tc>
        <w:tc>
          <w:tcPr>
            <w:tcW w:w="905" w:type="dxa"/>
            <w:tcBorders>
              <w:top w:val="single" w:sz="4" w:space="0" w:color="auto"/>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100</w:t>
            </w:r>
          </w:p>
        </w:tc>
        <w:tc>
          <w:tcPr>
            <w:tcW w:w="1139" w:type="dxa"/>
            <w:tcBorders>
              <w:top w:val="single" w:sz="4" w:space="0" w:color="auto"/>
              <w:left w:val="nil"/>
              <w:bottom w:val="single" w:sz="4" w:space="0" w:color="auto"/>
              <w:right w:val="single" w:sz="4" w:space="0" w:color="auto"/>
            </w:tcBorders>
            <w:shd w:val="clear" w:color="auto" w:fill="auto"/>
            <w:noWrap/>
            <w:hideMark/>
          </w:tcPr>
          <w:p w:rsidR="00AE7AD8" w:rsidRPr="00AE7AD8" w:rsidRDefault="00AE7AD8" w:rsidP="00AE7AD8">
            <w:pPr>
              <w:jc w:val="right"/>
            </w:pPr>
            <w:r w:rsidRPr="00AE7AD8">
              <w:t>4466,00</w:t>
            </w:r>
          </w:p>
        </w:tc>
      </w:tr>
      <w:tr w:rsidR="00AE7AD8" w:rsidRPr="00AE7AD8" w:rsidTr="00AE7AD8">
        <w:trPr>
          <w:trHeight w:val="158"/>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AE7AD8" w:rsidRPr="00AE7AD8" w:rsidRDefault="00AE7AD8" w:rsidP="00AE7AD8">
            <w:r w:rsidRPr="00AE7AD8">
              <w:t>Расходы на выплаты персоналу государственных (муниципальных) органов</w:t>
            </w:r>
          </w:p>
        </w:tc>
        <w:tc>
          <w:tcPr>
            <w:tcW w:w="869" w:type="dxa"/>
            <w:tcBorders>
              <w:top w:val="nil"/>
              <w:left w:val="nil"/>
              <w:bottom w:val="nil"/>
              <w:right w:val="single" w:sz="4" w:space="0" w:color="auto"/>
            </w:tcBorders>
            <w:shd w:val="clear" w:color="auto" w:fill="auto"/>
            <w:noWrap/>
            <w:hideMark/>
          </w:tcPr>
          <w:p w:rsidR="00AE7AD8" w:rsidRPr="00AE7AD8" w:rsidRDefault="00AE7AD8" w:rsidP="00AE7AD8">
            <w:r w:rsidRPr="00AE7AD8">
              <w:t> </w:t>
            </w:r>
          </w:p>
        </w:tc>
        <w:tc>
          <w:tcPr>
            <w:tcW w:w="893"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 </w:t>
            </w:r>
          </w:p>
        </w:tc>
        <w:tc>
          <w:tcPr>
            <w:tcW w:w="1150"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 </w:t>
            </w:r>
          </w:p>
        </w:tc>
        <w:tc>
          <w:tcPr>
            <w:tcW w:w="1453"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 </w:t>
            </w:r>
          </w:p>
        </w:tc>
        <w:tc>
          <w:tcPr>
            <w:tcW w:w="905"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 </w:t>
            </w:r>
          </w:p>
        </w:tc>
        <w:tc>
          <w:tcPr>
            <w:tcW w:w="1139" w:type="dxa"/>
            <w:tcBorders>
              <w:top w:val="nil"/>
              <w:left w:val="nil"/>
              <w:bottom w:val="nil"/>
              <w:right w:val="single" w:sz="4" w:space="0" w:color="auto"/>
            </w:tcBorders>
            <w:shd w:val="clear" w:color="auto" w:fill="auto"/>
            <w:noWrap/>
            <w:hideMark/>
          </w:tcPr>
          <w:p w:rsidR="00AE7AD8" w:rsidRPr="00AE7AD8" w:rsidRDefault="00AE7AD8" w:rsidP="00AE7AD8">
            <w:r w:rsidRPr="00AE7AD8">
              <w:t> </w:t>
            </w:r>
          </w:p>
        </w:tc>
      </w:tr>
      <w:tr w:rsidR="00AE7AD8" w:rsidRPr="00AE7AD8" w:rsidTr="00AE7AD8">
        <w:trPr>
          <w:trHeight w:val="518"/>
        </w:trPr>
        <w:tc>
          <w:tcPr>
            <w:tcW w:w="6940" w:type="dxa"/>
            <w:vMerge/>
            <w:tcBorders>
              <w:top w:val="nil"/>
              <w:left w:val="single" w:sz="4" w:space="0" w:color="auto"/>
              <w:bottom w:val="single" w:sz="4" w:space="0" w:color="000000"/>
              <w:right w:val="single" w:sz="4" w:space="0" w:color="auto"/>
            </w:tcBorders>
            <w:vAlign w:val="center"/>
            <w:hideMark/>
          </w:tcPr>
          <w:p w:rsidR="00AE7AD8" w:rsidRPr="00AE7AD8" w:rsidRDefault="00AE7AD8" w:rsidP="00AE7AD8"/>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w:t>
            </w:r>
          </w:p>
        </w:tc>
        <w:tc>
          <w:tcPr>
            <w:tcW w:w="89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01</w:t>
            </w:r>
          </w:p>
        </w:tc>
        <w:tc>
          <w:tcPr>
            <w:tcW w:w="115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04</w:t>
            </w:r>
          </w:p>
        </w:tc>
        <w:tc>
          <w:tcPr>
            <w:tcW w:w="145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6160000400</w:t>
            </w:r>
          </w:p>
        </w:tc>
        <w:tc>
          <w:tcPr>
            <w:tcW w:w="905"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120</w:t>
            </w:r>
          </w:p>
        </w:tc>
        <w:tc>
          <w:tcPr>
            <w:tcW w:w="1139"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right"/>
            </w:pPr>
            <w:r w:rsidRPr="00AE7AD8">
              <w:t>4466,00</w:t>
            </w:r>
          </w:p>
        </w:tc>
      </w:tr>
      <w:tr w:rsidR="00AE7AD8" w:rsidRPr="00AE7AD8" w:rsidTr="00AE7AD8">
        <w:trPr>
          <w:trHeight w:val="132"/>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AE7AD8" w:rsidRPr="00AE7AD8" w:rsidRDefault="00AE7AD8" w:rsidP="00AE7AD8">
            <w:r w:rsidRPr="00AE7AD8">
              <w:t>Закупка товаров, работ и услуг для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noWrap/>
            <w:hideMark/>
          </w:tcPr>
          <w:p w:rsidR="00AE7AD8" w:rsidRPr="00AE7AD8" w:rsidRDefault="00AE7AD8" w:rsidP="00AE7AD8">
            <w:r w:rsidRPr="00AE7AD8">
              <w:t> </w:t>
            </w:r>
          </w:p>
        </w:tc>
        <w:tc>
          <w:tcPr>
            <w:tcW w:w="893" w:type="dxa"/>
            <w:vMerge w:val="restart"/>
            <w:tcBorders>
              <w:top w:val="nil"/>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pPr>
            <w:r w:rsidRPr="00AE7AD8">
              <w:t>01</w:t>
            </w:r>
          </w:p>
        </w:tc>
        <w:tc>
          <w:tcPr>
            <w:tcW w:w="1150" w:type="dxa"/>
            <w:vMerge w:val="restart"/>
            <w:tcBorders>
              <w:top w:val="nil"/>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pPr>
            <w:r w:rsidRPr="00AE7AD8">
              <w:t>04</w:t>
            </w:r>
          </w:p>
        </w:tc>
        <w:tc>
          <w:tcPr>
            <w:tcW w:w="1453" w:type="dxa"/>
            <w:vMerge w:val="restart"/>
            <w:tcBorders>
              <w:top w:val="nil"/>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pPr>
            <w:r w:rsidRPr="00AE7AD8">
              <w:t>6160000400</w:t>
            </w:r>
          </w:p>
        </w:tc>
        <w:tc>
          <w:tcPr>
            <w:tcW w:w="905" w:type="dxa"/>
            <w:vMerge w:val="restart"/>
            <w:tcBorders>
              <w:top w:val="nil"/>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pPr>
            <w:r w:rsidRPr="00AE7AD8">
              <w:t>200</w:t>
            </w:r>
          </w:p>
        </w:tc>
        <w:tc>
          <w:tcPr>
            <w:tcW w:w="1139" w:type="dxa"/>
            <w:vMerge w:val="restart"/>
            <w:tcBorders>
              <w:top w:val="nil"/>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right"/>
            </w:pPr>
            <w:r w:rsidRPr="00AE7AD8">
              <w:t>1147,20</w:t>
            </w:r>
          </w:p>
        </w:tc>
      </w:tr>
      <w:tr w:rsidR="00AE7AD8" w:rsidRPr="00AE7AD8" w:rsidTr="00AE7AD8">
        <w:trPr>
          <w:trHeight w:val="480"/>
        </w:trPr>
        <w:tc>
          <w:tcPr>
            <w:tcW w:w="6940" w:type="dxa"/>
            <w:vMerge/>
            <w:tcBorders>
              <w:top w:val="nil"/>
              <w:left w:val="single" w:sz="4" w:space="0" w:color="auto"/>
              <w:bottom w:val="single" w:sz="4" w:space="0" w:color="000000"/>
              <w:right w:val="single" w:sz="4" w:space="0" w:color="auto"/>
            </w:tcBorders>
            <w:vAlign w:val="center"/>
            <w:hideMark/>
          </w:tcPr>
          <w:p w:rsidR="00AE7AD8" w:rsidRPr="00AE7AD8" w:rsidRDefault="00AE7AD8" w:rsidP="00AE7AD8"/>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w:t>
            </w:r>
          </w:p>
        </w:tc>
        <w:tc>
          <w:tcPr>
            <w:tcW w:w="893" w:type="dxa"/>
            <w:vMerge/>
            <w:tcBorders>
              <w:top w:val="nil"/>
              <w:left w:val="single" w:sz="4" w:space="0" w:color="auto"/>
              <w:bottom w:val="single" w:sz="4" w:space="0" w:color="000000"/>
              <w:right w:val="single" w:sz="4" w:space="0" w:color="auto"/>
            </w:tcBorders>
            <w:vAlign w:val="center"/>
            <w:hideMark/>
          </w:tcPr>
          <w:p w:rsidR="00AE7AD8" w:rsidRPr="00AE7AD8" w:rsidRDefault="00AE7AD8" w:rsidP="00AE7AD8"/>
        </w:tc>
        <w:tc>
          <w:tcPr>
            <w:tcW w:w="1150" w:type="dxa"/>
            <w:vMerge/>
            <w:tcBorders>
              <w:top w:val="nil"/>
              <w:left w:val="single" w:sz="4" w:space="0" w:color="auto"/>
              <w:bottom w:val="single" w:sz="4" w:space="0" w:color="000000"/>
              <w:right w:val="single" w:sz="4" w:space="0" w:color="auto"/>
            </w:tcBorders>
            <w:vAlign w:val="center"/>
            <w:hideMark/>
          </w:tcPr>
          <w:p w:rsidR="00AE7AD8" w:rsidRPr="00AE7AD8" w:rsidRDefault="00AE7AD8" w:rsidP="00AE7AD8"/>
        </w:tc>
        <w:tc>
          <w:tcPr>
            <w:tcW w:w="1453" w:type="dxa"/>
            <w:vMerge/>
            <w:tcBorders>
              <w:top w:val="nil"/>
              <w:left w:val="single" w:sz="4" w:space="0" w:color="auto"/>
              <w:bottom w:val="single" w:sz="4" w:space="0" w:color="000000"/>
              <w:right w:val="single" w:sz="4" w:space="0" w:color="auto"/>
            </w:tcBorders>
            <w:vAlign w:val="center"/>
            <w:hideMark/>
          </w:tcPr>
          <w:p w:rsidR="00AE7AD8" w:rsidRPr="00AE7AD8" w:rsidRDefault="00AE7AD8" w:rsidP="00AE7AD8"/>
        </w:tc>
        <w:tc>
          <w:tcPr>
            <w:tcW w:w="905" w:type="dxa"/>
            <w:vMerge/>
            <w:tcBorders>
              <w:top w:val="nil"/>
              <w:left w:val="single" w:sz="4" w:space="0" w:color="auto"/>
              <w:bottom w:val="single" w:sz="4" w:space="0" w:color="000000"/>
              <w:right w:val="single" w:sz="4" w:space="0" w:color="auto"/>
            </w:tcBorders>
            <w:vAlign w:val="center"/>
            <w:hideMark/>
          </w:tcPr>
          <w:p w:rsidR="00AE7AD8" w:rsidRPr="00AE7AD8" w:rsidRDefault="00AE7AD8" w:rsidP="00AE7AD8"/>
        </w:tc>
        <w:tc>
          <w:tcPr>
            <w:tcW w:w="1139" w:type="dxa"/>
            <w:vMerge/>
            <w:tcBorders>
              <w:top w:val="nil"/>
              <w:left w:val="single" w:sz="4" w:space="0" w:color="auto"/>
              <w:bottom w:val="single" w:sz="4" w:space="0" w:color="000000"/>
              <w:right w:val="single" w:sz="4" w:space="0" w:color="auto"/>
            </w:tcBorders>
            <w:vAlign w:val="center"/>
            <w:hideMark/>
          </w:tcPr>
          <w:p w:rsidR="00AE7AD8" w:rsidRPr="00AE7AD8" w:rsidRDefault="00AE7AD8" w:rsidP="00AE7AD8"/>
        </w:tc>
      </w:tr>
      <w:tr w:rsidR="00AE7AD8" w:rsidRPr="00AE7AD8" w:rsidTr="00AE7AD8">
        <w:trPr>
          <w:trHeight w:val="683"/>
        </w:trPr>
        <w:tc>
          <w:tcPr>
            <w:tcW w:w="6940" w:type="dxa"/>
            <w:tcBorders>
              <w:top w:val="nil"/>
              <w:left w:val="single" w:sz="4" w:space="0" w:color="auto"/>
              <w:bottom w:val="single" w:sz="4" w:space="0" w:color="auto"/>
              <w:right w:val="single" w:sz="4" w:space="0" w:color="auto"/>
            </w:tcBorders>
            <w:shd w:val="clear" w:color="auto" w:fill="auto"/>
            <w:hideMark/>
          </w:tcPr>
          <w:p w:rsidR="00AE7AD8" w:rsidRPr="00AE7AD8" w:rsidRDefault="00AE7AD8" w:rsidP="00AE7AD8">
            <w:r w:rsidRPr="00AE7AD8">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w:t>
            </w:r>
          </w:p>
        </w:tc>
        <w:tc>
          <w:tcPr>
            <w:tcW w:w="89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01</w:t>
            </w:r>
          </w:p>
        </w:tc>
        <w:tc>
          <w:tcPr>
            <w:tcW w:w="115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04</w:t>
            </w:r>
          </w:p>
        </w:tc>
        <w:tc>
          <w:tcPr>
            <w:tcW w:w="145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6160000400</w:t>
            </w:r>
          </w:p>
        </w:tc>
        <w:tc>
          <w:tcPr>
            <w:tcW w:w="905"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240</w:t>
            </w:r>
          </w:p>
        </w:tc>
        <w:tc>
          <w:tcPr>
            <w:tcW w:w="1139"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right"/>
            </w:pPr>
            <w:r w:rsidRPr="00AE7AD8">
              <w:t>1147,20</w:t>
            </w:r>
          </w:p>
        </w:tc>
      </w:tr>
      <w:tr w:rsidR="00AE7AD8" w:rsidRPr="00AE7AD8" w:rsidTr="00AE7AD8">
        <w:trPr>
          <w:trHeight w:val="409"/>
        </w:trPr>
        <w:tc>
          <w:tcPr>
            <w:tcW w:w="6940" w:type="dxa"/>
            <w:tcBorders>
              <w:top w:val="nil"/>
              <w:left w:val="single" w:sz="4" w:space="0" w:color="auto"/>
              <w:bottom w:val="single" w:sz="4" w:space="0" w:color="auto"/>
              <w:right w:val="single" w:sz="4" w:space="0" w:color="auto"/>
            </w:tcBorders>
            <w:shd w:val="clear" w:color="auto" w:fill="auto"/>
            <w:hideMark/>
          </w:tcPr>
          <w:p w:rsidR="00AE7AD8" w:rsidRPr="00AE7AD8" w:rsidRDefault="00AE7AD8" w:rsidP="00AE7AD8">
            <w:r w:rsidRPr="00AE7AD8">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w:t>
            </w:r>
          </w:p>
        </w:tc>
        <w:tc>
          <w:tcPr>
            <w:tcW w:w="89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01</w:t>
            </w:r>
          </w:p>
        </w:tc>
        <w:tc>
          <w:tcPr>
            <w:tcW w:w="115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04</w:t>
            </w:r>
          </w:p>
        </w:tc>
        <w:tc>
          <w:tcPr>
            <w:tcW w:w="145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6160000400</w:t>
            </w:r>
          </w:p>
        </w:tc>
        <w:tc>
          <w:tcPr>
            <w:tcW w:w="905"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800</w:t>
            </w:r>
          </w:p>
        </w:tc>
        <w:tc>
          <w:tcPr>
            <w:tcW w:w="1139"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right"/>
            </w:pPr>
            <w:r w:rsidRPr="00AE7AD8">
              <w:t>153,00</w:t>
            </w:r>
          </w:p>
        </w:tc>
      </w:tr>
      <w:tr w:rsidR="00AE7AD8" w:rsidRPr="00AE7AD8" w:rsidTr="00AE7AD8">
        <w:trPr>
          <w:trHeight w:val="420"/>
        </w:trPr>
        <w:tc>
          <w:tcPr>
            <w:tcW w:w="6940" w:type="dxa"/>
            <w:tcBorders>
              <w:top w:val="nil"/>
              <w:left w:val="single" w:sz="4" w:space="0" w:color="auto"/>
              <w:bottom w:val="single" w:sz="4" w:space="0" w:color="auto"/>
              <w:right w:val="single" w:sz="4" w:space="0" w:color="auto"/>
            </w:tcBorders>
            <w:shd w:val="clear" w:color="auto" w:fill="auto"/>
            <w:hideMark/>
          </w:tcPr>
          <w:p w:rsidR="00AE7AD8" w:rsidRPr="00AE7AD8" w:rsidRDefault="00AE7AD8" w:rsidP="00AE7AD8">
            <w:r w:rsidRPr="00AE7AD8">
              <w:t>Уплата налогов, сборов и иных платежей</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w:t>
            </w:r>
          </w:p>
        </w:tc>
        <w:tc>
          <w:tcPr>
            <w:tcW w:w="89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01</w:t>
            </w:r>
          </w:p>
        </w:tc>
        <w:tc>
          <w:tcPr>
            <w:tcW w:w="115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04</w:t>
            </w:r>
          </w:p>
        </w:tc>
        <w:tc>
          <w:tcPr>
            <w:tcW w:w="145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6160000400</w:t>
            </w:r>
          </w:p>
        </w:tc>
        <w:tc>
          <w:tcPr>
            <w:tcW w:w="905"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850</w:t>
            </w:r>
          </w:p>
        </w:tc>
        <w:tc>
          <w:tcPr>
            <w:tcW w:w="1139"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right"/>
            </w:pPr>
            <w:r w:rsidRPr="00AE7AD8">
              <w:t>153,00</w:t>
            </w:r>
          </w:p>
        </w:tc>
      </w:tr>
      <w:tr w:rsidR="00AE7AD8" w:rsidRPr="00AE7AD8" w:rsidTr="00AE7AD8">
        <w:trPr>
          <w:trHeight w:val="289"/>
        </w:trPr>
        <w:tc>
          <w:tcPr>
            <w:tcW w:w="6940" w:type="dxa"/>
            <w:tcBorders>
              <w:top w:val="nil"/>
              <w:left w:val="single" w:sz="4" w:space="0" w:color="auto"/>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Обеспечение проведения выборов и референдума</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w:t>
            </w:r>
          </w:p>
        </w:tc>
        <w:tc>
          <w:tcPr>
            <w:tcW w:w="89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rPr>
                <w:b/>
                <w:bCs/>
              </w:rPr>
            </w:pPr>
            <w:r w:rsidRPr="00AE7AD8">
              <w:rPr>
                <w:b/>
                <w:bCs/>
              </w:rPr>
              <w:t>01</w:t>
            </w:r>
          </w:p>
        </w:tc>
        <w:tc>
          <w:tcPr>
            <w:tcW w:w="115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rPr>
                <w:b/>
                <w:bCs/>
              </w:rPr>
            </w:pPr>
            <w:r w:rsidRPr="00AE7AD8">
              <w:rPr>
                <w:b/>
                <w:bCs/>
              </w:rPr>
              <w:t>07</w:t>
            </w:r>
          </w:p>
        </w:tc>
        <w:tc>
          <w:tcPr>
            <w:tcW w:w="145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rPr>
                <w:b/>
                <w:bCs/>
              </w:rPr>
            </w:pPr>
            <w:r w:rsidRPr="00AE7AD8">
              <w:rPr>
                <w:b/>
                <w:bCs/>
              </w:rPr>
              <w:t> </w:t>
            </w:r>
          </w:p>
        </w:tc>
        <w:tc>
          <w:tcPr>
            <w:tcW w:w="905"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rPr>
                <w:b/>
                <w:bCs/>
              </w:rPr>
            </w:pPr>
            <w:r w:rsidRPr="00AE7AD8">
              <w:rPr>
                <w:b/>
                <w:bCs/>
              </w:rPr>
              <w:t> </w:t>
            </w:r>
          </w:p>
        </w:tc>
        <w:tc>
          <w:tcPr>
            <w:tcW w:w="1139"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right"/>
              <w:rPr>
                <w:b/>
                <w:bCs/>
              </w:rPr>
            </w:pPr>
            <w:r w:rsidRPr="00AE7AD8">
              <w:rPr>
                <w:b/>
                <w:bCs/>
              </w:rPr>
              <w:t>0,00</w:t>
            </w:r>
          </w:p>
        </w:tc>
      </w:tr>
      <w:tr w:rsidR="00AE7AD8" w:rsidRPr="00AE7AD8" w:rsidTr="00AE7AD8">
        <w:trPr>
          <w:trHeight w:val="289"/>
        </w:trPr>
        <w:tc>
          <w:tcPr>
            <w:tcW w:w="6940" w:type="dxa"/>
            <w:tcBorders>
              <w:top w:val="nil"/>
              <w:left w:val="single" w:sz="4" w:space="0" w:color="auto"/>
              <w:bottom w:val="single" w:sz="4" w:space="0" w:color="auto"/>
              <w:right w:val="single" w:sz="4" w:space="0" w:color="auto"/>
            </w:tcBorders>
            <w:shd w:val="clear" w:color="auto" w:fill="auto"/>
            <w:hideMark/>
          </w:tcPr>
          <w:p w:rsidR="00AE7AD8" w:rsidRPr="00AE7AD8" w:rsidRDefault="00AE7AD8" w:rsidP="00AE7AD8">
            <w:r w:rsidRPr="00AE7AD8">
              <w:t>Проведение выборов и референдумов</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w:t>
            </w:r>
          </w:p>
        </w:tc>
        <w:tc>
          <w:tcPr>
            <w:tcW w:w="89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01</w:t>
            </w:r>
          </w:p>
        </w:tc>
        <w:tc>
          <w:tcPr>
            <w:tcW w:w="115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07</w:t>
            </w:r>
          </w:p>
        </w:tc>
        <w:tc>
          <w:tcPr>
            <w:tcW w:w="145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6510000200</w:t>
            </w:r>
          </w:p>
        </w:tc>
        <w:tc>
          <w:tcPr>
            <w:tcW w:w="905"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 </w:t>
            </w:r>
          </w:p>
        </w:tc>
        <w:tc>
          <w:tcPr>
            <w:tcW w:w="1139"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right"/>
            </w:pPr>
            <w:r w:rsidRPr="00AE7AD8">
              <w:t>0,00</w:t>
            </w:r>
          </w:p>
        </w:tc>
      </w:tr>
      <w:tr w:rsidR="00AE7AD8" w:rsidRPr="00AE7AD8" w:rsidTr="00AE7AD8">
        <w:trPr>
          <w:trHeight w:val="660"/>
        </w:trPr>
        <w:tc>
          <w:tcPr>
            <w:tcW w:w="6940" w:type="dxa"/>
            <w:tcBorders>
              <w:top w:val="nil"/>
              <w:left w:val="single" w:sz="4" w:space="0" w:color="auto"/>
              <w:bottom w:val="single" w:sz="4" w:space="0" w:color="auto"/>
              <w:right w:val="single" w:sz="4" w:space="0" w:color="auto"/>
            </w:tcBorders>
            <w:shd w:val="clear" w:color="auto" w:fill="auto"/>
            <w:hideMark/>
          </w:tcPr>
          <w:p w:rsidR="00AE7AD8" w:rsidRPr="00AE7AD8" w:rsidRDefault="00AE7AD8" w:rsidP="00AE7AD8">
            <w:r w:rsidRPr="00AE7AD8">
              <w:lastRenderedPageBreak/>
              <w:t>Проведение выборов депутатов представительного органа муниципального образования</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w:t>
            </w:r>
          </w:p>
        </w:tc>
        <w:tc>
          <w:tcPr>
            <w:tcW w:w="89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01</w:t>
            </w:r>
          </w:p>
        </w:tc>
        <w:tc>
          <w:tcPr>
            <w:tcW w:w="115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07</w:t>
            </w:r>
          </w:p>
        </w:tc>
        <w:tc>
          <w:tcPr>
            <w:tcW w:w="145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6510000200</w:t>
            </w:r>
          </w:p>
        </w:tc>
        <w:tc>
          <w:tcPr>
            <w:tcW w:w="905"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 </w:t>
            </w:r>
          </w:p>
        </w:tc>
        <w:tc>
          <w:tcPr>
            <w:tcW w:w="1139"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right"/>
            </w:pPr>
            <w:r w:rsidRPr="00AE7AD8">
              <w:t>0,00</w:t>
            </w:r>
          </w:p>
        </w:tc>
      </w:tr>
      <w:tr w:rsidR="00AE7AD8" w:rsidRPr="00AE7AD8" w:rsidTr="00AE7AD8">
        <w:trPr>
          <w:trHeight w:val="443"/>
        </w:trPr>
        <w:tc>
          <w:tcPr>
            <w:tcW w:w="6940" w:type="dxa"/>
            <w:tcBorders>
              <w:top w:val="nil"/>
              <w:left w:val="single" w:sz="4" w:space="0" w:color="auto"/>
              <w:bottom w:val="single" w:sz="4" w:space="0" w:color="auto"/>
              <w:right w:val="single" w:sz="4" w:space="0" w:color="auto"/>
            </w:tcBorders>
            <w:shd w:val="clear" w:color="auto" w:fill="auto"/>
            <w:hideMark/>
          </w:tcPr>
          <w:p w:rsidR="00AE7AD8" w:rsidRPr="00AE7AD8" w:rsidRDefault="00AE7AD8" w:rsidP="00AE7AD8">
            <w:r w:rsidRPr="00AE7AD8">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w:t>
            </w:r>
          </w:p>
        </w:tc>
        <w:tc>
          <w:tcPr>
            <w:tcW w:w="89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01</w:t>
            </w:r>
          </w:p>
        </w:tc>
        <w:tc>
          <w:tcPr>
            <w:tcW w:w="115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07</w:t>
            </w:r>
          </w:p>
        </w:tc>
        <w:tc>
          <w:tcPr>
            <w:tcW w:w="145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6510000200</w:t>
            </w:r>
          </w:p>
        </w:tc>
        <w:tc>
          <w:tcPr>
            <w:tcW w:w="905"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800</w:t>
            </w:r>
          </w:p>
        </w:tc>
        <w:tc>
          <w:tcPr>
            <w:tcW w:w="1139"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right"/>
            </w:pPr>
            <w:r w:rsidRPr="00AE7AD8">
              <w:t>0,00</w:t>
            </w:r>
          </w:p>
        </w:tc>
      </w:tr>
      <w:tr w:rsidR="00AE7AD8" w:rsidRPr="00AE7AD8" w:rsidTr="00AE7AD8">
        <w:trPr>
          <w:trHeight w:val="432"/>
        </w:trPr>
        <w:tc>
          <w:tcPr>
            <w:tcW w:w="6940" w:type="dxa"/>
            <w:tcBorders>
              <w:top w:val="nil"/>
              <w:left w:val="single" w:sz="4" w:space="0" w:color="auto"/>
              <w:bottom w:val="single" w:sz="4" w:space="0" w:color="auto"/>
              <w:right w:val="single" w:sz="4" w:space="0" w:color="auto"/>
            </w:tcBorders>
            <w:shd w:val="clear" w:color="auto" w:fill="auto"/>
            <w:hideMark/>
          </w:tcPr>
          <w:p w:rsidR="00AE7AD8" w:rsidRPr="00AE7AD8" w:rsidRDefault="00AE7AD8" w:rsidP="00AE7AD8">
            <w:r w:rsidRPr="00AE7AD8">
              <w:t>Специальные расходы</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w:t>
            </w:r>
          </w:p>
        </w:tc>
        <w:tc>
          <w:tcPr>
            <w:tcW w:w="89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01</w:t>
            </w:r>
          </w:p>
        </w:tc>
        <w:tc>
          <w:tcPr>
            <w:tcW w:w="115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07</w:t>
            </w:r>
          </w:p>
        </w:tc>
        <w:tc>
          <w:tcPr>
            <w:tcW w:w="145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6510000200</w:t>
            </w:r>
          </w:p>
        </w:tc>
        <w:tc>
          <w:tcPr>
            <w:tcW w:w="905"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880</w:t>
            </w:r>
          </w:p>
        </w:tc>
        <w:tc>
          <w:tcPr>
            <w:tcW w:w="1139"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right"/>
            </w:pPr>
            <w:r w:rsidRPr="00AE7AD8">
              <w:t> </w:t>
            </w:r>
          </w:p>
        </w:tc>
      </w:tr>
      <w:tr w:rsidR="00AE7AD8" w:rsidRPr="00AE7AD8" w:rsidTr="00AE7AD8">
        <w:trPr>
          <w:trHeight w:val="289"/>
        </w:trPr>
        <w:tc>
          <w:tcPr>
            <w:tcW w:w="6940" w:type="dxa"/>
            <w:tcBorders>
              <w:top w:val="nil"/>
              <w:left w:val="single" w:sz="4" w:space="0" w:color="auto"/>
              <w:bottom w:val="single" w:sz="4" w:space="0" w:color="auto"/>
              <w:right w:val="single" w:sz="4" w:space="0" w:color="auto"/>
            </w:tcBorders>
            <w:shd w:val="clear" w:color="auto" w:fill="auto"/>
            <w:noWrap/>
            <w:hideMark/>
          </w:tcPr>
          <w:p w:rsidR="00AE7AD8" w:rsidRPr="00AE7AD8" w:rsidRDefault="00AE7AD8" w:rsidP="00AE7AD8">
            <w:pPr>
              <w:rPr>
                <w:b/>
                <w:bCs/>
              </w:rPr>
            </w:pPr>
            <w:r w:rsidRPr="00AE7AD8">
              <w:rPr>
                <w:b/>
                <w:bCs/>
              </w:rPr>
              <w:t>Резервные фонды</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w:t>
            </w:r>
          </w:p>
        </w:tc>
        <w:tc>
          <w:tcPr>
            <w:tcW w:w="89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rPr>
                <w:b/>
                <w:bCs/>
              </w:rPr>
            </w:pPr>
            <w:r w:rsidRPr="00AE7AD8">
              <w:rPr>
                <w:b/>
                <w:bCs/>
              </w:rPr>
              <w:t>01</w:t>
            </w:r>
          </w:p>
        </w:tc>
        <w:tc>
          <w:tcPr>
            <w:tcW w:w="115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rPr>
                <w:b/>
                <w:bCs/>
              </w:rPr>
            </w:pPr>
            <w:r w:rsidRPr="00AE7AD8">
              <w:rPr>
                <w:b/>
                <w:bCs/>
              </w:rPr>
              <w:t>11</w:t>
            </w:r>
          </w:p>
        </w:tc>
        <w:tc>
          <w:tcPr>
            <w:tcW w:w="145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 </w:t>
            </w:r>
          </w:p>
        </w:tc>
        <w:tc>
          <w:tcPr>
            <w:tcW w:w="905"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 </w:t>
            </w:r>
          </w:p>
        </w:tc>
        <w:tc>
          <w:tcPr>
            <w:tcW w:w="1139"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right"/>
              <w:rPr>
                <w:b/>
                <w:bCs/>
              </w:rPr>
            </w:pPr>
            <w:r w:rsidRPr="00AE7AD8">
              <w:rPr>
                <w:b/>
                <w:bCs/>
              </w:rPr>
              <w:t>300,00</w:t>
            </w:r>
          </w:p>
        </w:tc>
      </w:tr>
      <w:tr w:rsidR="00AE7AD8" w:rsidRPr="00AE7AD8" w:rsidTr="00AE7AD8">
        <w:trPr>
          <w:trHeight w:val="360"/>
        </w:trPr>
        <w:tc>
          <w:tcPr>
            <w:tcW w:w="6940" w:type="dxa"/>
            <w:tcBorders>
              <w:top w:val="nil"/>
              <w:left w:val="single" w:sz="4" w:space="0" w:color="auto"/>
              <w:bottom w:val="single" w:sz="4" w:space="0" w:color="auto"/>
              <w:right w:val="single" w:sz="4" w:space="0" w:color="auto"/>
            </w:tcBorders>
            <w:shd w:val="clear" w:color="auto" w:fill="auto"/>
            <w:noWrap/>
            <w:hideMark/>
          </w:tcPr>
          <w:p w:rsidR="00AE7AD8" w:rsidRPr="00AE7AD8" w:rsidRDefault="00AE7AD8" w:rsidP="00AE7AD8">
            <w:r w:rsidRPr="00AE7AD8">
              <w:t xml:space="preserve">Резервные фонды </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w:t>
            </w:r>
          </w:p>
        </w:tc>
        <w:tc>
          <w:tcPr>
            <w:tcW w:w="89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01</w:t>
            </w:r>
          </w:p>
        </w:tc>
        <w:tc>
          <w:tcPr>
            <w:tcW w:w="115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11</w:t>
            </w:r>
          </w:p>
        </w:tc>
        <w:tc>
          <w:tcPr>
            <w:tcW w:w="145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6510000100</w:t>
            </w:r>
          </w:p>
        </w:tc>
        <w:tc>
          <w:tcPr>
            <w:tcW w:w="905"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 </w:t>
            </w:r>
          </w:p>
        </w:tc>
        <w:tc>
          <w:tcPr>
            <w:tcW w:w="1139"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right"/>
            </w:pPr>
            <w:r w:rsidRPr="00AE7AD8">
              <w:t>300,00</w:t>
            </w:r>
          </w:p>
        </w:tc>
      </w:tr>
      <w:tr w:rsidR="00AE7AD8" w:rsidRPr="00AE7AD8" w:rsidTr="00AE7AD8">
        <w:trPr>
          <w:trHeight w:val="383"/>
        </w:trPr>
        <w:tc>
          <w:tcPr>
            <w:tcW w:w="6940" w:type="dxa"/>
            <w:tcBorders>
              <w:top w:val="nil"/>
              <w:left w:val="single" w:sz="4" w:space="0" w:color="auto"/>
              <w:bottom w:val="single" w:sz="4" w:space="0" w:color="auto"/>
              <w:right w:val="single" w:sz="4" w:space="0" w:color="auto"/>
            </w:tcBorders>
            <w:shd w:val="clear" w:color="auto" w:fill="auto"/>
            <w:noWrap/>
            <w:hideMark/>
          </w:tcPr>
          <w:p w:rsidR="00AE7AD8" w:rsidRPr="00AE7AD8" w:rsidRDefault="00AE7AD8" w:rsidP="00AE7AD8">
            <w:r w:rsidRPr="00AE7AD8">
              <w:t>Резервные фонды местных администраций</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w:t>
            </w:r>
          </w:p>
        </w:tc>
        <w:tc>
          <w:tcPr>
            <w:tcW w:w="89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01</w:t>
            </w:r>
          </w:p>
        </w:tc>
        <w:tc>
          <w:tcPr>
            <w:tcW w:w="115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11</w:t>
            </w:r>
          </w:p>
        </w:tc>
        <w:tc>
          <w:tcPr>
            <w:tcW w:w="145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6510000100</w:t>
            </w:r>
          </w:p>
        </w:tc>
        <w:tc>
          <w:tcPr>
            <w:tcW w:w="905"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 </w:t>
            </w:r>
          </w:p>
        </w:tc>
        <w:tc>
          <w:tcPr>
            <w:tcW w:w="1139"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right"/>
            </w:pPr>
            <w:r w:rsidRPr="00AE7AD8">
              <w:t>300,00</w:t>
            </w:r>
          </w:p>
        </w:tc>
      </w:tr>
      <w:tr w:rsidR="00AE7AD8" w:rsidRPr="00AE7AD8" w:rsidTr="00AE7AD8">
        <w:trPr>
          <w:trHeight w:val="409"/>
        </w:trPr>
        <w:tc>
          <w:tcPr>
            <w:tcW w:w="6940" w:type="dxa"/>
            <w:tcBorders>
              <w:top w:val="nil"/>
              <w:left w:val="single" w:sz="4" w:space="0" w:color="auto"/>
              <w:bottom w:val="single" w:sz="4" w:space="0" w:color="auto"/>
              <w:right w:val="single" w:sz="4" w:space="0" w:color="auto"/>
            </w:tcBorders>
            <w:shd w:val="clear" w:color="auto" w:fill="auto"/>
            <w:noWrap/>
            <w:hideMark/>
          </w:tcPr>
          <w:p w:rsidR="00AE7AD8" w:rsidRPr="00AE7AD8" w:rsidRDefault="00AE7AD8" w:rsidP="00AE7AD8">
            <w:r w:rsidRPr="00AE7AD8">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w:t>
            </w:r>
          </w:p>
        </w:tc>
        <w:tc>
          <w:tcPr>
            <w:tcW w:w="89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01</w:t>
            </w:r>
          </w:p>
        </w:tc>
        <w:tc>
          <w:tcPr>
            <w:tcW w:w="115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11</w:t>
            </w:r>
          </w:p>
        </w:tc>
        <w:tc>
          <w:tcPr>
            <w:tcW w:w="145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6510000100</w:t>
            </w:r>
          </w:p>
        </w:tc>
        <w:tc>
          <w:tcPr>
            <w:tcW w:w="905"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800</w:t>
            </w:r>
          </w:p>
        </w:tc>
        <w:tc>
          <w:tcPr>
            <w:tcW w:w="1139"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right"/>
            </w:pPr>
            <w:r w:rsidRPr="00AE7AD8">
              <w:t>300,00</w:t>
            </w:r>
          </w:p>
        </w:tc>
      </w:tr>
      <w:tr w:rsidR="00AE7AD8" w:rsidRPr="00AE7AD8" w:rsidTr="00AE7AD8">
        <w:trPr>
          <w:trHeight w:val="398"/>
        </w:trPr>
        <w:tc>
          <w:tcPr>
            <w:tcW w:w="6940" w:type="dxa"/>
            <w:tcBorders>
              <w:top w:val="nil"/>
              <w:left w:val="single" w:sz="4" w:space="0" w:color="auto"/>
              <w:bottom w:val="single" w:sz="4" w:space="0" w:color="auto"/>
              <w:right w:val="single" w:sz="4" w:space="0" w:color="auto"/>
            </w:tcBorders>
            <w:shd w:val="clear" w:color="auto" w:fill="auto"/>
            <w:noWrap/>
            <w:hideMark/>
          </w:tcPr>
          <w:p w:rsidR="00AE7AD8" w:rsidRPr="00AE7AD8" w:rsidRDefault="00AE7AD8" w:rsidP="00AE7AD8">
            <w:r w:rsidRPr="00AE7AD8">
              <w:t>Резервные средства</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w:t>
            </w:r>
          </w:p>
        </w:tc>
        <w:tc>
          <w:tcPr>
            <w:tcW w:w="89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01</w:t>
            </w:r>
          </w:p>
        </w:tc>
        <w:tc>
          <w:tcPr>
            <w:tcW w:w="115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11</w:t>
            </w:r>
          </w:p>
        </w:tc>
        <w:tc>
          <w:tcPr>
            <w:tcW w:w="145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6510000100</w:t>
            </w:r>
          </w:p>
        </w:tc>
        <w:tc>
          <w:tcPr>
            <w:tcW w:w="905"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870</w:t>
            </w:r>
          </w:p>
        </w:tc>
        <w:tc>
          <w:tcPr>
            <w:tcW w:w="1139"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right"/>
            </w:pPr>
            <w:r w:rsidRPr="00AE7AD8">
              <w:t>300,00</w:t>
            </w:r>
          </w:p>
        </w:tc>
      </w:tr>
      <w:tr w:rsidR="00AE7AD8" w:rsidRPr="00AE7AD8" w:rsidTr="00AE7AD8">
        <w:trPr>
          <w:trHeight w:val="289"/>
        </w:trPr>
        <w:tc>
          <w:tcPr>
            <w:tcW w:w="6940" w:type="dxa"/>
            <w:tcBorders>
              <w:top w:val="nil"/>
              <w:left w:val="single" w:sz="4" w:space="0" w:color="auto"/>
              <w:bottom w:val="single" w:sz="4" w:space="0" w:color="auto"/>
              <w:right w:val="single" w:sz="4" w:space="0" w:color="auto"/>
            </w:tcBorders>
            <w:shd w:val="clear" w:color="auto" w:fill="auto"/>
            <w:noWrap/>
            <w:hideMark/>
          </w:tcPr>
          <w:p w:rsidR="00AE7AD8" w:rsidRPr="00AE7AD8" w:rsidRDefault="00AE7AD8" w:rsidP="00AE7AD8">
            <w:pPr>
              <w:rPr>
                <w:b/>
                <w:bCs/>
              </w:rPr>
            </w:pPr>
            <w:r w:rsidRPr="00AE7AD8">
              <w:rPr>
                <w:b/>
                <w:bCs/>
              </w:rPr>
              <w:t>Другие общегосударственные вопросы</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w:t>
            </w:r>
          </w:p>
        </w:tc>
        <w:tc>
          <w:tcPr>
            <w:tcW w:w="89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rPr>
                <w:b/>
                <w:bCs/>
              </w:rPr>
            </w:pPr>
            <w:r w:rsidRPr="00AE7AD8">
              <w:rPr>
                <w:b/>
                <w:bCs/>
              </w:rPr>
              <w:t>01</w:t>
            </w:r>
          </w:p>
        </w:tc>
        <w:tc>
          <w:tcPr>
            <w:tcW w:w="115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rPr>
                <w:b/>
                <w:bCs/>
              </w:rPr>
            </w:pPr>
            <w:r w:rsidRPr="00AE7AD8">
              <w:rPr>
                <w:b/>
                <w:bCs/>
              </w:rPr>
              <w:t>13</w:t>
            </w:r>
          </w:p>
        </w:tc>
        <w:tc>
          <w:tcPr>
            <w:tcW w:w="145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 </w:t>
            </w:r>
          </w:p>
        </w:tc>
        <w:tc>
          <w:tcPr>
            <w:tcW w:w="905"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 </w:t>
            </w:r>
          </w:p>
        </w:tc>
        <w:tc>
          <w:tcPr>
            <w:tcW w:w="1139"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right"/>
              <w:rPr>
                <w:b/>
                <w:bCs/>
              </w:rPr>
            </w:pPr>
            <w:r w:rsidRPr="00AE7AD8">
              <w:rPr>
                <w:b/>
                <w:bCs/>
              </w:rPr>
              <w:t>1 048,90</w:t>
            </w:r>
          </w:p>
        </w:tc>
      </w:tr>
      <w:tr w:rsidR="00AE7AD8" w:rsidRPr="00AE7AD8" w:rsidTr="00AE7AD8">
        <w:trPr>
          <w:trHeight w:val="28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AE7AD8" w:rsidRPr="00AE7AD8" w:rsidRDefault="00AE7AD8" w:rsidP="00AE7AD8">
            <w:r w:rsidRPr="00AE7AD8">
              <w:t>Реализация государственной политики в области приватизации и управления государственной муниципальной собственностью</w:t>
            </w:r>
          </w:p>
        </w:tc>
        <w:tc>
          <w:tcPr>
            <w:tcW w:w="869" w:type="dxa"/>
            <w:tcBorders>
              <w:top w:val="nil"/>
              <w:left w:val="nil"/>
              <w:bottom w:val="nil"/>
              <w:right w:val="single" w:sz="4" w:space="0" w:color="auto"/>
            </w:tcBorders>
            <w:shd w:val="clear" w:color="auto" w:fill="auto"/>
            <w:hideMark/>
          </w:tcPr>
          <w:p w:rsidR="00AE7AD8" w:rsidRPr="00AE7AD8" w:rsidRDefault="00AE7AD8" w:rsidP="00AE7AD8">
            <w:pPr>
              <w:rPr>
                <w:b/>
                <w:bCs/>
              </w:rPr>
            </w:pPr>
            <w:r w:rsidRPr="00AE7AD8">
              <w:rPr>
                <w:b/>
                <w:bCs/>
              </w:rPr>
              <w:t> </w:t>
            </w:r>
          </w:p>
        </w:tc>
        <w:tc>
          <w:tcPr>
            <w:tcW w:w="893" w:type="dxa"/>
            <w:vMerge w:val="restart"/>
            <w:tcBorders>
              <w:top w:val="nil"/>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pPr>
            <w:r w:rsidRPr="00AE7AD8">
              <w:t>01</w:t>
            </w:r>
          </w:p>
        </w:tc>
        <w:tc>
          <w:tcPr>
            <w:tcW w:w="1150" w:type="dxa"/>
            <w:vMerge w:val="restart"/>
            <w:tcBorders>
              <w:top w:val="nil"/>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pPr>
            <w:r w:rsidRPr="00AE7AD8">
              <w:t>13</w:t>
            </w:r>
          </w:p>
        </w:tc>
        <w:tc>
          <w:tcPr>
            <w:tcW w:w="1453" w:type="dxa"/>
            <w:vMerge w:val="restart"/>
            <w:tcBorders>
              <w:top w:val="nil"/>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pPr>
            <w:r w:rsidRPr="00AE7AD8">
              <w:t>6510000400</w:t>
            </w:r>
          </w:p>
        </w:tc>
        <w:tc>
          <w:tcPr>
            <w:tcW w:w="905" w:type="dxa"/>
            <w:vMerge w:val="restart"/>
            <w:tcBorders>
              <w:top w:val="nil"/>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pPr>
            <w:r w:rsidRPr="00AE7AD8">
              <w:t> </w:t>
            </w:r>
          </w:p>
        </w:tc>
        <w:tc>
          <w:tcPr>
            <w:tcW w:w="1139" w:type="dxa"/>
            <w:vMerge w:val="restart"/>
            <w:tcBorders>
              <w:top w:val="nil"/>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right"/>
            </w:pPr>
            <w:r w:rsidRPr="00AE7AD8">
              <w:t>37,10</w:t>
            </w:r>
          </w:p>
        </w:tc>
      </w:tr>
      <w:tr w:rsidR="00AE7AD8" w:rsidRPr="00AE7AD8" w:rsidTr="00AE7AD8">
        <w:trPr>
          <w:trHeight w:val="398"/>
        </w:trPr>
        <w:tc>
          <w:tcPr>
            <w:tcW w:w="6940" w:type="dxa"/>
            <w:vMerge/>
            <w:tcBorders>
              <w:top w:val="nil"/>
              <w:left w:val="single" w:sz="4" w:space="0" w:color="auto"/>
              <w:bottom w:val="single" w:sz="4" w:space="0" w:color="000000"/>
              <w:right w:val="single" w:sz="4" w:space="0" w:color="auto"/>
            </w:tcBorders>
            <w:vAlign w:val="center"/>
            <w:hideMark/>
          </w:tcPr>
          <w:p w:rsidR="00AE7AD8" w:rsidRPr="00AE7AD8" w:rsidRDefault="00AE7AD8" w:rsidP="00AE7AD8"/>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w:t>
            </w:r>
          </w:p>
        </w:tc>
        <w:tc>
          <w:tcPr>
            <w:tcW w:w="893" w:type="dxa"/>
            <w:vMerge/>
            <w:tcBorders>
              <w:top w:val="nil"/>
              <w:left w:val="single" w:sz="4" w:space="0" w:color="auto"/>
              <w:bottom w:val="single" w:sz="4" w:space="0" w:color="000000"/>
              <w:right w:val="single" w:sz="4" w:space="0" w:color="auto"/>
            </w:tcBorders>
            <w:vAlign w:val="center"/>
            <w:hideMark/>
          </w:tcPr>
          <w:p w:rsidR="00AE7AD8" w:rsidRPr="00AE7AD8" w:rsidRDefault="00AE7AD8" w:rsidP="00AE7AD8"/>
        </w:tc>
        <w:tc>
          <w:tcPr>
            <w:tcW w:w="1150" w:type="dxa"/>
            <w:vMerge/>
            <w:tcBorders>
              <w:top w:val="nil"/>
              <w:left w:val="single" w:sz="4" w:space="0" w:color="auto"/>
              <w:bottom w:val="single" w:sz="4" w:space="0" w:color="000000"/>
              <w:right w:val="single" w:sz="4" w:space="0" w:color="auto"/>
            </w:tcBorders>
            <w:vAlign w:val="center"/>
            <w:hideMark/>
          </w:tcPr>
          <w:p w:rsidR="00AE7AD8" w:rsidRPr="00AE7AD8" w:rsidRDefault="00AE7AD8" w:rsidP="00AE7AD8"/>
        </w:tc>
        <w:tc>
          <w:tcPr>
            <w:tcW w:w="1453" w:type="dxa"/>
            <w:vMerge/>
            <w:tcBorders>
              <w:top w:val="nil"/>
              <w:left w:val="single" w:sz="4" w:space="0" w:color="auto"/>
              <w:bottom w:val="single" w:sz="4" w:space="0" w:color="000000"/>
              <w:right w:val="single" w:sz="4" w:space="0" w:color="auto"/>
            </w:tcBorders>
            <w:vAlign w:val="center"/>
            <w:hideMark/>
          </w:tcPr>
          <w:p w:rsidR="00AE7AD8" w:rsidRPr="00AE7AD8" w:rsidRDefault="00AE7AD8" w:rsidP="00AE7AD8"/>
        </w:tc>
        <w:tc>
          <w:tcPr>
            <w:tcW w:w="905" w:type="dxa"/>
            <w:vMerge/>
            <w:tcBorders>
              <w:top w:val="nil"/>
              <w:left w:val="single" w:sz="4" w:space="0" w:color="auto"/>
              <w:bottom w:val="single" w:sz="4" w:space="0" w:color="000000"/>
              <w:right w:val="single" w:sz="4" w:space="0" w:color="auto"/>
            </w:tcBorders>
            <w:vAlign w:val="center"/>
            <w:hideMark/>
          </w:tcPr>
          <w:p w:rsidR="00AE7AD8" w:rsidRPr="00AE7AD8" w:rsidRDefault="00AE7AD8" w:rsidP="00AE7AD8"/>
        </w:tc>
        <w:tc>
          <w:tcPr>
            <w:tcW w:w="1139" w:type="dxa"/>
            <w:vMerge/>
            <w:tcBorders>
              <w:top w:val="nil"/>
              <w:left w:val="single" w:sz="4" w:space="0" w:color="auto"/>
              <w:bottom w:val="single" w:sz="4" w:space="0" w:color="000000"/>
              <w:right w:val="single" w:sz="4" w:space="0" w:color="auto"/>
            </w:tcBorders>
            <w:vAlign w:val="center"/>
            <w:hideMark/>
          </w:tcPr>
          <w:p w:rsidR="00AE7AD8" w:rsidRPr="00AE7AD8" w:rsidRDefault="00AE7AD8" w:rsidP="00AE7AD8"/>
        </w:tc>
      </w:tr>
      <w:tr w:rsidR="00AE7AD8" w:rsidRPr="00AE7AD8" w:rsidTr="00AE7AD8">
        <w:trPr>
          <w:trHeight w:val="28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AE7AD8" w:rsidRPr="00AE7AD8" w:rsidRDefault="00AE7AD8" w:rsidP="00AE7AD8">
            <w:r w:rsidRPr="00AE7AD8">
              <w:t>Оценка недвижимости, признание прав и регулирование отношений по государственной и муниципальной собственности</w:t>
            </w:r>
          </w:p>
        </w:tc>
        <w:tc>
          <w:tcPr>
            <w:tcW w:w="869" w:type="dxa"/>
            <w:tcBorders>
              <w:top w:val="nil"/>
              <w:left w:val="nil"/>
              <w:bottom w:val="nil"/>
              <w:right w:val="single" w:sz="4" w:space="0" w:color="auto"/>
            </w:tcBorders>
            <w:shd w:val="clear" w:color="auto" w:fill="auto"/>
            <w:hideMark/>
          </w:tcPr>
          <w:p w:rsidR="00AE7AD8" w:rsidRPr="00AE7AD8" w:rsidRDefault="00AE7AD8" w:rsidP="00AE7AD8">
            <w:pPr>
              <w:rPr>
                <w:b/>
                <w:bCs/>
              </w:rPr>
            </w:pPr>
            <w:r w:rsidRPr="00AE7AD8">
              <w:rPr>
                <w:b/>
                <w:bCs/>
              </w:rPr>
              <w:t> </w:t>
            </w:r>
          </w:p>
        </w:tc>
        <w:tc>
          <w:tcPr>
            <w:tcW w:w="893" w:type="dxa"/>
            <w:vMerge w:val="restart"/>
            <w:tcBorders>
              <w:top w:val="nil"/>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pPr>
            <w:r w:rsidRPr="00AE7AD8">
              <w:t>01</w:t>
            </w:r>
          </w:p>
        </w:tc>
        <w:tc>
          <w:tcPr>
            <w:tcW w:w="1150" w:type="dxa"/>
            <w:vMerge w:val="restart"/>
            <w:tcBorders>
              <w:top w:val="nil"/>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pPr>
            <w:r w:rsidRPr="00AE7AD8">
              <w:t>13</w:t>
            </w:r>
          </w:p>
        </w:tc>
        <w:tc>
          <w:tcPr>
            <w:tcW w:w="1453" w:type="dxa"/>
            <w:vMerge w:val="restart"/>
            <w:tcBorders>
              <w:top w:val="nil"/>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pPr>
            <w:r w:rsidRPr="00AE7AD8">
              <w:t>6510000400</w:t>
            </w:r>
          </w:p>
        </w:tc>
        <w:tc>
          <w:tcPr>
            <w:tcW w:w="905" w:type="dxa"/>
            <w:vMerge w:val="restart"/>
            <w:tcBorders>
              <w:top w:val="nil"/>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pPr>
            <w:r w:rsidRPr="00AE7AD8">
              <w:t> </w:t>
            </w:r>
          </w:p>
        </w:tc>
        <w:tc>
          <w:tcPr>
            <w:tcW w:w="1139" w:type="dxa"/>
            <w:vMerge w:val="restart"/>
            <w:tcBorders>
              <w:top w:val="nil"/>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right"/>
            </w:pPr>
            <w:r w:rsidRPr="00AE7AD8">
              <w:t>37,10</w:t>
            </w:r>
          </w:p>
        </w:tc>
      </w:tr>
      <w:tr w:rsidR="00AE7AD8" w:rsidRPr="00AE7AD8" w:rsidTr="00AE7AD8">
        <w:trPr>
          <w:trHeight w:val="372"/>
        </w:trPr>
        <w:tc>
          <w:tcPr>
            <w:tcW w:w="6940" w:type="dxa"/>
            <w:vMerge/>
            <w:tcBorders>
              <w:top w:val="nil"/>
              <w:left w:val="single" w:sz="4" w:space="0" w:color="auto"/>
              <w:bottom w:val="single" w:sz="4" w:space="0" w:color="000000"/>
              <w:right w:val="single" w:sz="4" w:space="0" w:color="auto"/>
            </w:tcBorders>
            <w:vAlign w:val="center"/>
            <w:hideMark/>
          </w:tcPr>
          <w:p w:rsidR="00AE7AD8" w:rsidRPr="00AE7AD8" w:rsidRDefault="00AE7AD8" w:rsidP="00AE7AD8"/>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w:t>
            </w:r>
          </w:p>
        </w:tc>
        <w:tc>
          <w:tcPr>
            <w:tcW w:w="893" w:type="dxa"/>
            <w:vMerge/>
            <w:tcBorders>
              <w:top w:val="nil"/>
              <w:left w:val="single" w:sz="4" w:space="0" w:color="auto"/>
              <w:bottom w:val="single" w:sz="4" w:space="0" w:color="000000"/>
              <w:right w:val="single" w:sz="4" w:space="0" w:color="auto"/>
            </w:tcBorders>
            <w:vAlign w:val="center"/>
            <w:hideMark/>
          </w:tcPr>
          <w:p w:rsidR="00AE7AD8" w:rsidRPr="00AE7AD8" w:rsidRDefault="00AE7AD8" w:rsidP="00AE7AD8"/>
        </w:tc>
        <w:tc>
          <w:tcPr>
            <w:tcW w:w="1150" w:type="dxa"/>
            <w:vMerge/>
            <w:tcBorders>
              <w:top w:val="nil"/>
              <w:left w:val="single" w:sz="4" w:space="0" w:color="auto"/>
              <w:bottom w:val="single" w:sz="4" w:space="0" w:color="000000"/>
              <w:right w:val="single" w:sz="4" w:space="0" w:color="auto"/>
            </w:tcBorders>
            <w:vAlign w:val="center"/>
            <w:hideMark/>
          </w:tcPr>
          <w:p w:rsidR="00AE7AD8" w:rsidRPr="00AE7AD8" w:rsidRDefault="00AE7AD8" w:rsidP="00AE7AD8"/>
        </w:tc>
        <w:tc>
          <w:tcPr>
            <w:tcW w:w="1453" w:type="dxa"/>
            <w:vMerge/>
            <w:tcBorders>
              <w:top w:val="nil"/>
              <w:left w:val="single" w:sz="4" w:space="0" w:color="auto"/>
              <w:bottom w:val="single" w:sz="4" w:space="0" w:color="000000"/>
              <w:right w:val="single" w:sz="4" w:space="0" w:color="auto"/>
            </w:tcBorders>
            <w:vAlign w:val="center"/>
            <w:hideMark/>
          </w:tcPr>
          <w:p w:rsidR="00AE7AD8" w:rsidRPr="00AE7AD8" w:rsidRDefault="00AE7AD8" w:rsidP="00AE7AD8"/>
        </w:tc>
        <w:tc>
          <w:tcPr>
            <w:tcW w:w="905" w:type="dxa"/>
            <w:vMerge/>
            <w:tcBorders>
              <w:top w:val="nil"/>
              <w:left w:val="single" w:sz="4" w:space="0" w:color="auto"/>
              <w:bottom w:val="single" w:sz="4" w:space="0" w:color="000000"/>
              <w:right w:val="single" w:sz="4" w:space="0" w:color="auto"/>
            </w:tcBorders>
            <w:vAlign w:val="center"/>
            <w:hideMark/>
          </w:tcPr>
          <w:p w:rsidR="00AE7AD8" w:rsidRPr="00AE7AD8" w:rsidRDefault="00AE7AD8" w:rsidP="00AE7AD8"/>
        </w:tc>
        <w:tc>
          <w:tcPr>
            <w:tcW w:w="1139" w:type="dxa"/>
            <w:vMerge/>
            <w:tcBorders>
              <w:top w:val="nil"/>
              <w:left w:val="single" w:sz="4" w:space="0" w:color="auto"/>
              <w:bottom w:val="single" w:sz="4" w:space="0" w:color="000000"/>
              <w:right w:val="single" w:sz="4" w:space="0" w:color="auto"/>
            </w:tcBorders>
            <w:vAlign w:val="center"/>
            <w:hideMark/>
          </w:tcPr>
          <w:p w:rsidR="00AE7AD8" w:rsidRPr="00AE7AD8" w:rsidRDefault="00AE7AD8" w:rsidP="00AE7AD8"/>
        </w:tc>
      </w:tr>
      <w:tr w:rsidR="00AE7AD8" w:rsidRPr="00AE7AD8" w:rsidTr="00AE7AD8">
        <w:trPr>
          <w:trHeight w:val="372"/>
        </w:trPr>
        <w:tc>
          <w:tcPr>
            <w:tcW w:w="6940" w:type="dxa"/>
            <w:tcBorders>
              <w:top w:val="nil"/>
              <w:left w:val="single" w:sz="4" w:space="0" w:color="auto"/>
              <w:bottom w:val="single" w:sz="4" w:space="0" w:color="auto"/>
              <w:right w:val="single" w:sz="4" w:space="0" w:color="auto"/>
            </w:tcBorders>
            <w:shd w:val="clear" w:color="auto" w:fill="auto"/>
            <w:hideMark/>
          </w:tcPr>
          <w:p w:rsidR="00AE7AD8" w:rsidRPr="00AE7AD8" w:rsidRDefault="00AE7AD8" w:rsidP="00AE7AD8">
            <w:r w:rsidRPr="00AE7AD8">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w:t>
            </w:r>
          </w:p>
        </w:tc>
        <w:tc>
          <w:tcPr>
            <w:tcW w:w="89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01</w:t>
            </w:r>
          </w:p>
        </w:tc>
        <w:tc>
          <w:tcPr>
            <w:tcW w:w="115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13</w:t>
            </w:r>
          </w:p>
        </w:tc>
        <w:tc>
          <w:tcPr>
            <w:tcW w:w="145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6510000400</w:t>
            </w:r>
          </w:p>
        </w:tc>
        <w:tc>
          <w:tcPr>
            <w:tcW w:w="905"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800</w:t>
            </w:r>
          </w:p>
        </w:tc>
        <w:tc>
          <w:tcPr>
            <w:tcW w:w="1139"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right"/>
            </w:pPr>
            <w:r w:rsidRPr="00AE7AD8">
              <w:t>37,10</w:t>
            </w:r>
          </w:p>
        </w:tc>
      </w:tr>
      <w:tr w:rsidR="00AE7AD8" w:rsidRPr="00AE7AD8" w:rsidTr="00AE7AD8">
        <w:trPr>
          <w:trHeight w:val="398"/>
        </w:trPr>
        <w:tc>
          <w:tcPr>
            <w:tcW w:w="6940" w:type="dxa"/>
            <w:tcBorders>
              <w:top w:val="nil"/>
              <w:left w:val="single" w:sz="4" w:space="0" w:color="auto"/>
              <w:bottom w:val="single" w:sz="4" w:space="0" w:color="auto"/>
              <w:right w:val="single" w:sz="4" w:space="0" w:color="auto"/>
            </w:tcBorders>
            <w:shd w:val="clear" w:color="auto" w:fill="auto"/>
            <w:noWrap/>
            <w:hideMark/>
          </w:tcPr>
          <w:p w:rsidR="00AE7AD8" w:rsidRPr="00AE7AD8" w:rsidRDefault="00AE7AD8" w:rsidP="00AE7AD8">
            <w:r w:rsidRPr="00AE7AD8">
              <w:t>Уплата налогов, сборов и иных платежей</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w:t>
            </w:r>
          </w:p>
        </w:tc>
        <w:tc>
          <w:tcPr>
            <w:tcW w:w="89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01</w:t>
            </w:r>
          </w:p>
        </w:tc>
        <w:tc>
          <w:tcPr>
            <w:tcW w:w="115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13</w:t>
            </w:r>
          </w:p>
        </w:tc>
        <w:tc>
          <w:tcPr>
            <w:tcW w:w="145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6510000400</w:t>
            </w:r>
          </w:p>
        </w:tc>
        <w:tc>
          <w:tcPr>
            <w:tcW w:w="905"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850</w:t>
            </w:r>
          </w:p>
        </w:tc>
        <w:tc>
          <w:tcPr>
            <w:tcW w:w="1139"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right"/>
            </w:pPr>
            <w:r w:rsidRPr="00AE7AD8">
              <w:t>37,10</w:t>
            </w:r>
          </w:p>
        </w:tc>
      </w:tr>
      <w:tr w:rsidR="00AE7AD8" w:rsidRPr="00AE7AD8" w:rsidTr="00AE7AD8">
        <w:trPr>
          <w:trHeight w:val="28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AE7AD8" w:rsidRPr="00AE7AD8" w:rsidRDefault="00AE7AD8" w:rsidP="00AE7AD8">
            <w:r w:rsidRPr="00AE7AD8">
              <w:t>Реализация государственных функций, связанных с общегосударственным управлением</w:t>
            </w:r>
          </w:p>
        </w:tc>
        <w:tc>
          <w:tcPr>
            <w:tcW w:w="869" w:type="dxa"/>
            <w:tcBorders>
              <w:top w:val="nil"/>
              <w:left w:val="nil"/>
              <w:bottom w:val="nil"/>
              <w:right w:val="single" w:sz="4" w:space="0" w:color="auto"/>
            </w:tcBorders>
            <w:shd w:val="clear" w:color="auto" w:fill="auto"/>
            <w:hideMark/>
          </w:tcPr>
          <w:p w:rsidR="00AE7AD8" w:rsidRPr="00AE7AD8" w:rsidRDefault="00AE7AD8" w:rsidP="00AE7AD8">
            <w:pPr>
              <w:rPr>
                <w:b/>
                <w:bCs/>
              </w:rPr>
            </w:pPr>
            <w:r w:rsidRPr="00AE7AD8">
              <w:rPr>
                <w:b/>
                <w:bCs/>
              </w:rPr>
              <w:t> </w:t>
            </w:r>
          </w:p>
        </w:tc>
        <w:tc>
          <w:tcPr>
            <w:tcW w:w="893" w:type="dxa"/>
            <w:vMerge w:val="restart"/>
            <w:tcBorders>
              <w:top w:val="nil"/>
              <w:left w:val="single" w:sz="4" w:space="0" w:color="auto"/>
              <w:bottom w:val="nil"/>
              <w:right w:val="single" w:sz="4" w:space="0" w:color="auto"/>
            </w:tcBorders>
            <w:shd w:val="clear" w:color="auto" w:fill="auto"/>
            <w:noWrap/>
            <w:hideMark/>
          </w:tcPr>
          <w:p w:rsidR="00AE7AD8" w:rsidRPr="00AE7AD8" w:rsidRDefault="00AE7AD8" w:rsidP="00AE7AD8">
            <w:pPr>
              <w:jc w:val="center"/>
            </w:pPr>
            <w:r w:rsidRPr="00AE7AD8">
              <w:t>01</w:t>
            </w:r>
          </w:p>
        </w:tc>
        <w:tc>
          <w:tcPr>
            <w:tcW w:w="1150" w:type="dxa"/>
            <w:vMerge w:val="restart"/>
            <w:tcBorders>
              <w:top w:val="nil"/>
              <w:left w:val="single" w:sz="4" w:space="0" w:color="auto"/>
              <w:bottom w:val="nil"/>
              <w:right w:val="single" w:sz="4" w:space="0" w:color="auto"/>
            </w:tcBorders>
            <w:shd w:val="clear" w:color="auto" w:fill="auto"/>
            <w:noWrap/>
            <w:hideMark/>
          </w:tcPr>
          <w:p w:rsidR="00AE7AD8" w:rsidRPr="00AE7AD8" w:rsidRDefault="00AE7AD8" w:rsidP="00AE7AD8">
            <w:pPr>
              <w:jc w:val="center"/>
            </w:pPr>
            <w:r w:rsidRPr="00AE7AD8">
              <w:t>13</w:t>
            </w:r>
          </w:p>
        </w:tc>
        <w:tc>
          <w:tcPr>
            <w:tcW w:w="1453" w:type="dxa"/>
            <w:vMerge w:val="restart"/>
            <w:tcBorders>
              <w:top w:val="nil"/>
              <w:left w:val="single" w:sz="4" w:space="0" w:color="auto"/>
              <w:bottom w:val="nil"/>
              <w:right w:val="single" w:sz="4" w:space="0" w:color="auto"/>
            </w:tcBorders>
            <w:shd w:val="clear" w:color="auto" w:fill="auto"/>
            <w:noWrap/>
            <w:hideMark/>
          </w:tcPr>
          <w:p w:rsidR="00AE7AD8" w:rsidRPr="00AE7AD8" w:rsidRDefault="00AE7AD8" w:rsidP="00AE7AD8">
            <w:pPr>
              <w:jc w:val="center"/>
            </w:pPr>
            <w:r w:rsidRPr="00AE7AD8">
              <w:t>6510000300</w:t>
            </w:r>
          </w:p>
        </w:tc>
        <w:tc>
          <w:tcPr>
            <w:tcW w:w="905" w:type="dxa"/>
            <w:vMerge w:val="restart"/>
            <w:tcBorders>
              <w:top w:val="nil"/>
              <w:left w:val="single" w:sz="4" w:space="0" w:color="auto"/>
              <w:bottom w:val="nil"/>
              <w:right w:val="single" w:sz="4" w:space="0" w:color="auto"/>
            </w:tcBorders>
            <w:shd w:val="clear" w:color="auto" w:fill="auto"/>
            <w:noWrap/>
            <w:hideMark/>
          </w:tcPr>
          <w:p w:rsidR="00AE7AD8" w:rsidRPr="00AE7AD8" w:rsidRDefault="00AE7AD8" w:rsidP="00AE7AD8">
            <w:pPr>
              <w:jc w:val="center"/>
            </w:pPr>
            <w:r w:rsidRPr="00AE7AD8">
              <w:t> </w:t>
            </w:r>
          </w:p>
        </w:tc>
        <w:tc>
          <w:tcPr>
            <w:tcW w:w="1139" w:type="dxa"/>
            <w:vMerge w:val="restart"/>
            <w:tcBorders>
              <w:top w:val="nil"/>
              <w:left w:val="single" w:sz="4" w:space="0" w:color="auto"/>
              <w:bottom w:val="nil"/>
              <w:right w:val="single" w:sz="4" w:space="0" w:color="auto"/>
            </w:tcBorders>
            <w:shd w:val="clear" w:color="auto" w:fill="auto"/>
            <w:noWrap/>
            <w:hideMark/>
          </w:tcPr>
          <w:p w:rsidR="00AE7AD8" w:rsidRPr="00AE7AD8" w:rsidRDefault="00AE7AD8" w:rsidP="00AE7AD8">
            <w:pPr>
              <w:jc w:val="right"/>
            </w:pPr>
            <w:r w:rsidRPr="00AE7AD8">
              <w:t>858,00</w:t>
            </w:r>
          </w:p>
        </w:tc>
      </w:tr>
      <w:tr w:rsidR="00AE7AD8" w:rsidRPr="00AE7AD8" w:rsidTr="00AE7AD8">
        <w:trPr>
          <w:trHeight w:val="360"/>
        </w:trPr>
        <w:tc>
          <w:tcPr>
            <w:tcW w:w="6940" w:type="dxa"/>
            <w:vMerge/>
            <w:tcBorders>
              <w:top w:val="nil"/>
              <w:left w:val="single" w:sz="4" w:space="0" w:color="auto"/>
              <w:bottom w:val="single" w:sz="4" w:space="0" w:color="000000"/>
              <w:right w:val="single" w:sz="4" w:space="0" w:color="auto"/>
            </w:tcBorders>
            <w:vAlign w:val="center"/>
            <w:hideMark/>
          </w:tcPr>
          <w:p w:rsidR="00AE7AD8" w:rsidRPr="00AE7AD8" w:rsidRDefault="00AE7AD8" w:rsidP="00AE7AD8"/>
        </w:tc>
        <w:tc>
          <w:tcPr>
            <w:tcW w:w="869" w:type="dxa"/>
            <w:tcBorders>
              <w:top w:val="nil"/>
              <w:left w:val="nil"/>
              <w:bottom w:val="nil"/>
              <w:right w:val="single" w:sz="4" w:space="0" w:color="auto"/>
            </w:tcBorders>
            <w:shd w:val="clear" w:color="auto" w:fill="auto"/>
            <w:hideMark/>
          </w:tcPr>
          <w:p w:rsidR="00AE7AD8" w:rsidRPr="00AE7AD8" w:rsidRDefault="00AE7AD8" w:rsidP="00AE7AD8">
            <w:pPr>
              <w:rPr>
                <w:b/>
                <w:bCs/>
              </w:rPr>
            </w:pPr>
            <w:r w:rsidRPr="00AE7AD8">
              <w:rPr>
                <w:b/>
                <w:bCs/>
              </w:rPr>
              <w:t> </w:t>
            </w:r>
          </w:p>
        </w:tc>
        <w:tc>
          <w:tcPr>
            <w:tcW w:w="893" w:type="dxa"/>
            <w:vMerge/>
            <w:tcBorders>
              <w:top w:val="nil"/>
              <w:left w:val="single" w:sz="4" w:space="0" w:color="auto"/>
              <w:bottom w:val="nil"/>
              <w:right w:val="single" w:sz="4" w:space="0" w:color="auto"/>
            </w:tcBorders>
            <w:vAlign w:val="center"/>
            <w:hideMark/>
          </w:tcPr>
          <w:p w:rsidR="00AE7AD8" w:rsidRPr="00AE7AD8" w:rsidRDefault="00AE7AD8" w:rsidP="00AE7AD8"/>
        </w:tc>
        <w:tc>
          <w:tcPr>
            <w:tcW w:w="1150" w:type="dxa"/>
            <w:vMerge/>
            <w:tcBorders>
              <w:top w:val="nil"/>
              <w:left w:val="single" w:sz="4" w:space="0" w:color="auto"/>
              <w:bottom w:val="nil"/>
              <w:right w:val="single" w:sz="4" w:space="0" w:color="auto"/>
            </w:tcBorders>
            <w:vAlign w:val="center"/>
            <w:hideMark/>
          </w:tcPr>
          <w:p w:rsidR="00AE7AD8" w:rsidRPr="00AE7AD8" w:rsidRDefault="00AE7AD8" w:rsidP="00AE7AD8"/>
        </w:tc>
        <w:tc>
          <w:tcPr>
            <w:tcW w:w="1453" w:type="dxa"/>
            <w:vMerge/>
            <w:tcBorders>
              <w:top w:val="nil"/>
              <w:left w:val="single" w:sz="4" w:space="0" w:color="auto"/>
              <w:bottom w:val="nil"/>
              <w:right w:val="single" w:sz="4" w:space="0" w:color="auto"/>
            </w:tcBorders>
            <w:vAlign w:val="center"/>
            <w:hideMark/>
          </w:tcPr>
          <w:p w:rsidR="00AE7AD8" w:rsidRPr="00AE7AD8" w:rsidRDefault="00AE7AD8" w:rsidP="00AE7AD8"/>
        </w:tc>
        <w:tc>
          <w:tcPr>
            <w:tcW w:w="905" w:type="dxa"/>
            <w:vMerge/>
            <w:tcBorders>
              <w:top w:val="nil"/>
              <w:left w:val="single" w:sz="4" w:space="0" w:color="auto"/>
              <w:bottom w:val="nil"/>
              <w:right w:val="single" w:sz="4" w:space="0" w:color="auto"/>
            </w:tcBorders>
            <w:vAlign w:val="center"/>
            <w:hideMark/>
          </w:tcPr>
          <w:p w:rsidR="00AE7AD8" w:rsidRPr="00AE7AD8" w:rsidRDefault="00AE7AD8" w:rsidP="00AE7AD8"/>
        </w:tc>
        <w:tc>
          <w:tcPr>
            <w:tcW w:w="1139" w:type="dxa"/>
            <w:vMerge/>
            <w:tcBorders>
              <w:top w:val="nil"/>
              <w:left w:val="single" w:sz="4" w:space="0" w:color="auto"/>
              <w:bottom w:val="nil"/>
              <w:right w:val="single" w:sz="4" w:space="0" w:color="auto"/>
            </w:tcBorders>
            <w:vAlign w:val="center"/>
            <w:hideMark/>
          </w:tcPr>
          <w:p w:rsidR="00AE7AD8" w:rsidRPr="00AE7AD8" w:rsidRDefault="00AE7AD8" w:rsidP="00AE7AD8"/>
        </w:tc>
      </w:tr>
      <w:tr w:rsidR="00AE7AD8" w:rsidRPr="00AE7AD8" w:rsidTr="00AE7AD8">
        <w:trPr>
          <w:trHeight w:val="289"/>
        </w:trPr>
        <w:tc>
          <w:tcPr>
            <w:tcW w:w="6940" w:type="dxa"/>
            <w:tcBorders>
              <w:top w:val="single" w:sz="4" w:space="0" w:color="auto"/>
              <w:left w:val="single" w:sz="4" w:space="0" w:color="auto"/>
              <w:bottom w:val="single" w:sz="4" w:space="0" w:color="auto"/>
              <w:right w:val="single" w:sz="4" w:space="0" w:color="auto"/>
            </w:tcBorders>
            <w:shd w:val="clear" w:color="auto" w:fill="auto"/>
            <w:noWrap/>
            <w:hideMark/>
          </w:tcPr>
          <w:p w:rsidR="00AE7AD8" w:rsidRPr="00AE7AD8" w:rsidRDefault="00AE7AD8" w:rsidP="00AE7AD8">
            <w:r w:rsidRPr="00AE7AD8">
              <w:t>Выполнение других обязательств государства</w:t>
            </w:r>
          </w:p>
        </w:tc>
        <w:tc>
          <w:tcPr>
            <w:tcW w:w="869" w:type="dxa"/>
            <w:tcBorders>
              <w:top w:val="single" w:sz="4" w:space="0" w:color="auto"/>
              <w:left w:val="nil"/>
              <w:bottom w:val="single" w:sz="4" w:space="0" w:color="auto"/>
              <w:right w:val="single" w:sz="4" w:space="0" w:color="auto"/>
            </w:tcBorders>
            <w:shd w:val="clear" w:color="auto" w:fill="auto"/>
            <w:hideMark/>
          </w:tcPr>
          <w:p w:rsidR="00AE7AD8" w:rsidRPr="00AE7AD8" w:rsidRDefault="00AE7AD8" w:rsidP="00AE7AD8">
            <w:r w:rsidRPr="00AE7AD8">
              <w:t> </w:t>
            </w:r>
          </w:p>
        </w:tc>
        <w:tc>
          <w:tcPr>
            <w:tcW w:w="893" w:type="dxa"/>
            <w:tcBorders>
              <w:top w:val="single" w:sz="4" w:space="0" w:color="auto"/>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01</w:t>
            </w:r>
          </w:p>
        </w:tc>
        <w:tc>
          <w:tcPr>
            <w:tcW w:w="1150" w:type="dxa"/>
            <w:tcBorders>
              <w:top w:val="single" w:sz="4" w:space="0" w:color="auto"/>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13</w:t>
            </w:r>
          </w:p>
        </w:tc>
        <w:tc>
          <w:tcPr>
            <w:tcW w:w="1453" w:type="dxa"/>
            <w:tcBorders>
              <w:top w:val="single" w:sz="4" w:space="0" w:color="auto"/>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6510000300</w:t>
            </w:r>
          </w:p>
        </w:tc>
        <w:tc>
          <w:tcPr>
            <w:tcW w:w="905" w:type="dxa"/>
            <w:tcBorders>
              <w:top w:val="single" w:sz="4" w:space="0" w:color="auto"/>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 </w:t>
            </w:r>
          </w:p>
        </w:tc>
        <w:tc>
          <w:tcPr>
            <w:tcW w:w="1139" w:type="dxa"/>
            <w:tcBorders>
              <w:top w:val="single" w:sz="4" w:space="0" w:color="auto"/>
              <w:left w:val="nil"/>
              <w:bottom w:val="single" w:sz="4" w:space="0" w:color="auto"/>
              <w:right w:val="single" w:sz="4" w:space="0" w:color="auto"/>
            </w:tcBorders>
            <w:shd w:val="clear" w:color="auto" w:fill="auto"/>
            <w:noWrap/>
            <w:hideMark/>
          </w:tcPr>
          <w:p w:rsidR="00AE7AD8" w:rsidRPr="00AE7AD8" w:rsidRDefault="00AE7AD8" w:rsidP="00AE7AD8">
            <w:pPr>
              <w:jc w:val="right"/>
            </w:pPr>
            <w:r w:rsidRPr="00AE7AD8">
              <w:t>858,00</w:t>
            </w:r>
          </w:p>
        </w:tc>
      </w:tr>
      <w:tr w:rsidR="00AE7AD8" w:rsidRPr="00AE7AD8" w:rsidTr="00AE7AD8">
        <w:trPr>
          <w:trHeight w:val="660"/>
        </w:trPr>
        <w:tc>
          <w:tcPr>
            <w:tcW w:w="6940" w:type="dxa"/>
            <w:tcBorders>
              <w:top w:val="nil"/>
              <w:left w:val="single" w:sz="4" w:space="0" w:color="auto"/>
              <w:bottom w:val="nil"/>
              <w:right w:val="single" w:sz="4" w:space="0" w:color="auto"/>
            </w:tcBorders>
            <w:shd w:val="clear" w:color="auto" w:fill="auto"/>
            <w:hideMark/>
          </w:tcPr>
          <w:p w:rsidR="00AE7AD8" w:rsidRPr="00AE7AD8" w:rsidRDefault="00AE7AD8" w:rsidP="00AE7AD8">
            <w:r w:rsidRPr="00AE7AD8">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AE7AD8" w:rsidRPr="00AE7AD8" w:rsidRDefault="00AE7AD8" w:rsidP="00AE7AD8">
            <w:r w:rsidRPr="00AE7AD8">
              <w:t> </w:t>
            </w:r>
          </w:p>
        </w:tc>
        <w:tc>
          <w:tcPr>
            <w:tcW w:w="893"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01</w:t>
            </w:r>
          </w:p>
        </w:tc>
        <w:tc>
          <w:tcPr>
            <w:tcW w:w="1150"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13</w:t>
            </w:r>
          </w:p>
        </w:tc>
        <w:tc>
          <w:tcPr>
            <w:tcW w:w="1453"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6510000300</w:t>
            </w:r>
          </w:p>
        </w:tc>
        <w:tc>
          <w:tcPr>
            <w:tcW w:w="905"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200</w:t>
            </w:r>
          </w:p>
        </w:tc>
        <w:tc>
          <w:tcPr>
            <w:tcW w:w="1139" w:type="dxa"/>
            <w:tcBorders>
              <w:top w:val="nil"/>
              <w:left w:val="nil"/>
              <w:bottom w:val="nil"/>
              <w:right w:val="single" w:sz="4" w:space="0" w:color="auto"/>
            </w:tcBorders>
            <w:shd w:val="clear" w:color="auto" w:fill="auto"/>
            <w:noWrap/>
            <w:hideMark/>
          </w:tcPr>
          <w:p w:rsidR="00AE7AD8" w:rsidRPr="00AE7AD8" w:rsidRDefault="00AE7AD8" w:rsidP="00AE7AD8">
            <w:pPr>
              <w:jc w:val="right"/>
            </w:pPr>
            <w:r w:rsidRPr="00AE7AD8">
              <w:t>792,00</w:t>
            </w:r>
          </w:p>
        </w:tc>
      </w:tr>
      <w:tr w:rsidR="00AE7AD8" w:rsidRPr="00AE7AD8" w:rsidTr="00AE7AD8">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E7AD8" w:rsidRPr="00AE7AD8" w:rsidRDefault="00AE7AD8" w:rsidP="00AE7AD8">
            <w:r w:rsidRPr="00AE7AD8">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nil"/>
              <w:right w:val="single" w:sz="4" w:space="0" w:color="auto"/>
            </w:tcBorders>
            <w:shd w:val="clear" w:color="auto" w:fill="auto"/>
            <w:hideMark/>
          </w:tcPr>
          <w:p w:rsidR="00AE7AD8" w:rsidRPr="00AE7AD8" w:rsidRDefault="00AE7AD8" w:rsidP="00AE7AD8">
            <w:pPr>
              <w:jc w:val="center"/>
              <w:rPr>
                <w:b/>
                <w:bCs/>
              </w:rPr>
            </w:pPr>
            <w:r w:rsidRPr="00AE7AD8">
              <w:rPr>
                <w:b/>
                <w:bCs/>
              </w:rPr>
              <w:t> </w:t>
            </w:r>
          </w:p>
        </w:tc>
        <w:tc>
          <w:tcPr>
            <w:tcW w:w="893" w:type="dxa"/>
            <w:vMerge w:val="restart"/>
            <w:tcBorders>
              <w:top w:val="single" w:sz="4" w:space="0" w:color="auto"/>
              <w:left w:val="single" w:sz="4" w:space="0" w:color="auto"/>
              <w:bottom w:val="nil"/>
              <w:right w:val="single" w:sz="4" w:space="0" w:color="auto"/>
            </w:tcBorders>
            <w:shd w:val="clear" w:color="auto" w:fill="auto"/>
            <w:noWrap/>
            <w:hideMark/>
          </w:tcPr>
          <w:p w:rsidR="00AE7AD8" w:rsidRPr="00AE7AD8" w:rsidRDefault="00AE7AD8" w:rsidP="00AE7AD8">
            <w:pPr>
              <w:jc w:val="center"/>
            </w:pPr>
            <w:r w:rsidRPr="00AE7AD8">
              <w:t>01</w:t>
            </w:r>
          </w:p>
        </w:tc>
        <w:tc>
          <w:tcPr>
            <w:tcW w:w="1150" w:type="dxa"/>
            <w:vMerge w:val="restart"/>
            <w:tcBorders>
              <w:top w:val="single" w:sz="4" w:space="0" w:color="auto"/>
              <w:left w:val="single" w:sz="4" w:space="0" w:color="auto"/>
              <w:bottom w:val="nil"/>
              <w:right w:val="single" w:sz="4" w:space="0" w:color="auto"/>
            </w:tcBorders>
            <w:shd w:val="clear" w:color="auto" w:fill="auto"/>
            <w:noWrap/>
            <w:hideMark/>
          </w:tcPr>
          <w:p w:rsidR="00AE7AD8" w:rsidRPr="00AE7AD8" w:rsidRDefault="00AE7AD8" w:rsidP="00AE7AD8">
            <w:pPr>
              <w:jc w:val="center"/>
            </w:pPr>
            <w:r w:rsidRPr="00AE7AD8">
              <w:t>13</w:t>
            </w:r>
          </w:p>
        </w:tc>
        <w:tc>
          <w:tcPr>
            <w:tcW w:w="1453" w:type="dxa"/>
            <w:vMerge w:val="restart"/>
            <w:tcBorders>
              <w:top w:val="single" w:sz="4" w:space="0" w:color="auto"/>
              <w:left w:val="single" w:sz="4" w:space="0" w:color="auto"/>
              <w:bottom w:val="nil"/>
              <w:right w:val="single" w:sz="4" w:space="0" w:color="auto"/>
            </w:tcBorders>
            <w:shd w:val="clear" w:color="auto" w:fill="auto"/>
            <w:noWrap/>
            <w:hideMark/>
          </w:tcPr>
          <w:p w:rsidR="00AE7AD8" w:rsidRPr="00AE7AD8" w:rsidRDefault="00AE7AD8" w:rsidP="00AE7AD8">
            <w:pPr>
              <w:jc w:val="center"/>
            </w:pPr>
            <w:r w:rsidRPr="00AE7AD8">
              <w:t>6510000300</w:t>
            </w:r>
          </w:p>
        </w:tc>
        <w:tc>
          <w:tcPr>
            <w:tcW w:w="905" w:type="dxa"/>
            <w:vMerge w:val="restart"/>
            <w:tcBorders>
              <w:top w:val="single" w:sz="4" w:space="0" w:color="auto"/>
              <w:left w:val="single" w:sz="4" w:space="0" w:color="auto"/>
              <w:bottom w:val="nil"/>
              <w:right w:val="single" w:sz="4" w:space="0" w:color="auto"/>
            </w:tcBorders>
            <w:shd w:val="clear" w:color="auto" w:fill="auto"/>
            <w:noWrap/>
            <w:hideMark/>
          </w:tcPr>
          <w:p w:rsidR="00AE7AD8" w:rsidRPr="00AE7AD8" w:rsidRDefault="00AE7AD8" w:rsidP="00AE7AD8">
            <w:pPr>
              <w:jc w:val="center"/>
            </w:pPr>
            <w:r w:rsidRPr="00AE7AD8">
              <w:t>240</w:t>
            </w:r>
          </w:p>
        </w:tc>
        <w:tc>
          <w:tcPr>
            <w:tcW w:w="1139" w:type="dxa"/>
            <w:vMerge w:val="restart"/>
            <w:tcBorders>
              <w:top w:val="single" w:sz="4" w:space="0" w:color="auto"/>
              <w:left w:val="single" w:sz="4" w:space="0" w:color="auto"/>
              <w:bottom w:val="nil"/>
              <w:right w:val="single" w:sz="4" w:space="0" w:color="auto"/>
            </w:tcBorders>
            <w:shd w:val="clear" w:color="auto" w:fill="auto"/>
            <w:noWrap/>
            <w:hideMark/>
          </w:tcPr>
          <w:p w:rsidR="00AE7AD8" w:rsidRPr="00AE7AD8" w:rsidRDefault="00AE7AD8" w:rsidP="00AE7AD8">
            <w:pPr>
              <w:jc w:val="right"/>
            </w:pPr>
            <w:r w:rsidRPr="00AE7AD8">
              <w:t>792,00</w:t>
            </w:r>
          </w:p>
        </w:tc>
      </w:tr>
      <w:tr w:rsidR="00AE7AD8" w:rsidRPr="00AE7AD8" w:rsidTr="00AE7AD8">
        <w:trPr>
          <w:trHeight w:val="458"/>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tc>
        <w:tc>
          <w:tcPr>
            <w:tcW w:w="869" w:type="dxa"/>
            <w:vMerge/>
            <w:tcBorders>
              <w:top w:val="single" w:sz="4" w:space="0" w:color="auto"/>
              <w:left w:val="single" w:sz="4" w:space="0" w:color="auto"/>
              <w:bottom w:val="nil"/>
              <w:right w:val="single" w:sz="4" w:space="0" w:color="auto"/>
            </w:tcBorders>
            <w:vAlign w:val="center"/>
            <w:hideMark/>
          </w:tcPr>
          <w:p w:rsidR="00AE7AD8" w:rsidRPr="00AE7AD8" w:rsidRDefault="00AE7AD8" w:rsidP="00AE7AD8">
            <w:pPr>
              <w:rPr>
                <w:b/>
                <w:bCs/>
              </w:rPr>
            </w:pPr>
          </w:p>
        </w:tc>
        <w:tc>
          <w:tcPr>
            <w:tcW w:w="893" w:type="dxa"/>
            <w:vMerge/>
            <w:tcBorders>
              <w:top w:val="single" w:sz="4" w:space="0" w:color="auto"/>
              <w:left w:val="single" w:sz="4" w:space="0" w:color="auto"/>
              <w:bottom w:val="nil"/>
              <w:right w:val="single" w:sz="4" w:space="0" w:color="auto"/>
            </w:tcBorders>
            <w:vAlign w:val="center"/>
            <w:hideMark/>
          </w:tcPr>
          <w:p w:rsidR="00AE7AD8" w:rsidRPr="00AE7AD8" w:rsidRDefault="00AE7AD8" w:rsidP="00AE7AD8"/>
        </w:tc>
        <w:tc>
          <w:tcPr>
            <w:tcW w:w="1150" w:type="dxa"/>
            <w:vMerge/>
            <w:tcBorders>
              <w:top w:val="single" w:sz="4" w:space="0" w:color="auto"/>
              <w:left w:val="single" w:sz="4" w:space="0" w:color="auto"/>
              <w:bottom w:val="nil"/>
              <w:right w:val="single" w:sz="4" w:space="0" w:color="auto"/>
            </w:tcBorders>
            <w:vAlign w:val="center"/>
            <w:hideMark/>
          </w:tcPr>
          <w:p w:rsidR="00AE7AD8" w:rsidRPr="00AE7AD8" w:rsidRDefault="00AE7AD8" w:rsidP="00AE7AD8"/>
        </w:tc>
        <w:tc>
          <w:tcPr>
            <w:tcW w:w="1453" w:type="dxa"/>
            <w:vMerge/>
            <w:tcBorders>
              <w:top w:val="single" w:sz="4" w:space="0" w:color="auto"/>
              <w:left w:val="single" w:sz="4" w:space="0" w:color="auto"/>
              <w:bottom w:val="nil"/>
              <w:right w:val="single" w:sz="4" w:space="0" w:color="auto"/>
            </w:tcBorders>
            <w:vAlign w:val="center"/>
            <w:hideMark/>
          </w:tcPr>
          <w:p w:rsidR="00AE7AD8" w:rsidRPr="00AE7AD8" w:rsidRDefault="00AE7AD8" w:rsidP="00AE7AD8"/>
        </w:tc>
        <w:tc>
          <w:tcPr>
            <w:tcW w:w="905" w:type="dxa"/>
            <w:vMerge/>
            <w:tcBorders>
              <w:top w:val="single" w:sz="4" w:space="0" w:color="auto"/>
              <w:left w:val="single" w:sz="4" w:space="0" w:color="auto"/>
              <w:bottom w:val="nil"/>
              <w:right w:val="single" w:sz="4" w:space="0" w:color="auto"/>
            </w:tcBorders>
            <w:vAlign w:val="center"/>
            <w:hideMark/>
          </w:tcPr>
          <w:p w:rsidR="00AE7AD8" w:rsidRPr="00AE7AD8" w:rsidRDefault="00AE7AD8" w:rsidP="00AE7AD8"/>
        </w:tc>
        <w:tc>
          <w:tcPr>
            <w:tcW w:w="1139" w:type="dxa"/>
            <w:vMerge/>
            <w:tcBorders>
              <w:top w:val="single" w:sz="4" w:space="0" w:color="auto"/>
              <w:left w:val="single" w:sz="4" w:space="0" w:color="auto"/>
              <w:bottom w:val="nil"/>
              <w:right w:val="single" w:sz="4" w:space="0" w:color="auto"/>
            </w:tcBorders>
            <w:vAlign w:val="center"/>
            <w:hideMark/>
          </w:tcPr>
          <w:p w:rsidR="00AE7AD8" w:rsidRPr="00AE7AD8" w:rsidRDefault="00AE7AD8" w:rsidP="00AE7AD8"/>
        </w:tc>
      </w:tr>
      <w:tr w:rsidR="00AE7AD8" w:rsidRPr="00AE7AD8" w:rsidTr="00AE7AD8">
        <w:trPr>
          <w:trHeight w:val="518"/>
        </w:trPr>
        <w:tc>
          <w:tcPr>
            <w:tcW w:w="6940" w:type="dxa"/>
            <w:tcBorders>
              <w:top w:val="single" w:sz="4" w:space="0" w:color="auto"/>
              <w:left w:val="single" w:sz="4" w:space="0" w:color="auto"/>
              <w:bottom w:val="single" w:sz="4" w:space="0" w:color="auto"/>
              <w:right w:val="single" w:sz="4" w:space="0" w:color="auto"/>
            </w:tcBorders>
            <w:shd w:val="clear" w:color="auto" w:fill="auto"/>
            <w:noWrap/>
            <w:hideMark/>
          </w:tcPr>
          <w:p w:rsidR="00AE7AD8" w:rsidRPr="00AE7AD8" w:rsidRDefault="00AE7AD8" w:rsidP="00AE7AD8">
            <w:r w:rsidRPr="00AE7AD8">
              <w:t>Иные бюджетные ассигнования</w:t>
            </w:r>
          </w:p>
        </w:tc>
        <w:tc>
          <w:tcPr>
            <w:tcW w:w="869" w:type="dxa"/>
            <w:tcBorders>
              <w:top w:val="single" w:sz="4" w:space="0" w:color="auto"/>
              <w:left w:val="nil"/>
              <w:bottom w:val="single" w:sz="4" w:space="0" w:color="auto"/>
              <w:right w:val="single" w:sz="4" w:space="0" w:color="auto"/>
            </w:tcBorders>
            <w:shd w:val="clear" w:color="auto" w:fill="auto"/>
            <w:hideMark/>
          </w:tcPr>
          <w:p w:rsidR="00AE7AD8" w:rsidRPr="00AE7AD8" w:rsidRDefault="00AE7AD8" w:rsidP="00AE7AD8">
            <w:r w:rsidRPr="00AE7AD8">
              <w:t> </w:t>
            </w:r>
          </w:p>
        </w:tc>
        <w:tc>
          <w:tcPr>
            <w:tcW w:w="893" w:type="dxa"/>
            <w:tcBorders>
              <w:top w:val="single" w:sz="4" w:space="0" w:color="auto"/>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01</w:t>
            </w:r>
          </w:p>
        </w:tc>
        <w:tc>
          <w:tcPr>
            <w:tcW w:w="1150" w:type="dxa"/>
            <w:tcBorders>
              <w:top w:val="single" w:sz="4" w:space="0" w:color="auto"/>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13</w:t>
            </w:r>
          </w:p>
        </w:tc>
        <w:tc>
          <w:tcPr>
            <w:tcW w:w="1453" w:type="dxa"/>
            <w:tcBorders>
              <w:top w:val="single" w:sz="4" w:space="0" w:color="auto"/>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6510000300</w:t>
            </w:r>
          </w:p>
        </w:tc>
        <w:tc>
          <w:tcPr>
            <w:tcW w:w="905" w:type="dxa"/>
            <w:tcBorders>
              <w:top w:val="single" w:sz="4" w:space="0" w:color="auto"/>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800</w:t>
            </w:r>
          </w:p>
        </w:tc>
        <w:tc>
          <w:tcPr>
            <w:tcW w:w="1139" w:type="dxa"/>
            <w:tcBorders>
              <w:top w:val="single" w:sz="4" w:space="0" w:color="auto"/>
              <w:left w:val="nil"/>
              <w:bottom w:val="single" w:sz="4" w:space="0" w:color="auto"/>
              <w:right w:val="single" w:sz="4" w:space="0" w:color="auto"/>
            </w:tcBorders>
            <w:shd w:val="clear" w:color="auto" w:fill="auto"/>
            <w:noWrap/>
            <w:hideMark/>
          </w:tcPr>
          <w:p w:rsidR="00AE7AD8" w:rsidRPr="00AE7AD8" w:rsidRDefault="00AE7AD8" w:rsidP="00AE7AD8">
            <w:pPr>
              <w:jc w:val="right"/>
            </w:pPr>
            <w:r w:rsidRPr="00AE7AD8">
              <w:t>66,00</w:t>
            </w:r>
          </w:p>
        </w:tc>
      </w:tr>
      <w:tr w:rsidR="00AE7AD8" w:rsidRPr="00AE7AD8" w:rsidTr="00AE7AD8">
        <w:trPr>
          <w:trHeight w:val="480"/>
        </w:trPr>
        <w:tc>
          <w:tcPr>
            <w:tcW w:w="6940" w:type="dxa"/>
            <w:tcBorders>
              <w:top w:val="nil"/>
              <w:left w:val="single" w:sz="4" w:space="0" w:color="auto"/>
              <w:bottom w:val="single" w:sz="4" w:space="0" w:color="auto"/>
              <w:right w:val="single" w:sz="4" w:space="0" w:color="auto"/>
            </w:tcBorders>
            <w:shd w:val="clear" w:color="auto" w:fill="auto"/>
            <w:noWrap/>
            <w:hideMark/>
          </w:tcPr>
          <w:p w:rsidR="00AE7AD8" w:rsidRPr="00AE7AD8" w:rsidRDefault="00AE7AD8" w:rsidP="00AE7AD8">
            <w:r w:rsidRPr="00AE7AD8">
              <w:t>Уплата налогов, сборов и иных платежей</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r w:rsidRPr="00AE7AD8">
              <w:t> </w:t>
            </w:r>
          </w:p>
        </w:tc>
        <w:tc>
          <w:tcPr>
            <w:tcW w:w="89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01</w:t>
            </w:r>
          </w:p>
        </w:tc>
        <w:tc>
          <w:tcPr>
            <w:tcW w:w="115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13</w:t>
            </w:r>
          </w:p>
        </w:tc>
        <w:tc>
          <w:tcPr>
            <w:tcW w:w="145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6510000300</w:t>
            </w:r>
          </w:p>
        </w:tc>
        <w:tc>
          <w:tcPr>
            <w:tcW w:w="905"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850</w:t>
            </w:r>
          </w:p>
        </w:tc>
        <w:tc>
          <w:tcPr>
            <w:tcW w:w="1139"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right"/>
            </w:pPr>
            <w:r w:rsidRPr="00AE7AD8">
              <w:t>66,00</w:t>
            </w:r>
          </w:p>
        </w:tc>
      </w:tr>
      <w:tr w:rsidR="00AE7AD8" w:rsidRPr="00AE7AD8" w:rsidTr="00AE7AD8">
        <w:trPr>
          <w:trHeight w:val="660"/>
        </w:trPr>
        <w:tc>
          <w:tcPr>
            <w:tcW w:w="6940" w:type="dxa"/>
            <w:tcBorders>
              <w:top w:val="nil"/>
              <w:left w:val="single" w:sz="4" w:space="0" w:color="auto"/>
              <w:bottom w:val="single" w:sz="4" w:space="0" w:color="auto"/>
              <w:right w:val="single" w:sz="4" w:space="0" w:color="auto"/>
            </w:tcBorders>
            <w:shd w:val="clear" w:color="auto" w:fill="auto"/>
            <w:hideMark/>
          </w:tcPr>
          <w:p w:rsidR="00AE7AD8" w:rsidRPr="00AE7AD8" w:rsidRDefault="00AE7AD8" w:rsidP="00AE7AD8">
            <w:r w:rsidRPr="00AE7AD8">
              <w:lastRenderedPageBreak/>
              <w:t>Осуществление муниципальных полномочий в сфере административных правоотношений</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r w:rsidRPr="00AE7AD8">
              <w:t> </w:t>
            </w:r>
          </w:p>
        </w:tc>
        <w:tc>
          <w:tcPr>
            <w:tcW w:w="89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01</w:t>
            </w:r>
          </w:p>
        </w:tc>
        <w:tc>
          <w:tcPr>
            <w:tcW w:w="115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13</w:t>
            </w:r>
          </w:p>
        </w:tc>
        <w:tc>
          <w:tcPr>
            <w:tcW w:w="145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6510061010</w:t>
            </w:r>
          </w:p>
        </w:tc>
        <w:tc>
          <w:tcPr>
            <w:tcW w:w="905"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 </w:t>
            </w:r>
          </w:p>
        </w:tc>
        <w:tc>
          <w:tcPr>
            <w:tcW w:w="1139"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right"/>
            </w:pPr>
            <w:r w:rsidRPr="00AE7AD8">
              <w:t>38,80</w:t>
            </w:r>
          </w:p>
        </w:tc>
      </w:tr>
      <w:tr w:rsidR="00AE7AD8" w:rsidRPr="00AE7AD8" w:rsidTr="00AE7AD8">
        <w:trPr>
          <w:trHeight w:val="709"/>
        </w:trPr>
        <w:tc>
          <w:tcPr>
            <w:tcW w:w="6940" w:type="dxa"/>
            <w:tcBorders>
              <w:top w:val="nil"/>
              <w:left w:val="single" w:sz="4" w:space="0" w:color="auto"/>
              <w:bottom w:val="single" w:sz="4" w:space="0" w:color="auto"/>
              <w:right w:val="nil"/>
            </w:tcBorders>
            <w:shd w:val="clear" w:color="auto" w:fill="auto"/>
            <w:hideMark/>
          </w:tcPr>
          <w:p w:rsidR="00AE7AD8" w:rsidRPr="00AE7AD8" w:rsidRDefault="00AE7AD8" w:rsidP="00AE7AD8">
            <w:r w:rsidRPr="00AE7AD8">
              <w:t>Закупка товаров, работ и услуг для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AE7AD8" w:rsidRPr="00AE7AD8" w:rsidRDefault="00AE7AD8" w:rsidP="00AE7AD8">
            <w:r w:rsidRPr="00AE7AD8">
              <w:t> </w:t>
            </w:r>
          </w:p>
        </w:tc>
        <w:tc>
          <w:tcPr>
            <w:tcW w:w="89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01</w:t>
            </w:r>
          </w:p>
        </w:tc>
        <w:tc>
          <w:tcPr>
            <w:tcW w:w="115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13</w:t>
            </w:r>
          </w:p>
        </w:tc>
        <w:tc>
          <w:tcPr>
            <w:tcW w:w="145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6510061010</w:t>
            </w:r>
          </w:p>
        </w:tc>
        <w:tc>
          <w:tcPr>
            <w:tcW w:w="905"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200</w:t>
            </w:r>
          </w:p>
        </w:tc>
        <w:tc>
          <w:tcPr>
            <w:tcW w:w="1139"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right"/>
            </w:pPr>
            <w:r w:rsidRPr="00AE7AD8">
              <w:t>38,80</w:t>
            </w:r>
          </w:p>
        </w:tc>
      </w:tr>
      <w:tr w:rsidR="00AE7AD8" w:rsidRPr="00AE7AD8" w:rsidTr="00AE7AD8">
        <w:trPr>
          <w:trHeight w:val="649"/>
        </w:trPr>
        <w:tc>
          <w:tcPr>
            <w:tcW w:w="6940" w:type="dxa"/>
            <w:tcBorders>
              <w:top w:val="nil"/>
              <w:left w:val="single" w:sz="4" w:space="0" w:color="auto"/>
              <w:bottom w:val="single" w:sz="4" w:space="0" w:color="auto"/>
              <w:right w:val="nil"/>
            </w:tcBorders>
            <w:shd w:val="clear" w:color="auto" w:fill="auto"/>
            <w:hideMark/>
          </w:tcPr>
          <w:p w:rsidR="00AE7AD8" w:rsidRPr="00AE7AD8" w:rsidRDefault="00AE7AD8" w:rsidP="00AE7AD8">
            <w:r w:rsidRPr="00AE7AD8">
              <w:t>Иные закупки товаров, работ и услуг для обеспечения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AE7AD8" w:rsidRPr="00AE7AD8" w:rsidRDefault="00AE7AD8" w:rsidP="00AE7AD8">
            <w:r w:rsidRPr="00AE7AD8">
              <w:t> </w:t>
            </w:r>
          </w:p>
        </w:tc>
        <w:tc>
          <w:tcPr>
            <w:tcW w:w="89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01</w:t>
            </w:r>
          </w:p>
        </w:tc>
        <w:tc>
          <w:tcPr>
            <w:tcW w:w="115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13</w:t>
            </w:r>
          </w:p>
        </w:tc>
        <w:tc>
          <w:tcPr>
            <w:tcW w:w="145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6510061010</w:t>
            </w:r>
          </w:p>
        </w:tc>
        <w:tc>
          <w:tcPr>
            <w:tcW w:w="905"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240</w:t>
            </w:r>
          </w:p>
        </w:tc>
        <w:tc>
          <w:tcPr>
            <w:tcW w:w="1139"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right"/>
            </w:pPr>
            <w:r w:rsidRPr="00AE7AD8">
              <w:t>38,80</w:t>
            </w:r>
          </w:p>
        </w:tc>
      </w:tr>
      <w:tr w:rsidR="00AE7AD8" w:rsidRPr="00AE7AD8" w:rsidTr="00AE7AD8">
        <w:trPr>
          <w:trHeight w:val="1703"/>
        </w:trPr>
        <w:tc>
          <w:tcPr>
            <w:tcW w:w="6940" w:type="dxa"/>
            <w:tcBorders>
              <w:top w:val="nil"/>
              <w:left w:val="single" w:sz="4" w:space="0" w:color="auto"/>
              <w:bottom w:val="nil"/>
              <w:right w:val="nil"/>
            </w:tcBorders>
            <w:shd w:val="clear" w:color="auto" w:fill="auto"/>
            <w:hideMark/>
          </w:tcPr>
          <w:p w:rsidR="00AE7AD8" w:rsidRPr="00AE7AD8" w:rsidRDefault="00AE7AD8" w:rsidP="00AE7AD8">
            <w:r w:rsidRPr="00AE7AD8">
              <w:t>Ведомственная целевая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2018 год и плановый период 2019 и 2020 годов.</w:t>
            </w:r>
          </w:p>
        </w:tc>
        <w:tc>
          <w:tcPr>
            <w:tcW w:w="869" w:type="dxa"/>
            <w:tcBorders>
              <w:top w:val="nil"/>
              <w:left w:val="single" w:sz="4" w:space="0" w:color="auto"/>
              <w:bottom w:val="nil"/>
              <w:right w:val="single" w:sz="4" w:space="0" w:color="auto"/>
            </w:tcBorders>
            <w:shd w:val="clear" w:color="auto" w:fill="auto"/>
            <w:hideMark/>
          </w:tcPr>
          <w:p w:rsidR="00AE7AD8" w:rsidRPr="00AE7AD8" w:rsidRDefault="00AE7AD8" w:rsidP="00AE7AD8">
            <w:r w:rsidRPr="00AE7AD8">
              <w:t> </w:t>
            </w:r>
          </w:p>
        </w:tc>
        <w:tc>
          <w:tcPr>
            <w:tcW w:w="893"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01</w:t>
            </w:r>
          </w:p>
        </w:tc>
        <w:tc>
          <w:tcPr>
            <w:tcW w:w="1150"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13</w:t>
            </w:r>
          </w:p>
        </w:tc>
        <w:tc>
          <w:tcPr>
            <w:tcW w:w="1453"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6400000100</w:t>
            </w:r>
          </w:p>
        </w:tc>
        <w:tc>
          <w:tcPr>
            <w:tcW w:w="905"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 </w:t>
            </w:r>
          </w:p>
        </w:tc>
        <w:tc>
          <w:tcPr>
            <w:tcW w:w="1139" w:type="dxa"/>
            <w:tcBorders>
              <w:top w:val="nil"/>
              <w:left w:val="nil"/>
              <w:bottom w:val="nil"/>
              <w:right w:val="single" w:sz="4" w:space="0" w:color="auto"/>
            </w:tcBorders>
            <w:shd w:val="clear" w:color="auto" w:fill="auto"/>
            <w:noWrap/>
            <w:hideMark/>
          </w:tcPr>
          <w:p w:rsidR="00AE7AD8" w:rsidRPr="00AE7AD8" w:rsidRDefault="00AE7AD8" w:rsidP="00AE7AD8">
            <w:pPr>
              <w:jc w:val="right"/>
            </w:pPr>
            <w:r w:rsidRPr="00AE7AD8">
              <w:t>15,00</w:t>
            </w:r>
          </w:p>
        </w:tc>
      </w:tr>
      <w:tr w:rsidR="00AE7AD8" w:rsidRPr="00AE7AD8" w:rsidTr="00AE7AD8">
        <w:trPr>
          <w:trHeight w:val="672"/>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AE7AD8" w:rsidRPr="00AE7AD8" w:rsidRDefault="00AE7AD8" w:rsidP="00AE7AD8">
            <w:r w:rsidRPr="00AE7AD8">
              <w:t>Закупка товаров, работ и услуг для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AE7AD8" w:rsidRPr="00AE7AD8" w:rsidRDefault="00AE7AD8" w:rsidP="00AE7AD8">
            <w:r w:rsidRPr="00AE7AD8">
              <w:t> </w:t>
            </w:r>
          </w:p>
        </w:tc>
        <w:tc>
          <w:tcPr>
            <w:tcW w:w="893" w:type="dxa"/>
            <w:tcBorders>
              <w:top w:val="single" w:sz="4" w:space="0" w:color="auto"/>
              <w:left w:val="nil"/>
              <w:bottom w:val="nil"/>
              <w:right w:val="single" w:sz="4" w:space="0" w:color="auto"/>
            </w:tcBorders>
            <w:shd w:val="clear" w:color="auto" w:fill="auto"/>
            <w:noWrap/>
            <w:hideMark/>
          </w:tcPr>
          <w:p w:rsidR="00AE7AD8" w:rsidRPr="00AE7AD8" w:rsidRDefault="00AE7AD8" w:rsidP="00AE7AD8">
            <w:pPr>
              <w:jc w:val="center"/>
            </w:pPr>
            <w:r w:rsidRPr="00AE7AD8">
              <w:t>01</w:t>
            </w:r>
          </w:p>
        </w:tc>
        <w:tc>
          <w:tcPr>
            <w:tcW w:w="1150" w:type="dxa"/>
            <w:tcBorders>
              <w:top w:val="single" w:sz="4" w:space="0" w:color="auto"/>
              <w:left w:val="nil"/>
              <w:bottom w:val="nil"/>
              <w:right w:val="single" w:sz="4" w:space="0" w:color="auto"/>
            </w:tcBorders>
            <w:shd w:val="clear" w:color="auto" w:fill="auto"/>
            <w:noWrap/>
            <w:hideMark/>
          </w:tcPr>
          <w:p w:rsidR="00AE7AD8" w:rsidRPr="00AE7AD8" w:rsidRDefault="00AE7AD8" w:rsidP="00AE7AD8">
            <w:pPr>
              <w:jc w:val="center"/>
            </w:pPr>
            <w:r w:rsidRPr="00AE7AD8">
              <w:t>13</w:t>
            </w:r>
          </w:p>
        </w:tc>
        <w:tc>
          <w:tcPr>
            <w:tcW w:w="1453" w:type="dxa"/>
            <w:tcBorders>
              <w:top w:val="single" w:sz="4" w:space="0" w:color="auto"/>
              <w:left w:val="nil"/>
              <w:bottom w:val="nil"/>
              <w:right w:val="single" w:sz="4" w:space="0" w:color="auto"/>
            </w:tcBorders>
            <w:shd w:val="clear" w:color="auto" w:fill="auto"/>
            <w:noWrap/>
            <w:hideMark/>
          </w:tcPr>
          <w:p w:rsidR="00AE7AD8" w:rsidRPr="00AE7AD8" w:rsidRDefault="00AE7AD8" w:rsidP="00AE7AD8">
            <w:pPr>
              <w:jc w:val="center"/>
            </w:pPr>
            <w:r w:rsidRPr="00AE7AD8">
              <w:t>6400000100</w:t>
            </w:r>
          </w:p>
        </w:tc>
        <w:tc>
          <w:tcPr>
            <w:tcW w:w="905" w:type="dxa"/>
            <w:tcBorders>
              <w:top w:val="single" w:sz="4" w:space="0" w:color="auto"/>
              <w:left w:val="nil"/>
              <w:bottom w:val="nil"/>
              <w:right w:val="single" w:sz="4" w:space="0" w:color="auto"/>
            </w:tcBorders>
            <w:shd w:val="clear" w:color="auto" w:fill="auto"/>
            <w:noWrap/>
            <w:hideMark/>
          </w:tcPr>
          <w:p w:rsidR="00AE7AD8" w:rsidRPr="00AE7AD8" w:rsidRDefault="00AE7AD8" w:rsidP="00AE7AD8">
            <w:pPr>
              <w:jc w:val="center"/>
            </w:pPr>
            <w:r w:rsidRPr="00AE7AD8">
              <w:t>200</w:t>
            </w:r>
          </w:p>
        </w:tc>
        <w:tc>
          <w:tcPr>
            <w:tcW w:w="1139" w:type="dxa"/>
            <w:tcBorders>
              <w:top w:val="single" w:sz="4" w:space="0" w:color="auto"/>
              <w:left w:val="nil"/>
              <w:bottom w:val="nil"/>
              <w:right w:val="single" w:sz="4" w:space="0" w:color="auto"/>
            </w:tcBorders>
            <w:shd w:val="clear" w:color="auto" w:fill="auto"/>
            <w:noWrap/>
            <w:hideMark/>
          </w:tcPr>
          <w:p w:rsidR="00AE7AD8" w:rsidRPr="00AE7AD8" w:rsidRDefault="00AE7AD8" w:rsidP="00AE7AD8">
            <w:pPr>
              <w:jc w:val="right"/>
            </w:pPr>
            <w:r w:rsidRPr="00AE7AD8">
              <w:t>15,00</w:t>
            </w:r>
          </w:p>
        </w:tc>
      </w:tr>
      <w:tr w:rsidR="00AE7AD8" w:rsidRPr="00AE7AD8" w:rsidTr="00AE7AD8">
        <w:trPr>
          <w:trHeight w:val="743"/>
        </w:trPr>
        <w:tc>
          <w:tcPr>
            <w:tcW w:w="6940" w:type="dxa"/>
            <w:tcBorders>
              <w:top w:val="nil"/>
              <w:left w:val="single" w:sz="4" w:space="0" w:color="auto"/>
              <w:bottom w:val="nil"/>
              <w:right w:val="nil"/>
            </w:tcBorders>
            <w:shd w:val="clear" w:color="auto" w:fill="auto"/>
            <w:hideMark/>
          </w:tcPr>
          <w:p w:rsidR="00AE7AD8" w:rsidRPr="00AE7AD8" w:rsidRDefault="00AE7AD8" w:rsidP="00AE7AD8">
            <w:r w:rsidRPr="00AE7AD8">
              <w:t>Иные закупки товаров, работ и услуг для обеспечения государственных (муниципальных) нужд</w:t>
            </w:r>
          </w:p>
        </w:tc>
        <w:tc>
          <w:tcPr>
            <w:tcW w:w="869" w:type="dxa"/>
            <w:tcBorders>
              <w:top w:val="single" w:sz="4" w:space="0" w:color="auto"/>
              <w:left w:val="single" w:sz="4" w:space="0" w:color="auto"/>
              <w:bottom w:val="nil"/>
              <w:right w:val="single" w:sz="4" w:space="0" w:color="auto"/>
            </w:tcBorders>
            <w:shd w:val="clear" w:color="auto" w:fill="auto"/>
            <w:hideMark/>
          </w:tcPr>
          <w:p w:rsidR="00AE7AD8" w:rsidRPr="00AE7AD8" w:rsidRDefault="00AE7AD8" w:rsidP="00AE7AD8">
            <w:r w:rsidRPr="00AE7AD8">
              <w:t> </w:t>
            </w:r>
          </w:p>
        </w:tc>
        <w:tc>
          <w:tcPr>
            <w:tcW w:w="893" w:type="dxa"/>
            <w:tcBorders>
              <w:top w:val="single" w:sz="4" w:space="0" w:color="auto"/>
              <w:left w:val="nil"/>
              <w:bottom w:val="nil"/>
              <w:right w:val="single" w:sz="4" w:space="0" w:color="auto"/>
            </w:tcBorders>
            <w:shd w:val="clear" w:color="auto" w:fill="auto"/>
            <w:noWrap/>
            <w:hideMark/>
          </w:tcPr>
          <w:p w:rsidR="00AE7AD8" w:rsidRPr="00AE7AD8" w:rsidRDefault="00AE7AD8" w:rsidP="00AE7AD8">
            <w:pPr>
              <w:jc w:val="center"/>
            </w:pPr>
            <w:r w:rsidRPr="00AE7AD8">
              <w:t>01</w:t>
            </w:r>
          </w:p>
        </w:tc>
        <w:tc>
          <w:tcPr>
            <w:tcW w:w="1150" w:type="dxa"/>
            <w:tcBorders>
              <w:top w:val="single" w:sz="4" w:space="0" w:color="auto"/>
              <w:left w:val="nil"/>
              <w:bottom w:val="nil"/>
              <w:right w:val="single" w:sz="4" w:space="0" w:color="auto"/>
            </w:tcBorders>
            <w:shd w:val="clear" w:color="auto" w:fill="auto"/>
            <w:noWrap/>
            <w:hideMark/>
          </w:tcPr>
          <w:p w:rsidR="00AE7AD8" w:rsidRPr="00AE7AD8" w:rsidRDefault="00AE7AD8" w:rsidP="00AE7AD8">
            <w:pPr>
              <w:jc w:val="center"/>
            </w:pPr>
            <w:r w:rsidRPr="00AE7AD8">
              <w:t>13</w:t>
            </w:r>
          </w:p>
        </w:tc>
        <w:tc>
          <w:tcPr>
            <w:tcW w:w="1453" w:type="dxa"/>
            <w:tcBorders>
              <w:top w:val="single" w:sz="4" w:space="0" w:color="auto"/>
              <w:left w:val="nil"/>
              <w:bottom w:val="nil"/>
              <w:right w:val="single" w:sz="4" w:space="0" w:color="auto"/>
            </w:tcBorders>
            <w:shd w:val="clear" w:color="auto" w:fill="auto"/>
            <w:noWrap/>
            <w:hideMark/>
          </w:tcPr>
          <w:p w:rsidR="00AE7AD8" w:rsidRPr="00AE7AD8" w:rsidRDefault="00AE7AD8" w:rsidP="00AE7AD8">
            <w:pPr>
              <w:jc w:val="center"/>
            </w:pPr>
            <w:r w:rsidRPr="00AE7AD8">
              <w:t>6400000100</w:t>
            </w:r>
          </w:p>
        </w:tc>
        <w:tc>
          <w:tcPr>
            <w:tcW w:w="905" w:type="dxa"/>
            <w:tcBorders>
              <w:top w:val="single" w:sz="4" w:space="0" w:color="auto"/>
              <w:left w:val="nil"/>
              <w:bottom w:val="nil"/>
              <w:right w:val="single" w:sz="4" w:space="0" w:color="auto"/>
            </w:tcBorders>
            <w:shd w:val="clear" w:color="auto" w:fill="auto"/>
            <w:noWrap/>
            <w:hideMark/>
          </w:tcPr>
          <w:p w:rsidR="00AE7AD8" w:rsidRPr="00AE7AD8" w:rsidRDefault="00AE7AD8" w:rsidP="00AE7AD8">
            <w:pPr>
              <w:jc w:val="center"/>
            </w:pPr>
            <w:r w:rsidRPr="00AE7AD8">
              <w:t>240</w:t>
            </w:r>
          </w:p>
        </w:tc>
        <w:tc>
          <w:tcPr>
            <w:tcW w:w="1139" w:type="dxa"/>
            <w:tcBorders>
              <w:top w:val="single" w:sz="4" w:space="0" w:color="auto"/>
              <w:left w:val="nil"/>
              <w:bottom w:val="nil"/>
              <w:right w:val="single" w:sz="4" w:space="0" w:color="auto"/>
            </w:tcBorders>
            <w:shd w:val="clear" w:color="auto" w:fill="auto"/>
            <w:noWrap/>
            <w:hideMark/>
          </w:tcPr>
          <w:p w:rsidR="00AE7AD8" w:rsidRPr="00AE7AD8" w:rsidRDefault="00AE7AD8" w:rsidP="00AE7AD8">
            <w:pPr>
              <w:jc w:val="right"/>
            </w:pPr>
            <w:r w:rsidRPr="00AE7AD8">
              <w:t>15,00</w:t>
            </w:r>
          </w:p>
        </w:tc>
      </w:tr>
      <w:tr w:rsidR="00AE7AD8" w:rsidRPr="00AE7AD8" w:rsidTr="00AE7AD8">
        <w:trPr>
          <w:trHeight w:val="1020"/>
        </w:trPr>
        <w:tc>
          <w:tcPr>
            <w:tcW w:w="6940" w:type="dxa"/>
            <w:tcBorders>
              <w:top w:val="single" w:sz="4" w:space="0" w:color="auto"/>
              <w:left w:val="single" w:sz="4" w:space="0" w:color="auto"/>
              <w:bottom w:val="nil"/>
              <w:right w:val="single" w:sz="4" w:space="0" w:color="auto"/>
            </w:tcBorders>
            <w:shd w:val="clear" w:color="auto" w:fill="auto"/>
            <w:hideMark/>
          </w:tcPr>
          <w:p w:rsidR="00AE7AD8" w:rsidRPr="00AE7AD8" w:rsidRDefault="00AE7AD8" w:rsidP="00AE7AD8">
            <w:r w:rsidRPr="00AE7AD8">
              <w:t>Ведомственная целевая программа  "Военно-патриотическое воспитание молодежи МО "Красногвардейское сельское поселение" на 2018 год и плановый период 2019 и 2020 годов".</w:t>
            </w:r>
          </w:p>
        </w:tc>
        <w:tc>
          <w:tcPr>
            <w:tcW w:w="869" w:type="dxa"/>
            <w:tcBorders>
              <w:top w:val="single" w:sz="4" w:space="0" w:color="auto"/>
              <w:left w:val="nil"/>
              <w:bottom w:val="nil"/>
              <w:right w:val="single" w:sz="4" w:space="0" w:color="auto"/>
            </w:tcBorders>
            <w:shd w:val="clear" w:color="auto" w:fill="auto"/>
            <w:hideMark/>
          </w:tcPr>
          <w:p w:rsidR="00AE7AD8" w:rsidRPr="00AE7AD8" w:rsidRDefault="00AE7AD8" w:rsidP="00AE7AD8">
            <w:r w:rsidRPr="00AE7AD8">
              <w:t> </w:t>
            </w:r>
          </w:p>
        </w:tc>
        <w:tc>
          <w:tcPr>
            <w:tcW w:w="893" w:type="dxa"/>
            <w:tcBorders>
              <w:top w:val="single" w:sz="4" w:space="0" w:color="auto"/>
              <w:left w:val="nil"/>
              <w:bottom w:val="nil"/>
              <w:right w:val="single" w:sz="4" w:space="0" w:color="auto"/>
            </w:tcBorders>
            <w:shd w:val="clear" w:color="auto" w:fill="auto"/>
            <w:noWrap/>
            <w:hideMark/>
          </w:tcPr>
          <w:p w:rsidR="00AE7AD8" w:rsidRPr="00AE7AD8" w:rsidRDefault="00AE7AD8" w:rsidP="00AE7AD8">
            <w:pPr>
              <w:jc w:val="center"/>
            </w:pPr>
            <w:r w:rsidRPr="00AE7AD8">
              <w:t>01</w:t>
            </w:r>
          </w:p>
        </w:tc>
        <w:tc>
          <w:tcPr>
            <w:tcW w:w="1150" w:type="dxa"/>
            <w:tcBorders>
              <w:top w:val="single" w:sz="4" w:space="0" w:color="auto"/>
              <w:left w:val="nil"/>
              <w:bottom w:val="nil"/>
              <w:right w:val="single" w:sz="4" w:space="0" w:color="auto"/>
            </w:tcBorders>
            <w:shd w:val="clear" w:color="auto" w:fill="auto"/>
            <w:noWrap/>
            <w:hideMark/>
          </w:tcPr>
          <w:p w:rsidR="00AE7AD8" w:rsidRPr="00AE7AD8" w:rsidRDefault="00AE7AD8" w:rsidP="00AE7AD8">
            <w:pPr>
              <w:jc w:val="center"/>
            </w:pPr>
            <w:r w:rsidRPr="00AE7AD8">
              <w:t>13</w:t>
            </w:r>
          </w:p>
        </w:tc>
        <w:tc>
          <w:tcPr>
            <w:tcW w:w="1453" w:type="dxa"/>
            <w:tcBorders>
              <w:top w:val="single" w:sz="4" w:space="0" w:color="auto"/>
              <w:left w:val="nil"/>
              <w:bottom w:val="nil"/>
              <w:right w:val="single" w:sz="4" w:space="0" w:color="auto"/>
            </w:tcBorders>
            <w:shd w:val="clear" w:color="auto" w:fill="auto"/>
            <w:noWrap/>
            <w:hideMark/>
          </w:tcPr>
          <w:p w:rsidR="00AE7AD8" w:rsidRPr="00AE7AD8" w:rsidRDefault="00AE7AD8" w:rsidP="00AE7AD8">
            <w:pPr>
              <w:jc w:val="center"/>
            </w:pPr>
            <w:r w:rsidRPr="00AE7AD8">
              <w:t>6400000200</w:t>
            </w:r>
          </w:p>
        </w:tc>
        <w:tc>
          <w:tcPr>
            <w:tcW w:w="905" w:type="dxa"/>
            <w:tcBorders>
              <w:top w:val="single" w:sz="4" w:space="0" w:color="auto"/>
              <w:left w:val="nil"/>
              <w:bottom w:val="nil"/>
              <w:right w:val="single" w:sz="4" w:space="0" w:color="auto"/>
            </w:tcBorders>
            <w:shd w:val="clear" w:color="auto" w:fill="auto"/>
            <w:noWrap/>
            <w:hideMark/>
          </w:tcPr>
          <w:p w:rsidR="00AE7AD8" w:rsidRPr="00AE7AD8" w:rsidRDefault="00AE7AD8" w:rsidP="00AE7AD8">
            <w:pPr>
              <w:jc w:val="center"/>
            </w:pPr>
            <w:r w:rsidRPr="00AE7AD8">
              <w:t> </w:t>
            </w:r>
          </w:p>
        </w:tc>
        <w:tc>
          <w:tcPr>
            <w:tcW w:w="1139" w:type="dxa"/>
            <w:tcBorders>
              <w:top w:val="single" w:sz="4" w:space="0" w:color="auto"/>
              <w:left w:val="nil"/>
              <w:bottom w:val="nil"/>
              <w:right w:val="single" w:sz="4" w:space="0" w:color="auto"/>
            </w:tcBorders>
            <w:shd w:val="clear" w:color="auto" w:fill="auto"/>
            <w:noWrap/>
            <w:hideMark/>
          </w:tcPr>
          <w:p w:rsidR="00AE7AD8" w:rsidRPr="00AE7AD8" w:rsidRDefault="00AE7AD8" w:rsidP="00AE7AD8">
            <w:pPr>
              <w:jc w:val="right"/>
            </w:pPr>
            <w:r w:rsidRPr="00AE7AD8">
              <w:t>100,00</w:t>
            </w:r>
          </w:p>
        </w:tc>
      </w:tr>
      <w:tr w:rsidR="00AE7AD8" w:rsidRPr="00AE7AD8" w:rsidTr="00AE7AD8">
        <w:trPr>
          <w:trHeight w:val="672"/>
        </w:trPr>
        <w:tc>
          <w:tcPr>
            <w:tcW w:w="6940" w:type="dxa"/>
            <w:tcBorders>
              <w:top w:val="single" w:sz="4" w:space="0" w:color="auto"/>
              <w:left w:val="single" w:sz="4" w:space="0" w:color="auto"/>
              <w:bottom w:val="nil"/>
              <w:right w:val="single" w:sz="4" w:space="0" w:color="auto"/>
            </w:tcBorders>
            <w:shd w:val="clear" w:color="auto" w:fill="auto"/>
            <w:hideMark/>
          </w:tcPr>
          <w:p w:rsidR="00AE7AD8" w:rsidRPr="00AE7AD8" w:rsidRDefault="00AE7AD8" w:rsidP="00AE7AD8">
            <w:r w:rsidRPr="00AE7AD8">
              <w:t>Закупка товаров, работ и услуг для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AE7AD8" w:rsidRPr="00AE7AD8" w:rsidRDefault="00AE7AD8" w:rsidP="00AE7AD8">
            <w:r w:rsidRPr="00AE7AD8">
              <w:t> </w:t>
            </w:r>
          </w:p>
        </w:tc>
        <w:tc>
          <w:tcPr>
            <w:tcW w:w="893" w:type="dxa"/>
            <w:tcBorders>
              <w:top w:val="single" w:sz="4" w:space="0" w:color="auto"/>
              <w:left w:val="nil"/>
              <w:bottom w:val="nil"/>
              <w:right w:val="single" w:sz="4" w:space="0" w:color="auto"/>
            </w:tcBorders>
            <w:shd w:val="clear" w:color="auto" w:fill="auto"/>
            <w:noWrap/>
            <w:hideMark/>
          </w:tcPr>
          <w:p w:rsidR="00AE7AD8" w:rsidRPr="00AE7AD8" w:rsidRDefault="00AE7AD8" w:rsidP="00AE7AD8">
            <w:pPr>
              <w:jc w:val="center"/>
            </w:pPr>
            <w:r w:rsidRPr="00AE7AD8">
              <w:t>01</w:t>
            </w:r>
          </w:p>
        </w:tc>
        <w:tc>
          <w:tcPr>
            <w:tcW w:w="1150" w:type="dxa"/>
            <w:tcBorders>
              <w:top w:val="single" w:sz="4" w:space="0" w:color="auto"/>
              <w:left w:val="nil"/>
              <w:bottom w:val="nil"/>
              <w:right w:val="single" w:sz="4" w:space="0" w:color="auto"/>
            </w:tcBorders>
            <w:shd w:val="clear" w:color="auto" w:fill="auto"/>
            <w:noWrap/>
            <w:hideMark/>
          </w:tcPr>
          <w:p w:rsidR="00AE7AD8" w:rsidRPr="00AE7AD8" w:rsidRDefault="00AE7AD8" w:rsidP="00AE7AD8">
            <w:pPr>
              <w:jc w:val="center"/>
            </w:pPr>
            <w:r w:rsidRPr="00AE7AD8">
              <w:t>13</w:t>
            </w:r>
          </w:p>
        </w:tc>
        <w:tc>
          <w:tcPr>
            <w:tcW w:w="1453" w:type="dxa"/>
            <w:tcBorders>
              <w:top w:val="single" w:sz="4" w:space="0" w:color="auto"/>
              <w:left w:val="nil"/>
              <w:bottom w:val="nil"/>
              <w:right w:val="single" w:sz="4" w:space="0" w:color="auto"/>
            </w:tcBorders>
            <w:shd w:val="clear" w:color="auto" w:fill="auto"/>
            <w:noWrap/>
            <w:hideMark/>
          </w:tcPr>
          <w:p w:rsidR="00AE7AD8" w:rsidRPr="00AE7AD8" w:rsidRDefault="00AE7AD8" w:rsidP="00AE7AD8">
            <w:pPr>
              <w:jc w:val="center"/>
            </w:pPr>
            <w:r w:rsidRPr="00AE7AD8">
              <w:t>6400000200</w:t>
            </w:r>
          </w:p>
        </w:tc>
        <w:tc>
          <w:tcPr>
            <w:tcW w:w="905" w:type="dxa"/>
            <w:tcBorders>
              <w:top w:val="single" w:sz="4" w:space="0" w:color="auto"/>
              <w:left w:val="nil"/>
              <w:bottom w:val="nil"/>
              <w:right w:val="single" w:sz="4" w:space="0" w:color="auto"/>
            </w:tcBorders>
            <w:shd w:val="clear" w:color="auto" w:fill="auto"/>
            <w:noWrap/>
            <w:hideMark/>
          </w:tcPr>
          <w:p w:rsidR="00AE7AD8" w:rsidRPr="00AE7AD8" w:rsidRDefault="00AE7AD8" w:rsidP="00AE7AD8">
            <w:pPr>
              <w:jc w:val="center"/>
            </w:pPr>
            <w:r w:rsidRPr="00AE7AD8">
              <w:t>200</w:t>
            </w:r>
          </w:p>
        </w:tc>
        <w:tc>
          <w:tcPr>
            <w:tcW w:w="1139" w:type="dxa"/>
            <w:tcBorders>
              <w:top w:val="single" w:sz="4" w:space="0" w:color="auto"/>
              <w:left w:val="nil"/>
              <w:bottom w:val="nil"/>
              <w:right w:val="single" w:sz="4" w:space="0" w:color="auto"/>
            </w:tcBorders>
            <w:shd w:val="clear" w:color="auto" w:fill="auto"/>
            <w:noWrap/>
            <w:hideMark/>
          </w:tcPr>
          <w:p w:rsidR="00AE7AD8" w:rsidRPr="00AE7AD8" w:rsidRDefault="00AE7AD8" w:rsidP="00AE7AD8">
            <w:pPr>
              <w:jc w:val="right"/>
            </w:pPr>
            <w:r w:rsidRPr="00AE7AD8">
              <w:t>100,00</w:t>
            </w:r>
          </w:p>
        </w:tc>
      </w:tr>
      <w:tr w:rsidR="00AE7AD8" w:rsidRPr="00AE7AD8" w:rsidTr="00AE7AD8">
        <w:trPr>
          <w:trHeight w:val="709"/>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AE7AD8" w:rsidRPr="00AE7AD8" w:rsidRDefault="00AE7AD8" w:rsidP="00AE7AD8">
            <w:r w:rsidRPr="00AE7AD8">
              <w:t>Иные закупки товаров, работ и услуг для обеспечения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AE7AD8" w:rsidRPr="00AE7AD8" w:rsidRDefault="00AE7AD8" w:rsidP="00AE7AD8">
            <w:r w:rsidRPr="00AE7AD8">
              <w:t> </w:t>
            </w:r>
          </w:p>
        </w:tc>
        <w:tc>
          <w:tcPr>
            <w:tcW w:w="893" w:type="dxa"/>
            <w:tcBorders>
              <w:top w:val="single" w:sz="4" w:space="0" w:color="auto"/>
              <w:left w:val="nil"/>
              <w:bottom w:val="nil"/>
              <w:right w:val="single" w:sz="4" w:space="0" w:color="auto"/>
            </w:tcBorders>
            <w:shd w:val="clear" w:color="auto" w:fill="auto"/>
            <w:noWrap/>
            <w:hideMark/>
          </w:tcPr>
          <w:p w:rsidR="00AE7AD8" w:rsidRPr="00AE7AD8" w:rsidRDefault="00AE7AD8" w:rsidP="00AE7AD8">
            <w:pPr>
              <w:jc w:val="center"/>
            </w:pPr>
            <w:r w:rsidRPr="00AE7AD8">
              <w:t>01</w:t>
            </w:r>
          </w:p>
        </w:tc>
        <w:tc>
          <w:tcPr>
            <w:tcW w:w="1150" w:type="dxa"/>
            <w:tcBorders>
              <w:top w:val="single" w:sz="4" w:space="0" w:color="auto"/>
              <w:left w:val="nil"/>
              <w:bottom w:val="nil"/>
              <w:right w:val="single" w:sz="4" w:space="0" w:color="auto"/>
            </w:tcBorders>
            <w:shd w:val="clear" w:color="auto" w:fill="auto"/>
            <w:noWrap/>
            <w:hideMark/>
          </w:tcPr>
          <w:p w:rsidR="00AE7AD8" w:rsidRPr="00AE7AD8" w:rsidRDefault="00AE7AD8" w:rsidP="00AE7AD8">
            <w:pPr>
              <w:jc w:val="center"/>
            </w:pPr>
            <w:r w:rsidRPr="00AE7AD8">
              <w:t>13</w:t>
            </w:r>
          </w:p>
        </w:tc>
        <w:tc>
          <w:tcPr>
            <w:tcW w:w="1453" w:type="dxa"/>
            <w:tcBorders>
              <w:top w:val="single" w:sz="4" w:space="0" w:color="auto"/>
              <w:left w:val="nil"/>
              <w:bottom w:val="nil"/>
              <w:right w:val="single" w:sz="4" w:space="0" w:color="auto"/>
            </w:tcBorders>
            <w:shd w:val="clear" w:color="auto" w:fill="auto"/>
            <w:noWrap/>
            <w:hideMark/>
          </w:tcPr>
          <w:p w:rsidR="00AE7AD8" w:rsidRPr="00AE7AD8" w:rsidRDefault="00AE7AD8" w:rsidP="00AE7AD8">
            <w:pPr>
              <w:jc w:val="center"/>
            </w:pPr>
            <w:r w:rsidRPr="00AE7AD8">
              <w:t>6400000200</w:t>
            </w:r>
          </w:p>
        </w:tc>
        <w:tc>
          <w:tcPr>
            <w:tcW w:w="905" w:type="dxa"/>
            <w:tcBorders>
              <w:top w:val="single" w:sz="4" w:space="0" w:color="auto"/>
              <w:left w:val="nil"/>
              <w:bottom w:val="nil"/>
              <w:right w:val="single" w:sz="4" w:space="0" w:color="auto"/>
            </w:tcBorders>
            <w:shd w:val="clear" w:color="auto" w:fill="auto"/>
            <w:noWrap/>
            <w:hideMark/>
          </w:tcPr>
          <w:p w:rsidR="00AE7AD8" w:rsidRPr="00AE7AD8" w:rsidRDefault="00AE7AD8" w:rsidP="00AE7AD8">
            <w:pPr>
              <w:jc w:val="center"/>
            </w:pPr>
            <w:r w:rsidRPr="00AE7AD8">
              <w:t>240</w:t>
            </w:r>
          </w:p>
        </w:tc>
        <w:tc>
          <w:tcPr>
            <w:tcW w:w="1139" w:type="dxa"/>
            <w:tcBorders>
              <w:top w:val="single" w:sz="4" w:space="0" w:color="auto"/>
              <w:left w:val="nil"/>
              <w:bottom w:val="nil"/>
              <w:right w:val="single" w:sz="4" w:space="0" w:color="auto"/>
            </w:tcBorders>
            <w:shd w:val="clear" w:color="auto" w:fill="auto"/>
            <w:noWrap/>
            <w:hideMark/>
          </w:tcPr>
          <w:p w:rsidR="00AE7AD8" w:rsidRPr="00AE7AD8" w:rsidRDefault="00AE7AD8" w:rsidP="00AE7AD8">
            <w:pPr>
              <w:jc w:val="right"/>
            </w:pPr>
            <w:r w:rsidRPr="00AE7AD8">
              <w:t>100,00</w:t>
            </w:r>
          </w:p>
        </w:tc>
      </w:tr>
      <w:tr w:rsidR="00AE7AD8" w:rsidRPr="00AE7AD8" w:rsidTr="00AE7AD8">
        <w:trPr>
          <w:trHeight w:val="289"/>
        </w:trPr>
        <w:tc>
          <w:tcPr>
            <w:tcW w:w="6940" w:type="dxa"/>
            <w:tcBorders>
              <w:top w:val="nil"/>
              <w:left w:val="single" w:sz="4" w:space="0" w:color="auto"/>
              <w:bottom w:val="nil"/>
              <w:right w:val="single" w:sz="4" w:space="0" w:color="auto"/>
            </w:tcBorders>
            <w:shd w:val="clear" w:color="auto" w:fill="auto"/>
            <w:hideMark/>
          </w:tcPr>
          <w:p w:rsidR="00AE7AD8" w:rsidRPr="00AE7AD8" w:rsidRDefault="00AE7AD8" w:rsidP="00AE7AD8">
            <w:pPr>
              <w:rPr>
                <w:b/>
                <w:bCs/>
              </w:rPr>
            </w:pPr>
            <w:r w:rsidRPr="00AE7AD8">
              <w:rPr>
                <w:b/>
                <w:bCs/>
              </w:rPr>
              <w:t xml:space="preserve">Национальная безопасность и </w:t>
            </w:r>
          </w:p>
        </w:tc>
        <w:tc>
          <w:tcPr>
            <w:tcW w:w="869" w:type="dxa"/>
            <w:tcBorders>
              <w:top w:val="single" w:sz="4" w:space="0" w:color="auto"/>
              <w:left w:val="nil"/>
              <w:bottom w:val="nil"/>
              <w:right w:val="single" w:sz="4" w:space="0" w:color="auto"/>
            </w:tcBorders>
            <w:shd w:val="clear" w:color="auto" w:fill="auto"/>
            <w:hideMark/>
          </w:tcPr>
          <w:p w:rsidR="00AE7AD8" w:rsidRPr="00AE7AD8" w:rsidRDefault="00AE7AD8" w:rsidP="00AE7AD8">
            <w:pPr>
              <w:rPr>
                <w:b/>
                <w:bCs/>
              </w:rPr>
            </w:pPr>
            <w:r w:rsidRPr="00AE7AD8">
              <w:rPr>
                <w:b/>
                <w:bCs/>
              </w:rPr>
              <w:t> </w:t>
            </w:r>
          </w:p>
        </w:tc>
        <w:tc>
          <w:tcPr>
            <w:tcW w:w="89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rPr>
                <w:b/>
                <w:bCs/>
              </w:rPr>
            </w:pPr>
            <w:r w:rsidRPr="00AE7AD8">
              <w:rPr>
                <w:b/>
                <w:bCs/>
              </w:rPr>
              <w:t>03</w:t>
            </w:r>
          </w:p>
        </w:tc>
        <w:tc>
          <w:tcPr>
            <w:tcW w:w="115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rPr>
                <w:b/>
                <w:bCs/>
              </w:rPr>
            </w:pPr>
            <w:r w:rsidRPr="00AE7AD8">
              <w:rPr>
                <w:b/>
                <w:bCs/>
              </w:rPr>
              <w:t> </w:t>
            </w:r>
          </w:p>
        </w:tc>
        <w:tc>
          <w:tcPr>
            <w:tcW w:w="145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rPr>
                <w:b/>
                <w:bCs/>
              </w:rPr>
            </w:pPr>
            <w:r w:rsidRPr="00AE7AD8">
              <w:rPr>
                <w:b/>
                <w:bCs/>
              </w:rPr>
              <w:t> </w:t>
            </w:r>
          </w:p>
        </w:tc>
        <w:tc>
          <w:tcPr>
            <w:tcW w:w="90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rPr>
                <w:b/>
                <w:bCs/>
              </w:rPr>
            </w:pPr>
            <w:r w:rsidRPr="00AE7AD8">
              <w:rPr>
                <w:b/>
                <w:bCs/>
              </w:rPr>
              <w:t> </w:t>
            </w:r>
          </w:p>
        </w:tc>
        <w:tc>
          <w:tcPr>
            <w:tcW w:w="113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right"/>
              <w:rPr>
                <w:b/>
                <w:bCs/>
              </w:rPr>
            </w:pPr>
            <w:r w:rsidRPr="00AE7AD8">
              <w:rPr>
                <w:b/>
                <w:bCs/>
              </w:rPr>
              <w:t>30,00</w:t>
            </w:r>
          </w:p>
        </w:tc>
      </w:tr>
      <w:tr w:rsidR="00AE7AD8" w:rsidRPr="00AE7AD8" w:rsidTr="00AE7AD8">
        <w:trPr>
          <w:trHeight w:val="289"/>
        </w:trPr>
        <w:tc>
          <w:tcPr>
            <w:tcW w:w="6940" w:type="dxa"/>
            <w:tcBorders>
              <w:top w:val="nil"/>
              <w:left w:val="single" w:sz="4" w:space="0" w:color="auto"/>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правоохранительная деятельность</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w:t>
            </w:r>
          </w:p>
        </w:tc>
        <w:tc>
          <w:tcPr>
            <w:tcW w:w="893"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pPr>
              <w:rPr>
                <w:b/>
                <w:bCs/>
              </w:rPr>
            </w:pPr>
          </w:p>
        </w:tc>
        <w:tc>
          <w:tcPr>
            <w:tcW w:w="1150"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pPr>
              <w:rPr>
                <w:b/>
                <w:bCs/>
              </w:rPr>
            </w:pPr>
          </w:p>
        </w:tc>
        <w:tc>
          <w:tcPr>
            <w:tcW w:w="1453"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pPr>
              <w:rPr>
                <w:b/>
                <w:bCs/>
              </w:rPr>
            </w:pPr>
          </w:p>
        </w:tc>
        <w:tc>
          <w:tcPr>
            <w:tcW w:w="905"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pPr>
              <w:rPr>
                <w:b/>
                <w:bCs/>
              </w:rPr>
            </w:pPr>
          </w:p>
        </w:tc>
        <w:tc>
          <w:tcPr>
            <w:tcW w:w="1139"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pPr>
              <w:rPr>
                <w:b/>
                <w:bCs/>
              </w:rPr>
            </w:pPr>
          </w:p>
        </w:tc>
      </w:tr>
      <w:tr w:rsidR="00AE7AD8" w:rsidRPr="00AE7AD8" w:rsidTr="00AE7AD8">
        <w:trPr>
          <w:trHeight w:val="720"/>
        </w:trPr>
        <w:tc>
          <w:tcPr>
            <w:tcW w:w="6940" w:type="dxa"/>
            <w:tcBorders>
              <w:top w:val="nil"/>
              <w:left w:val="single" w:sz="4" w:space="0" w:color="auto"/>
              <w:bottom w:val="single" w:sz="4" w:space="0" w:color="auto"/>
              <w:right w:val="single" w:sz="4" w:space="0" w:color="auto"/>
            </w:tcBorders>
            <w:shd w:val="clear" w:color="auto" w:fill="auto"/>
            <w:hideMark/>
          </w:tcPr>
          <w:p w:rsidR="00AE7AD8" w:rsidRPr="00AE7AD8" w:rsidRDefault="00AE7AD8" w:rsidP="00AE7AD8">
            <w:r w:rsidRPr="00AE7AD8">
              <w:t>Защита населения и территории от чрезвычайных ситуаций природного и техногенного характера, гражданская оборона</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w:t>
            </w:r>
          </w:p>
        </w:tc>
        <w:tc>
          <w:tcPr>
            <w:tcW w:w="89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03</w:t>
            </w:r>
          </w:p>
        </w:tc>
        <w:tc>
          <w:tcPr>
            <w:tcW w:w="115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09</w:t>
            </w:r>
          </w:p>
        </w:tc>
        <w:tc>
          <w:tcPr>
            <w:tcW w:w="145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rPr>
                <w:b/>
                <w:bCs/>
              </w:rPr>
            </w:pPr>
            <w:r w:rsidRPr="00AE7AD8">
              <w:rPr>
                <w:b/>
                <w:bCs/>
              </w:rPr>
              <w:t> </w:t>
            </w:r>
          </w:p>
        </w:tc>
        <w:tc>
          <w:tcPr>
            <w:tcW w:w="905"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rPr>
                <w:b/>
                <w:bCs/>
              </w:rPr>
            </w:pPr>
            <w:r w:rsidRPr="00AE7AD8">
              <w:rPr>
                <w:b/>
                <w:bCs/>
              </w:rPr>
              <w:t> </w:t>
            </w:r>
          </w:p>
        </w:tc>
        <w:tc>
          <w:tcPr>
            <w:tcW w:w="1139"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right"/>
            </w:pPr>
            <w:r w:rsidRPr="00AE7AD8">
              <w:t>30,00</w:t>
            </w:r>
          </w:p>
        </w:tc>
      </w:tr>
      <w:tr w:rsidR="00AE7AD8" w:rsidRPr="00AE7AD8" w:rsidTr="00AE7AD8">
        <w:trPr>
          <w:trHeight w:val="720"/>
        </w:trPr>
        <w:tc>
          <w:tcPr>
            <w:tcW w:w="6940" w:type="dxa"/>
            <w:tcBorders>
              <w:top w:val="nil"/>
              <w:left w:val="single" w:sz="4" w:space="0" w:color="auto"/>
              <w:bottom w:val="single" w:sz="4" w:space="0" w:color="auto"/>
              <w:right w:val="single" w:sz="4" w:space="0" w:color="auto"/>
            </w:tcBorders>
            <w:shd w:val="clear" w:color="auto" w:fill="auto"/>
            <w:hideMark/>
          </w:tcPr>
          <w:p w:rsidR="00AE7AD8" w:rsidRPr="00AE7AD8" w:rsidRDefault="00AE7AD8" w:rsidP="00AE7AD8">
            <w:r w:rsidRPr="00AE7AD8">
              <w:t>Мероприятия по предупреждению и ликвидации последствий чрезвычайных ситуаций и стихийных бедствий</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w:t>
            </w:r>
          </w:p>
        </w:tc>
        <w:tc>
          <w:tcPr>
            <w:tcW w:w="89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03</w:t>
            </w:r>
          </w:p>
        </w:tc>
        <w:tc>
          <w:tcPr>
            <w:tcW w:w="115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09</w:t>
            </w:r>
          </w:p>
        </w:tc>
        <w:tc>
          <w:tcPr>
            <w:tcW w:w="145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6510000500</w:t>
            </w:r>
          </w:p>
        </w:tc>
        <w:tc>
          <w:tcPr>
            <w:tcW w:w="905"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 </w:t>
            </w:r>
          </w:p>
        </w:tc>
        <w:tc>
          <w:tcPr>
            <w:tcW w:w="1139"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right"/>
            </w:pPr>
            <w:r w:rsidRPr="00AE7AD8">
              <w:t>30,00</w:t>
            </w:r>
          </w:p>
        </w:tc>
      </w:tr>
      <w:tr w:rsidR="00AE7AD8" w:rsidRPr="00AE7AD8" w:rsidTr="00AE7AD8">
        <w:trPr>
          <w:trHeight w:val="960"/>
        </w:trPr>
        <w:tc>
          <w:tcPr>
            <w:tcW w:w="6940" w:type="dxa"/>
            <w:tcBorders>
              <w:top w:val="nil"/>
              <w:left w:val="single" w:sz="4" w:space="0" w:color="auto"/>
              <w:bottom w:val="nil"/>
              <w:right w:val="single" w:sz="4" w:space="0" w:color="auto"/>
            </w:tcBorders>
            <w:shd w:val="clear" w:color="auto" w:fill="auto"/>
            <w:hideMark/>
          </w:tcPr>
          <w:p w:rsidR="00AE7AD8" w:rsidRPr="00AE7AD8" w:rsidRDefault="00AE7AD8" w:rsidP="00AE7AD8">
            <w:r w:rsidRPr="00AE7AD8">
              <w:lastRenderedPageBreak/>
              <w:t>Предупреждение и ликвидация последствий чрезвычайных ситуаций и стихийных бедствий природного и техногенного характера</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w:t>
            </w:r>
          </w:p>
        </w:tc>
        <w:tc>
          <w:tcPr>
            <w:tcW w:w="893"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03</w:t>
            </w:r>
          </w:p>
        </w:tc>
        <w:tc>
          <w:tcPr>
            <w:tcW w:w="1150"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09</w:t>
            </w:r>
          </w:p>
        </w:tc>
        <w:tc>
          <w:tcPr>
            <w:tcW w:w="1453"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6510000500</w:t>
            </w:r>
          </w:p>
        </w:tc>
        <w:tc>
          <w:tcPr>
            <w:tcW w:w="905"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 </w:t>
            </w:r>
          </w:p>
        </w:tc>
        <w:tc>
          <w:tcPr>
            <w:tcW w:w="1139" w:type="dxa"/>
            <w:tcBorders>
              <w:top w:val="nil"/>
              <w:left w:val="nil"/>
              <w:bottom w:val="nil"/>
              <w:right w:val="single" w:sz="4" w:space="0" w:color="auto"/>
            </w:tcBorders>
            <w:shd w:val="clear" w:color="auto" w:fill="auto"/>
            <w:noWrap/>
            <w:hideMark/>
          </w:tcPr>
          <w:p w:rsidR="00AE7AD8" w:rsidRPr="00AE7AD8" w:rsidRDefault="00AE7AD8" w:rsidP="00AE7AD8">
            <w:pPr>
              <w:jc w:val="right"/>
            </w:pPr>
            <w:r w:rsidRPr="00AE7AD8">
              <w:t>30,00</w:t>
            </w:r>
          </w:p>
        </w:tc>
      </w:tr>
      <w:tr w:rsidR="00AE7AD8" w:rsidRPr="00AE7AD8" w:rsidTr="00AE7AD8">
        <w:trPr>
          <w:trHeight w:val="660"/>
        </w:trPr>
        <w:tc>
          <w:tcPr>
            <w:tcW w:w="6940" w:type="dxa"/>
            <w:tcBorders>
              <w:top w:val="single" w:sz="4" w:space="0" w:color="auto"/>
              <w:left w:val="single" w:sz="4" w:space="0" w:color="auto"/>
              <w:bottom w:val="nil"/>
              <w:right w:val="single" w:sz="4" w:space="0" w:color="auto"/>
            </w:tcBorders>
            <w:shd w:val="clear" w:color="auto" w:fill="auto"/>
            <w:hideMark/>
          </w:tcPr>
          <w:p w:rsidR="00AE7AD8" w:rsidRPr="00AE7AD8" w:rsidRDefault="00AE7AD8" w:rsidP="00AE7AD8">
            <w:r w:rsidRPr="00AE7AD8">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w:t>
            </w:r>
          </w:p>
        </w:tc>
        <w:tc>
          <w:tcPr>
            <w:tcW w:w="893" w:type="dxa"/>
            <w:tcBorders>
              <w:top w:val="single" w:sz="4" w:space="0" w:color="auto"/>
              <w:left w:val="nil"/>
              <w:bottom w:val="nil"/>
              <w:right w:val="single" w:sz="4" w:space="0" w:color="auto"/>
            </w:tcBorders>
            <w:shd w:val="clear" w:color="auto" w:fill="auto"/>
            <w:noWrap/>
            <w:hideMark/>
          </w:tcPr>
          <w:p w:rsidR="00AE7AD8" w:rsidRPr="00AE7AD8" w:rsidRDefault="00AE7AD8" w:rsidP="00AE7AD8">
            <w:pPr>
              <w:jc w:val="center"/>
            </w:pPr>
            <w:r w:rsidRPr="00AE7AD8">
              <w:t>03</w:t>
            </w:r>
          </w:p>
        </w:tc>
        <w:tc>
          <w:tcPr>
            <w:tcW w:w="1150" w:type="dxa"/>
            <w:tcBorders>
              <w:top w:val="single" w:sz="4" w:space="0" w:color="auto"/>
              <w:left w:val="nil"/>
              <w:bottom w:val="nil"/>
              <w:right w:val="single" w:sz="4" w:space="0" w:color="auto"/>
            </w:tcBorders>
            <w:shd w:val="clear" w:color="auto" w:fill="auto"/>
            <w:noWrap/>
            <w:hideMark/>
          </w:tcPr>
          <w:p w:rsidR="00AE7AD8" w:rsidRPr="00AE7AD8" w:rsidRDefault="00AE7AD8" w:rsidP="00AE7AD8">
            <w:pPr>
              <w:jc w:val="center"/>
            </w:pPr>
            <w:r w:rsidRPr="00AE7AD8">
              <w:t>09</w:t>
            </w:r>
          </w:p>
        </w:tc>
        <w:tc>
          <w:tcPr>
            <w:tcW w:w="1453" w:type="dxa"/>
            <w:tcBorders>
              <w:top w:val="single" w:sz="4" w:space="0" w:color="auto"/>
              <w:left w:val="nil"/>
              <w:bottom w:val="nil"/>
              <w:right w:val="single" w:sz="4" w:space="0" w:color="auto"/>
            </w:tcBorders>
            <w:shd w:val="clear" w:color="auto" w:fill="auto"/>
            <w:noWrap/>
            <w:hideMark/>
          </w:tcPr>
          <w:p w:rsidR="00AE7AD8" w:rsidRPr="00AE7AD8" w:rsidRDefault="00AE7AD8" w:rsidP="00AE7AD8">
            <w:pPr>
              <w:jc w:val="center"/>
            </w:pPr>
            <w:r w:rsidRPr="00AE7AD8">
              <w:t>6510000500</w:t>
            </w:r>
          </w:p>
        </w:tc>
        <w:tc>
          <w:tcPr>
            <w:tcW w:w="905" w:type="dxa"/>
            <w:tcBorders>
              <w:top w:val="single" w:sz="4" w:space="0" w:color="auto"/>
              <w:left w:val="nil"/>
              <w:bottom w:val="nil"/>
              <w:right w:val="single" w:sz="4" w:space="0" w:color="auto"/>
            </w:tcBorders>
            <w:shd w:val="clear" w:color="auto" w:fill="auto"/>
            <w:noWrap/>
            <w:hideMark/>
          </w:tcPr>
          <w:p w:rsidR="00AE7AD8" w:rsidRPr="00AE7AD8" w:rsidRDefault="00AE7AD8" w:rsidP="00AE7AD8">
            <w:pPr>
              <w:jc w:val="center"/>
            </w:pPr>
            <w:r w:rsidRPr="00AE7AD8">
              <w:t>200</w:t>
            </w:r>
          </w:p>
        </w:tc>
        <w:tc>
          <w:tcPr>
            <w:tcW w:w="1139" w:type="dxa"/>
            <w:tcBorders>
              <w:top w:val="single" w:sz="4" w:space="0" w:color="auto"/>
              <w:left w:val="nil"/>
              <w:bottom w:val="nil"/>
              <w:right w:val="single" w:sz="4" w:space="0" w:color="auto"/>
            </w:tcBorders>
            <w:shd w:val="clear" w:color="auto" w:fill="auto"/>
            <w:noWrap/>
            <w:hideMark/>
          </w:tcPr>
          <w:p w:rsidR="00AE7AD8" w:rsidRPr="00AE7AD8" w:rsidRDefault="00AE7AD8" w:rsidP="00AE7AD8">
            <w:pPr>
              <w:jc w:val="right"/>
            </w:pPr>
            <w:r w:rsidRPr="00AE7AD8">
              <w:t>30,00</w:t>
            </w:r>
          </w:p>
        </w:tc>
      </w:tr>
      <w:tr w:rsidR="00AE7AD8" w:rsidRPr="00AE7AD8" w:rsidTr="00AE7AD8">
        <w:trPr>
          <w:trHeight w:val="192"/>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E7AD8" w:rsidRPr="00AE7AD8" w:rsidRDefault="00AE7AD8" w:rsidP="00AE7AD8">
            <w:r w:rsidRPr="00AE7AD8">
              <w:t>Иные закупки товаров, работ и услуг для обеспечения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AE7AD8" w:rsidRPr="00AE7AD8" w:rsidRDefault="00AE7AD8" w:rsidP="00AE7AD8">
            <w:r w:rsidRPr="00AE7AD8">
              <w:t> </w:t>
            </w:r>
          </w:p>
        </w:tc>
        <w:tc>
          <w:tcPr>
            <w:tcW w:w="893" w:type="dxa"/>
            <w:vMerge w:val="restart"/>
            <w:tcBorders>
              <w:top w:val="single" w:sz="4" w:space="0" w:color="auto"/>
              <w:left w:val="single" w:sz="4" w:space="0" w:color="auto"/>
              <w:bottom w:val="nil"/>
              <w:right w:val="single" w:sz="4" w:space="0" w:color="auto"/>
            </w:tcBorders>
            <w:shd w:val="clear" w:color="auto" w:fill="auto"/>
            <w:noWrap/>
            <w:hideMark/>
          </w:tcPr>
          <w:p w:rsidR="00AE7AD8" w:rsidRPr="00AE7AD8" w:rsidRDefault="00AE7AD8" w:rsidP="00AE7AD8">
            <w:pPr>
              <w:jc w:val="center"/>
            </w:pPr>
            <w:r w:rsidRPr="00AE7AD8">
              <w:t>03</w:t>
            </w:r>
          </w:p>
        </w:tc>
        <w:tc>
          <w:tcPr>
            <w:tcW w:w="1150" w:type="dxa"/>
            <w:vMerge w:val="restart"/>
            <w:tcBorders>
              <w:top w:val="single" w:sz="4" w:space="0" w:color="auto"/>
              <w:left w:val="single" w:sz="4" w:space="0" w:color="auto"/>
              <w:bottom w:val="nil"/>
              <w:right w:val="single" w:sz="4" w:space="0" w:color="auto"/>
            </w:tcBorders>
            <w:shd w:val="clear" w:color="auto" w:fill="auto"/>
            <w:noWrap/>
            <w:hideMark/>
          </w:tcPr>
          <w:p w:rsidR="00AE7AD8" w:rsidRPr="00AE7AD8" w:rsidRDefault="00AE7AD8" w:rsidP="00AE7AD8">
            <w:pPr>
              <w:jc w:val="center"/>
            </w:pPr>
            <w:r w:rsidRPr="00AE7AD8">
              <w:t>09</w:t>
            </w:r>
          </w:p>
        </w:tc>
        <w:tc>
          <w:tcPr>
            <w:tcW w:w="1453" w:type="dxa"/>
            <w:vMerge w:val="restart"/>
            <w:tcBorders>
              <w:top w:val="single" w:sz="4" w:space="0" w:color="auto"/>
              <w:left w:val="single" w:sz="4" w:space="0" w:color="auto"/>
              <w:bottom w:val="nil"/>
              <w:right w:val="single" w:sz="4" w:space="0" w:color="auto"/>
            </w:tcBorders>
            <w:shd w:val="clear" w:color="auto" w:fill="auto"/>
            <w:noWrap/>
            <w:hideMark/>
          </w:tcPr>
          <w:p w:rsidR="00AE7AD8" w:rsidRPr="00AE7AD8" w:rsidRDefault="00AE7AD8" w:rsidP="00AE7AD8">
            <w:pPr>
              <w:jc w:val="center"/>
            </w:pPr>
            <w:r w:rsidRPr="00AE7AD8">
              <w:t>6510000500</w:t>
            </w:r>
          </w:p>
        </w:tc>
        <w:tc>
          <w:tcPr>
            <w:tcW w:w="905" w:type="dxa"/>
            <w:vMerge w:val="restart"/>
            <w:tcBorders>
              <w:top w:val="single" w:sz="4" w:space="0" w:color="auto"/>
              <w:left w:val="single" w:sz="4" w:space="0" w:color="auto"/>
              <w:bottom w:val="nil"/>
              <w:right w:val="single" w:sz="4" w:space="0" w:color="auto"/>
            </w:tcBorders>
            <w:shd w:val="clear" w:color="auto" w:fill="auto"/>
            <w:noWrap/>
            <w:hideMark/>
          </w:tcPr>
          <w:p w:rsidR="00AE7AD8" w:rsidRPr="00AE7AD8" w:rsidRDefault="00AE7AD8" w:rsidP="00AE7AD8">
            <w:pPr>
              <w:jc w:val="center"/>
            </w:pPr>
            <w:r w:rsidRPr="00AE7AD8">
              <w:t>240</w:t>
            </w:r>
          </w:p>
        </w:tc>
        <w:tc>
          <w:tcPr>
            <w:tcW w:w="1139" w:type="dxa"/>
            <w:vMerge w:val="restart"/>
            <w:tcBorders>
              <w:top w:val="single" w:sz="4" w:space="0" w:color="auto"/>
              <w:left w:val="single" w:sz="4" w:space="0" w:color="auto"/>
              <w:bottom w:val="nil"/>
              <w:right w:val="single" w:sz="4" w:space="0" w:color="auto"/>
            </w:tcBorders>
            <w:shd w:val="clear" w:color="auto" w:fill="auto"/>
            <w:noWrap/>
            <w:hideMark/>
          </w:tcPr>
          <w:p w:rsidR="00AE7AD8" w:rsidRPr="00AE7AD8" w:rsidRDefault="00AE7AD8" w:rsidP="00AE7AD8">
            <w:pPr>
              <w:jc w:val="right"/>
            </w:pPr>
            <w:r w:rsidRPr="00AE7AD8">
              <w:t>30,00</w:t>
            </w:r>
          </w:p>
        </w:tc>
      </w:tr>
      <w:tr w:rsidR="00AE7AD8" w:rsidRPr="00AE7AD8" w:rsidTr="00AE7AD8">
        <w:trPr>
          <w:trHeight w:val="458"/>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tc>
        <w:tc>
          <w:tcPr>
            <w:tcW w:w="869" w:type="dxa"/>
            <w:tcBorders>
              <w:top w:val="nil"/>
              <w:left w:val="nil"/>
              <w:bottom w:val="nil"/>
              <w:right w:val="single" w:sz="4" w:space="0" w:color="auto"/>
            </w:tcBorders>
            <w:shd w:val="clear" w:color="auto" w:fill="auto"/>
            <w:hideMark/>
          </w:tcPr>
          <w:p w:rsidR="00AE7AD8" w:rsidRPr="00AE7AD8" w:rsidRDefault="00AE7AD8" w:rsidP="00AE7AD8">
            <w:pPr>
              <w:rPr>
                <w:b/>
                <w:bCs/>
              </w:rPr>
            </w:pPr>
            <w:r w:rsidRPr="00AE7AD8">
              <w:rPr>
                <w:b/>
                <w:bCs/>
              </w:rPr>
              <w:t> </w:t>
            </w:r>
          </w:p>
        </w:tc>
        <w:tc>
          <w:tcPr>
            <w:tcW w:w="893" w:type="dxa"/>
            <w:vMerge/>
            <w:tcBorders>
              <w:top w:val="single" w:sz="4" w:space="0" w:color="auto"/>
              <w:left w:val="single" w:sz="4" w:space="0" w:color="auto"/>
              <w:bottom w:val="nil"/>
              <w:right w:val="single" w:sz="4" w:space="0" w:color="auto"/>
            </w:tcBorders>
            <w:vAlign w:val="center"/>
            <w:hideMark/>
          </w:tcPr>
          <w:p w:rsidR="00AE7AD8" w:rsidRPr="00AE7AD8" w:rsidRDefault="00AE7AD8" w:rsidP="00AE7AD8"/>
        </w:tc>
        <w:tc>
          <w:tcPr>
            <w:tcW w:w="1150" w:type="dxa"/>
            <w:vMerge/>
            <w:tcBorders>
              <w:top w:val="single" w:sz="4" w:space="0" w:color="auto"/>
              <w:left w:val="single" w:sz="4" w:space="0" w:color="auto"/>
              <w:bottom w:val="nil"/>
              <w:right w:val="single" w:sz="4" w:space="0" w:color="auto"/>
            </w:tcBorders>
            <w:vAlign w:val="center"/>
            <w:hideMark/>
          </w:tcPr>
          <w:p w:rsidR="00AE7AD8" w:rsidRPr="00AE7AD8" w:rsidRDefault="00AE7AD8" w:rsidP="00AE7AD8"/>
        </w:tc>
        <w:tc>
          <w:tcPr>
            <w:tcW w:w="1453" w:type="dxa"/>
            <w:vMerge/>
            <w:tcBorders>
              <w:top w:val="single" w:sz="4" w:space="0" w:color="auto"/>
              <w:left w:val="single" w:sz="4" w:space="0" w:color="auto"/>
              <w:bottom w:val="nil"/>
              <w:right w:val="single" w:sz="4" w:space="0" w:color="auto"/>
            </w:tcBorders>
            <w:vAlign w:val="center"/>
            <w:hideMark/>
          </w:tcPr>
          <w:p w:rsidR="00AE7AD8" w:rsidRPr="00AE7AD8" w:rsidRDefault="00AE7AD8" w:rsidP="00AE7AD8"/>
        </w:tc>
        <w:tc>
          <w:tcPr>
            <w:tcW w:w="905" w:type="dxa"/>
            <w:vMerge/>
            <w:tcBorders>
              <w:top w:val="single" w:sz="4" w:space="0" w:color="auto"/>
              <w:left w:val="single" w:sz="4" w:space="0" w:color="auto"/>
              <w:bottom w:val="nil"/>
              <w:right w:val="single" w:sz="4" w:space="0" w:color="auto"/>
            </w:tcBorders>
            <w:vAlign w:val="center"/>
            <w:hideMark/>
          </w:tcPr>
          <w:p w:rsidR="00AE7AD8" w:rsidRPr="00AE7AD8" w:rsidRDefault="00AE7AD8" w:rsidP="00AE7AD8"/>
        </w:tc>
        <w:tc>
          <w:tcPr>
            <w:tcW w:w="1139" w:type="dxa"/>
            <w:vMerge/>
            <w:tcBorders>
              <w:top w:val="single" w:sz="4" w:space="0" w:color="auto"/>
              <w:left w:val="single" w:sz="4" w:space="0" w:color="auto"/>
              <w:bottom w:val="nil"/>
              <w:right w:val="single" w:sz="4" w:space="0" w:color="auto"/>
            </w:tcBorders>
            <w:vAlign w:val="center"/>
            <w:hideMark/>
          </w:tcPr>
          <w:p w:rsidR="00AE7AD8" w:rsidRPr="00AE7AD8" w:rsidRDefault="00AE7AD8" w:rsidP="00AE7AD8"/>
        </w:tc>
      </w:tr>
      <w:tr w:rsidR="00AE7AD8" w:rsidRPr="00AE7AD8" w:rsidTr="00AE7AD8">
        <w:trPr>
          <w:trHeight w:val="432"/>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Национальная экономика</w:t>
            </w:r>
          </w:p>
        </w:tc>
        <w:tc>
          <w:tcPr>
            <w:tcW w:w="869" w:type="dxa"/>
            <w:tcBorders>
              <w:top w:val="single" w:sz="4" w:space="0" w:color="auto"/>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w:t>
            </w:r>
          </w:p>
        </w:tc>
        <w:tc>
          <w:tcPr>
            <w:tcW w:w="893" w:type="dxa"/>
            <w:tcBorders>
              <w:top w:val="single" w:sz="4" w:space="0" w:color="auto"/>
              <w:left w:val="nil"/>
              <w:bottom w:val="single" w:sz="4" w:space="0" w:color="auto"/>
              <w:right w:val="single" w:sz="4" w:space="0" w:color="auto"/>
            </w:tcBorders>
            <w:shd w:val="clear" w:color="auto" w:fill="auto"/>
            <w:noWrap/>
            <w:hideMark/>
          </w:tcPr>
          <w:p w:rsidR="00AE7AD8" w:rsidRPr="00AE7AD8" w:rsidRDefault="00AE7AD8" w:rsidP="00AE7AD8">
            <w:pPr>
              <w:jc w:val="center"/>
              <w:rPr>
                <w:b/>
                <w:bCs/>
              </w:rPr>
            </w:pPr>
            <w:r w:rsidRPr="00AE7AD8">
              <w:rPr>
                <w:b/>
                <w:bCs/>
              </w:rPr>
              <w:t>04</w:t>
            </w:r>
          </w:p>
        </w:tc>
        <w:tc>
          <w:tcPr>
            <w:tcW w:w="1150" w:type="dxa"/>
            <w:tcBorders>
              <w:top w:val="single" w:sz="4" w:space="0" w:color="auto"/>
              <w:left w:val="nil"/>
              <w:bottom w:val="single" w:sz="4" w:space="0" w:color="auto"/>
              <w:right w:val="single" w:sz="4" w:space="0" w:color="auto"/>
            </w:tcBorders>
            <w:shd w:val="clear" w:color="auto" w:fill="auto"/>
            <w:noWrap/>
            <w:hideMark/>
          </w:tcPr>
          <w:p w:rsidR="00AE7AD8" w:rsidRPr="00AE7AD8" w:rsidRDefault="00AE7AD8" w:rsidP="00AE7AD8">
            <w:pPr>
              <w:jc w:val="center"/>
              <w:rPr>
                <w:b/>
                <w:bCs/>
              </w:rPr>
            </w:pPr>
            <w:r w:rsidRPr="00AE7AD8">
              <w:rPr>
                <w:b/>
                <w:bCs/>
              </w:rPr>
              <w:t> </w:t>
            </w:r>
          </w:p>
        </w:tc>
        <w:tc>
          <w:tcPr>
            <w:tcW w:w="1453" w:type="dxa"/>
            <w:tcBorders>
              <w:top w:val="single" w:sz="4" w:space="0" w:color="auto"/>
              <w:left w:val="nil"/>
              <w:bottom w:val="single" w:sz="4" w:space="0" w:color="auto"/>
              <w:right w:val="single" w:sz="4" w:space="0" w:color="auto"/>
            </w:tcBorders>
            <w:shd w:val="clear" w:color="auto" w:fill="auto"/>
            <w:noWrap/>
            <w:hideMark/>
          </w:tcPr>
          <w:p w:rsidR="00AE7AD8" w:rsidRPr="00AE7AD8" w:rsidRDefault="00AE7AD8" w:rsidP="00AE7AD8">
            <w:pPr>
              <w:jc w:val="center"/>
              <w:rPr>
                <w:b/>
                <w:bCs/>
              </w:rPr>
            </w:pPr>
            <w:r w:rsidRPr="00AE7AD8">
              <w:rPr>
                <w:b/>
                <w:bCs/>
              </w:rPr>
              <w:t> </w:t>
            </w:r>
          </w:p>
        </w:tc>
        <w:tc>
          <w:tcPr>
            <w:tcW w:w="905" w:type="dxa"/>
            <w:tcBorders>
              <w:top w:val="single" w:sz="4" w:space="0" w:color="auto"/>
              <w:left w:val="nil"/>
              <w:bottom w:val="single" w:sz="4" w:space="0" w:color="auto"/>
              <w:right w:val="single" w:sz="4" w:space="0" w:color="auto"/>
            </w:tcBorders>
            <w:shd w:val="clear" w:color="auto" w:fill="auto"/>
            <w:noWrap/>
            <w:hideMark/>
          </w:tcPr>
          <w:p w:rsidR="00AE7AD8" w:rsidRPr="00AE7AD8" w:rsidRDefault="00AE7AD8" w:rsidP="00AE7AD8">
            <w:pPr>
              <w:jc w:val="center"/>
              <w:rPr>
                <w:b/>
                <w:bCs/>
              </w:rPr>
            </w:pPr>
            <w:r w:rsidRPr="00AE7AD8">
              <w:rPr>
                <w:b/>
                <w:bCs/>
              </w:rPr>
              <w:t> </w:t>
            </w:r>
          </w:p>
        </w:tc>
        <w:tc>
          <w:tcPr>
            <w:tcW w:w="1139" w:type="dxa"/>
            <w:tcBorders>
              <w:top w:val="single" w:sz="4" w:space="0" w:color="auto"/>
              <w:left w:val="nil"/>
              <w:bottom w:val="single" w:sz="4" w:space="0" w:color="auto"/>
              <w:right w:val="single" w:sz="4" w:space="0" w:color="auto"/>
            </w:tcBorders>
            <w:shd w:val="clear" w:color="auto" w:fill="auto"/>
            <w:noWrap/>
            <w:hideMark/>
          </w:tcPr>
          <w:p w:rsidR="00AE7AD8" w:rsidRPr="00AE7AD8" w:rsidRDefault="00AE7AD8" w:rsidP="00AE7AD8">
            <w:pPr>
              <w:jc w:val="right"/>
              <w:rPr>
                <w:b/>
                <w:bCs/>
              </w:rPr>
            </w:pPr>
            <w:r w:rsidRPr="00AE7AD8">
              <w:rPr>
                <w:b/>
                <w:bCs/>
              </w:rPr>
              <w:t>2896,20</w:t>
            </w:r>
          </w:p>
        </w:tc>
      </w:tr>
      <w:tr w:rsidR="00AE7AD8" w:rsidRPr="00AE7AD8" w:rsidTr="00AE7AD8">
        <w:trPr>
          <w:trHeight w:val="1069"/>
        </w:trPr>
        <w:tc>
          <w:tcPr>
            <w:tcW w:w="6940" w:type="dxa"/>
            <w:tcBorders>
              <w:top w:val="nil"/>
              <w:left w:val="single" w:sz="4" w:space="0" w:color="auto"/>
              <w:bottom w:val="single" w:sz="4" w:space="0" w:color="auto"/>
              <w:right w:val="single" w:sz="4" w:space="0" w:color="auto"/>
            </w:tcBorders>
            <w:shd w:val="clear" w:color="auto" w:fill="auto"/>
            <w:hideMark/>
          </w:tcPr>
          <w:p w:rsidR="00AE7AD8" w:rsidRPr="00AE7AD8" w:rsidRDefault="00AE7AD8" w:rsidP="00AE7AD8">
            <w:r w:rsidRPr="00AE7AD8">
              <w:t>Муниципальная  программа "Комплексное развитие транспортной инфраструктуры МО "Красногвардейское сельское поселение" на 2018 - 2022 годы"</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r w:rsidRPr="00AE7AD8">
              <w:t> </w:t>
            </w:r>
          </w:p>
        </w:tc>
        <w:tc>
          <w:tcPr>
            <w:tcW w:w="89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04</w:t>
            </w:r>
          </w:p>
        </w:tc>
        <w:tc>
          <w:tcPr>
            <w:tcW w:w="115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09</w:t>
            </w:r>
          </w:p>
        </w:tc>
        <w:tc>
          <w:tcPr>
            <w:tcW w:w="145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5100000500</w:t>
            </w:r>
          </w:p>
        </w:tc>
        <w:tc>
          <w:tcPr>
            <w:tcW w:w="905"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 </w:t>
            </w:r>
          </w:p>
        </w:tc>
        <w:tc>
          <w:tcPr>
            <w:tcW w:w="1139"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right"/>
            </w:pPr>
            <w:r w:rsidRPr="00AE7AD8">
              <w:t>2596,20</w:t>
            </w:r>
          </w:p>
        </w:tc>
      </w:tr>
      <w:tr w:rsidR="00AE7AD8" w:rsidRPr="00AE7AD8" w:rsidTr="00AE7AD8">
        <w:trPr>
          <w:trHeight w:val="698"/>
        </w:trPr>
        <w:tc>
          <w:tcPr>
            <w:tcW w:w="6940" w:type="dxa"/>
            <w:tcBorders>
              <w:top w:val="nil"/>
              <w:left w:val="single" w:sz="4" w:space="0" w:color="auto"/>
              <w:bottom w:val="single" w:sz="4" w:space="0" w:color="auto"/>
              <w:right w:val="single" w:sz="4" w:space="0" w:color="auto"/>
            </w:tcBorders>
            <w:shd w:val="clear" w:color="auto" w:fill="auto"/>
            <w:hideMark/>
          </w:tcPr>
          <w:p w:rsidR="00AE7AD8" w:rsidRPr="00AE7AD8" w:rsidRDefault="00AE7AD8" w:rsidP="00AE7AD8">
            <w:r w:rsidRPr="00AE7AD8">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r w:rsidRPr="00AE7AD8">
              <w:t> </w:t>
            </w:r>
          </w:p>
        </w:tc>
        <w:tc>
          <w:tcPr>
            <w:tcW w:w="89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04</w:t>
            </w:r>
          </w:p>
        </w:tc>
        <w:tc>
          <w:tcPr>
            <w:tcW w:w="115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09</w:t>
            </w:r>
          </w:p>
        </w:tc>
        <w:tc>
          <w:tcPr>
            <w:tcW w:w="145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5100000500</w:t>
            </w:r>
          </w:p>
        </w:tc>
        <w:tc>
          <w:tcPr>
            <w:tcW w:w="905"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200</w:t>
            </w:r>
          </w:p>
        </w:tc>
        <w:tc>
          <w:tcPr>
            <w:tcW w:w="1139"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right"/>
            </w:pPr>
            <w:r w:rsidRPr="00AE7AD8">
              <w:t>2596,20</w:t>
            </w:r>
          </w:p>
        </w:tc>
      </w:tr>
      <w:tr w:rsidR="00AE7AD8" w:rsidRPr="00AE7AD8" w:rsidTr="00AE7AD8">
        <w:trPr>
          <w:trHeight w:val="660"/>
        </w:trPr>
        <w:tc>
          <w:tcPr>
            <w:tcW w:w="6940" w:type="dxa"/>
            <w:tcBorders>
              <w:top w:val="nil"/>
              <w:left w:val="single" w:sz="4" w:space="0" w:color="auto"/>
              <w:bottom w:val="single" w:sz="4" w:space="0" w:color="auto"/>
              <w:right w:val="single" w:sz="4" w:space="0" w:color="auto"/>
            </w:tcBorders>
            <w:shd w:val="clear" w:color="auto" w:fill="auto"/>
            <w:hideMark/>
          </w:tcPr>
          <w:p w:rsidR="00AE7AD8" w:rsidRPr="00AE7AD8" w:rsidRDefault="00AE7AD8" w:rsidP="00AE7AD8">
            <w:r w:rsidRPr="00AE7AD8">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r w:rsidRPr="00AE7AD8">
              <w:t> </w:t>
            </w:r>
          </w:p>
        </w:tc>
        <w:tc>
          <w:tcPr>
            <w:tcW w:w="89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04</w:t>
            </w:r>
          </w:p>
        </w:tc>
        <w:tc>
          <w:tcPr>
            <w:tcW w:w="115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09</w:t>
            </w:r>
          </w:p>
        </w:tc>
        <w:tc>
          <w:tcPr>
            <w:tcW w:w="145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5100000500</w:t>
            </w:r>
          </w:p>
        </w:tc>
        <w:tc>
          <w:tcPr>
            <w:tcW w:w="905"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240</w:t>
            </w:r>
          </w:p>
        </w:tc>
        <w:tc>
          <w:tcPr>
            <w:tcW w:w="1139"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right"/>
            </w:pPr>
            <w:r w:rsidRPr="00AE7AD8">
              <w:t>2596,20</w:t>
            </w:r>
          </w:p>
        </w:tc>
      </w:tr>
      <w:tr w:rsidR="00AE7AD8" w:rsidRPr="00AE7AD8" w:rsidTr="00AE7AD8">
        <w:trPr>
          <w:trHeight w:val="480"/>
        </w:trPr>
        <w:tc>
          <w:tcPr>
            <w:tcW w:w="6940" w:type="dxa"/>
            <w:tcBorders>
              <w:top w:val="nil"/>
              <w:left w:val="single" w:sz="4" w:space="0" w:color="auto"/>
              <w:bottom w:val="single" w:sz="4" w:space="0" w:color="auto"/>
              <w:right w:val="single" w:sz="4" w:space="0" w:color="auto"/>
            </w:tcBorders>
            <w:shd w:val="clear" w:color="auto" w:fill="auto"/>
            <w:hideMark/>
          </w:tcPr>
          <w:p w:rsidR="00AE7AD8" w:rsidRPr="00AE7AD8" w:rsidRDefault="00AE7AD8" w:rsidP="00AE7AD8">
            <w:r w:rsidRPr="00AE7AD8">
              <w:t>Другие вопросы в области национальной экономики</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r w:rsidRPr="00AE7AD8">
              <w:t> </w:t>
            </w:r>
          </w:p>
        </w:tc>
        <w:tc>
          <w:tcPr>
            <w:tcW w:w="89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04</w:t>
            </w:r>
          </w:p>
        </w:tc>
        <w:tc>
          <w:tcPr>
            <w:tcW w:w="115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12</w:t>
            </w:r>
          </w:p>
        </w:tc>
        <w:tc>
          <w:tcPr>
            <w:tcW w:w="145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6510000600</w:t>
            </w:r>
          </w:p>
        </w:tc>
        <w:tc>
          <w:tcPr>
            <w:tcW w:w="905"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 </w:t>
            </w:r>
          </w:p>
        </w:tc>
        <w:tc>
          <w:tcPr>
            <w:tcW w:w="1139"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right"/>
            </w:pPr>
            <w:r w:rsidRPr="00AE7AD8">
              <w:t>300,00</w:t>
            </w:r>
          </w:p>
        </w:tc>
      </w:tr>
      <w:tr w:rsidR="00AE7AD8" w:rsidRPr="00AE7AD8" w:rsidTr="00AE7AD8">
        <w:trPr>
          <w:trHeight w:val="623"/>
        </w:trPr>
        <w:tc>
          <w:tcPr>
            <w:tcW w:w="6940" w:type="dxa"/>
            <w:tcBorders>
              <w:top w:val="nil"/>
              <w:left w:val="single" w:sz="4" w:space="0" w:color="auto"/>
              <w:bottom w:val="single" w:sz="4" w:space="0" w:color="auto"/>
              <w:right w:val="single" w:sz="4" w:space="0" w:color="auto"/>
            </w:tcBorders>
            <w:shd w:val="clear" w:color="auto" w:fill="auto"/>
            <w:hideMark/>
          </w:tcPr>
          <w:p w:rsidR="00AE7AD8" w:rsidRPr="00AE7AD8" w:rsidRDefault="00AE7AD8" w:rsidP="00AE7AD8">
            <w:r w:rsidRPr="00AE7AD8">
              <w:t>Реализация государственных функций в области национальной экономики</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r w:rsidRPr="00AE7AD8">
              <w:t> </w:t>
            </w:r>
          </w:p>
        </w:tc>
        <w:tc>
          <w:tcPr>
            <w:tcW w:w="89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04</w:t>
            </w:r>
          </w:p>
        </w:tc>
        <w:tc>
          <w:tcPr>
            <w:tcW w:w="115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12</w:t>
            </w:r>
          </w:p>
        </w:tc>
        <w:tc>
          <w:tcPr>
            <w:tcW w:w="145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6510000600</w:t>
            </w:r>
          </w:p>
        </w:tc>
        <w:tc>
          <w:tcPr>
            <w:tcW w:w="905"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 </w:t>
            </w:r>
          </w:p>
        </w:tc>
        <w:tc>
          <w:tcPr>
            <w:tcW w:w="1139"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right"/>
            </w:pPr>
            <w:r w:rsidRPr="00AE7AD8">
              <w:t>300,00</w:t>
            </w:r>
          </w:p>
        </w:tc>
      </w:tr>
      <w:tr w:rsidR="00AE7AD8" w:rsidRPr="00AE7AD8" w:rsidTr="00AE7AD8">
        <w:trPr>
          <w:trHeight w:val="492"/>
        </w:trPr>
        <w:tc>
          <w:tcPr>
            <w:tcW w:w="6940" w:type="dxa"/>
            <w:tcBorders>
              <w:top w:val="nil"/>
              <w:left w:val="single" w:sz="4" w:space="0" w:color="auto"/>
              <w:bottom w:val="single" w:sz="4" w:space="0" w:color="auto"/>
              <w:right w:val="single" w:sz="4" w:space="0" w:color="auto"/>
            </w:tcBorders>
            <w:shd w:val="clear" w:color="auto" w:fill="auto"/>
            <w:hideMark/>
          </w:tcPr>
          <w:p w:rsidR="00AE7AD8" w:rsidRPr="00AE7AD8" w:rsidRDefault="00AE7AD8" w:rsidP="00AE7AD8">
            <w:r w:rsidRPr="00AE7AD8">
              <w:t>Мероприятия по землеустройству и землепользованию</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r w:rsidRPr="00AE7AD8">
              <w:t> </w:t>
            </w:r>
          </w:p>
        </w:tc>
        <w:tc>
          <w:tcPr>
            <w:tcW w:w="89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04</w:t>
            </w:r>
          </w:p>
        </w:tc>
        <w:tc>
          <w:tcPr>
            <w:tcW w:w="115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12</w:t>
            </w:r>
          </w:p>
        </w:tc>
        <w:tc>
          <w:tcPr>
            <w:tcW w:w="145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6510000600</w:t>
            </w:r>
          </w:p>
        </w:tc>
        <w:tc>
          <w:tcPr>
            <w:tcW w:w="905"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 </w:t>
            </w:r>
          </w:p>
        </w:tc>
        <w:tc>
          <w:tcPr>
            <w:tcW w:w="1139"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right"/>
            </w:pPr>
            <w:r w:rsidRPr="00AE7AD8">
              <w:t>300,00</w:t>
            </w:r>
          </w:p>
        </w:tc>
      </w:tr>
      <w:tr w:rsidR="00AE7AD8" w:rsidRPr="00AE7AD8" w:rsidTr="00AE7AD8">
        <w:trPr>
          <w:trHeight w:val="638"/>
        </w:trPr>
        <w:tc>
          <w:tcPr>
            <w:tcW w:w="6940" w:type="dxa"/>
            <w:tcBorders>
              <w:top w:val="nil"/>
              <w:left w:val="single" w:sz="4" w:space="0" w:color="auto"/>
              <w:bottom w:val="single" w:sz="4" w:space="0" w:color="auto"/>
              <w:right w:val="single" w:sz="4" w:space="0" w:color="auto"/>
            </w:tcBorders>
            <w:shd w:val="clear" w:color="auto" w:fill="auto"/>
            <w:hideMark/>
          </w:tcPr>
          <w:p w:rsidR="00AE7AD8" w:rsidRPr="00AE7AD8" w:rsidRDefault="00AE7AD8" w:rsidP="00AE7AD8">
            <w:r w:rsidRPr="00AE7AD8">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r w:rsidRPr="00AE7AD8">
              <w:t> </w:t>
            </w:r>
          </w:p>
        </w:tc>
        <w:tc>
          <w:tcPr>
            <w:tcW w:w="89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04</w:t>
            </w:r>
          </w:p>
        </w:tc>
        <w:tc>
          <w:tcPr>
            <w:tcW w:w="115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12</w:t>
            </w:r>
          </w:p>
        </w:tc>
        <w:tc>
          <w:tcPr>
            <w:tcW w:w="145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6510000600</w:t>
            </w:r>
          </w:p>
        </w:tc>
        <w:tc>
          <w:tcPr>
            <w:tcW w:w="905"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200</w:t>
            </w:r>
          </w:p>
        </w:tc>
        <w:tc>
          <w:tcPr>
            <w:tcW w:w="1139"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right"/>
            </w:pPr>
            <w:r w:rsidRPr="00AE7AD8">
              <w:t>300,00</w:t>
            </w:r>
          </w:p>
        </w:tc>
      </w:tr>
      <w:tr w:rsidR="00AE7AD8" w:rsidRPr="00AE7AD8" w:rsidTr="00AE7AD8">
        <w:trPr>
          <w:trHeight w:val="683"/>
        </w:trPr>
        <w:tc>
          <w:tcPr>
            <w:tcW w:w="6940" w:type="dxa"/>
            <w:tcBorders>
              <w:top w:val="nil"/>
              <w:left w:val="single" w:sz="4" w:space="0" w:color="auto"/>
              <w:bottom w:val="nil"/>
              <w:right w:val="nil"/>
            </w:tcBorders>
            <w:shd w:val="clear" w:color="auto" w:fill="auto"/>
            <w:hideMark/>
          </w:tcPr>
          <w:p w:rsidR="00AE7AD8" w:rsidRPr="00AE7AD8" w:rsidRDefault="00AE7AD8" w:rsidP="00AE7AD8">
            <w:r w:rsidRPr="00AE7AD8">
              <w:t>Иные закупки товаров, работ и услуг для обеспечения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AE7AD8" w:rsidRPr="00AE7AD8" w:rsidRDefault="00AE7AD8" w:rsidP="00AE7AD8">
            <w:r w:rsidRPr="00AE7AD8">
              <w:t> </w:t>
            </w:r>
          </w:p>
        </w:tc>
        <w:tc>
          <w:tcPr>
            <w:tcW w:w="89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04</w:t>
            </w:r>
          </w:p>
        </w:tc>
        <w:tc>
          <w:tcPr>
            <w:tcW w:w="115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12</w:t>
            </w:r>
          </w:p>
        </w:tc>
        <w:tc>
          <w:tcPr>
            <w:tcW w:w="145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6510000600</w:t>
            </w:r>
          </w:p>
        </w:tc>
        <w:tc>
          <w:tcPr>
            <w:tcW w:w="905"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240</w:t>
            </w:r>
          </w:p>
        </w:tc>
        <w:tc>
          <w:tcPr>
            <w:tcW w:w="1139"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right"/>
            </w:pPr>
            <w:r w:rsidRPr="00AE7AD8">
              <w:t>300,00</w:t>
            </w:r>
          </w:p>
        </w:tc>
      </w:tr>
      <w:tr w:rsidR="00AE7AD8" w:rsidRPr="00AE7AD8" w:rsidTr="00AE7AD8">
        <w:trPr>
          <w:trHeight w:val="518"/>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Жилищно-коммунальное хозяйство</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w:t>
            </w:r>
          </w:p>
        </w:tc>
        <w:tc>
          <w:tcPr>
            <w:tcW w:w="89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rPr>
                <w:b/>
                <w:bCs/>
              </w:rPr>
            </w:pPr>
            <w:r w:rsidRPr="00AE7AD8">
              <w:rPr>
                <w:b/>
                <w:bCs/>
              </w:rPr>
              <w:t>05</w:t>
            </w:r>
          </w:p>
        </w:tc>
        <w:tc>
          <w:tcPr>
            <w:tcW w:w="115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rPr>
                <w:b/>
                <w:bCs/>
              </w:rPr>
            </w:pPr>
            <w:r w:rsidRPr="00AE7AD8">
              <w:rPr>
                <w:b/>
                <w:bCs/>
              </w:rPr>
              <w:t> </w:t>
            </w:r>
          </w:p>
        </w:tc>
        <w:tc>
          <w:tcPr>
            <w:tcW w:w="145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rPr>
                <w:b/>
                <w:bCs/>
              </w:rPr>
            </w:pPr>
            <w:r w:rsidRPr="00AE7AD8">
              <w:rPr>
                <w:b/>
                <w:bCs/>
              </w:rPr>
              <w:t> </w:t>
            </w:r>
          </w:p>
        </w:tc>
        <w:tc>
          <w:tcPr>
            <w:tcW w:w="905"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rPr>
                <w:b/>
                <w:bCs/>
              </w:rPr>
            </w:pPr>
            <w:r w:rsidRPr="00AE7AD8">
              <w:rPr>
                <w:b/>
                <w:bCs/>
              </w:rPr>
              <w:t> </w:t>
            </w:r>
          </w:p>
        </w:tc>
        <w:tc>
          <w:tcPr>
            <w:tcW w:w="1139"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right"/>
              <w:rPr>
                <w:b/>
                <w:bCs/>
              </w:rPr>
            </w:pPr>
            <w:r w:rsidRPr="00AE7AD8">
              <w:rPr>
                <w:b/>
                <w:bCs/>
              </w:rPr>
              <w:t>7 065,80</w:t>
            </w:r>
          </w:p>
        </w:tc>
      </w:tr>
      <w:tr w:rsidR="00AE7AD8" w:rsidRPr="00AE7AD8" w:rsidTr="00AE7AD8">
        <w:trPr>
          <w:trHeight w:val="289"/>
        </w:trPr>
        <w:tc>
          <w:tcPr>
            <w:tcW w:w="6940" w:type="dxa"/>
            <w:tcBorders>
              <w:top w:val="nil"/>
              <w:left w:val="single" w:sz="4" w:space="0" w:color="auto"/>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Коммунальное хозяйство</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w:t>
            </w:r>
          </w:p>
        </w:tc>
        <w:tc>
          <w:tcPr>
            <w:tcW w:w="89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rPr>
                <w:b/>
                <w:bCs/>
              </w:rPr>
            </w:pPr>
            <w:r w:rsidRPr="00AE7AD8">
              <w:rPr>
                <w:b/>
                <w:bCs/>
              </w:rPr>
              <w:t>05</w:t>
            </w:r>
          </w:p>
        </w:tc>
        <w:tc>
          <w:tcPr>
            <w:tcW w:w="115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rPr>
                <w:b/>
                <w:bCs/>
              </w:rPr>
            </w:pPr>
            <w:r w:rsidRPr="00AE7AD8">
              <w:rPr>
                <w:b/>
                <w:bCs/>
              </w:rPr>
              <w:t>02</w:t>
            </w:r>
          </w:p>
        </w:tc>
        <w:tc>
          <w:tcPr>
            <w:tcW w:w="145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rPr>
                <w:b/>
                <w:bCs/>
              </w:rPr>
            </w:pPr>
            <w:r w:rsidRPr="00AE7AD8">
              <w:rPr>
                <w:b/>
                <w:bCs/>
              </w:rPr>
              <w:t> </w:t>
            </w:r>
          </w:p>
        </w:tc>
        <w:tc>
          <w:tcPr>
            <w:tcW w:w="905"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rPr>
                <w:b/>
                <w:bCs/>
              </w:rPr>
            </w:pPr>
            <w:r w:rsidRPr="00AE7AD8">
              <w:rPr>
                <w:b/>
                <w:bCs/>
              </w:rPr>
              <w:t> </w:t>
            </w:r>
          </w:p>
        </w:tc>
        <w:tc>
          <w:tcPr>
            <w:tcW w:w="1139"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right"/>
              <w:rPr>
                <w:b/>
                <w:bCs/>
              </w:rPr>
            </w:pPr>
            <w:r w:rsidRPr="00AE7AD8">
              <w:rPr>
                <w:b/>
                <w:bCs/>
              </w:rPr>
              <w:t>1 271,40</w:t>
            </w:r>
          </w:p>
        </w:tc>
      </w:tr>
      <w:tr w:rsidR="00AE7AD8" w:rsidRPr="00AE7AD8" w:rsidTr="00AE7AD8">
        <w:trPr>
          <w:trHeight w:val="289"/>
        </w:trPr>
        <w:tc>
          <w:tcPr>
            <w:tcW w:w="6940" w:type="dxa"/>
            <w:tcBorders>
              <w:top w:val="nil"/>
              <w:left w:val="single" w:sz="4" w:space="0" w:color="auto"/>
              <w:bottom w:val="single" w:sz="4" w:space="0" w:color="auto"/>
              <w:right w:val="single" w:sz="4" w:space="0" w:color="auto"/>
            </w:tcBorders>
            <w:shd w:val="clear" w:color="auto" w:fill="auto"/>
            <w:hideMark/>
          </w:tcPr>
          <w:p w:rsidR="00AE7AD8" w:rsidRPr="00AE7AD8" w:rsidRDefault="00AE7AD8" w:rsidP="00AE7AD8">
            <w:pPr>
              <w:jc w:val="both"/>
            </w:pPr>
            <w:r w:rsidRPr="00AE7AD8">
              <w:t>Медико-социальная экспертная комиссия</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w:t>
            </w:r>
          </w:p>
        </w:tc>
        <w:tc>
          <w:tcPr>
            <w:tcW w:w="89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05</w:t>
            </w:r>
          </w:p>
        </w:tc>
        <w:tc>
          <w:tcPr>
            <w:tcW w:w="115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02</w:t>
            </w:r>
          </w:p>
        </w:tc>
        <w:tc>
          <w:tcPr>
            <w:tcW w:w="145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6510000700</w:t>
            </w:r>
          </w:p>
        </w:tc>
        <w:tc>
          <w:tcPr>
            <w:tcW w:w="905"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 </w:t>
            </w:r>
          </w:p>
        </w:tc>
        <w:tc>
          <w:tcPr>
            <w:tcW w:w="1139"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right"/>
            </w:pPr>
            <w:r w:rsidRPr="00AE7AD8">
              <w:t>10,00</w:t>
            </w:r>
          </w:p>
        </w:tc>
      </w:tr>
      <w:tr w:rsidR="00AE7AD8" w:rsidRPr="00AE7AD8" w:rsidTr="00AE7AD8">
        <w:trPr>
          <w:trHeight w:val="289"/>
        </w:trPr>
        <w:tc>
          <w:tcPr>
            <w:tcW w:w="6940" w:type="dxa"/>
            <w:tcBorders>
              <w:top w:val="single" w:sz="4" w:space="0" w:color="auto"/>
              <w:left w:val="single" w:sz="4" w:space="0" w:color="auto"/>
              <w:bottom w:val="single" w:sz="4" w:space="0" w:color="auto"/>
              <w:right w:val="single" w:sz="4" w:space="0" w:color="auto"/>
            </w:tcBorders>
            <w:shd w:val="clear" w:color="auto" w:fill="auto"/>
            <w:noWrap/>
            <w:hideMark/>
          </w:tcPr>
          <w:p w:rsidR="00AE7AD8" w:rsidRPr="00AE7AD8" w:rsidRDefault="00AE7AD8" w:rsidP="00AE7AD8">
            <w:r w:rsidRPr="00AE7AD8">
              <w:t>Социальная помощь</w:t>
            </w:r>
          </w:p>
        </w:tc>
        <w:tc>
          <w:tcPr>
            <w:tcW w:w="869" w:type="dxa"/>
            <w:tcBorders>
              <w:top w:val="single" w:sz="4" w:space="0" w:color="auto"/>
              <w:left w:val="nil"/>
              <w:bottom w:val="single" w:sz="4" w:space="0" w:color="auto"/>
              <w:right w:val="single" w:sz="4" w:space="0" w:color="auto"/>
            </w:tcBorders>
            <w:shd w:val="clear" w:color="auto" w:fill="auto"/>
            <w:hideMark/>
          </w:tcPr>
          <w:p w:rsidR="00AE7AD8" w:rsidRPr="00AE7AD8" w:rsidRDefault="00AE7AD8" w:rsidP="00AE7AD8">
            <w:r w:rsidRPr="00AE7AD8">
              <w:t> </w:t>
            </w:r>
          </w:p>
        </w:tc>
        <w:tc>
          <w:tcPr>
            <w:tcW w:w="893" w:type="dxa"/>
            <w:tcBorders>
              <w:top w:val="single" w:sz="4" w:space="0" w:color="auto"/>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05</w:t>
            </w:r>
          </w:p>
        </w:tc>
        <w:tc>
          <w:tcPr>
            <w:tcW w:w="1150" w:type="dxa"/>
            <w:tcBorders>
              <w:top w:val="single" w:sz="4" w:space="0" w:color="auto"/>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02</w:t>
            </w:r>
          </w:p>
        </w:tc>
        <w:tc>
          <w:tcPr>
            <w:tcW w:w="1453" w:type="dxa"/>
            <w:tcBorders>
              <w:top w:val="single" w:sz="4" w:space="0" w:color="auto"/>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6510000700</w:t>
            </w:r>
          </w:p>
        </w:tc>
        <w:tc>
          <w:tcPr>
            <w:tcW w:w="905" w:type="dxa"/>
            <w:tcBorders>
              <w:top w:val="single" w:sz="4" w:space="0" w:color="auto"/>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 </w:t>
            </w:r>
          </w:p>
        </w:tc>
        <w:tc>
          <w:tcPr>
            <w:tcW w:w="1139" w:type="dxa"/>
            <w:tcBorders>
              <w:top w:val="single" w:sz="4" w:space="0" w:color="auto"/>
              <w:left w:val="nil"/>
              <w:bottom w:val="single" w:sz="4" w:space="0" w:color="auto"/>
              <w:right w:val="single" w:sz="4" w:space="0" w:color="auto"/>
            </w:tcBorders>
            <w:shd w:val="clear" w:color="auto" w:fill="auto"/>
            <w:noWrap/>
            <w:hideMark/>
          </w:tcPr>
          <w:p w:rsidR="00AE7AD8" w:rsidRPr="00AE7AD8" w:rsidRDefault="00AE7AD8" w:rsidP="00AE7AD8">
            <w:pPr>
              <w:jc w:val="right"/>
            </w:pPr>
            <w:r w:rsidRPr="00AE7AD8">
              <w:t>10,00</w:t>
            </w:r>
          </w:p>
        </w:tc>
      </w:tr>
      <w:tr w:rsidR="00AE7AD8" w:rsidRPr="00AE7AD8" w:rsidTr="00AE7AD8">
        <w:trPr>
          <w:trHeight w:val="589"/>
        </w:trPr>
        <w:tc>
          <w:tcPr>
            <w:tcW w:w="6940" w:type="dxa"/>
            <w:tcBorders>
              <w:top w:val="nil"/>
              <w:left w:val="single" w:sz="4" w:space="0" w:color="auto"/>
              <w:bottom w:val="single" w:sz="4" w:space="0" w:color="auto"/>
              <w:right w:val="single" w:sz="4" w:space="0" w:color="auto"/>
            </w:tcBorders>
            <w:shd w:val="clear" w:color="auto" w:fill="auto"/>
            <w:hideMark/>
          </w:tcPr>
          <w:p w:rsidR="00AE7AD8" w:rsidRPr="00AE7AD8" w:rsidRDefault="00AE7AD8" w:rsidP="00AE7AD8">
            <w:r w:rsidRPr="00AE7AD8">
              <w:lastRenderedPageBreak/>
              <w:t>Федеральный  закон от 12.01.1996 г №8-ФЗ "О погребении и похоронном деле"</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r w:rsidRPr="00AE7AD8">
              <w:t> </w:t>
            </w:r>
          </w:p>
        </w:tc>
        <w:tc>
          <w:tcPr>
            <w:tcW w:w="89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05</w:t>
            </w:r>
          </w:p>
        </w:tc>
        <w:tc>
          <w:tcPr>
            <w:tcW w:w="115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02</w:t>
            </w:r>
          </w:p>
        </w:tc>
        <w:tc>
          <w:tcPr>
            <w:tcW w:w="145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6510000700</w:t>
            </w:r>
          </w:p>
        </w:tc>
        <w:tc>
          <w:tcPr>
            <w:tcW w:w="905"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 </w:t>
            </w:r>
          </w:p>
        </w:tc>
        <w:tc>
          <w:tcPr>
            <w:tcW w:w="1139"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right"/>
            </w:pPr>
            <w:r w:rsidRPr="00AE7AD8">
              <w:t>10,00</w:t>
            </w:r>
          </w:p>
        </w:tc>
      </w:tr>
      <w:tr w:rsidR="00AE7AD8" w:rsidRPr="00AE7AD8" w:rsidTr="00AE7AD8">
        <w:trPr>
          <w:trHeight w:val="1009"/>
        </w:trPr>
        <w:tc>
          <w:tcPr>
            <w:tcW w:w="6940" w:type="dxa"/>
            <w:tcBorders>
              <w:top w:val="nil"/>
              <w:left w:val="single" w:sz="4" w:space="0" w:color="auto"/>
              <w:bottom w:val="single" w:sz="4" w:space="0" w:color="auto"/>
              <w:right w:val="single" w:sz="4" w:space="0" w:color="auto"/>
            </w:tcBorders>
            <w:shd w:val="clear" w:color="auto" w:fill="auto"/>
            <w:hideMark/>
          </w:tcPr>
          <w:p w:rsidR="00AE7AD8" w:rsidRPr="00AE7AD8" w:rsidRDefault="00AE7AD8" w:rsidP="00AE7AD8">
            <w:r w:rsidRPr="00AE7AD8">
              <w:t>Выплата социального пособия на погребение и возмещение расходов по гарантированному перечню услуг по погребению за счет бюджетов субъектов РФ и местных бюджетов</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w:t>
            </w:r>
          </w:p>
        </w:tc>
        <w:tc>
          <w:tcPr>
            <w:tcW w:w="89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05</w:t>
            </w:r>
          </w:p>
        </w:tc>
        <w:tc>
          <w:tcPr>
            <w:tcW w:w="115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02</w:t>
            </w:r>
          </w:p>
        </w:tc>
        <w:tc>
          <w:tcPr>
            <w:tcW w:w="145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6510000700</w:t>
            </w:r>
          </w:p>
        </w:tc>
        <w:tc>
          <w:tcPr>
            <w:tcW w:w="905"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 </w:t>
            </w:r>
          </w:p>
        </w:tc>
        <w:tc>
          <w:tcPr>
            <w:tcW w:w="1139"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right"/>
            </w:pPr>
            <w:r w:rsidRPr="00AE7AD8">
              <w:t>10,00</w:t>
            </w:r>
          </w:p>
        </w:tc>
      </w:tr>
      <w:tr w:rsidR="00AE7AD8" w:rsidRPr="00AE7AD8" w:rsidTr="00AE7AD8">
        <w:trPr>
          <w:trHeight w:val="709"/>
        </w:trPr>
        <w:tc>
          <w:tcPr>
            <w:tcW w:w="6940" w:type="dxa"/>
            <w:tcBorders>
              <w:top w:val="nil"/>
              <w:left w:val="single" w:sz="4" w:space="0" w:color="auto"/>
              <w:bottom w:val="nil"/>
              <w:right w:val="single" w:sz="4" w:space="0" w:color="auto"/>
            </w:tcBorders>
            <w:shd w:val="clear" w:color="auto" w:fill="auto"/>
            <w:hideMark/>
          </w:tcPr>
          <w:p w:rsidR="00AE7AD8" w:rsidRPr="00AE7AD8" w:rsidRDefault="00AE7AD8" w:rsidP="00AE7AD8">
            <w:r w:rsidRPr="00AE7AD8">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w:t>
            </w:r>
          </w:p>
        </w:tc>
        <w:tc>
          <w:tcPr>
            <w:tcW w:w="893"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05</w:t>
            </w:r>
          </w:p>
        </w:tc>
        <w:tc>
          <w:tcPr>
            <w:tcW w:w="1150"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02</w:t>
            </w:r>
          </w:p>
        </w:tc>
        <w:tc>
          <w:tcPr>
            <w:tcW w:w="145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6510000700</w:t>
            </w:r>
          </w:p>
        </w:tc>
        <w:tc>
          <w:tcPr>
            <w:tcW w:w="905"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200</w:t>
            </w:r>
          </w:p>
        </w:tc>
        <w:tc>
          <w:tcPr>
            <w:tcW w:w="1139" w:type="dxa"/>
            <w:tcBorders>
              <w:top w:val="nil"/>
              <w:left w:val="nil"/>
              <w:bottom w:val="nil"/>
              <w:right w:val="single" w:sz="4" w:space="0" w:color="auto"/>
            </w:tcBorders>
            <w:shd w:val="clear" w:color="auto" w:fill="auto"/>
            <w:noWrap/>
            <w:hideMark/>
          </w:tcPr>
          <w:p w:rsidR="00AE7AD8" w:rsidRPr="00AE7AD8" w:rsidRDefault="00AE7AD8" w:rsidP="00AE7AD8">
            <w:pPr>
              <w:jc w:val="right"/>
            </w:pPr>
            <w:r w:rsidRPr="00AE7AD8">
              <w:t>10,00</w:t>
            </w:r>
          </w:p>
        </w:tc>
      </w:tr>
      <w:tr w:rsidR="00AE7AD8" w:rsidRPr="00AE7AD8" w:rsidTr="00AE7AD8">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E7AD8" w:rsidRPr="00AE7AD8" w:rsidRDefault="00AE7AD8" w:rsidP="00AE7AD8">
            <w:r w:rsidRPr="00AE7AD8">
              <w:t>Иные закупки товаров, работ и услуг для обеспечения государственных (муниципальных) нужд</w:t>
            </w:r>
          </w:p>
        </w:tc>
        <w:tc>
          <w:tcPr>
            <w:tcW w:w="869" w:type="dxa"/>
            <w:tcBorders>
              <w:top w:val="nil"/>
              <w:left w:val="nil"/>
              <w:bottom w:val="nil"/>
              <w:right w:val="nil"/>
            </w:tcBorders>
            <w:shd w:val="clear" w:color="auto" w:fill="auto"/>
            <w:noWrap/>
            <w:hideMark/>
          </w:tcPr>
          <w:p w:rsidR="00AE7AD8" w:rsidRPr="00AE7AD8" w:rsidRDefault="00AE7AD8" w:rsidP="00AE7AD8"/>
        </w:tc>
        <w:tc>
          <w:tcPr>
            <w:tcW w:w="89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pPr>
            <w:r w:rsidRPr="00AE7AD8">
              <w:t>05</w:t>
            </w:r>
          </w:p>
        </w:tc>
        <w:tc>
          <w:tcPr>
            <w:tcW w:w="1150" w:type="dxa"/>
            <w:vMerge w:val="restart"/>
            <w:tcBorders>
              <w:top w:val="single" w:sz="4" w:space="0" w:color="auto"/>
              <w:left w:val="nil"/>
              <w:bottom w:val="single" w:sz="4" w:space="0" w:color="000000"/>
              <w:right w:val="single" w:sz="4" w:space="0" w:color="auto"/>
            </w:tcBorders>
            <w:shd w:val="clear" w:color="auto" w:fill="auto"/>
            <w:noWrap/>
            <w:hideMark/>
          </w:tcPr>
          <w:p w:rsidR="00AE7AD8" w:rsidRPr="00AE7AD8" w:rsidRDefault="00AE7AD8" w:rsidP="00AE7AD8">
            <w:pPr>
              <w:jc w:val="center"/>
            </w:pPr>
            <w:r w:rsidRPr="00AE7AD8">
              <w:t>02</w:t>
            </w:r>
          </w:p>
        </w:tc>
        <w:tc>
          <w:tcPr>
            <w:tcW w:w="1453" w:type="dxa"/>
            <w:vMerge w:val="restart"/>
            <w:tcBorders>
              <w:top w:val="nil"/>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pPr>
            <w:r w:rsidRPr="00AE7AD8">
              <w:t>6510000700</w:t>
            </w:r>
          </w:p>
        </w:tc>
        <w:tc>
          <w:tcPr>
            <w:tcW w:w="90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pPr>
            <w:r w:rsidRPr="00AE7AD8">
              <w:t>240</w:t>
            </w:r>
          </w:p>
        </w:tc>
        <w:tc>
          <w:tcPr>
            <w:tcW w:w="113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right"/>
            </w:pPr>
            <w:r w:rsidRPr="00AE7AD8">
              <w:t>10,00</w:t>
            </w:r>
          </w:p>
        </w:tc>
      </w:tr>
      <w:tr w:rsidR="00AE7AD8" w:rsidRPr="00AE7AD8" w:rsidTr="00AE7AD8">
        <w:trPr>
          <w:trHeight w:val="443"/>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r w:rsidRPr="00AE7AD8">
              <w:t> </w:t>
            </w:r>
          </w:p>
        </w:tc>
        <w:tc>
          <w:tcPr>
            <w:tcW w:w="893"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tc>
        <w:tc>
          <w:tcPr>
            <w:tcW w:w="1150" w:type="dxa"/>
            <w:vMerge/>
            <w:tcBorders>
              <w:top w:val="single" w:sz="4" w:space="0" w:color="auto"/>
              <w:left w:val="nil"/>
              <w:bottom w:val="single" w:sz="4" w:space="0" w:color="000000"/>
              <w:right w:val="single" w:sz="4" w:space="0" w:color="auto"/>
            </w:tcBorders>
            <w:vAlign w:val="center"/>
            <w:hideMark/>
          </w:tcPr>
          <w:p w:rsidR="00AE7AD8" w:rsidRPr="00AE7AD8" w:rsidRDefault="00AE7AD8" w:rsidP="00AE7AD8"/>
        </w:tc>
        <w:tc>
          <w:tcPr>
            <w:tcW w:w="1453" w:type="dxa"/>
            <w:vMerge/>
            <w:tcBorders>
              <w:top w:val="nil"/>
              <w:left w:val="single" w:sz="4" w:space="0" w:color="auto"/>
              <w:bottom w:val="single" w:sz="4" w:space="0" w:color="000000"/>
              <w:right w:val="single" w:sz="4" w:space="0" w:color="auto"/>
            </w:tcBorders>
            <w:vAlign w:val="center"/>
            <w:hideMark/>
          </w:tcPr>
          <w:p w:rsidR="00AE7AD8" w:rsidRPr="00AE7AD8" w:rsidRDefault="00AE7AD8" w:rsidP="00AE7AD8"/>
        </w:tc>
        <w:tc>
          <w:tcPr>
            <w:tcW w:w="905"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tc>
        <w:tc>
          <w:tcPr>
            <w:tcW w:w="1139"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tc>
      </w:tr>
      <w:tr w:rsidR="00AE7AD8" w:rsidRPr="00AE7AD8" w:rsidTr="00AE7AD8">
        <w:trPr>
          <w:trHeight w:val="638"/>
        </w:trPr>
        <w:tc>
          <w:tcPr>
            <w:tcW w:w="6940" w:type="dxa"/>
            <w:tcBorders>
              <w:top w:val="nil"/>
              <w:left w:val="single" w:sz="4" w:space="0" w:color="auto"/>
              <w:bottom w:val="single" w:sz="4" w:space="0" w:color="auto"/>
              <w:right w:val="single" w:sz="4" w:space="0" w:color="auto"/>
            </w:tcBorders>
            <w:shd w:val="clear" w:color="auto" w:fill="auto"/>
            <w:hideMark/>
          </w:tcPr>
          <w:p w:rsidR="00AE7AD8" w:rsidRPr="00AE7AD8" w:rsidRDefault="00AE7AD8" w:rsidP="00AE7AD8">
            <w:r w:rsidRPr="00AE7AD8">
              <w:t xml:space="preserve">Решение вопросов местного значения в части полномочий по </w:t>
            </w:r>
            <w:proofErr w:type="spellStart"/>
            <w:r w:rsidRPr="00AE7AD8">
              <w:t>водоснабжнию</w:t>
            </w:r>
            <w:proofErr w:type="spellEnd"/>
            <w:r w:rsidRPr="00AE7AD8">
              <w:t xml:space="preserve"> населения и водоотведения</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r w:rsidRPr="00AE7AD8">
              <w:t> </w:t>
            </w:r>
          </w:p>
        </w:tc>
        <w:tc>
          <w:tcPr>
            <w:tcW w:w="89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05</w:t>
            </w:r>
          </w:p>
        </w:tc>
        <w:tc>
          <w:tcPr>
            <w:tcW w:w="115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02</w:t>
            </w:r>
          </w:p>
        </w:tc>
        <w:tc>
          <w:tcPr>
            <w:tcW w:w="145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6510000710</w:t>
            </w:r>
          </w:p>
        </w:tc>
        <w:tc>
          <w:tcPr>
            <w:tcW w:w="905"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 </w:t>
            </w:r>
          </w:p>
        </w:tc>
        <w:tc>
          <w:tcPr>
            <w:tcW w:w="1139"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right"/>
            </w:pPr>
            <w:r w:rsidRPr="00AE7AD8">
              <w:t>250,00</w:t>
            </w:r>
          </w:p>
        </w:tc>
      </w:tr>
      <w:tr w:rsidR="00AE7AD8" w:rsidRPr="00AE7AD8" w:rsidTr="00AE7AD8">
        <w:trPr>
          <w:trHeight w:val="709"/>
        </w:trPr>
        <w:tc>
          <w:tcPr>
            <w:tcW w:w="6940" w:type="dxa"/>
            <w:tcBorders>
              <w:top w:val="nil"/>
              <w:left w:val="single" w:sz="4" w:space="0" w:color="auto"/>
              <w:bottom w:val="nil"/>
              <w:right w:val="single" w:sz="4" w:space="0" w:color="auto"/>
            </w:tcBorders>
            <w:shd w:val="clear" w:color="auto" w:fill="auto"/>
            <w:hideMark/>
          </w:tcPr>
          <w:p w:rsidR="00AE7AD8" w:rsidRPr="00AE7AD8" w:rsidRDefault="00AE7AD8" w:rsidP="00AE7AD8">
            <w:r w:rsidRPr="00AE7AD8">
              <w:t>Закупка товаров, работ и услуг для государственных (муниципальных) нужд</w:t>
            </w:r>
          </w:p>
        </w:tc>
        <w:tc>
          <w:tcPr>
            <w:tcW w:w="869" w:type="dxa"/>
            <w:tcBorders>
              <w:top w:val="nil"/>
              <w:left w:val="nil"/>
              <w:bottom w:val="nil"/>
              <w:right w:val="nil"/>
            </w:tcBorders>
            <w:shd w:val="clear" w:color="auto" w:fill="auto"/>
            <w:hideMark/>
          </w:tcPr>
          <w:p w:rsidR="00AE7AD8" w:rsidRPr="00AE7AD8" w:rsidRDefault="00AE7AD8" w:rsidP="00AE7AD8"/>
        </w:tc>
        <w:tc>
          <w:tcPr>
            <w:tcW w:w="893" w:type="dxa"/>
            <w:tcBorders>
              <w:top w:val="nil"/>
              <w:left w:val="single" w:sz="4" w:space="0" w:color="auto"/>
              <w:bottom w:val="single" w:sz="4" w:space="0" w:color="auto"/>
              <w:right w:val="single" w:sz="4" w:space="0" w:color="auto"/>
            </w:tcBorders>
            <w:shd w:val="clear" w:color="auto" w:fill="auto"/>
            <w:noWrap/>
            <w:hideMark/>
          </w:tcPr>
          <w:p w:rsidR="00AE7AD8" w:rsidRPr="00AE7AD8" w:rsidRDefault="00AE7AD8" w:rsidP="00AE7AD8">
            <w:pPr>
              <w:jc w:val="center"/>
            </w:pPr>
            <w:r w:rsidRPr="00AE7AD8">
              <w:t>05</w:t>
            </w:r>
          </w:p>
        </w:tc>
        <w:tc>
          <w:tcPr>
            <w:tcW w:w="115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02</w:t>
            </w:r>
          </w:p>
        </w:tc>
        <w:tc>
          <w:tcPr>
            <w:tcW w:w="145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6510000710</w:t>
            </w:r>
          </w:p>
        </w:tc>
        <w:tc>
          <w:tcPr>
            <w:tcW w:w="905"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200</w:t>
            </w:r>
          </w:p>
        </w:tc>
        <w:tc>
          <w:tcPr>
            <w:tcW w:w="1139"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right"/>
            </w:pPr>
            <w:r w:rsidRPr="00AE7AD8">
              <w:t>250,00</w:t>
            </w:r>
          </w:p>
        </w:tc>
      </w:tr>
      <w:tr w:rsidR="00AE7AD8" w:rsidRPr="00AE7AD8" w:rsidTr="00AE7AD8">
        <w:trPr>
          <w:trHeight w:val="732"/>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AE7AD8" w:rsidRPr="00AE7AD8" w:rsidRDefault="00AE7AD8" w:rsidP="00AE7AD8">
            <w:r w:rsidRPr="00AE7AD8">
              <w:t>Иные закупки товаров, работ и услуг для обеспечения государственных (муниципальных) нужд</w:t>
            </w:r>
          </w:p>
        </w:tc>
        <w:tc>
          <w:tcPr>
            <w:tcW w:w="869" w:type="dxa"/>
            <w:tcBorders>
              <w:top w:val="single" w:sz="4" w:space="0" w:color="auto"/>
              <w:left w:val="nil"/>
              <w:bottom w:val="single" w:sz="4" w:space="0" w:color="auto"/>
              <w:right w:val="single" w:sz="4" w:space="0" w:color="auto"/>
            </w:tcBorders>
            <w:shd w:val="clear" w:color="auto" w:fill="auto"/>
            <w:hideMark/>
          </w:tcPr>
          <w:p w:rsidR="00AE7AD8" w:rsidRPr="00AE7AD8" w:rsidRDefault="00AE7AD8" w:rsidP="00AE7AD8">
            <w:r w:rsidRPr="00AE7AD8">
              <w:t> </w:t>
            </w:r>
          </w:p>
        </w:tc>
        <w:tc>
          <w:tcPr>
            <w:tcW w:w="89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05</w:t>
            </w:r>
          </w:p>
        </w:tc>
        <w:tc>
          <w:tcPr>
            <w:tcW w:w="115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02</w:t>
            </w:r>
          </w:p>
        </w:tc>
        <w:tc>
          <w:tcPr>
            <w:tcW w:w="145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6510000710</w:t>
            </w:r>
          </w:p>
        </w:tc>
        <w:tc>
          <w:tcPr>
            <w:tcW w:w="905"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240</w:t>
            </w:r>
          </w:p>
        </w:tc>
        <w:tc>
          <w:tcPr>
            <w:tcW w:w="1139"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right"/>
            </w:pPr>
            <w:r w:rsidRPr="00AE7AD8">
              <w:t>250,00</w:t>
            </w:r>
          </w:p>
        </w:tc>
      </w:tr>
      <w:tr w:rsidR="00AE7AD8" w:rsidRPr="00AE7AD8" w:rsidTr="00AE7AD8">
        <w:trPr>
          <w:trHeight w:val="1620"/>
        </w:trPr>
        <w:tc>
          <w:tcPr>
            <w:tcW w:w="6940" w:type="dxa"/>
            <w:tcBorders>
              <w:top w:val="nil"/>
              <w:left w:val="single" w:sz="4" w:space="0" w:color="auto"/>
              <w:bottom w:val="single" w:sz="4" w:space="0" w:color="auto"/>
              <w:right w:val="single" w:sz="4" w:space="0" w:color="auto"/>
            </w:tcBorders>
            <w:shd w:val="clear" w:color="auto" w:fill="auto"/>
            <w:hideMark/>
          </w:tcPr>
          <w:p w:rsidR="00AE7AD8" w:rsidRPr="00AE7AD8" w:rsidRDefault="00AE7AD8" w:rsidP="00AE7AD8">
            <w:proofErr w:type="spellStart"/>
            <w:r w:rsidRPr="00AE7AD8">
              <w:t>Софинансирование</w:t>
            </w:r>
            <w:proofErr w:type="spellEnd"/>
            <w:r w:rsidRPr="00AE7AD8">
              <w:t xml:space="preserve"> государственной программы Республики Адыгея "Обеспечение доступным и комфортным жильем и коммунальными услугами на 2014-2020 годы". Обеспечение инженерной инфраструктурой микрорайон, выделенный под строительство жилья для многодетных семей.</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r w:rsidRPr="00AE7AD8">
              <w:t> </w:t>
            </w:r>
          </w:p>
        </w:tc>
        <w:tc>
          <w:tcPr>
            <w:tcW w:w="89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05</w:t>
            </w:r>
          </w:p>
        </w:tc>
        <w:tc>
          <w:tcPr>
            <w:tcW w:w="115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02</w:t>
            </w:r>
          </w:p>
        </w:tc>
        <w:tc>
          <w:tcPr>
            <w:tcW w:w="145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6510000750</w:t>
            </w:r>
          </w:p>
        </w:tc>
        <w:tc>
          <w:tcPr>
            <w:tcW w:w="905"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 </w:t>
            </w:r>
          </w:p>
        </w:tc>
        <w:tc>
          <w:tcPr>
            <w:tcW w:w="1139"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right"/>
            </w:pPr>
            <w:r w:rsidRPr="00AE7AD8">
              <w:t>501,40</w:t>
            </w:r>
          </w:p>
        </w:tc>
      </w:tr>
      <w:tr w:rsidR="00AE7AD8" w:rsidRPr="00AE7AD8" w:rsidTr="00AE7AD8">
        <w:trPr>
          <w:trHeight w:val="732"/>
        </w:trPr>
        <w:tc>
          <w:tcPr>
            <w:tcW w:w="6940" w:type="dxa"/>
            <w:tcBorders>
              <w:top w:val="nil"/>
              <w:left w:val="single" w:sz="4" w:space="0" w:color="auto"/>
              <w:bottom w:val="nil"/>
              <w:right w:val="single" w:sz="4" w:space="0" w:color="auto"/>
            </w:tcBorders>
            <w:shd w:val="clear" w:color="auto" w:fill="auto"/>
            <w:hideMark/>
          </w:tcPr>
          <w:p w:rsidR="00AE7AD8" w:rsidRPr="00AE7AD8" w:rsidRDefault="00AE7AD8" w:rsidP="00AE7AD8">
            <w:r w:rsidRPr="00AE7AD8">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r w:rsidRPr="00AE7AD8">
              <w:t> </w:t>
            </w:r>
          </w:p>
        </w:tc>
        <w:tc>
          <w:tcPr>
            <w:tcW w:w="89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05</w:t>
            </w:r>
          </w:p>
        </w:tc>
        <w:tc>
          <w:tcPr>
            <w:tcW w:w="115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02</w:t>
            </w:r>
          </w:p>
        </w:tc>
        <w:tc>
          <w:tcPr>
            <w:tcW w:w="145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6510000750</w:t>
            </w:r>
          </w:p>
        </w:tc>
        <w:tc>
          <w:tcPr>
            <w:tcW w:w="905"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200</w:t>
            </w:r>
          </w:p>
        </w:tc>
        <w:tc>
          <w:tcPr>
            <w:tcW w:w="1139"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right"/>
            </w:pPr>
            <w:r w:rsidRPr="00AE7AD8">
              <w:t>501,40</w:t>
            </w:r>
          </w:p>
        </w:tc>
      </w:tr>
      <w:tr w:rsidR="00AE7AD8" w:rsidRPr="00AE7AD8" w:rsidTr="00AE7AD8">
        <w:trPr>
          <w:trHeight w:val="732"/>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AE7AD8" w:rsidRPr="00AE7AD8" w:rsidRDefault="00AE7AD8" w:rsidP="00AE7AD8">
            <w:r w:rsidRPr="00AE7AD8">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r w:rsidRPr="00AE7AD8">
              <w:t> </w:t>
            </w:r>
          </w:p>
        </w:tc>
        <w:tc>
          <w:tcPr>
            <w:tcW w:w="89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05</w:t>
            </w:r>
          </w:p>
        </w:tc>
        <w:tc>
          <w:tcPr>
            <w:tcW w:w="115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02</w:t>
            </w:r>
          </w:p>
        </w:tc>
        <w:tc>
          <w:tcPr>
            <w:tcW w:w="145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6510000750</w:t>
            </w:r>
          </w:p>
        </w:tc>
        <w:tc>
          <w:tcPr>
            <w:tcW w:w="905"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240</w:t>
            </w:r>
          </w:p>
        </w:tc>
        <w:tc>
          <w:tcPr>
            <w:tcW w:w="1139"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right"/>
            </w:pPr>
            <w:r w:rsidRPr="00AE7AD8">
              <w:t>501,40</w:t>
            </w:r>
          </w:p>
        </w:tc>
      </w:tr>
      <w:tr w:rsidR="00AE7AD8" w:rsidRPr="00AE7AD8" w:rsidTr="00AE7AD8">
        <w:trPr>
          <w:trHeight w:val="1009"/>
        </w:trPr>
        <w:tc>
          <w:tcPr>
            <w:tcW w:w="6940" w:type="dxa"/>
            <w:tcBorders>
              <w:top w:val="nil"/>
              <w:left w:val="single" w:sz="4" w:space="0" w:color="auto"/>
              <w:bottom w:val="single" w:sz="4" w:space="0" w:color="auto"/>
              <w:right w:val="single" w:sz="4" w:space="0" w:color="auto"/>
            </w:tcBorders>
            <w:shd w:val="clear" w:color="auto" w:fill="auto"/>
            <w:hideMark/>
          </w:tcPr>
          <w:p w:rsidR="00AE7AD8" w:rsidRPr="00AE7AD8" w:rsidRDefault="00AE7AD8" w:rsidP="00AE7AD8">
            <w:pPr>
              <w:jc w:val="both"/>
            </w:pPr>
            <w:r w:rsidRPr="00AE7AD8">
              <w:t>Программа комплексного развития систем коммунальной инфраструктуры МО "Красногвардейское сельское поселение" на 2015-2024 годы".</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w:t>
            </w:r>
          </w:p>
        </w:tc>
        <w:tc>
          <w:tcPr>
            <w:tcW w:w="89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05</w:t>
            </w:r>
          </w:p>
        </w:tc>
        <w:tc>
          <w:tcPr>
            <w:tcW w:w="115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02</w:t>
            </w:r>
          </w:p>
        </w:tc>
        <w:tc>
          <w:tcPr>
            <w:tcW w:w="145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5100000200</w:t>
            </w:r>
          </w:p>
        </w:tc>
        <w:tc>
          <w:tcPr>
            <w:tcW w:w="905"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rPr>
                <w:b/>
                <w:bCs/>
              </w:rPr>
            </w:pPr>
            <w:r w:rsidRPr="00AE7AD8">
              <w:rPr>
                <w:b/>
                <w:bCs/>
              </w:rPr>
              <w:t> </w:t>
            </w:r>
          </w:p>
        </w:tc>
        <w:tc>
          <w:tcPr>
            <w:tcW w:w="1139"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right"/>
            </w:pPr>
            <w:r w:rsidRPr="00AE7AD8">
              <w:t>510,00</w:t>
            </w:r>
          </w:p>
        </w:tc>
      </w:tr>
      <w:tr w:rsidR="00AE7AD8" w:rsidRPr="00AE7AD8" w:rsidTr="00AE7AD8">
        <w:trPr>
          <w:trHeight w:val="552"/>
        </w:trPr>
        <w:tc>
          <w:tcPr>
            <w:tcW w:w="6940" w:type="dxa"/>
            <w:tcBorders>
              <w:top w:val="nil"/>
              <w:left w:val="single" w:sz="4" w:space="0" w:color="auto"/>
              <w:bottom w:val="single" w:sz="4" w:space="0" w:color="auto"/>
              <w:right w:val="single" w:sz="4" w:space="0" w:color="auto"/>
            </w:tcBorders>
            <w:shd w:val="clear" w:color="auto" w:fill="auto"/>
            <w:noWrap/>
            <w:hideMark/>
          </w:tcPr>
          <w:p w:rsidR="00AE7AD8" w:rsidRPr="00AE7AD8" w:rsidRDefault="00AE7AD8" w:rsidP="00AE7AD8">
            <w:r w:rsidRPr="00AE7AD8">
              <w:lastRenderedPageBreak/>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w:t>
            </w:r>
          </w:p>
        </w:tc>
        <w:tc>
          <w:tcPr>
            <w:tcW w:w="89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05</w:t>
            </w:r>
          </w:p>
        </w:tc>
        <w:tc>
          <w:tcPr>
            <w:tcW w:w="115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02</w:t>
            </w:r>
          </w:p>
        </w:tc>
        <w:tc>
          <w:tcPr>
            <w:tcW w:w="145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5100000200</w:t>
            </w:r>
          </w:p>
        </w:tc>
        <w:tc>
          <w:tcPr>
            <w:tcW w:w="905"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800</w:t>
            </w:r>
          </w:p>
        </w:tc>
        <w:tc>
          <w:tcPr>
            <w:tcW w:w="1139"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right"/>
            </w:pPr>
            <w:r w:rsidRPr="00AE7AD8">
              <w:t>510,00</w:t>
            </w:r>
          </w:p>
        </w:tc>
      </w:tr>
      <w:tr w:rsidR="00AE7AD8" w:rsidRPr="00AE7AD8" w:rsidTr="00AE7AD8">
        <w:trPr>
          <w:trHeight w:val="972"/>
        </w:trPr>
        <w:tc>
          <w:tcPr>
            <w:tcW w:w="6940" w:type="dxa"/>
            <w:tcBorders>
              <w:top w:val="nil"/>
              <w:left w:val="single" w:sz="4" w:space="0" w:color="auto"/>
              <w:bottom w:val="single" w:sz="4" w:space="0" w:color="auto"/>
              <w:right w:val="single" w:sz="4" w:space="0" w:color="auto"/>
            </w:tcBorders>
            <w:shd w:val="clear" w:color="auto" w:fill="auto"/>
            <w:hideMark/>
          </w:tcPr>
          <w:p w:rsidR="00AE7AD8" w:rsidRPr="00AE7AD8" w:rsidRDefault="00AE7AD8" w:rsidP="00AE7AD8">
            <w:r w:rsidRPr="00AE7AD8">
              <w:t>Субсидии юридическим лицам (кроме некоммерческих организаций), индивидуальным предпринимателям, физическим лицам.</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w:t>
            </w:r>
          </w:p>
        </w:tc>
        <w:tc>
          <w:tcPr>
            <w:tcW w:w="893" w:type="dxa"/>
            <w:tcBorders>
              <w:top w:val="nil"/>
              <w:left w:val="nil"/>
              <w:bottom w:val="single" w:sz="4" w:space="0" w:color="auto"/>
              <w:right w:val="single" w:sz="4" w:space="0" w:color="auto"/>
            </w:tcBorders>
            <w:shd w:val="clear" w:color="auto" w:fill="auto"/>
            <w:hideMark/>
          </w:tcPr>
          <w:p w:rsidR="00AE7AD8" w:rsidRPr="00AE7AD8" w:rsidRDefault="00AE7AD8" w:rsidP="00AE7AD8">
            <w:pPr>
              <w:jc w:val="center"/>
            </w:pPr>
            <w:r w:rsidRPr="00AE7AD8">
              <w:t>05</w:t>
            </w:r>
          </w:p>
        </w:tc>
        <w:tc>
          <w:tcPr>
            <w:tcW w:w="115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02</w:t>
            </w:r>
          </w:p>
        </w:tc>
        <w:tc>
          <w:tcPr>
            <w:tcW w:w="145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5100000200</w:t>
            </w:r>
          </w:p>
        </w:tc>
        <w:tc>
          <w:tcPr>
            <w:tcW w:w="905"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810</w:t>
            </w:r>
          </w:p>
        </w:tc>
        <w:tc>
          <w:tcPr>
            <w:tcW w:w="1139"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right"/>
            </w:pPr>
            <w:r w:rsidRPr="00AE7AD8">
              <w:t>510,00</w:t>
            </w:r>
          </w:p>
        </w:tc>
      </w:tr>
      <w:tr w:rsidR="00AE7AD8" w:rsidRPr="00AE7AD8" w:rsidTr="00AE7AD8">
        <w:trPr>
          <w:trHeight w:val="372"/>
        </w:trPr>
        <w:tc>
          <w:tcPr>
            <w:tcW w:w="6940" w:type="dxa"/>
            <w:tcBorders>
              <w:top w:val="nil"/>
              <w:left w:val="single" w:sz="4" w:space="0" w:color="auto"/>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Благоустройство</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w:t>
            </w:r>
          </w:p>
        </w:tc>
        <w:tc>
          <w:tcPr>
            <w:tcW w:w="89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rPr>
                <w:b/>
                <w:bCs/>
              </w:rPr>
            </w:pPr>
            <w:r w:rsidRPr="00AE7AD8">
              <w:rPr>
                <w:b/>
                <w:bCs/>
              </w:rPr>
              <w:t>05</w:t>
            </w:r>
          </w:p>
        </w:tc>
        <w:tc>
          <w:tcPr>
            <w:tcW w:w="115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rPr>
                <w:b/>
                <w:bCs/>
              </w:rPr>
            </w:pPr>
            <w:r w:rsidRPr="00AE7AD8">
              <w:rPr>
                <w:b/>
                <w:bCs/>
              </w:rPr>
              <w:t>03</w:t>
            </w:r>
          </w:p>
        </w:tc>
        <w:tc>
          <w:tcPr>
            <w:tcW w:w="145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rPr>
                <w:b/>
                <w:bCs/>
              </w:rPr>
            </w:pPr>
            <w:r w:rsidRPr="00AE7AD8">
              <w:rPr>
                <w:b/>
                <w:bCs/>
              </w:rPr>
              <w:t> </w:t>
            </w:r>
          </w:p>
        </w:tc>
        <w:tc>
          <w:tcPr>
            <w:tcW w:w="905"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rPr>
                <w:b/>
                <w:bCs/>
              </w:rPr>
            </w:pPr>
            <w:r w:rsidRPr="00AE7AD8">
              <w:rPr>
                <w:b/>
                <w:bCs/>
              </w:rPr>
              <w:t> </w:t>
            </w:r>
          </w:p>
        </w:tc>
        <w:tc>
          <w:tcPr>
            <w:tcW w:w="1139"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right"/>
              <w:rPr>
                <w:b/>
                <w:bCs/>
              </w:rPr>
            </w:pPr>
            <w:r w:rsidRPr="00AE7AD8">
              <w:rPr>
                <w:b/>
                <w:bCs/>
              </w:rPr>
              <w:t>5 794,40</w:t>
            </w:r>
          </w:p>
        </w:tc>
      </w:tr>
      <w:tr w:rsidR="00AE7AD8" w:rsidRPr="00AE7AD8" w:rsidTr="00AE7AD8">
        <w:trPr>
          <w:trHeight w:val="960"/>
        </w:trPr>
        <w:tc>
          <w:tcPr>
            <w:tcW w:w="6940" w:type="dxa"/>
            <w:tcBorders>
              <w:top w:val="nil"/>
              <w:left w:val="single" w:sz="4" w:space="0" w:color="auto"/>
              <w:bottom w:val="single" w:sz="4" w:space="0" w:color="auto"/>
              <w:right w:val="single" w:sz="4" w:space="0" w:color="auto"/>
            </w:tcBorders>
            <w:shd w:val="clear" w:color="auto" w:fill="auto"/>
            <w:hideMark/>
          </w:tcPr>
          <w:p w:rsidR="00AE7AD8" w:rsidRPr="00AE7AD8" w:rsidRDefault="00AE7AD8" w:rsidP="00AE7AD8">
            <w:r w:rsidRPr="00AE7AD8">
              <w:t>Муниципальная программа "Благоустройство и развитие территории МО "Красногвардейское сельское поселение" на 2018 год и плановый период 2019 и 2020 годов"</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r w:rsidRPr="00AE7AD8">
              <w:t> </w:t>
            </w:r>
          </w:p>
        </w:tc>
        <w:tc>
          <w:tcPr>
            <w:tcW w:w="89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05</w:t>
            </w:r>
          </w:p>
        </w:tc>
        <w:tc>
          <w:tcPr>
            <w:tcW w:w="115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03</w:t>
            </w:r>
          </w:p>
        </w:tc>
        <w:tc>
          <w:tcPr>
            <w:tcW w:w="145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5100000300</w:t>
            </w:r>
          </w:p>
        </w:tc>
        <w:tc>
          <w:tcPr>
            <w:tcW w:w="905"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 </w:t>
            </w:r>
          </w:p>
        </w:tc>
        <w:tc>
          <w:tcPr>
            <w:tcW w:w="1139"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right"/>
            </w:pPr>
            <w:r w:rsidRPr="00AE7AD8">
              <w:t>5 294,40</w:t>
            </w:r>
          </w:p>
        </w:tc>
      </w:tr>
      <w:tr w:rsidR="00AE7AD8" w:rsidRPr="00AE7AD8" w:rsidTr="00AE7AD8">
        <w:trPr>
          <w:trHeight w:val="1212"/>
        </w:trPr>
        <w:tc>
          <w:tcPr>
            <w:tcW w:w="6940" w:type="dxa"/>
            <w:tcBorders>
              <w:top w:val="nil"/>
              <w:left w:val="single" w:sz="4" w:space="0" w:color="auto"/>
              <w:bottom w:val="single" w:sz="4" w:space="0" w:color="auto"/>
              <w:right w:val="single" w:sz="4" w:space="0" w:color="auto"/>
            </w:tcBorders>
            <w:shd w:val="clear" w:color="auto" w:fill="auto"/>
            <w:hideMark/>
          </w:tcPr>
          <w:p w:rsidR="00AE7AD8" w:rsidRPr="00AE7AD8" w:rsidRDefault="00AE7AD8" w:rsidP="00AE7AD8">
            <w:pPr>
              <w:rPr>
                <w:i/>
                <w:iCs/>
              </w:rPr>
            </w:pPr>
            <w:r w:rsidRPr="00AE7AD8">
              <w:rPr>
                <w:i/>
                <w:iCs/>
              </w:rPr>
              <w:t>Подпрограмма "Текущее содержание и обслуживание наружных сетей уличного освещения территории МО "Красногвардейское сельское поселение" на 2018 год и плановый период 2019 и 2020 годов.</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b/>
                <w:bCs/>
                <w:i/>
                <w:iCs/>
              </w:rPr>
            </w:pPr>
            <w:r w:rsidRPr="00AE7AD8">
              <w:rPr>
                <w:b/>
                <w:bCs/>
                <w:i/>
                <w:iCs/>
              </w:rPr>
              <w:t> </w:t>
            </w:r>
          </w:p>
        </w:tc>
        <w:tc>
          <w:tcPr>
            <w:tcW w:w="89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rPr>
                <w:i/>
                <w:iCs/>
              </w:rPr>
            </w:pPr>
            <w:r w:rsidRPr="00AE7AD8">
              <w:rPr>
                <w:i/>
                <w:iCs/>
              </w:rPr>
              <w:t>05</w:t>
            </w:r>
          </w:p>
        </w:tc>
        <w:tc>
          <w:tcPr>
            <w:tcW w:w="115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rPr>
                <w:i/>
                <w:iCs/>
              </w:rPr>
            </w:pPr>
            <w:r w:rsidRPr="00AE7AD8">
              <w:rPr>
                <w:i/>
                <w:iCs/>
              </w:rPr>
              <w:t>03</w:t>
            </w:r>
          </w:p>
        </w:tc>
        <w:tc>
          <w:tcPr>
            <w:tcW w:w="145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rPr>
                <w:i/>
                <w:iCs/>
              </w:rPr>
            </w:pPr>
            <w:r w:rsidRPr="00AE7AD8">
              <w:rPr>
                <w:i/>
                <w:iCs/>
              </w:rPr>
              <w:t>5100000301</w:t>
            </w:r>
          </w:p>
        </w:tc>
        <w:tc>
          <w:tcPr>
            <w:tcW w:w="905"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rPr>
                <w:i/>
                <w:iCs/>
              </w:rPr>
            </w:pPr>
            <w:r w:rsidRPr="00AE7AD8">
              <w:rPr>
                <w:i/>
                <w:iCs/>
              </w:rPr>
              <w:t> </w:t>
            </w:r>
          </w:p>
        </w:tc>
        <w:tc>
          <w:tcPr>
            <w:tcW w:w="1139"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right"/>
              <w:rPr>
                <w:i/>
                <w:iCs/>
              </w:rPr>
            </w:pPr>
            <w:r w:rsidRPr="00AE7AD8">
              <w:rPr>
                <w:i/>
                <w:iCs/>
              </w:rPr>
              <w:t>2 502,00</w:t>
            </w:r>
          </w:p>
        </w:tc>
      </w:tr>
      <w:tr w:rsidR="00AE7AD8" w:rsidRPr="00AE7AD8" w:rsidTr="00AE7AD8">
        <w:trPr>
          <w:trHeight w:val="709"/>
        </w:trPr>
        <w:tc>
          <w:tcPr>
            <w:tcW w:w="6940" w:type="dxa"/>
            <w:tcBorders>
              <w:top w:val="nil"/>
              <w:left w:val="single" w:sz="4" w:space="0" w:color="auto"/>
              <w:bottom w:val="nil"/>
              <w:right w:val="single" w:sz="4" w:space="0" w:color="auto"/>
            </w:tcBorders>
            <w:shd w:val="clear" w:color="auto" w:fill="auto"/>
            <w:hideMark/>
          </w:tcPr>
          <w:p w:rsidR="00AE7AD8" w:rsidRPr="00AE7AD8" w:rsidRDefault="00AE7AD8" w:rsidP="00AE7AD8">
            <w:r w:rsidRPr="00AE7AD8">
              <w:t>Закупка товаров, работ и услуг для государственных (муниципальных) нужд</w:t>
            </w:r>
          </w:p>
        </w:tc>
        <w:tc>
          <w:tcPr>
            <w:tcW w:w="869" w:type="dxa"/>
            <w:tcBorders>
              <w:top w:val="nil"/>
              <w:left w:val="nil"/>
              <w:bottom w:val="nil"/>
              <w:right w:val="nil"/>
            </w:tcBorders>
            <w:shd w:val="clear" w:color="auto" w:fill="auto"/>
            <w:hideMark/>
          </w:tcPr>
          <w:p w:rsidR="00AE7AD8" w:rsidRPr="00AE7AD8" w:rsidRDefault="00AE7AD8" w:rsidP="00AE7AD8">
            <w:pPr>
              <w:rPr>
                <w:b/>
                <w:bCs/>
              </w:rPr>
            </w:pPr>
            <w:r w:rsidRPr="00AE7AD8">
              <w:rPr>
                <w:b/>
                <w:bCs/>
              </w:rPr>
              <w:t> </w:t>
            </w:r>
          </w:p>
        </w:tc>
        <w:tc>
          <w:tcPr>
            <w:tcW w:w="893" w:type="dxa"/>
            <w:tcBorders>
              <w:top w:val="nil"/>
              <w:left w:val="single" w:sz="4" w:space="0" w:color="auto"/>
              <w:bottom w:val="nil"/>
              <w:right w:val="nil"/>
            </w:tcBorders>
            <w:shd w:val="clear" w:color="auto" w:fill="auto"/>
            <w:noWrap/>
            <w:hideMark/>
          </w:tcPr>
          <w:p w:rsidR="00AE7AD8" w:rsidRPr="00AE7AD8" w:rsidRDefault="00AE7AD8" w:rsidP="00AE7AD8">
            <w:pPr>
              <w:jc w:val="center"/>
            </w:pPr>
            <w:r w:rsidRPr="00AE7AD8">
              <w:t>05</w:t>
            </w:r>
          </w:p>
        </w:tc>
        <w:tc>
          <w:tcPr>
            <w:tcW w:w="1150" w:type="dxa"/>
            <w:tcBorders>
              <w:top w:val="nil"/>
              <w:left w:val="single" w:sz="4" w:space="0" w:color="auto"/>
              <w:bottom w:val="nil"/>
              <w:right w:val="nil"/>
            </w:tcBorders>
            <w:shd w:val="clear" w:color="auto" w:fill="auto"/>
            <w:noWrap/>
            <w:hideMark/>
          </w:tcPr>
          <w:p w:rsidR="00AE7AD8" w:rsidRPr="00AE7AD8" w:rsidRDefault="00AE7AD8" w:rsidP="00AE7AD8">
            <w:pPr>
              <w:jc w:val="center"/>
            </w:pPr>
            <w:r w:rsidRPr="00AE7AD8">
              <w:t>03</w:t>
            </w:r>
          </w:p>
        </w:tc>
        <w:tc>
          <w:tcPr>
            <w:tcW w:w="1453" w:type="dxa"/>
            <w:tcBorders>
              <w:top w:val="nil"/>
              <w:left w:val="single" w:sz="4" w:space="0" w:color="auto"/>
              <w:bottom w:val="nil"/>
              <w:right w:val="nil"/>
            </w:tcBorders>
            <w:shd w:val="clear" w:color="auto" w:fill="auto"/>
            <w:noWrap/>
            <w:hideMark/>
          </w:tcPr>
          <w:p w:rsidR="00AE7AD8" w:rsidRPr="00AE7AD8" w:rsidRDefault="00AE7AD8" w:rsidP="00AE7AD8">
            <w:pPr>
              <w:jc w:val="center"/>
            </w:pPr>
            <w:r w:rsidRPr="00AE7AD8">
              <w:t>5100000301</w:t>
            </w:r>
          </w:p>
        </w:tc>
        <w:tc>
          <w:tcPr>
            <w:tcW w:w="905" w:type="dxa"/>
            <w:tcBorders>
              <w:top w:val="nil"/>
              <w:left w:val="single" w:sz="4" w:space="0" w:color="auto"/>
              <w:bottom w:val="nil"/>
              <w:right w:val="single" w:sz="4" w:space="0" w:color="auto"/>
            </w:tcBorders>
            <w:shd w:val="clear" w:color="auto" w:fill="auto"/>
            <w:noWrap/>
            <w:hideMark/>
          </w:tcPr>
          <w:p w:rsidR="00AE7AD8" w:rsidRPr="00AE7AD8" w:rsidRDefault="00AE7AD8" w:rsidP="00AE7AD8">
            <w:pPr>
              <w:jc w:val="center"/>
            </w:pPr>
            <w:r w:rsidRPr="00AE7AD8">
              <w:t>200</w:t>
            </w:r>
          </w:p>
        </w:tc>
        <w:tc>
          <w:tcPr>
            <w:tcW w:w="1139" w:type="dxa"/>
            <w:tcBorders>
              <w:top w:val="nil"/>
              <w:left w:val="nil"/>
              <w:bottom w:val="nil"/>
              <w:right w:val="single" w:sz="4" w:space="0" w:color="auto"/>
            </w:tcBorders>
            <w:shd w:val="clear" w:color="auto" w:fill="auto"/>
            <w:noWrap/>
            <w:hideMark/>
          </w:tcPr>
          <w:p w:rsidR="00AE7AD8" w:rsidRPr="00AE7AD8" w:rsidRDefault="00AE7AD8" w:rsidP="00AE7AD8">
            <w:pPr>
              <w:jc w:val="right"/>
            </w:pPr>
            <w:r w:rsidRPr="00AE7AD8">
              <w:t>2 502,00</w:t>
            </w:r>
          </w:p>
        </w:tc>
      </w:tr>
      <w:tr w:rsidR="00AE7AD8" w:rsidRPr="00AE7AD8" w:rsidTr="00AE7AD8">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E7AD8" w:rsidRPr="00AE7AD8" w:rsidRDefault="00AE7AD8" w:rsidP="00AE7AD8">
            <w:r w:rsidRPr="00AE7AD8">
              <w:t>Иные закупки товаров, работ и услуг для обеспечения государственных (муниципальных) нужд</w:t>
            </w:r>
          </w:p>
        </w:tc>
        <w:tc>
          <w:tcPr>
            <w:tcW w:w="869" w:type="dxa"/>
            <w:tcBorders>
              <w:top w:val="single" w:sz="4" w:space="0" w:color="auto"/>
              <w:left w:val="nil"/>
              <w:bottom w:val="nil"/>
              <w:right w:val="nil"/>
            </w:tcBorders>
            <w:shd w:val="clear" w:color="auto" w:fill="auto"/>
            <w:hideMark/>
          </w:tcPr>
          <w:p w:rsidR="00AE7AD8" w:rsidRPr="00AE7AD8" w:rsidRDefault="00AE7AD8" w:rsidP="00AE7AD8">
            <w:pPr>
              <w:rPr>
                <w:b/>
                <w:bCs/>
              </w:rPr>
            </w:pPr>
            <w:r w:rsidRPr="00AE7AD8">
              <w:rPr>
                <w:b/>
                <w:bCs/>
              </w:rPr>
              <w:t> </w:t>
            </w:r>
          </w:p>
        </w:tc>
        <w:tc>
          <w:tcPr>
            <w:tcW w:w="893" w:type="dxa"/>
            <w:vMerge w:val="restart"/>
            <w:tcBorders>
              <w:top w:val="single" w:sz="4" w:space="0" w:color="auto"/>
              <w:left w:val="single" w:sz="4" w:space="0" w:color="auto"/>
              <w:bottom w:val="single" w:sz="4" w:space="0" w:color="000000"/>
              <w:right w:val="nil"/>
            </w:tcBorders>
            <w:shd w:val="clear" w:color="auto" w:fill="auto"/>
            <w:noWrap/>
            <w:hideMark/>
          </w:tcPr>
          <w:p w:rsidR="00AE7AD8" w:rsidRPr="00AE7AD8" w:rsidRDefault="00AE7AD8" w:rsidP="00AE7AD8">
            <w:pPr>
              <w:jc w:val="center"/>
            </w:pPr>
            <w:r w:rsidRPr="00AE7AD8">
              <w:t>05</w:t>
            </w:r>
          </w:p>
        </w:tc>
        <w:tc>
          <w:tcPr>
            <w:tcW w:w="1150" w:type="dxa"/>
            <w:vMerge w:val="restart"/>
            <w:tcBorders>
              <w:top w:val="single" w:sz="4" w:space="0" w:color="auto"/>
              <w:left w:val="single" w:sz="4" w:space="0" w:color="auto"/>
              <w:bottom w:val="single" w:sz="4" w:space="0" w:color="000000"/>
              <w:right w:val="nil"/>
            </w:tcBorders>
            <w:shd w:val="clear" w:color="auto" w:fill="auto"/>
            <w:noWrap/>
            <w:hideMark/>
          </w:tcPr>
          <w:p w:rsidR="00AE7AD8" w:rsidRPr="00AE7AD8" w:rsidRDefault="00AE7AD8" w:rsidP="00AE7AD8">
            <w:pPr>
              <w:jc w:val="center"/>
            </w:pPr>
            <w:r w:rsidRPr="00AE7AD8">
              <w:t>03</w:t>
            </w:r>
          </w:p>
        </w:tc>
        <w:tc>
          <w:tcPr>
            <w:tcW w:w="1453" w:type="dxa"/>
            <w:vMerge w:val="restart"/>
            <w:tcBorders>
              <w:top w:val="single" w:sz="4" w:space="0" w:color="auto"/>
              <w:left w:val="single" w:sz="4" w:space="0" w:color="auto"/>
              <w:bottom w:val="single" w:sz="4" w:space="0" w:color="000000"/>
              <w:right w:val="nil"/>
            </w:tcBorders>
            <w:shd w:val="clear" w:color="auto" w:fill="auto"/>
            <w:noWrap/>
            <w:hideMark/>
          </w:tcPr>
          <w:p w:rsidR="00AE7AD8" w:rsidRPr="00AE7AD8" w:rsidRDefault="00AE7AD8" w:rsidP="00AE7AD8">
            <w:pPr>
              <w:jc w:val="center"/>
            </w:pPr>
            <w:r w:rsidRPr="00AE7AD8">
              <w:t>5100000301</w:t>
            </w:r>
          </w:p>
        </w:tc>
        <w:tc>
          <w:tcPr>
            <w:tcW w:w="90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pPr>
            <w:r w:rsidRPr="00AE7AD8">
              <w:t>240</w:t>
            </w:r>
          </w:p>
        </w:tc>
        <w:tc>
          <w:tcPr>
            <w:tcW w:w="113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right"/>
            </w:pPr>
            <w:r w:rsidRPr="00AE7AD8">
              <w:t>2500,00</w:t>
            </w:r>
          </w:p>
        </w:tc>
      </w:tr>
      <w:tr w:rsidR="00AE7AD8" w:rsidRPr="00AE7AD8" w:rsidTr="00AE7AD8">
        <w:trPr>
          <w:trHeight w:val="372"/>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tc>
        <w:tc>
          <w:tcPr>
            <w:tcW w:w="869" w:type="dxa"/>
            <w:tcBorders>
              <w:top w:val="nil"/>
              <w:left w:val="nil"/>
              <w:bottom w:val="single" w:sz="4" w:space="0" w:color="auto"/>
              <w:right w:val="nil"/>
            </w:tcBorders>
            <w:shd w:val="clear" w:color="auto" w:fill="auto"/>
            <w:hideMark/>
          </w:tcPr>
          <w:p w:rsidR="00AE7AD8" w:rsidRPr="00AE7AD8" w:rsidRDefault="00AE7AD8" w:rsidP="00AE7AD8">
            <w:pPr>
              <w:rPr>
                <w:b/>
                <w:bCs/>
              </w:rPr>
            </w:pPr>
            <w:r w:rsidRPr="00AE7AD8">
              <w:rPr>
                <w:b/>
                <w:bCs/>
              </w:rPr>
              <w:t> </w:t>
            </w:r>
          </w:p>
        </w:tc>
        <w:tc>
          <w:tcPr>
            <w:tcW w:w="893" w:type="dxa"/>
            <w:vMerge/>
            <w:tcBorders>
              <w:top w:val="single" w:sz="4" w:space="0" w:color="auto"/>
              <w:left w:val="single" w:sz="4" w:space="0" w:color="auto"/>
              <w:bottom w:val="single" w:sz="4" w:space="0" w:color="000000"/>
              <w:right w:val="nil"/>
            </w:tcBorders>
            <w:vAlign w:val="center"/>
            <w:hideMark/>
          </w:tcPr>
          <w:p w:rsidR="00AE7AD8" w:rsidRPr="00AE7AD8" w:rsidRDefault="00AE7AD8" w:rsidP="00AE7AD8"/>
        </w:tc>
        <w:tc>
          <w:tcPr>
            <w:tcW w:w="1150" w:type="dxa"/>
            <w:vMerge/>
            <w:tcBorders>
              <w:top w:val="single" w:sz="4" w:space="0" w:color="auto"/>
              <w:left w:val="single" w:sz="4" w:space="0" w:color="auto"/>
              <w:bottom w:val="single" w:sz="4" w:space="0" w:color="000000"/>
              <w:right w:val="nil"/>
            </w:tcBorders>
            <w:vAlign w:val="center"/>
            <w:hideMark/>
          </w:tcPr>
          <w:p w:rsidR="00AE7AD8" w:rsidRPr="00AE7AD8" w:rsidRDefault="00AE7AD8" w:rsidP="00AE7AD8"/>
        </w:tc>
        <w:tc>
          <w:tcPr>
            <w:tcW w:w="1453" w:type="dxa"/>
            <w:vMerge/>
            <w:tcBorders>
              <w:top w:val="single" w:sz="4" w:space="0" w:color="auto"/>
              <w:left w:val="single" w:sz="4" w:space="0" w:color="auto"/>
              <w:bottom w:val="single" w:sz="4" w:space="0" w:color="000000"/>
              <w:right w:val="nil"/>
            </w:tcBorders>
            <w:vAlign w:val="center"/>
            <w:hideMark/>
          </w:tcPr>
          <w:p w:rsidR="00AE7AD8" w:rsidRPr="00AE7AD8" w:rsidRDefault="00AE7AD8" w:rsidP="00AE7AD8"/>
        </w:tc>
        <w:tc>
          <w:tcPr>
            <w:tcW w:w="905"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tc>
        <w:tc>
          <w:tcPr>
            <w:tcW w:w="1139"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tc>
      </w:tr>
      <w:tr w:rsidR="00AE7AD8" w:rsidRPr="00AE7AD8" w:rsidTr="00AE7AD8">
        <w:trPr>
          <w:trHeight w:val="432"/>
        </w:trPr>
        <w:tc>
          <w:tcPr>
            <w:tcW w:w="6940" w:type="dxa"/>
            <w:tcBorders>
              <w:top w:val="nil"/>
              <w:left w:val="single" w:sz="4" w:space="0" w:color="auto"/>
              <w:bottom w:val="single" w:sz="4" w:space="0" w:color="auto"/>
              <w:right w:val="single" w:sz="4" w:space="0" w:color="auto"/>
            </w:tcBorders>
            <w:shd w:val="clear" w:color="auto" w:fill="auto"/>
            <w:noWrap/>
            <w:hideMark/>
          </w:tcPr>
          <w:p w:rsidR="00AE7AD8" w:rsidRPr="00AE7AD8" w:rsidRDefault="00AE7AD8" w:rsidP="00AE7AD8">
            <w:r w:rsidRPr="00AE7AD8">
              <w:t>Иные бюджетные ассигнования</w:t>
            </w:r>
          </w:p>
        </w:tc>
        <w:tc>
          <w:tcPr>
            <w:tcW w:w="869" w:type="dxa"/>
            <w:tcBorders>
              <w:top w:val="nil"/>
              <w:left w:val="nil"/>
              <w:bottom w:val="single" w:sz="4" w:space="0" w:color="auto"/>
              <w:right w:val="nil"/>
            </w:tcBorders>
            <w:shd w:val="clear" w:color="auto" w:fill="auto"/>
            <w:hideMark/>
          </w:tcPr>
          <w:p w:rsidR="00AE7AD8" w:rsidRPr="00AE7AD8" w:rsidRDefault="00AE7AD8" w:rsidP="00AE7AD8">
            <w:pPr>
              <w:rPr>
                <w:b/>
                <w:bCs/>
              </w:rPr>
            </w:pPr>
            <w:r w:rsidRPr="00AE7AD8">
              <w:rPr>
                <w:b/>
                <w:bCs/>
              </w:rPr>
              <w:t> </w:t>
            </w:r>
          </w:p>
        </w:tc>
        <w:tc>
          <w:tcPr>
            <w:tcW w:w="893" w:type="dxa"/>
            <w:tcBorders>
              <w:top w:val="nil"/>
              <w:left w:val="single" w:sz="4" w:space="0" w:color="auto"/>
              <w:bottom w:val="single" w:sz="4" w:space="0" w:color="auto"/>
              <w:right w:val="nil"/>
            </w:tcBorders>
            <w:shd w:val="clear" w:color="auto" w:fill="auto"/>
            <w:noWrap/>
            <w:hideMark/>
          </w:tcPr>
          <w:p w:rsidR="00AE7AD8" w:rsidRPr="00AE7AD8" w:rsidRDefault="00AE7AD8" w:rsidP="00AE7AD8">
            <w:pPr>
              <w:jc w:val="center"/>
            </w:pPr>
            <w:r w:rsidRPr="00AE7AD8">
              <w:t>05</w:t>
            </w:r>
          </w:p>
        </w:tc>
        <w:tc>
          <w:tcPr>
            <w:tcW w:w="1150" w:type="dxa"/>
            <w:tcBorders>
              <w:top w:val="nil"/>
              <w:left w:val="single" w:sz="4" w:space="0" w:color="auto"/>
              <w:bottom w:val="single" w:sz="4" w:space="0" w:color="auto"/>
              <w:right w:val="nil"/>
            </w:tcBorders>
            <w:shd w:val="clear" w:color="auto" w:fill="auto"/>
            <w:noWrap/>
            <w:hideMark/>
          </w:tcPr>
          <w:p w:rsidR="00AE7AD8" w:rsidRPr="00AE7AD8" w:rsidRDefault="00AE7AD8" w:rsidP="00AE7AD8">
            <w:pPr>
              <w:jc w:val="center"/>
            </w:pPr>
            <w:r w:rsidRPr="00AE7AD8">
              <w:t>03</w:t>
            </w:r>
          </w:p>
        </w:tc>
        <w:tc>
          <w:tcPr>
            <w:tcW w:w="1453" w:type="dxa"/>
            <w:tcBorders>
              <w:top w:val="nil"/>
              <w:left w:val="single" w:sz="4" w:space="0" w:color="auto"/>
              <w:bottom w:val="single" w:sz="4" w:space="0" w:color="auto"/>
              <w:right w:val="nil"/>
            </w:tcBorders>
            <w:shd w:val="clear" w:color="auto" w:fill="auto"/>
            <w:noWrap/>
            <w:hideMark/>
          </w:tcPr>
          <w:p w:rsidR="00AE7AD8" w:rsidRPr="00AE7AD8" w:rsidRDefault="00AE7AD8" w:rsidP="00AE7AD8">
            <w:pPr>
              <w:jc w:val="center"/>
            </w:pPr>
            <w:r w:rsidRPr="00AE7AD8">
              <w:t>5100000301</w:t>
            </w:r>
          </w:p>
        </w:tc>
        <w:tc>
          <w:tcPr>
            <w:tcW w:w="905" w:type="dxa"/>
            <w:tcBorders>
              <w:top w:val="nil"/>
              <w:left w:val="single" w:sz="4" w:space="0" w:color="auto"/>
              <w:bottom w:val="single" w:sz="4" w:space="0" w:color="auto"/>
              <w:right w:val="single" w:sz="4" w:space="0" w:color="auto"/>
            </w:tcBorders>
            <w:shd w:val="clear" w:color="auto" w:fill="auto"/>
            <w:noWrap/>
            <w:hideMark/>
          </w:tcPr>
          <w:p w:rsidR="00AE7AD8" w:rsidRPr="00AE7AD8" w:rsidRDefault="00AE7AD8" w:rsidP="00AE7AD8">
            <w:pPr>
              <w:jc w:val="center"/>
            </w:pPr>
            <w:r w:rsidRPr="00AE7AD8">
              <w:t>800</w:t>
            </w:r>
          </w:p>
        </w:tc>
        <w:tc>
          <w:tcPr>
            <w:tcW w:w="1139"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right"/>
            </w:pPr>
            <w:r w:rsidRPr="00AE7AD8">
              <w:t>2,00</w:t>
            </w:r>
          </w:p>
        </w:tc>
      </w:tr>
      <w:tr w:rsidR="00AE7AD8" w:rsidRPr="00AE7AD8" w:rsidTr="00AE7AD8">
        <w:trPr>
          <w:trHeight w:val="518"/>
        </w:trPr>
        <w:tc>
          <w:tcPr>
            <w:tcW w:w="6940" w:type="dxa"/>
            <w:tcBorders>
              <w:top w:val="nil"/>
              <w:left w:val="single" w:sz="4" w:space="0" w:color="auto"/>
              <w:bottom w:val="single" w:sz="4" w:space="0" w:color="auto"/>
              <w:right w:val="single" w:sz="4" w:space="0" w:color="auto"/>
            </w:tcBorders>
            <w:shd w:val="clear" w:color="auto" w:fill="auto"/>
            <w:noWrap/>
            <w:hideMark/>
          </w:tcPr>
          <w:p w:rsidR="00AE7AD8" w:rsidRPr="00AE7AD8" w:rsidRDefault="00AE7AD8" w:rsidP="00AE7AD8">
            <w:r w:rsidRPr="00AE7AD8">
              <w:t>Уплата налогов, сборов и иных платежей</w:t>
            </w:r>
          </w:p>
        </w:tc>
        <w:tc>
          <w:tcPr>
            <w:tcW w:w="869" w:type="dxa"/>
            <w:tcBorders>
              <w:top w:val="nil"/>
              <w:left w:val="nil"/>
              <w:bottom w:val="single" w:sz="4" w:space="0" w:color="auto"/>
              <w:right w:val="nil"/>
            </w:tcBorders>
            <w:shd w:val="clear" w:color="auto" w:fill="auto"/>
            <w:hideMark/>
          </w:tcPr>
          <w:p w:rsidR="00AE7AD8" w:rsidRPr="00AE7AD8" w:rsidRDefault="00AE7AD8" w:rsidP="00AE7AD8">
            <w:pPr>
              <w:rPr>
                <w:b/>
                <w:bCs/>
              </w:rPr>
            </w:pPr>
            <w:r w:rsidRPr="00AE7AD8">
              <w:rPr>
                <w:b/>
                <w:bCs/>
              </w:rPr>
              <w:t> </w:t>
            </w:r>
          </w:p>
        </w:tc>
        <w:tc>
          <w:tcPr>
            <w:tcW w:w="893" w:type="dxa"/>
            <w:tcBorders>
              <w:top w:val="nil"/>
              <w:left w:val="single" w:sz="4" w:space="0" w:color="auto"/>
              <w:bottom w:val="single" w:sz="4" w:space="0" w:color="auto"/>
              <w:right w:val="nil"/>
            </w:tcBorders>
            <w:shd w:val="clear" w:color="auto" w:fill="auto"/>
            <w:noWrap/>
            <w:hideMark/>
          </w:tcPr>
          <w:p w:rsidR="00AE7AD8" w:rsidRPr="00AE7AD8" w:rsidRDefault="00AE7AD8" w:rsidP="00AE7AD8">
            <w:pPr>
              <w:jc w:val="center"/>
            </w:pPr>
            <w:r w:rsidRPr="00AE7AD8">
              <w:t>05</w:t>
            </w:r>
          </w:p>
        </w:tc>
        <w:tc>
          <w:tcPr>
            <w:tcW w:w="1150" w:type="dxa"/>
            <w:tcBorders>
              <w:top w:val="nil"/>
              <w:left w:val="single" w:sz="4" w:space="0" w:color="auto"/>
              <w:bottom w:val="single" w:sz="4" w:space="0" w:color="auto"/>
              <w:right w:val="nil"/>
            </w:tcBorders>
            <w:shd w:val="clear" w:color="auto" w:fill="auto"/>
            <w:noWrap/>
            <w:hideMark/>
          </w:tcPr>
          <w:p w:rsidR="00AE7AD8" w:rsidRPr="00AE7AD8" w:rsidRDefault="00AE7AD8" w:rsidP="00AE7AD8">
            <w:pPr>
              <w:jc w:val="center"/>
            </w:pPr>
            <w:r w:rsidRPr="00AE7AD8">
              <w:t>03</w:t>
            </w:r>
          </w:p>
        </w:tc>
        <w:tc>
          <w:tcPr>
            <w:tcW w:w="1453" w:type="dxa"/>
            <w:tcBorders>
              <w:top w:val="nil"/>
              <w:left w:val="single" w:sz="4" w:space="0" w:color="auto"/>
              <w:bottom w:val="single" w:sz="4" w:space="0" w:color="auto"/>
              <w:right w:val="nil"/>
            </w:tcBorders>
            <w:shd w:val="clear" w:color="auto" w:fill="auto"/>
            <w:noWrap/>
            <w:hideMark/>
          </w:tcPr>
          <w:p w:rsidR="00AE7AD8" w:rsidRPr="00AE7AD8" w:rsidRDefault="00AE7AD8" w:rsidP="00AE7AD8">
            <w:pPr>
              <w:jc w:val="center"/>
            </w:pPr>
            <w:r w:rsidRPr="00AE7AD8">
              <w:t>5100000301</w:t>
            </w:r>
          </w:p>
        </w:tc>
        <w:tc>
          <w:tcPr>
            <w:tcW w:w="905" w:type="dxa"/>
            <w:tcBorders>
              <w:top w:val="nil"/>
              <w:left w:val="single" w:sz="4" w:space="0" w:color="auto"/>
              <w:bottom w:val="single" w:sz="4" w:space="0" w:color="auto"/>
              <w:right w:val="single" w:sz="4" w:space="0" w:color="auto"/>
            </w:tcBorders>
            <w:shd w:val="clear" w:color="auto" w:fill="auto"/>
            <w:noWrap/>
            <w:hideMark/>
          </w:tcPr>
          <w:p w:rsidR="00AE7AD8" w:rsidRPr="00AE7AD8" w:rsidRDefault="00AE7AD8" w:rsidP="00AE7AD8">
            <w:pPr>
              <w:jc w:val="center"/>
            </w:pPr>
            <w:r w:rsidRPr="00AE7AD8">
              <w:t>850</w:t>
            </w:r>
          </w:p>
        </w:tc>
        <w:tc>
          <w:tcPr>
            <w:tcW w:w="1139"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right"/>
            </w:pPr>
            <w:r w:rsidRPr="00AE7AD8">
              <w:t>2,00</w:t>
            </w:r>
          </w:p>
        </w:tc>
      </w:tr>
      <w:tr w:rsidR="00AE7AD8" w:rsidRPr="00AE7AD8" w:rsidTr="00AE7AD8">
        <w:trPr>
          <w:trHeight w:val="949"/>
        </w:trPr>
        <w:tc>
          <w:tcPr>
            <w:tcW w:w="6940" w:type="dxa"/>
            <w:tcBorders>
              <w:top w:val="nil"/>
              <w:left w:val="single" w:sz="4" w:space="0" w:color="auto"/>
              <w:bottom w:val="single" w:sz="4" w:space="0" w:color="auto"/>
              <w:right w:val="single" w:sz="4" w:space="0" w:color="auto"/>
            </w:tcBorders>
            <w:shd w:val="clear" w:color="auto" w:fill="auto"/>
            <w:hideMark/>
          </w:tcPr>
          <w:p w:rsidR="00AE7AD8" w:rsidRPr="00AE7AD8" w:rsidRDefault="00AE7AD8" w:rsidP="00AE7AD8">
            <w:pPr>
              <w:rPr>
                <w:i/>
                <w:iCs/>
              </w:rPr>
            </w:pPr>
            <w:r w:rsidRPr="00AE7AD8">
              <w:rPr>
                <w:i/>
                <w:iCs/>
              </w:rPr>
              <w:t>Подпрограмма "Озеленение территории МО "Красногвардейское сельское поселение" на 2018 год и плановый период 2019 и 2020 годов."</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w:t>
            </w:r>
          </w:p>
        </w:tc>
        <w:tc>
          <w:tcPr>
            <w:tcW w:w="89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05</w:t>
            </w:r>
          </w:p>
        </w:tc>
        <w:tc>
          <w:tcPr>
            <w:tcW w:w="115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03</w:t>
            </w:r>
          </w:p>
        </w:tc>
        <w:tc>
          <w:tcPr>
            <w:tcW w:w="145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5100000302</w:t>
            </w:r>
          </w:p>
        </w:tc>
        <w:tc>
          <w:tcPr>
            <w:tcW w:w="905"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 </w:t>
            </w:r>
          </w:p>
        </w:tc>
        <w:tc>
          <w:tcPr>
            <w:tcW w:w="1139"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right"/>
            </w:pPr>
            <w:r w:rsidRPr="00AE7AD8">
              <w:t>60,00</w:t>
            </w:r>
          </w:p>
        </w:tc>
      </w:tr>
      <w:tr w:rsidR="00AE7AD8" w:rsidRPr="00AE7AD8" w:rsidTr="00AE7AD8">
        <w:trPr>
          <w:trHeight w:val="672"/>
        </w:trPr>
        <w:tc>
          <w:tcPr>
            <w:tcW w:w="6940" w:type="dxa"/>
            <w:tcBorders>
              <w:top w:val="nil"/>
              <w:left w:val="single" w:sz="4" w:space="0" w:color="auto"/>
              <w:bottom w:val="nil"/>
              <w:right w:val="single" w:sz="4" w:space="0" w:color="auto"/>
            </w:tcBorders>
            <w:shd w:val="clear" w:color="auto" w:fill="auto"/>
            <w:hideMark/>
          </w:tcPr>
          <w:p w:rsidR="00AE7AD8" w:rsidRPr="00AE7AD8" w:rsidRDefault="00AE7AD8" w:rsidP="00AE7AD8">
            <w:r w:rsidRPr="00AE7AD8">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AE7AD8" w:rsidRPr="00AE7AD8" w:rsidRDefault="00AE7AD8" w:rsidP="00AE7AD8">
            <w:pPr>
              <w:rPr>
                <w:b/>
                <w:bCs/>
              </w:rPr>
            </w:pPr>
            <w:r w:rsidRPr="00AE7AD8">
              <w:rPr>
                <w:b/>
                <w:bCs/>
              </w:rPr>
              <w:t> </w:t>
            </w:r>
          </w:p>
        </w:tc>
        <w:tc>
          <w:tcPr>
            <w:tcW w:w="893"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05</w:t>
            </w:r>
          </w:p>
        </w:tc>
        <w:tc>
          <w:tcPr>
            <w:tcW w:w="1150"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03</w:t>
            </w:r>
          </w:p>
        </w:tc>
        <w:tc>
          <w:tcPr>
            <w:tcW w:w="1453"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5100000302</w:t>
            </w:r>
          </w:p>
        </w:tc>
        <w:tc>
          <w:tcPr>
            <w:tcW w:w="905"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200</w:t>
            </w:r>
          </w:p>
        </w:tc>
        <w:tc>
          <w:tcPr>
            <w:tcW w:w="1139" w:type="dxa"/>
            <w:tcBorders>
              <w:top w:val="nil"/>
              <w:left w:val="nil"/>
              <w:bottom w:val="nil"/>
              <w:right w:val="single" w:sz="4" w:space="0" w:color="auto"/>
            </w:tcBorders>
            <w:shd w:val="clear" w:color="auto" w:fill="auto"/>
            <w:noWrap/>
            <w:hideMark/>
          </w:tcPr>
          <w:p w:rsidR="00AE7AD8" w:rsidRPr="00AE7AD8" w:rsidRDefault="00AE7AD8" w:rsidP="00AE7AD8">
            <w:pPr>
              <w:jc w:val="right"/>
            </w:pPr>
            <w:r w:rsidRPr="00AE7AD8">
              <w:t>60,00</w:t>
            </w:r>
          </w:p>
        </w:tc>
      </w:tr>
      <w:tr w:rsidR="00AE7AD8" w:rsidRPr="00AE7AD8" w:rsidTr="00AE7AD8">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E7AD8" w:rsidRPr="00AE7AD8" w:rsidRDefault="00AE7AD8" w:rsidP="00AE7AD8">
            <w:r w:rsidRPr="00AE7AD8">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E7AD8" w:rsidRPr="00AE7AD8" w:rsidRDefault="00AE7AD8" w:rsidP="00AE7AD8">
            <w:pPr>
              <w:jc w:val="center"/>
            </w:pPr>
            <w:r w:rsidRPr="00AE7AD8">
              <w:t> </w:t>
            </w:r>
          </w:p>
        </w:tc>
        <w:tc>
          <w:tcPr>
            <w:tcW w:w="89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pPr>
            <w:r w:rsidRPr="00AE7AD8">
              <w:t>05</w:t>
            </w:r>
          </w:p>
        </w:tc>
        <w:tc>
          <w:tcPr>
            <w:tcW w:w="115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pPr>
            <w:r w:rsidRPr="00AE7AD8">
              <w:t>03</w:t>
            </w:r>
          </w:p>
        </w:tc>
        <w:tc>
          <w:tcPr>
            <w:tcW w:w="145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pPr>
            <w:r w:rsidRPr="00AE7AD8">
              <w:t>5100000302</w:t>
            </w:r>
          </w:p>
        </w:tc>
        <w:tc>
          <w:tcPr>
            <w:tcW w:w="90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pPr>
            <w:r w:rsidRPr="00AE7AD8">
              <w:t>240</w:t>
            </w:r>
          </w:p>
        </w:tc>
        <w:tc>
          <w:tcPr>
            <w:tcW w:w="113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right"/>
            </w:pPr>
            <w:r w:rsidRPr="00AE7AD8">
              <w:t>60,00</w:t>
            </w:r>
          </w:p>
        </w:tc>
      </w:tr>
      <w:tr w:rsidR="00AE7AD8" w:rsidRPr="00AE7AD8" w:rsidTr="00AE7AD8">
        <w:trPr>
          <w:trHeight w:val="443"/>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tc>
        <w:tc>
          <w:tcPr>
            <w:tcW w:w="869"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tc>
        <w:tc>
          <w:tcPr>
            <w:tcW w:w="893"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tc>
        <w:tc>
          <w:tcPr>
            <w:tcW w:w="1150"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tc>
        <w:tc>
          <w:tcPr>
            <w:tcW w:w="1453"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tc>
        <w:tc>
          <w:tcPr>
            <w:tcW w:w="905"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tc>
        <w:tc>
          <w:tcPr>
            <w:tcW w:w="1139"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tc>
      </w:tr>
      <w:tr w:rsidR="00AE7AD8" w:rsidRPr="00AE7AD8" w:rsidTr="00AE7AD8">
        <w:trPr>
          <w:trHeight w:val="683"/>
        </w:trPr>
        <w:tc>
          <w:tcPr>
            <w:tcW w:w="6940" w:type="dxa"/>
            <w:tcBorders>
              <w:top w:val="nil"/>
              <w:left w:val="single" w:sz="4" w:space="0" w:color="auto"/>
              <w:bottom w:val="single" w:sz="4" w:space="0" w:color="auto"/>
              <w:right w:val="single" w:sz="4" w:space="0" w:color="auto"/>
            </w:tcBorders>
            <w:shd w:val="clear" w:color="auto" w:fill="auto"/>
            <w:hideMark/>
          </w:tcPr>
          <w:p w:rsidR="00AE7AD8" w:rsidRPr="00AE7AD8" w:rsidRDefault="00AE7AD8" w:rsidP="00AE7AD8">
            <w:pPr>
              <w:rPr>
                <w:i/>
                <w:iCs/>
              </w:rPr>
            </w:pPr>
            <w:r w:rsidRPr="00AE7AD8">
              <w:rPr>
                <w:i/>
                <w:iCs/>
              </w:rPr>
              <w:t xml:space="preserve">Подпрограмма "Организация и содержание мест захоронения МО "Красногвардейское сельское поселение" на 2016-2018 </w:t>
            </w:r>
            <w:proofErr w:type="spellStart"/>
            <w:r w:rsidRPr="00AE7AD8">
              <w:rPr>
                <w:i/>
                <w:iCs/>
              </w:rPr>
              <w:t>гг</w:t>
            </w:r>
            <w:proofErr w:type="spellEnd"/>
            <w:r w:rsidRPr="00AE7AD8">
              <w:rPr>
                <w:i/>
                <w:iCs/>
              </w:rPr>
              <w:t>".</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b/>
                <w:bCs/>
                <w:i/>
                <w:iCs/>
              </w:rPr>
            </w:pPr>
            <w:r w:rsidRPr="00AE7AD8">
              <w:rPr>
                <w:b/>
                <w:bCs/>
                <w:i/>
                <w:iCs/>
              </w:rPr>
              <w:t> </w:t>
            </w:r>
          </w:p>
        </w:tc>
        <w:tc>
          <w:tcPr>
            <w:tcW w:w="89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rPr>
                <w:i/>
                <w:iCs/>
              </w:rPr>
            </w:pPr>
            <w:r w:rsidRPr="00AE7AD8">
              <w:rPr>
                <w:i/>
                <w:iCs/>
              </w:rPr>
              <w:t>05</w:t>
            </w:r>
          </w:p>
        </w:tc>
        <w:tc>
          <w:tcPr>
            <w:tcW w:w="115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rPr>
                <w:i/>
                <w:iCs/>
              </w:rPr>
            </w:pPr>
            <w:r w:rsidRPr="00AE7AD8">
              <w:rPr>
                <w:i/>
                <w:iCs/>
              </w:rPr>
              <w:t>03</w:t>
            </w:r>
          </w:p>
        </w:tc>
        <w:tc>
          <w:tcPr>
            <w:tcW w:w="145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rPr>
                <w:i/>
                <w:iCs/>
              </w:rPr>
            </w:pPr>
            <w:r w:rsidRPr="00AE7AD8">
              <w:rPr>
                <w:i/>
                <w:iCs/>
              </w:rPr>
              <w:t>5100000303</w:t>
            </w:r>
          </w:p>
        </w:tc>
        <w:tc>
          <w:tcPr>
            <w:tcW w:w="905"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rPr>
                <w:i/>
                <w:iCs/>
              </w:rPr>
            </w:pPr>
            <w:r w:rsidRPr="00AE7AD8">
              <w:rPr>
                <w:i/>
                <w:iCs/>
              </w:rPr>
              <w:t> </w:t>
            </w:r>
          </w:p>
        </w:tc>
        <w:tc>
          <w:tcPr>
            <w:tcW w:w="1139"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right"/>
              <w:rPr>
                <w:i/>
                <w:iCs/>
              </w:rPr>
            </w:pPr>
            <w:r w:rsidRPr="00AE7AD8">
              <w:rPr>
                <w:i/>
                <w:iCs/>
              </w:rPr>
              <w:t>602,00</w:t>
            </w:r>
          </w:p>
        </w:tc>
      </w:tr>
      <w:tr w:rsidR="00AE7AD8" w:rsidRPr="00AE7AD8" w:rsidTr="00AE7AD8">
        <w:trPr>
          <w:trHeight w:val="638"/>
        </w:trPr>
        <w:tc>
          <w:tcPr>
            <w:tcW w:w="6940" w:type="dxa"/>
            <w:tcBorders>
              <w:top w:val="nil"/>
              <w:left w:val="single" w:sz="4" w:space="0" w:color="auto"/>
              <w:bottom w:val="nil"/>
              <w:right w:val="single" w:sz="4" w:space="0" w:color="auto"/>
            </w:tcBorders>
            <w:shd w:val="clear" w:color="auto" w:fill="auto"/>
            <w:hideMark/>
          </w:tcPr>
          <w:p w:rsidR="00AE7AD8" w:rsidRPr="00AE7AD8" w:rsidRDefault="00AE7AD8" w:rsidP="00AE7AD8">
            <w:r w:rsidRPr="00AE7AD8">
              <w:lastRenderedPageBreak/>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AE7AD8" w:rsidRPr="00AE7AD8" w:rsidRDefault="00AE7AD8" w:rsidP="00AE7AD8">
            <w:pPr>
              <w:rPr>
                <w:b/>
                <w:bCs/>
              </w:rPr>
            </w:pPr>
            <w:r w:rsidRPr="00AE7AD8">
              <w:rPr>
                <w:b/>
                <w:bCs/>
              </w:rPr>
              <w:t> </w:t>
            </w:r>
          </w:p>
        </w:tc>
        <w:tc>
          <w:tcPr>
            <w:tcW w:w="893"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05</w:t>
            </w:r>
          </w:p>
        </w:tc>
        <w:tc>
          <w:tcPr>
            <w:tcW w:w="1150"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03</w:t>
            </w:r>
          </w:p>
        </w:tc>
        <w:tc>
          <w:tcPr>
            <w:tcW w:w="1453"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5100000303</w:t>
            </w:r>
          </w:p>
        </w:tc>
        <w:tc>
          <w:tcPr>
            <w:tcW w:w="905"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200</w:t>
            </w:r>
          </w:p>
        </w:tc>
        <w:tc>
          <w:tcPr>
            <w:tcW w:w="1139" w:type="dxa"/>
            <w:tcBorders>
              <w:top w:val="nil"/>
              <w:left w:val="nil"/>
              <w:bottom w:val="nil"/>
              <w:right w:val="single" w:sz="4" w:space="0" w:color="auto"/>
            </w:tcBorders>
            <w:shd w:val="clear" w:color="auto" w:fill="auto"/>
            <w:noWrap/>
            <w:hideMark/>
          </w:tcPr>
          <w:p w:rsidR="00AE7AD8" w:rsidRPr="00AE7AD8" w:rsidRDefault="00AE7AD8" w:rsidP="00AE7AD8">
            <w:pPr>
              <w:jc w:val="right"/>
            </w:pPr>
            <w:r w:rsidRPr="00AE7AD8">
              <w:t>602,00</w:t>
            </w:r>
          </w:p>
        </w:tc>
      </w:tr>
      <w:tr w:rsidR="00AE7AD8" w:rsidRPr="00AE7AD8" w:rsidTr="00AE7AD8">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E7AD8" w:rsidRPr="00AE7AD8" w:rsidRDefault="00AE7AD8" w:rsidP="00AE7AD8">
            <w:r w:rsidRPr="00AE7AD8">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E7AD8" w:rsidRPr="00AE7AD8" w:rsidRDefault="00AE7AD8" w:rsidP="00AE7AD8">
            <w:pPr>
              <w:jc w:val="center"/>
            </w:pPr>
            <w:r w:rsidRPr="00AE7AD8">
              <w:t> </w:t>
            </w:r>
          </w:p>
        </w:tc>
        <w:tc>
          <w:tcPr>
            <w:tcW w:w="89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pPr>
            <w:r w:rsidRPr="00AE7AD8">
              <w:t>05</w:t>
            </w:r>
          </w:p>
        </w:tc>
        <w:tc>
          <w:tcPr>
            <w:tcW w:w="115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pPr>
            <w:r w:rsidRPr="00AE7AD8">
              <w:t>03</w:t>
            </w:r>
          </w:p>
        </w:tc>
        <w:tc>
          <w:tcPr>
            <w:tcW w:w="145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pPr>
            <w:r w:rsidRPr="00AE7AD8">
              <w:t>5100000303</w:t>
            </w:r>
          </w:p>
        </w:tc>
        <w:tc>
          <w:tcPr>
            <w:tcW w:w="90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pPr>
            <w:r w:rsidRPr="00AE7AD8">
              <w:t>240</w:t>
            </w:r>
          </w:p>
        </w:tc>
        <w:tc>
          <w:tcPr>
            <w:tcW w:w="113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right"/>
            </w:pPr>
            <w:r w:rsidRPr="00AE7AD8">
              <w:t>602,00</w:t>
            </w:r>
          </w:p>
        </w:tc>
      </w:tr>
      <w:tr w:rsidR="00AE7AD8" w:rsidRPr="00AE7AD8" w:rsidTr="00AE7AD8">
        <w:trPr>
          <w:trHeight w:val="432"/>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tc>
        <w:tc>
          <w:tcPr>
            <w:tcW w:w="869"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tc>
        <w:tc>
          <w:tcPr>
            <w:tcW w:w="893"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tc>
        <w:tc>
          <w:tcPr>
            <w:tcW w:w="1150"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tc>
        <w:tc>
          <w:tcPr>
            <w:tcW w:w="1453"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tc>
        <w:tc>
          <w:tcPr>
            <w:tcW w:w="905"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tc>
        <w:tc>
          <w:tcPr>
            <w:tcW w:w="1139"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tc>
      </w:tr>
      <w:tr w:rsidR="00AE7AD8" w:rsidRPr="00AE7AD8" w:rsidTr="00AE7AD8">
        <w:trPr>
          <w:trHeight w:val="732"/>
        </w:trPr>
        <w:tc>
          <w:tcPr>
            <w:tcW w:w="6940" w:type="dxa"/>
            <w:tcBorders>
              <w:top w:val="nil"/>
              <w:left w:val="single" w:sz="4" w:space="0" w:color="auto"/>
              <w:bottom w:val="single" w:sz="4" w:space="0" w:color="auto"/>
              <w:right w:val="single" w:sz="4" w:space="0" w:color="auto"/>
            </w:tcBorders>
            <w:shd w:val="clear" w:color="auto" w:fill="auto"/>
            <w:hideMark/>
          </w:tcPr>
          <w:p w:rsidR="00AE7AD8" w:rsidRPr="00AE7AD8" w:rsidRDefault="00AE7AD8" w:rsidP="00AE7AD8">
            <w:pPr>
              <w:rPr>
                <w:i/>
                <w:iCs/>
              </w:rPr>
            </w:pPr>
            <w:r w:rsidRPr="00AE7AD8">
              <w:rPr>
                <w:i/>
                <w:iCs/>
              </w:rPr>
              <w:t>Подпрограмма "Санитарное состояние территории МО "Красногвардейское сельское поселение" на 2016-2018 гг.</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i/>
                <w:iCs/>
              </w:rPr>
            </w:pPr>
            <w:r w:rsidRPr="00AE7AD8">
              <w:rPr>
                <w:i/>
                <w:iCs/>
              </w:rPr>
              <w:t> </w:t>
            </w:r>
          </w:p>
        </w:tc>
        <w:tc>
          <w:tcPr>
            <w:tcW w:w="89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05</w:t>
            </w:r>
          </w:p>
        </w:tc>
        <w:tc>
          <w:tcPr>
            <w:tcW w:w="115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03</w:t>
            </w:r>
          </w:p>
        </w:tc>
        <w:tc>
          <w:tcPr>
            <w:tcW w:w="145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5100000304</w:t>
            </w:r>
          </w:p>
        </w:tc>
        <w:tc>
          <w:tcPr>
            <w:tcW w:w="905"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 </w:t>
            </w:r>
          </w:p>
        </w:tc>
        <w:tc>
          <w:tcPr>
            <w:tcW w:w="1139"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right"/>
            </w:pPr>
            <w:r w:rsidRPr="00AE7AD8">
              <w:t>2 130,40</w:t>
            </w:r>
          </w:p>
        </w:tc>
      </w:tr>
      <w:tr w:rsidR="00AE7AD8" w:rsidRPr="00AE7AD8" w:rsidTr="00AE7AD8">
        <w:trPr>
          <w:trHeight w:val="649"/>
        </w:trPr>
        <w:tc>
          <w:tcPr>
            <w:tcW w:w="6940" w:type="dxa"/>
            <w:tcBorders>
              <w:top w:val="nil"/>
              <w:left w:val="single" w:sz="4" w:space="0" w:color="auto"/>
              <w:bottom w:val="nil"/>
              <w:right w:val="single" w:sz="4" w:space="0" w:color="auto"/>
            </w:tcBorders>
            <w:shd w:val="clear" w:color="auto" w:fill="auto"/>
            <w:hideMark/>
          </w:tcPr>
          <w:p w:rsidR="00AE7AD8" w:rsidRPr="00AE7AD8" w:rsidRDefault="00AE7AD8" w:rsidP="00AE7AD8">
            <w:r w:rsidRPr="00AE7AD8">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w:t>
            </w:r>
          </w:p>
        </w:tc>
        <w:tc>
          <w:tcPr>
            <w:tcW w:w="89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05</w:t>
            </w:r>
          </w:p>
        </w:tc>
        <w:tc>
          <w:tcPr>
            <w:tcW w:w="115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03</w:t>
            </w:r>
          </w:p>
        </w:tc>
        <w:tc>
          <w:tcPr>
            <w:tcW w:w="145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5100000304</w:t>
            </w:r>
          </w:p>
        </w:tc>
        <w:tc>
          <w:tcPr>
            <w:tcW w:w="905"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200</w:t>
            </w:r>
          </w:p>
        </w:tc>
        <w:tc>
          <w:tcPr>
            <w:tcW w:w="1139"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right"/>
            </w:pPr>
            <w:r w:rsidRPr="00AE7AD8">
              <w:t>2 130,40</w:t>
            </w:r>
          </w:p>
        </w:tc>
      </w:tr>
      <w:tr w:rsidR="00AE7AD8" w:rsidRPr="00AE7AD8" w:rsidTr="00AE7AD8">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E7AD8" w:rsidRPr="00AE7AD8" w:rsidRDefault="00AE7AD8" w:rsidP="00AE7AD8">
            <w:r w:rsidRPr="00AE7AD8">
              <w:t>Иные закупки товаров, работ и услуг для обеспечения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AE7AD8" w:rsidRPr="00AE7AD8" w:rsidRDefault="00AE7AD8" w:rsidP="00AE7AD8">
            <w:r w:rsidRPr="00AE7AD8">
              <w:t> </w:t>
            </w:r>
          </w:p>
        </w:tc>
        <w:tc>
          <w:tcPr>
            <w:tcW w:w="893" w:type="dxa"/>
            <w:vMerge w:val="restart"/>
            <w:tcBorders>
              <w:top w:val="nil"/>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pPr>
            <w:r w:rsidRPr="00AE7AD8">
              <w:t>05</w:t>
            </w:r>
          </w:p>
        </w:tc>
        <w:tc>
          <w:tcPr>
            <w:tcW w:w="1150" w:type="dxa"/>
            <w:vMerge w:val="restart"/>
            <w:tcBorders>
              <w:top w:val="nil"/>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pPr>
            <w:r w:rsidRPr="00AE7AD8">
              <w:t>03</w:t>
            </w:r>
          </w:p>
        </w:tc>
        <w:tc>
          <w:tcPr>
            <w:tcW w:w="1453" w:type="dxa"/>
            <w:vMerge w:val="restart"/>
            <w:tcBorders>
              <w:top w:val="nil"/>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pPr>
            <w:r w:rsidRPr="00AE7AD8">
              <w:t>5100000304</w:t>
            </w:r>
          </w:p>
        </w:tc>
        <w:tc>
          <w:tcPr>
            <w:tcW w:w="905" w:type="dxa"/>
            <w:vMerge w:val="restart"/>
            <w:tcBorders>
              <w:top w:val="nil"/>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pPr>
            <w:r w:rsidRPr="00AE7AD8">
              <w:t>240</w:t>
            </w:r>
          </w:p>
        </w:tc>
        <w:tc>
          <w:tcPr>
            <w:tcW w:w="1139" w:type="dxa"/>
            <w:vMerge w:val="restart"/>
            <w:tcBorders>
              <w:top w:val="nil"/>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right"/>
            </w:pPr>
            <w:r w:rsidRPr="00AE7AD8">
              <w:t>2130,40</w:t>
            </w:r>
          </w:p>
        </w:tc>
      </w:tr>
      <w:tr w:rsidR="00AE7AD8" w:rsidRPr="00AE7AD8" w:rsidTr="00AE7AD8">
        <w:trPr>
          <w:trHeight w:val="409"/>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w:t>
            </w:r>
          </w:p>
        </w:tc>
        <w:tc>
          <w:tcPr>
            <w:tcW w:w="893" w:type="dxa"/>
            <w:vMerge/>
            <w:tcBorders>
              <w:top w:val="nil"/>
              <w:left w:val="single" w:sz="4" w:space="0" w:color="auto"/>
              <w:bottom w:val="single" w:sz="4" w:space="0" w:color="000000"/>
              <w:right w:val="single" w:sz="4" w:space="0" w:color="auto"/>
            </w:tcBorders>
            <w:vAlign w:val="center"/>
            <w:hideMark/>
          </w:tcPr>
          <w:p w:rsidR="00AE7AD8" w:rsidRPr="00AE7AD8" w:rsidRDefault="00AE7AD8" w:rsidP="00AE7AD8"/>
        </w:tc>
        <w:tc>
          <w:tcPr>
            <w:tcW w:w="1150" w:type="dxa"/>
            <w:vMerge/>
            <w:tcBorders>
              <w:top w:val="nil"/>
              <w:left w:val="single" w:sz="4" w:space="0" w:color="auto"/>
              <w:bottom w:val="single" w:sz="4" w:space="0" w:color="000000"/>
              <w:right w:val="single" w:sz="4" w:space="0" w:color="auto"/>
            </w:tcBorders>
            <w:vAlign w:val="center"/>
            <w:hideMark/>
          </w:tcPr>
          <w:p w:rsidR="00AE7AD8" w:rsidRPr="00AE7AD8" w:rsidRDefault="00AE7AD8" w:rsidP="00AE7AD8"/>
        </w:tc>
        <w:tc>
          <w:tcPr>
            <w:tcW w:w="1453" w:type="dxa"/>
            <w:vMerge/>
            <w:tcBorders>
              <w:top w:val="nil"/>
              <w:left w:val="single" w:sz="4" w:space="0" w:color="auto"/>
              <w:bottom w:val="single" w:sz="4" w:space="0" w:color="000000"/>
              <w:right w:val="single" w:sz="4" w:space="0" w:color="auto"/>
            </w:tcBorders>
            <w:vAlign w:val="center"/>
            <w:hideMark/>
          </w:tcPr>
          <w:p w:rsidR="00AE7AD8" w:rsidRPr="00AE7AD8" w:rsidRDefault="00AE7AD8" w:rsidP="00AE7AD8"/>
        </w:tc>
        <w:tc>
          <w:tcPr>
            <w:tcW w:w="905" w:type="dxa"/>
            <w:vMerge/>
            <w:tcBorders>
              <w:top w:val="nil"/>
              <w:left w:val="single" w:sz="4" w:space="0" w:color="auto"/>
              <w:bottom w:val="single" w:sz="4" w:space="0" w:color="000000"/>
              <w:right w:val="single" w:sz="4" w:space="0" w:color="auto"/>
            </w:tcBorders>
            <w:vAlign w:val="center"/>
            <w:hideMark/>
          </w:tcPr>
          <w:p w:rsidR="00AE7AD8" w:rsidRPr="00AE7AD8" w:rsidRDefault="00AE7AD8" w:rsidP="00AE7AD8"/>
        </w:tc>
        <w:tc>
          <w:tcPr>
            <w:tcW w:w="1139" w:type="dxa"/>
            <w:vMerge/>
            <w:tcBorders>
              <w:top w:val="nil"/>
              <w:left w:val="single" w:sz="4" w:space="0" w:color="auto"/>
              <w:bottom w:val="single" w:sz="4" w:space="0" w:color="000000"/>
              <w:right w:val="single" w:sz="4" w:space="0" w:color="auto"/>
            </w:tcBorders>
            <w:vAlign w:val="center"/>
            <w:hideMark/>
          </w:tcPr>
          <w:p w:rsidR="00AE7AD8" w:rsidRPr="00AE7AD8" w:rsidRDefault="00AE7AD8" w:rsidP="00AE7AD8"/>
        </w:tc>
      </w:tr>
      <w:tr w:rsidR="00AE7AD8" w:rsidRPr="00AE7AD8" w:rsidTr="00AE7AD8">
        <w:trPr>
          <w:trHeight w:val="1369"/>
        </w:trPr>
        <w:tc>
          <w:tcPr>
            <w:tcW w:w="6940" w:type="dxa"/>
            <w:tcBorders>
              <w:top w:val="nil"/>
              <w:left w:val="single" w:sz="4" w:space="0" w:color="auto"/>
              <w:bottom w:val="single" w:sz="4" w:space="0" w:color="auto"/>
              <w:right w:val="single" w:sz="4" w:space="0" w:color="auto"/>
            </w:tcBorders>
            <w:shd w:val="clear" w:color="auto" w:fill="auto"/>
            <w:hideMark/>
          </w:tcPr>
          <w:p w:rsidR="00AE7AD8" w:rsidRPr="00AE7AD8" w:rsidRDefault="00AE7AD8" w:rsidP="00AE7AD8">
            <w:r w:rsidRPr="00AE7AD8">
              <w:t>Муниципальная программа "Формирование современной городской среды на период с 2018 года по 2022 годы на территории муниципального образования "Красногвардейское сельское поселение"</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w:t>
            </w:r>
          </w:p>
        </w:tc>
        <w:tc>
          <w:tcPr>
            <w:tcW w:w="89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05</w:t>
            </w:r>
          </w:p>
        </w:tc>
        <w:tc>
          <w:tcPr>
            <w:tcW w:w="115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03</w:t>
            </w:r>
          </w:p>
        </w:tc>
        <w:tc>
          <w:tcPr>
            <w:tcW w:w="145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5100000400</w:t>
            </w:r>
          </w:p>
        </w:tc>
        <w:tc>
          <w:tcPr>
            <w:tcW w:w="905"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 </w:t>
            </w:r>
          </w:p>
        </w:tc>
        <w:tc>
          <w:tcPr>
            <w:tcW w:w="1139"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right"/>
            </w:pPr>
            <w:r w:rsidRPr="00AE7AD8">
              <w:t>500,00</w:t>
            </w:r>
          </w:p>
        </w:tc>
      </w:tr>
      <w:tr w:rsidR="00AE7AD8" w:rsidRPr="00AE7AD8" w:rsidTr="00AE7AD8">
        <w:trPr>
          <w:trHeight w:val="803"/>
        </w:trPr>
        <w:tc>
          <w:tcPr>
            <w:tcW w:w="6940" w:type="dxa"/>
            <w:tcBorders>
              <w:top w:val="nil"/>
              <w:left w:val="single" w:sz="4" w:space="0" w:color="auto"/>
              <w:bottom w:val="single" w:sz="4" w:space="0" w:color="auto"/>
              <w:right w:val="single" w:sz="4" w:space="0" w:color="auto"/>
            </w:tcBorders>
            <w:shd w:val="clear" w:color="auto" w:fill="auto"/>
            <w:hideMark/>
          </w:tcPr>
          <w:p w:rsidR="00AE7AD8" w:rsidRPr="00AE7AD8" w:rsidRDefault="00AE7AD8" w:rsidP="00AE7AD8">
            <w:r w:rsidRPr="00AE7AD8">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w:t>
            </w:r>
          </w:p>
        </w:tc>
        <w:tc>
          <w:tcPr>
            <w:tcW w:w="89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05</w:t>
            </w:r>
          </w:p>
        </w:tc>
        <w:tc>
          <w:tcPr>
            <w:tcW w:w="115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03</w:t>
            </w:r>
          </w:p>
        </w:tc>
        <w:tc>
          <w:tcPr>
            <w:tcW w:w="145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5100000400</w:t>
            </w:r>
          </w:p>
        </w:tc>
        <w:tc>
          <w:tcPr>
            <w:tcW w:w="905"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200</w:t>
            </w:r>
          </w:p>
        </w:tc>
        <w:tc>
          <w:tcPr>
            <w:tcW w:w="1139"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right"/>
            </w:pPr>
            <w:r w:rsidRPr="00AE7AD8">
              <w:t>500,00</w:t>
            </w:r>
          </w:p>
        </w:tc>
      </w:tr>
      <w:tr w:rsidR="00AE7AD8" w:rsidRPr="00AE7AD8" w:rsidTr="00AE7AD8">
        <w:trPr>
          <w:trHeight w:val="803"/>
        </w:trPr>
        <w:tc>
          <w:tcPr>
            <w:tcW w:w="6940" w:type="dxa"/>
            <w:tcBorders>
              <w:top w:val="nil"/>
              <w:left w:val="single" w:sz="4" w:space="0" w:color="auto"/>
              <w:bottom w:val="nil"/>
              <w:right w:val="single" w:sz="4" w:space="0" w:color="auto"/>
            </w:tcBorders>
            <w:shd w:val="clear" w:color="auto" w:fill="auto"/>
            <w:hideMark/>
          </w:tcPr>
          <w:p w:rsidR="00AE7AD8" w:rsidRPr="00AE7AD8" w:rsidRDefault="00AE7AD8" w:rsidP="00AE7AD8">
            <w:r w:rsidRPr="00AE7AD8">
              <w:t>Иные закупки товаров, работ и услуг для обеспечения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AE7AD8" w:rsidRPr="00AE7AD8" w:rsidRDefault="00AE7AD8" w:rsidP="00AE7AD8">
            <w:pPr>
              <w:rPr>
                <w:b/>
                <w:bCs/>
              </w:rPr>
            </w:pPr>
            <w:r w:rsidRPr="00AE7AD8">
              <w:rPr>
                <w:b/>
                <w:bCs/>
              </w:rPr>
              <w:t> </w:t>
            </w:r>
          </w:p>
        </w:tc>
        <w:tc>
          <w:tcPr>
            <w:tcW w:w="893"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05</w:t>
            </w:r>
          </w:p>
        </w:tc>
        <w:tc>
          <w:tcPr>
            <w:tcW w:w="1150"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03</w:t>
            </w:r>
          </w:p>
        </w:tc>
        <w:tc>
          <w:tcPr>
            <w:tcW w:w="1453"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5100000400</w:t>
            </w:r>
          </w:p>
        </w:tc>
        <w:tc>
          <w:tcPr>
            <w:tcW w:w="905"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240</w:t>
            </w:r>
          </w:p>
        </w:tc>
        <w:tc>
          <w:tcPr>
            <w:tcW w:w="1139" w:type="dxa"/>
            <w:tcBorders>
              <w:top w:val="nil"/>
              <w:left w:val="nil"/>
              <w:bottom w:val="nil"/>
              <w:right w:val="single" w:sz="4" w:space="0" w:color="auto"/>
            </w:tcBorders>
            <w:shd w:val="clear" w:color="auto" w:fill="auto"/>
            <w:noWrap/>
            <w:hideMark/>
          </w:tcPr>
          <w:p w:rsidR="00AE7AD8" w:rsidRPr="00AE7AD8" w:rsidRDefault="00AE7AD8" w:rsidP="00AE7AD8">
            <w:pPr>
              <w:jc w:val="right"/>
            </w:pPr>
            <w:r w:rsidRPr="00AE7AD8">
              <w:t>500,00</w:t>
            </w:r>
          </w:p>
        </w:tc>
      </w:tr>
      <w:tr w:rsidR="00AE7AD8" w:rsidRPr="00AE7AD8" w:rsidTr="00AE7AD8">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E7AD8" w:rsidRPr="00AE7AD8" w:rsidRDefault="00AE7AD8" w:rsidP="00AE7AD8">
            <w:pPr>
              <w:rPr>
                <w:b/>
                <w:bCs/>
              </w:rPr>
            </w:pPr>
            <w:r w:rsidRPr="00AE7AD8">
              <w:rPr>
                <w:b/>
                <w:bCs/>
              </w:rPr>
              <w:t>Культура, кинематография</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E7AD8" w:rsidRPr="00AE7AD8" w:rsidRDefault="00AE7AD8" w:rsidP="00AE7AD8">
            <w:pPr>
              <w:jc w:val="center"/>
              <w:rPr>
                <w:b/>
                <w:bCs/>
              </w:rPr>
            </w:pPr>
            <w:r w:rsidRPr="00AE7AD8">
              <w:rPr>
                <w:b/>
                <w:bCs/>
              </w:rPr>
              <w:t> </w:t>
            </w:r>
          </w:p>
        </w:tc>
        <w:tc>
          <w:tcPr>
            <w:tcW w:w="89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rPr>
                <w:b/>
                <w:bCs/>
              </w:rPr>
            </w:pPr>
            <w:r w:rsidRPr="00AE7AD8">
              <w:rPr>
                <w:b/>
                <w:bCs/>
              </w:rPr>
              <w:t>08</w:t>
            </w:r>
          </w:p>
        </w:tc>
        <w:tc>
          <w:tcPr>
            <w:tcW w:w="115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pPr>
            <w:r w:rsidRPr="00AE7AD8">
              <w:t> </w:t>
            </w:r>
          </w:p>
        </w:tc>
        <w:tc>
          <w:tcPr>
            <w:tcW w:w="145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pPr>
            <w:r w:rsidRPr="00AE7AD8">
              <w:t> </w:t>
            </w:r>
          </w:p>
        </w:tc>
        <w:tc>
          <w:tcPr>
            <w:tcW w:w="90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pPr>
            <w:r w:rsidRPr="00AE7AD8">
              <w:t> </w:t>
            </w:r>
          </w:p>
        </w:tc>
        <w:tc>
          <w:tcPr>
            <w:tcW w:w="113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right"/>
              <w:rPr>
                <w:b/>
                <w:bCs/>
              </w:rPr>
            </w:pPr>
            <w:r w:rsidRPr="00AE7AD8">
              <w:rPr>
                <w:b/>
                <w:bCs/>
              </w:rPr>
              <w:t>250,00</w:t>
            </w:r>
          </w:p>
        </w:tc>
      </w:tr>
      <w:tr w:rsidR="00AE7AD8" w:rsidRPr="00AE7AD8" w:rsidTr="00AE7AD8">
        <w:trPr>
          <w:trHeight w:val="276"/>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pPr>
              <w:rPr>
                <w:b/>
                <w:bCs/>
              </w:rPr>
            </w:pPr>
          </w:p>
        </w:tc>
        <w:tc>
          <w:tcPr>
            <w:tcW w:w="869"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pPr>
              <w:rPr>
                <w:b/>
                <w:bCs/>
              </w:rPr>
            </w:pPr>
          </w:p>
        </w:tc>
        <w:tc>
          <w:tcPr>
            <w:tcW w:w="893"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pPr>
              <w:rPr>
                <w:b/>
                <w:bCs/>
              </w:rPr>
            </w:pPr>
          </w:p>
        </w:tc>
        <w:tc>
          <w:tcPr>
            <w:tcW w:w="1150"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tc>
        <w:tc>
          <w:tcPr>
            <w:tcW w:w="1453"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tc>
        <w:tc>
          <w:tcPr>
            <w:tcW w:w="905"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tc>
        <w:tc>
          <w:tcPr>
            <w:tcW w:w="1139"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pPr>
              <w:rPr>
                <w:b/>
                <w:bCs/>
              </w:rPr>
            </w:pPr>
          </w:p>
        </w:tc>
      </w:tr>
      <w:tr w:rsidR="00AE7AD8" w:rsidRPr="00AE7AD8" w:rsidTr="00AE7AD8">
        <w:trPr>
          <w:trHeight w:val="1069"/>
        </w:trPr>
        <w:tc>
          <w:tcPr>
            <w:tcW w:w="6940" w:type="dxa"/>
            <w:tcBorders>
              <w:top w:val="nil"/>
              <w:left w:val="single" w:sz="4" w:space="0" w:color="auto"/>
              <w:bottom w:val="single" w:sz="4" w:space="0" w:color="auto"/>
              <w:right w:val="single" w:sz="4" w:space="0" w:color="auto"/>
            </w:tcBorders>
            <w:shd w:val="clear" w:color="auto" w:fill="auto"/>
            <w:hideMark/>
          </w:tcPr>
          <w:p w:rsidR="00AE7AD8" w:rsidRPr="00AE7AD8" w:rsidRDefault="00AE7AD8" w:rsidP="00AE7AD8">
            <w:r w:rsidRPr="00AE7AD8">
              <w:t>Ведомственная целевая программа "Содержание и ремонт памятников и обелисков МО "Красногвардейское сельское поселение" на 2018 год и плановый период 2019 и 2020 годов"</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r w:rsidRPr="00AE7AD8">
              <w:t> </w:t>
            </w:r>
          </w:p>
        </w:tc>
        <w:tc>
          <w:tcPr>
            <w:tcW w:w="89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08</w:t>
            </w:r>
          </w:p>
        </w:tc>
        <w:tc>
          <w:tcPr>
            <w:tcW w:w="115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01</w:t>
            </w:r>
          </w:p>
        </w:tc>
        <w:tc>
          <w:tcPr>
            <w:tcW w:w="145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6400000300</w:t>
            </w:r>
          </w:p>
        </w:tc>
        <w:tc>
          <w:tcPr>
            <w:tcW w:w="905"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 </w:t>
            </w:r>
          </w:p>
        </w:tc>
        <w:tc>
          <w:tcPr>
            <w:tcW w:w="1139"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right"/>
            </w:pPr>
            <w:r w:rsidRPr="00AE7AD8">
              <w:t>250,00</w:t>
            </w:r>
          </w:p>
        </w:tc>
      </w:tr>
      <w:tr w:rsidR="00AE7AD8" w:rsidRPr="00AE7AD8" w:rsidTr="00AE7AD8">
        <w:trPr>
          <w:trHeight w:val="709"/>
        </w:trPr>
        <w:tc>
          <w:tcPr>
            <w:tcW w:w="6940" w:type="dxa"/>
            <w:tcBorders>
              <w:top w:val="nil"/>
              <w:left w:val="single" w:sz="4" w:space="0" w:color="auto"/>
              <w:bottom w:val="nil"/>
              <w:right w:val="single" w:sz="4" w:space="0" w:color="auto"/>
            </w:tcBorders>
            <w:shd w:val="clear" w:color="auto" w:fill="auto"/>
            <w:hideMark/>
          </w:tcPr>
          <w:p w:rsidR="00AE7AD8" w:rsidRPr="00AE7AD8" w:rsidRDefault="00AE7AD8" w:rsidP="00AE7AD8">
            <w:r w:rsidRPr="00AE7AD8">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AE7AD8" w:rsidRPr="00AE7AD8" w:rsidRDefault="00AE7AD8" w:rsidP="00AE7AD8">
            <w:pPr>
              <w:jc w:val="center"/>
              <w:rPr>
                <w:b/>
                <w:bCs/>
              </w:rPr>
            </w:pPr>
            <w:r w:rsidRPr="00AE7AD8">
              <w:rPr>
                <w:b/>
                <w:bCs/>
              </w:rPr>
              <w:t> </w:t>
            </w:r>
          </w:p>
        </w:tc>
        <w:tc>
          <w:tcPr>
            <w:tcW w:w="893"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08</w:t>
            </w:r>
          </w:p>
        </w:tc>
        <w:tc>
          <w:tcPr>
            <w:tcW w:w="1150"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01</w:t>
            </w:r>
          </w:p>
        </w:tc>
        <w:tc>
          <w:tcPr>
            <w:tcW w:w="1453"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6400000300</w:t>
            </w:r>
          </w:p>
        </w:tc>
        <w:tc>
          <w:tcPr>
            <w:tcW w:w="905"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200</w:t>
            </w:r>
          </w:p>
        </w:tc>
        <w:tc>
          <w:tcPr>
            <w:tcW w:w="1139" w:type="dxa"/>
            <w:tcBorders>
              <w:top w:val="nil"/>
              <w:left w:val="nil"/>
              <w:bottom w:val="nil"/>
              <w:right w:val="single" w:sz="4" w:space="0" w:color="auto"/>
            </w:tcBorders>
            <w:shd w:val="clear" w:color="auto" w:fill="auto"/>
            <w:noWrap/>
            <w:hideMark/>
          </w:tcPr>
          <w:p w:rsidR="00AE7AD8" w:rsidRPr="00AE7AD8" w:rsidRDefault="00AE7AD8" w:rsidP="00AE7AD8">
            <w:pPr>
              <w:jc w:val="right"/>
            </w:pPr>
            <w:r w:rsidRPr="00AE7AD8">
              <w:t>250,00</w:t>
            </w:r>
          </w:p>
        </w:tc>
      </w:tr>
      <w:tr w:rsidR="00AE7AD8" w:rsidRPr="00AE7AD8" w:rsidTr="00AE7AD8">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E7AD8" w:rsidRPr="00AE7AD8" w:rsidRDefault="00AE7AD8" w:rsidP="00AE7AD8">
            <w:r w:rsidRPr="00AE7AD8">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E7AD8" w:rsidRPr="00AE7AD8" w:rsidRDefault="00AE7AD8" w:rsidP="00AE7AD8">
            <w:pPr>
              <w:jc w:val="center"/>
              <w:rPr>
                <w:b/>
                <w:bCs/>
              </w:rPr>
            </w:pPr>
            <w:r w:rsidRPr="00AE7AD8">
              <w:rPr>
                <w:b/>
                <w:bCs/>
              </w:rPr>
              <w:t> </w:t>
            </w:r>
          </w:p>
        </w:tc>
        <w:tc>
          <w:tcPr>
            <w:tcW w:w="89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pPr>
            <w:r w:rsidRPr="00AE7AD8">
              <w:t>08</w:t>
            </w:r>
          </w:p>
        </w:tc>
        <w:tc>
          <w:tcPr>
            <w:tcW w:w="115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pPr>
            <w:r w:rsidRPr="00AE7AD8">
              <w:t>01</w:t>
            </w:r>
          </w:p>
        </w:tc>
        <w:tc>
          <w:tcPr>
            <w:tcW w:w="145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pPr>
            <w:r w:rsidRPr="00AE7AD8">
              <w:t>6400000300</w:t>
            </w:r>
          </w:p>
        </w:tc>
        <w:tc>
          <w:tcPr>
            <w:tcW w:w="90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pPr>
            <w:r w:rsidRPr="00AE7AD8">
              <w:t>240</w:t>
            </w:r>
          </w:p>
        </w:tc>
        <w:tc>
          <w:tcPr>
            <w:tcW w:w="113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right"/>
            </w:pPr>
            <w:r w:rsidRPr="00AE7AD8">
              <w:t>250,00</w:t>
            </w:r>
          </w:p>
        </w:tc>
      </w:tr>
      <w:tr w:rsidR="00AE7AD8" w:rsidRPr="00AE7AD8" w:rsidTr="00AE7AD8">
        <w:trPr>
          <w:trHeight w:val="443"/>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tc>
        <w:tc>
          <w:tcPr>
            <w:tcW w:w="869"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pPr>
              <w:rPr>
                <w:b/>
                <w:bCs/>
              </w:rPr>
            </w:pPr>
          </w:p>
        </w:tc>
        <w:tc>
          <w:tcPr>
            <w:tcW w:w="893"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tc>
        <w:tc>
          <w:tcPr>
            <w:tcW w:w="1150"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tc>
        <w:tc>
          <w:tcPr>
            <w:tcW w:w="1453"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tc>
        <w:tc>
          <w:tcPr>
            <w:tcW w:w="905"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tc>
        <w:tc>
          <w:tcPr>
            <w:tcW w:w="1139"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tc>
      </w:tr>
      <w:tr w:rsidR="00AE7AD8" w:rsidRPr="00AE7AD8" w:rsidTr="00AE7AD8">
        <w:trPr>
          <w:trHeight w:val="289"/>
        </w:trPr>
        <w:tc>
          <w:tcPr>
            <w:tcW w:w="6940" w:type="dxa"/>
            <w:tcBorders>
              <w:top w:val="nil"/>
              <w:left w:val="single" w:sz="4" w:space="0" w:color="auto"/>
              <w:bottom w:val="single" w:sz="4" w:space="0" w:color="auto"/>
              <w:right w:val="single" w:sz="4" w:space="0" w:color="auto"/>
            </w:tcBorders>
            <w:shd w:val="clear" w:color="auto" w:fill="auto"/>
            <w:noWrap/>
            <w:hideMark/>
          </w:tcPr>
          <w:p w:rsidR="00AE7AD8" w:rsidRPr="00AE7AD8" w:rsidRDefault="00AE7AD8" w:rsidP="00AE7AD8">
            <w:pPr>
              <w:rPr>
                <w:b/>
                <w:bCs/>
              </w:rPr>
            </w:pPr>
            <w:r w:rsidRPr="00AE7AD8">
              <w:rPr>
                <w:b/>
                <w:bCs/>
              </w:rPr>
              <w:lastRenderedPageBreak/>
              <w:t>Социальная политика</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w:t>
            </w:r>
          </w:p>
        </w:tc>
        <w:tc>
          <w:tcPr>
            <w:tcW w:w="89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rPr>
                <w:b/>
                <w:bCs/>
              </w:rPr>
            </w:pPr>
            <w:r w:rsidRPr="00AE7AD8">
              <w:rPr>
                <w:b/>
                <w:bCs/>
              </w:rPr>
              <w:t>10</w:t>
            </w:r>
          </w:p>
        </w:tc>
        <w:tc>
          <w:tcPr>
            <w:tcW w:w="115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rPr>
                <w:b/>
                <w:bCs/>
              </w:rPr>
            </w:pPr>
            <w:r w:rsidRPr="00AE7AD8">
              <w:rPr>
                <w:b/>
                <w:bCs/>
              </w:rPr>
              <w:t> </w:t>
            </w:r>
          </w:p>
        </w:tc>
        <w:tc>
          <w:tcPr>
            <w:tcW w:w="145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rPr>
                <w:b/>
                <w:bCs/>
              </w:rPr>
            </w:pPr>
            <w:r w:rsidRPr="00AE7AD8">
              <w:rPr>
                <w:b/>
                <w:bCs/>
              </w:rPr>
              <w:t> </w:t>
            </w:r>
          </w:p>
        </w:tc>
        <w:tc>
          <w:tcPr>
            <w:tcW w:w="905"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rPr>
                <w:b/>
                <w:bCs/>
              </w:rPr>
            </w:pPr>
            <w:r w:rsidRPr="00AE7AD8">
              <w:rPr>
                <w:b/>
                <w:bCs/>
              </w:rPr>
              <w:t> </w:t>
            </w:r>
          </w:p>
        </w:tc>
        <w:tc>
          <w:tcPr>
            <w:tcW w:w="1139"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right"/>
              <w:rPr>
                <w:b/>
                <w:bCs/>
              </w:rPr>
            </w:pPr>
            <w:r w:rsidRPr="00AE7AD8">
              <w:rPr>
                <w:b/>
                <w:bCs/>
              </w:rPr>
              <w:t>910,60</w:t>
            </w:r>
          </w:p>
        </w:tc>
      </w:tr>
      <w:tr w:rsidR="00AE7AD8" w:rsidRPr="00AE7AD8" w:rsidTr="00AE7AD8">
        <w:trPr>
          <w:trHeight w:val="338"/>
        </w:trPr>
        <w:tc>
          <w:tcPr>
            <w:tcW w:w="6940" w:type="dxa"/>
            <w:tcBorders>
              <w:top w:val="nil"/>
              <w:left w:val="single" w:sz="4" w:space="0" w:color="auto"/>
              <w:bottom w:val="single" w:sz="4" w:space="0" w:color="auto"/>
              <w:right w:val="single" w:sz="4" w:space="0" w:color="auto"/>
            </w:tcBorders>
            <w:shd w:val="clear" w:color="auto" w:fill="auto"/>
            <w:hideMark/>
          </w:tcPr>
          <w:p w:rsidR="00AE7AD8" w:rsidRPr="00AE7AD8" w:rsidRDefault="00AE7AD8" w:rsidP="00AE7AD8">
            <w:r w:rsidRPr="00AE7AD8">
              <w:t>Социальное обеспечение и другие выплаты населению</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jc w:val="center"/>
              <w:rPr>
                <w:b/>
                <w:bCs/>
              </w:rPr>
            </w:pPr>
            <w:r w:rsidRPr="00AE7AD8">
              <w:rPr>
                <w:b/>
                <w:bCs/>
              </w:rPr>
              <w:t> </w:t>
            </w:r>
          </w:p>
        </w:tc>
        <w:tc>
          <w:tcPr>
            <w:tcW w:w="89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10</w:t>
            </w:r>
          </w:p>
        </w:tc>
        <w:tc>
          <w:tcPr>
            <w:tcW w:w="115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01</w:t>
            </w:r>
          </w:p>
        </w:tc>
        <w:tc>
          <w:tcPr>
            <w:tcW w:w="145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6510000800</w:t>
            </w:r>
          </w:p>
        </w:tc>
        <w:tc>
          <w:tcPr>
            <w:tcW w:w="905"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300</w:t>
            </w:r>
          </w:p>
        </w:tc>
        <w:tc>
          <w:tcPr>
            <w:tcW w:w="1139"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right"/>
            </w:pPr>
            <w:r w:rsidRPr="00AE7AD8">
              <w:t>910,60</w:t>
            </w:r>
          </w:p>
        </w:tc>
      </w:tr>
      <w:tr w:rsidR="00AE7AD8" w:rsidRPr="00AE7AD8" w:rsidTr="00AE7AD8">
        <w:trPr>
          <w:trHeight w:val="458"/>
        </w:trPr>
        <w:tc>
          <w:tcPr>
            <w:tcW w:w="6940" w:type="dxa"/>
            <w:tcBorders>
              <w:top w:val="nil"/>
              <w:left w:val="single" w:sz="4" w:space="0" w:color="auto"/>
              <w:bottom w:val="single" w:sz="4" w:space="0" w:color="auto"/>
              <w:right w:val="single" w:sz="4" w:space="0" w:color="auto"/>
            </w:tcBorders>
            <w:shd w:val="clear" w:color="auto" w:fill="auto"/>
            <w:hideMark/>
          </w:tcPr>
          <w:p w:rsidR="00AE7AD8" w:rsidRPr="00AE7AD8" w:rsidRDefault="00AE7AD8" w:rsidP="00AE7AD8">
            <w:r w:rsidRPr="00AE7AD8">
              <w:t>Иные пенсии, социальные доплаты к пенсиям</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w:t>
            </w:r>
          </w:p>
        </w:tc>
        <w:tc>
          <w:tcPr>
            <w:tcW w:w="89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10</w:t>
            </w:r>
          </w:p>
        </w:tc>
        <w:tc>
          <w:tcPr>
            <w:tcW w:w="115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01</w:t>
            </w:r>
          </w:p>
        </w:tc>
        <w:tc>
          <w:tcPr>
            <w:tcW w:w="145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6510000800</w:t>
            </w:r>
          </w:p>
        </w:tc>
        <w:tc>
          <w:tcPr>
            <w:tcW w:w="905"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310</w:t>
            </w:r>
          </w:p>
        </w:tc>
        <w:tc>
          <w:tcPr>
            <w:tcW w:w="1139"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right"/>
            </w:pPr>
            <w:r w:rsidRPr="00AE7AD8">
              <w:t>910,60</w:t>
            </w:r>
          </w:p>
        </w:tc>
      </w:tr>
      <w:tr w:rsidR="00AE7AD8" w:rsidRPr="00AE7AD8" w:rsidTr="00AE7AD8">
        <w:trPr>
          <w:trHeight w:val="289"/>
        </w:trPr>
        <w:tc>
          <w:tcPr>
            <w:tcW w:w="6940" w:type="dxa"/>
            <w:tcBorders>
              <w:top w:val="nil"/>
              <w:left w:val="single" w:sz="4" w:space="0" w:color="auto"/>
              <w:bottom w:val="single" w:sz="4" w:space="0" w:color="auto"/>
              <w:right w:val="single" w:sz="4" w:space="0" w:color="auto"/>
            </w:tcBorders>
            <w:shd w:val="clear" w:color="auto" w:fill="auto"/>
            <w:noWrap/>
            <w:hideMark/>
          </w:tcPr>
          <w:p w:rsidR="00AE7AD8" w:rsidRPr="00AE7AD8" w:rsidRDefault="00AE7AD8" w:rsidP="00AE7AD8">
            <w:pPr>
              <w:rPr>
                <w:b/>
                <w:bCs/>
              </w:rPr>
            </w:pPr>
            <w:r w:rsidRPr="00AE7AD8">
              <w:rPr>
                <w:b/>
                <w:bCs/>
              </w:rPr>
              <w:t xml:space="preserve">Физическая культура и спорт </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w:t>
            </w:r>
          </w:p>
        </w:tc>
        <w:tc>
          <w:tcPr>
            <w:tcW w:w="89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rPr>
                <w:b/>
                <w:bCs/>
              </w:rPr>
            </w:pPr>
            <w:r w:rsidRPr="00AE7AD8">
              <w:rPr>
                <w:b/>
                <w:bCs/>
              </w:rPr>
              <w:t>11</w:t>
            </w:r>
          </w:p>
        </w:tc>
        <w:tc>
          <w:tcPr>
            <w:tcW w:w="115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rPr>
                <w:b/>
                <w:bCs/>
              </w:rPr>
            </w:pPr>
            <w:r w:rsidRPr="00AE7AD8">
              <w:rPr>
                <w:b/>
                <w:bCs/>
              </w:rPr>
              <w:t> </w:t>
            </w:r>
          </w:p>
        </w:tc>
        <w:tc>
          <w:tcPr>
            <w:tcW w:w="145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rPr>
                <w:b/>
                <w:bCs/>
              </w:rPr>
            </w:pPr>
            <w:r w:rsidRPr="00AE7AD8">
              <w:rPr>
                <w:b/>
                <w:bCs/>
              </w:rPr>
              <w:t> </w:t>
            </w:r>
          </w:p>
        </w:tc>
        <w:tc>
          <w:tcPr>
            <w:tcW w:w="905"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rPr>
                <w:b/>
                <w:bCs/>
              </w:rPr>
            </w:pPr>
            <w:r w:rsidRPr="00AE7AD8">
              <w:rPr>
                <w:b/>
                <w:bCs/>
              </w:rPr>
              <w:t> </w:t>
            </w:r>
          </w:p>
        </w:tc>
        <w:tc>
          <w:tcPr>
            <w:tcW w:w="1139"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right"/>
              <w:rPr>
                <w:b/>
                <w:bCs/>
              </w:rPr>
            </w:pPr>
            <w:r w:rsidRPr="00AE7AD8">
              <w:rPr>
                <w:b/>
                <w:bCs/>
              </w:rPr>
              <w:t>333,30</w:t>
            </w:r>
          </w:p>
        </w:tc>
      </w:tr>
      <w:tr w:rsidR="00AE7AD8" w:rsidRPr="00AE7AD8" w:rsidTr="00AE7AD8">
        <w:trPr>
          <w:trHeight w:val="972"/>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AE7AD8" w:rsidRPr="00AE7AD8" w:rsidRDefault="00AE7AD8" w:rsidP="00AE7AD8">
            <w:r w:rsidRPr="00AE7AD8">
              <w:t>Ведомственная целевая программа "Развитие физической культуры и спорта в МО "Красногвардейское сельское поселение" на 2018 год и плановый период 2019 и  2020 годов"</w:t>
            </w:r>
          </w:p>
        </w:tc>
        <w:tc>
          <w:tcPr>
            <w:tcW w:w="869" w:type="dxa"/>
            <w:tcBorders>
              <w:top w:val="single" w:sz="4" w:space="0" w:color="auto"/>
              <w:left w:val="nil"/>
              <w:bottom w:val="single" w:sz="4" w:space="0" w:color="auto"/>
              <w:right w:val="single" w:sz="4" w:space="0" w:color="auto"/>
            </w:tcBorders>
            <w:shd w:val="clear" w:color="auto" w:fill="auto"/>
            <w:hideMark/>
          </w:tcPr>
          <w:p w:rsidR="00AE7AD8" w:rsidRPr="00AE7AD8" w:rsidRDefault="00AE7AD8" w:rsidP="00AE7AD8">
            <w:r w:rsidRPr="00AE7AD8">
              <w:t> </w:t>
            </w:r>
          </w:p>
        </w:tc>
        <w:tc>
          <w:tcPr>
            <w:tcW w:w="893" w:type="dxa"/>
            <w:tcBorders>
              <w:top w:val="single" w:sz="4" w:space="0" w:color="auto"/>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11</w:t>
            </w:r>
          </w:p>
        </w:tc>
        <w:tc>
          <w:tcPr>
            <w:tcW w:w="1150" w:type="dxa"/>
            <w:tcBorders>
              <w:top w:val="single" w:sz="4" w:space="0" w:color="auto"/>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02</w:t>
            </w:r>
          </w:p>
        </w:tc>
        <w:tc>
          <w:tcPr>
            <w:tcW w:w="1453" w:type="dxa"/>
            <w:tcBorders>
              <w:top w:val="single" w:sz="4" w:space="0" w:color="auto"/>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6400000400</w:t>
            </w:r>
          </w:p>
        </w:tc>
        <w:tc>
          <w:tcPr>
            <w:tcW w:w="905" w:type="dxa"/>
            <w:tcBorders>
              <w:top w:val="single" w:sz="4" w:space="0" w:color="auto"/>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 </w:t>
            </w:r>
          </w:p>
        </w:tc>
        <w:tc>
          <w:tcPr>
            <w:tcW w:w="1139" w:type="dxa"/>
            <w:tcBorders>
              <w:top w:val="single" w:sz="4" w:space="0" w:color="auto"/>
              <w:left w:val="nil"/>
              <w:bottom w:val="single" w:sz="4" w:space="0" w:color="auto"/>
              <w:right w:val="single" w:sz="4" w:space="0" w:color="auto"/>
            </w:tcBorders>
            <w:shd w:val="clear" w:color="auto" w:fill="auto"/>
            <w:noWrap/>
            <w:hideMark/>
          </w:tcPr>
          <w:p w:rsidR="00AE7AD8" w:rsidRPr="00AE7AD8" w:rsidRDefault="00AE7AD8" w:rsidP="00AE7AD8">
            <w:pPr>
              <w:jc w:val="right"/>
            </w:pPr>
            <w:r w:rsidRPr="00AE7AD8">
              <w:t>333,30</w:t>
            </w:r>
          </w:p>
        </w:tc>
      </w:tr>
      <w:tr w:rsidR="00AE7AD8" w:rsidRPr="00AE7AD8" w:rsidTr="00AE7AD8">
        <w:trPr>
          <w:trHeight w:val="709"/>
        </w:trPr>
        <w:tc>
          <w:tcPr>
            <w:tcW w:w="6940" w:type="dxa"/>
            <w:tcBorders>
              <w:top w:val="nil"/>
              <w:left w:val="single" w:sz="4" w:space="0" w:color="auto"/>
              <w:bottom w:val="single" w:sz="4" w:space="0" w:color="auto"/>
              <w:right w:val="single" w:sz="4" w:space="0" w:color="auto"/>
            </w:tcBorders>
            <w:shd w:val="clear" w:color="auto" w:fill="auto"/>
            <w:hideMark/>
          </w:tcPr>
          <w:p w:rsidR="00AE7AD8" w:rsidRPr="00AE7AD8" w:rsidRDefault="00AE7AD8" w:rsidP="00AE7AD8">
            <w:r w:rsidRPr="00AE7AD8">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jc w:val="center"/>
            </w:pPr>
            <w:r w:rsidRPr="00AE7AD8">
              <w:t> </w:t>
            </w:r>
          </w:p>
        </w:tc>
        <w:tc>
          <w:tcPr>
            <w:tcW w:w="89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11</w:t>
            </w:r>
          </w:p>
        </w:tc>
        <w:tc>
          <w:tcPr>
            <w:tcW w:w="115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02</w:t>
            </w:r>
          </w:p>
        </w:tc>
        <w:tc>
          <w:tcPr>
            <w:tcW w:w="145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6400000400</w:t>
            </w:r>
          </w:p>
        </w:tc>
        <w:tc>
          <w:tcPr>
            <w:tcW w:w="905"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200</w:t>
            </w:r>
          </w:p>
        </w:tc>
        <w:tc>
          <w:tcPr>
            <w:tcW w:w="1139"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right"/>
            </w:pPr>
            <w:r w:rsidRPr="00AE7AD8">
              <w:t>333,30</w:t>
            </w:r>
          </w:p>
        </w:tc>
      </w:tr>
      <w:tr w:rsidR="00AE7AD8" w:rsidRPr="00AE7AD8" w:rsidTr="00AE7AD8">
        <w:trPr>
          <w:trHeight w:val="28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AE7AD8" w:rsidRPr="00AE7AD8" w:rsidRDefault="00AE7AD8" w:rsidP="00AE7AD8">
            <w:r w:rsidRPr="00AE7AD8">
              <w:t>Иные закупки товаров, работ и услуг для обеспечения государственных (муниципальных) нужд</w:t>
            </w:r>
          </w:p>
        </w:tc>
        <w:tc>
          <w:tcPr>
            <w:tcW w:w="869" w:type="dxa"/>
            <w:vMerge w:val="restart"/>
            <w:tcBorders>
              <w:top w:val="nil"/>
              <w:left w:val="single" w:sz="4" w:space="0" w:color="auto"/>
              <w:bottom w:val="single" w:sz="4" w:space="0" w:color="000000"/>
              <w:right w:val="single" w:sz="4" w:space="0" w:color="auto"/>
            </w:tcBorders>
            <w:shd w:val="clear" w:color="auto" w:fill="auto"/>
            <w:hideMark/>
          </w:tcPr>
          <w:p w:rsidR="00AE7AD8" w:rsidRPr="00AE7AD8" w:rsidRDefault="00AE7AD8" w:rsidP="00AE7AD8">
            <w:pPr>
              <w:jc w:val="center"/>
            </w:pPr>
            <w:r w:rsidRPr="00AE7AD8">
              <w:t> </w:t>
            </w:r>
          </w:p>
        </w:tc>
        <w:tc>
          <w:tcPr>
            <w:tcW w:w="893" w:type="dxa"/>
            <w:vMerge w:val="restart"/>
            <w:tcBorders>
              <w:top w:val="nil"/>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pPr>
            <w:r w:rsidRPr="00AE7AD8">
              <w:t>11</w:t>
            </w:r>
          </w:p>
        </w:tc>
        <w:tc>
          <w:tcPr>
            <w:tcW w:w="1150" w:type="dxa"/>
            <w:vMerge w:val="restart"/>
            <w:tcBorders>
              <w:top w:val="nil"/>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pPr>
            <w:r w:rsidRPr="00AE7AD8">
              <w:t>02</w:t>
            </w:r>
          </w:p>
        </w:tc>
        <w:tc>
          <w:tcPr>
            <w:tcW w:w="1453" w:type="dxa"/>
            <w:vMerge w:val="restart"/>
            <w:tcBorders>
              <w:top w:val="nil"/>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pPr>
            <w:r w:rsidRPr="00AE7AD8">
              <w:t>6400000400</w:t>
            </w:r>
          </w:p>
        </w:tc>
        <w:tc>
          <w:tcPr>
            <w:tcW w:w="905" w:type="dxa"/>
            <w:vMerge w:val="restart"/>
            <w:tcBorders>
              <w:top w:val="nil"/>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pPr>
            <w:r w:rsidRPr="00AE7AD8">
              <w:t>240</w:t>
            </w:r>
          </w:p>
        </w:tc>
        <w:tc>
          <w:tcPr>
            <w:tcW w:w="1139" w:type="dxa"/>
            <w:vMerge w:val="restart"/>
            <w:tcBorders>
              <w:top w:val="nil"/>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right"/>
            </w:pPr>
            <w:r w:rsidRPr="00AE7AD8">
              <w:t>333,30</w:t>
            </w:r>
          </w:p>
        </w:tc>
      </w:tr>
      <w:tr w:rsidR="00AE7AD8" w:rsidRPr="00AE7AD8" w:rsidTr="00AE7AD8">
        <w:trPr>
          <w:trHeight w:val="409"/>
        </w:trPr>
        <w:tc>
          <w:tcPr>
            <w:tcW w:w="6940" w:type="dxa"/>
            <w:vMerge/>
            <w:tcBorders>
              <w:top w:val="nil"/>
              <w:left w:val="single" w:sz="4" w:space="0" w:color="auto"/>
              <w:bottom w:val="single" w:sz="4" w:space="0" w:color="000000"/>
              <w:right w:val="single" w:sz="4" w:space="0" w:color="auto"/>
            </w:tcBorders>
            <w:vAlign w:val="center"/>
            <w:hideMark/>
          </w:tcPr>
          <w:p w:rsidR="00AE7AD8" w:rsidRPr="00AE7AD8" w:rsidRDefault="00AE7AD8" w:rsidP="00AE7AD8"/>
        </w:tc>
        <w:tc>
          <w:tcPr>
            <w:tcW w:w="869" w:type="dxa"/>
            <w:vMerge/>
            <w:tcBorders>
              <w:top w:val="nil"/>
              <w:left w:val="single" w:sz="4" w:space="0" w:color="auto"/>
              <w:bottom w:val="single" w:sz="4" w:space="0" w:color="000000"/>
              <w:right w:val="single" w:sz="4" w:space="0" w:color="auto"/>
            </w:tcBorders>
            <w:vAlign w:val="center"/>
            <w:hideMark/>
          </w:tcPr>
          <w:p w:rsidR="00AE7AD8" w:rsidRPr="00AE7AD8" w:rsidRDefault="00AE7AD8" w:rsidP="00AE7AD8"/>
        </w:tc>
        <w:tc>
          <w:tcPr>
            <w:tcW w:w="893" w:type="dxa"/>
            <w:vMerge/>
            <w:tcBorders>
              <w:top w:val="nil"/>
              <w:left w:val="single" w:sz="4" w:space="0" w:color="auto"/>
              <w:bottom w:val="single" w:sz="4" w:space="0" w:color="000000"/>
              <w:right w:val="single" w:sz="4" w:space="0" w:color="auto"/>
            </w:tcBorders>
            <w:vAlign w:val="center"/>
            <w:hideMark/>
          </w:tcPr>
          <w:p w:rsidR="00AE7AD8" w:rsidRPr="00AE7AD8" w:rsidRDefault="00AE7AD8" w:rsidP="00AE7AD8"/>
        </w:tc>
        <w:tc>
          <w:tcPr>
            <w:tcW w:w="1150" w:type="dxa"/>
            <w:vMerge/>
            <w:tcBorders>
              <w:top w:val="nil"/>
              <w:left w:val="single" w:sz="4" w:space="0" w:color="auto"/>
              <w:bottom w:val="single" w:sz="4" w:space="0" w:color="000000"/>
              <w:right w:val="single" w:sz="4" w:space="0" w:color="auto"/>
            </w:tcBorders>
            <w:vAlign w:val="center"/>
            <w:hideMark/>
          </w:tcPr>
          <w:p w:rsidR="00AE7AD8" w:rsidRPr="00AE7AD8" w:rsidRDefault="00AE7AD8" w:rsidP="00AE7AD8"/>
        </w:tc>
        <w:tc>
          <w:tcPr>
            <w:tcW w:w="1453" w:type="dxa"/>
            <w:vMerge/>
            <w:tcBorders>
              <w:top w:val="nil"/>
              <w:left w:val="single" w:sz="4" w:space="0" w:color="auto"/>
              <w:bottom w:val="single" w:sz="4" w:space="0" w:color="000000"/>
              <w:right w:val="single" w:sz="4" w:space="0" w:color="auto"/>
            </w:tcBorders>
            <w:vAlign w:val="center"/>
            <w:hideMark/>
          </w:tcPr>
          <w:p w:rsidR="00AE7AD8" w:rsidRPr="00AE7AD8" w:rsidRDefault="00AE7AD8" w:rsidP="00AE7AD8"/>
        </w:tc>
        <w:tc>
          <w:tcPr>
            <w:tcW w:w="905" w:type="dxa"/>
            <w:vMerge/>
            <w:tcBorders>
              <w:top w:val="nil"/>
              <w:left w:val="single" w:sz="4" w:space="0" w:color="auto"/>
              <w:bottom w:val="single" w:sz="4" w:space="0" w:color="000000"/>
              <w:right w:val="single" w:sz="4" w:space="0" w:color="auto"/>
            </w:tcBorders>
            <w:vAlign w:val="center"/>
            <w:hideMark/>
          </w:tcPr>
          <w:p w:rsidR="00AE7AD8" w:rsidRPr="00AE7AD8" w:rsidRDefault="00AE7AD8" w:rsidP="00AE7AD8"/>
        </w:tc>
        <w:tc>
          <w:tcPr>
            <w:tcW w:w="1139" w:type="dxa"/>
            <w:vMerge/>
            <w:tcBorders>
              <w:top w:val="nil"/>
              <w:left w:val="single" w:sz="4" w:space="0" w:color="auto"/>
              <w:bottom w:val="single" w:sz="4" w:space="0" w:color="000000"/>
              <w:right w:val="single" w:sz="4" w:space="0" w:color="auto"/>
            </w:tcBorders>
            <w:vAlign w:val="center"/>
            <w:hideMark/>
          </w:tcPr>
          <w:p w:rsidR="00AE7AD8" w:rsidRPr="00AE7AD8" w:rsidRDefault="00AE7AD8" w:rsidP="00AE7AD8"/>
        </w:tc>
      </w:tr>
      <w:tr w:rsidR="00AE7AD8" w:rsidRPr="00AE7AD8" w:rsidTr="00AE7AD8">
        <w:trPr>
          <w:trHeight w:val="398"/>
        </w:trPr>
        <w:tc>
          <w:tcPr>
            <w:tcW w:w="6940" w:type="dxa"/>
            <w:tcBorders>
              <w:top w:val="nil"/>
              <w:left w:val="single" w:sz="4" w:space="0" w:color="auto"/>
              <w:bottom w:val="single" w:sz="4" w:space="0" w:color="auto"/>
              <w:right w:val="single" w:sz="4" w:space="0" w:color="auto"/>
            </w:tcBorders>
            <w:shd w:val="clear" w:color="auto" w:fill="auto"/>
            <w:noWrap/>
            <w:hideMark/>
          </w:tcPr>
          <w:p w:rsidR="00AE7AD8" w:rsidRPr="00AE7AD8" w:rsidRDefault="00AE7AD8" w:rsidP="00AE7AD8">
            <w:pPr>
              <w:rPr>
                <w:b/>
                <w:bCs/>
              </w:rPr>
            </w:pPr>
            <w:r w:rsidRPr="00AE7AD8">
              <w:rPr>
                <w:b/>
                <w:bCs/>
              </w:rPr>
              <w:t>ВСЕГО РАСХОДОВ:</w:t>
            </w:r>
          </w:p>
        </w:tc>
        <w:tc>
          <w:tcPr>
            <w:tcW w:w="869" w:type="dxa"/>
            <w:tcBorders>
              <w:top w:val="nil"/>
              <w:left w:val="nil"/>
              <w:bottom w:val="single" w:sz="4" w:space="0" w:color="auto"/>
              <w:right w:val="single" w:sz="4" w:space="0" w:color="auto"/>
            </w:tcBorders>
            <w:shd w:val="clear" w:color="auto" w:fill="auto"/>
            <w:noWrap/>
            <w:hideMark/>
          </w:tcPr>
          <w:p w:rsidR="00AE7AD8" w:rsidRPr="00AE7AD8" w:rsidRDefault="00AE7AD8" w:rsidP="00AE7AD8">
            <w:r w:rsidRPr="00AE7AD8">
              <w:t> </w:t>
            </w:r>
          </w:p>
        </w:tc>
        <w:tc>
          <w:tcPr>
            <w:tcW w:w="89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 </w:t>
            </w:r>
          </w:p>
        </w:tc>
        <w:tc>
          <w:tcPr>
            <w:tcW w:w="115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 </w:t>
            </w:r>
          </w:p>
        </w:tc>
        <w:tc>
          <w:tcPr>
            <w:tcW w:w="1453"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 </w:t>
            </w:r>
          </w:p>
        </w:tc>
        <w:tc>
          <w:tcPr>
            <w:tcW w:w="905"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rPr>
                <w:b/>
                <w:bCs/>
              </w:rPr>
            </w:pPr>
            <w:r w:rsidRPr="00AE7AD8">
              <w:rPr>
                <w:b/>
                <w:bCs/>
              </w:rPr>
              <w:t> </w:t>
            </w:r>
          </w:p>
        </w:tc>
        <w:tc>
          <w:tcPr>
            <w:tcW w:w="1139"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right"/>
              <w:rPr>
                <w:b/>
                <w:bCs/>
              </w:rPr>
            </w:pPr>
            <w:r w:rsidRPr="00AE7AD8">
              <w:rPr>
                <w:b/>
                <w:bCs/>
              </w:rPr>
              <w:t>19 451,80</w:t>
            </w:r>
          </w:p>
        </w:tc>
      </w:tr>
    </w:tbl>
    <w:p w:rsidR="00AE7AD8" w:rsidRDefault="00AE7AD8" w:rsidP="00EB5DB5"/>
    <w:p w:rsidR="00EB5DB5" w:rsidRDefault="00EB5DB5" w:rsidP="00EB5DB5"/>
    <w:tbl>
      <w:tblPr>
        <w:tblW w:w="13479" w:type="dxa"/>
        <w:tblInd w:w="93" w:type="dxa"/>
        <w:tblLook w:val="04A0" w:firstRow="1" w:lastRow="0" w:firstColumn="1" w:lastColumn="0" w:noHBand="0" w:noVBand="1"/>
      </w:tblPr>
      <w:tblGrid>
        <w:gridCol w:w="5750"/>
        <w:gridCol w:w="1055"/>
        <w:gridCol w:w="880"/>
        <w:gridCol w:w="1132"/>
        <w:gridCol w:w="1431"/>
        <w:gridCol w:w="1029"/>
        <w:gridCol w:w="1340"/>
        <w:gridCol w:w="1197"/>
      </w:tblGrid>
      <w:tr w:rsidR="00AE7AD8" w:rsidRPr="00AE7AD8" w:rsidTr="00AE7AD8">
        <w:trPr>
          <w:trHeight w:val="289"/>
        </w:trPr>
        <w:tc>
          <w:tcPr>
            <w:tcW w:w="5750" w:type="dxa"/>
            <w:tcBorders>
              <w:top w:val="nil"/>
              <w:left w:val="nil"/>
              <w:bottom w:val="nil"/>
              <w:right w:val="nil"/>
            </w:tcBorders>
            <w:shd w:val="clear" w:color="auto" w:fill="auto"/>
            <w:noWrap/>
            <w:vAlign w:val="bottom"/>
            <w:hideMark/>
          </w:tcPr>
          <w:p w:rsidR="00AE7AD8" w:rsidRPr="00AE7AD8" w:rsidRDefault="00AE7AD8" w:rsidP="00AE7AD8">
            <w:pPr>
              <w:rPr>
                <w:sz w:val="20"/>
                <w:szCs w:val="20"/>
              </w:rPr>
            </w:pPr>
            <w:bookmarkStart w:id="2" w:name="RANGE!A1:I228"/>
            <w:bookmarkEnd w:id="2"/>
          </w:p>
        </w:tc>
        <w:tc>
          <w:tcPr>
            <w:tcW w:w="869" w:type="dxa"/>
            <w:tcBorders>
              <w:top w:val="nil"/>
              <w:left w:val="nil"/>
              <w:bottom w:val="nil"/>
              <w:right w:val="nil"/>
            </w:tcBorders>
            <w:shd w:val="clear" w:color="auto" w:fill="auto"/>
            <w:noWrap/>
            <w:vAlign w:val="bottom"/>
            <w:hideMark/>
          </w:tcPr>
          <w:p w:rsidR="00AE7AD8" w:rsidRPr="00AE7AD8" w:rsidRDefault="00AE7AD8" w:rsidP="00AE7AD8">
            <w:pPr>
              <w:rPr>
                <w:sz w:val="20"/>
                <w:szCs w:val="20"/>
              </w:rPr>
            </w:pPr>
          </w:p>
        </w:tc>
        <w:tc>
          <w:tcPr>
            <w:tcW w:w="6860" w:type="dxa"/>
            <w:gridSpan w:val="6"/>
            <w:tcBorders>
              <w:top w:val="nil"/>
              <w:left w:val="nil"/>
              <w:bottom w:val="nil"/>
              <w:right w:val="nil"/>
            </w:tcBorders>
            <w:shd w:val="clear" w:color="auto" w:fill="auto"/>
            <w:noWrap/>
            <w:vAlign w:val="bottom"/>
            <w:hideMark/>
          </w:tcPr>
          <w:p w:rsidR="00AE7AD8" w:rsidRPr="00AE7AD8" w:rsidRDefault="00AE7AD8" w:rsidP="00AE7AD8">
            <w:pPr>
              <w:rPr>
                <w:sz w:val="22"/>
                <w:szCs w:val="22"/>
              </w:rPr>
            </w:pPr>
            <w:r w:rsidRPr="00AE7AD8">
              <w:rPr>
                <w:sz w:val="22"/>
                <w:szCs w:val="22"/>
              </w:rPr>
              <w:t>Приложение 14</w:t>
            </w:r>
          </w:p>
        </w:tc>
      </w:tr>
      <w:tr w:rsidR="00AE7AD8" w:rsidRPr="00AE7AD8" w:rsidTr="00AE7AD8">
        <w:trPr>
          <w:trHeight w:val="289"/>
        </w:trPr>
        <w:tc>
          <w:tcPr>
            <w:tcW w:w="5750" w:type="dxa"/>
            <w:tcBorders>
              <w:top w:val="nil"/>
              <w:left w:val="nil"/>
              <w:bottom w:val="nil"/>
              <w:right w:val="nil"/>
            </w:tcBorders>
            <w:shd w:val="clear" w:color="auto" w:fill="auto"/>
            <w:noWrap/>
            <w:vAlign w:val="bottom"/>
            <w:hideMark/>
          </w:tcPr>
          <w:p w:rsidR="00AE7AD8" w:rsidRPr="00AE7AD8" w:rsidRDefault="00AE7AD8" w:rsidP="00AE7AD8">
            <w:pPr>
              <w:rPr>
                <w:sz w:val="20"/>
                <w:szCs w:val="20"/>
              </w:rPr>
            </w:pPr>
          </w:p>
        </w:tc>
        <w:tc>
          <w:tcPr>
            <w:tcW w:w="869" w:type="dxa"/>
            <w:tcBorders>
              <w:top w:val="nil"/>
              <w:left w:val="nil"/>
              <w:bottom w:val="nil"/>
              <w:right w:val="nil"/>
            </w:tcBorders>
            <w:shd w:val="clear" w:color="auto" w:fill="auto"/>
            <w:noWrap/>
            <w:vAlign w:val="bottom"/>
            <w:hideMark/>
          </w:tcPr>
          <w:p w:rsidR="00AE7AD8" w:rsidRPr="00AE7AD8" w:rsidRDefault="00AE7AD8" w:rsidP="00AE7AD8">
            <w:pPr>
              <w:rPr>
                <w:sz w:val="20"/>
                <w:szCs w:val="20"/>
              </w:rPr>
            </w:pPr>
          </w:p>
        </w:tc>
        <w:tc>
          <w:tcPr>
            <w:tcW w:w="6860" w:type="dxa"/>
            <w:gridSpan w:val="6"/>
            <w:tcBorders>
              <w:top w:val="nil"/>
              <w:left w:val="nil"/>
              <w:bottom w:val="nil"/>
              <w:right w:val="nil"/>
            </w:tcBorders>
            <w:shd w:val="clear" w:color="auto" w:fill="auto"/>
            <w:noWrap/>
            <w:vAlign w:val="bottom"/>
            <w:hideMark/>
          </w:tcPr>
          <w:p w:rsidR="00AE7AD8" w:rsidRPr="00AE7AD8" w:rsidRDefault="00AE7AD8" w:rsidP="00AE7AD8">
            <w:pPr>
              <w:rPr>
                <w:sz w:val="20"/>
                <w:szCs w:val="20"/>
              </w:rPr>
            </w:pPr>
            <w:r w:rsidRPr="00AE7AD8">
              <w:rPr>
                <w:sz w:val="20"/>
                <w:szCs w:val="20"/>
              </w:rPr>
              <w:t xml:space="preserve">к решению Совета народных депутатов  </w:t>
            </w:r>
          </w:p>
        </w:tc>
      </w:tr>
      <w:tr w:rsidR="00AE7AD8" w:rsidRPr="00AE7AD8" w:rsidTr="00AE7AD8">
        <w:trPr>
          <w:trHeight w:val="289"/>
        </w:trPr>
        <w:tc>
          <w:tcPr>
            <w:tcW w:w="5750" w:type="dxa"/>
            <w:tcBorders>
              <w:top w:val="nil"/>
              <w:left w:val="nil"/>
              <w:bottom w:val="nil"/>
              <w:right w:val="nil"/>
            </w:tcBorders>
            <w:shd w:val="clear" w:color="auto" w:fill="auto"/>
            <w:noWrap/>
            <w:vAlign w:val="bottom"/>
            <w:hideMark/>
          </w:tcPr>
          <w:p w:rsidR="00AE7AD8" w:rsidRPr="00AE7AD8" w:rsidRDefault="00AE7AD8" w:rsidP="00AE7AD8">
            <w:pPr>
              <w:rPr>
                <w:sz w:val="20"/>
                <w:szCs w:val="20"/>
              </w:rPr>
            </w:pPr>
          </w:p>
        </w:tc>
        <w:tc>
          <w:tcPr>
            <w:tcW w:w="869" w:type="dxa"/>
            <w:tcBorders>
              <w:top w:val="nil"/>
              <w:left w:val="nil"/>
              <w:bottom w:val="nil"/>
              <w:right w:val="nil"/>
            </w:tcBorders>
            <w:shd w:val="clear" w:color="auto" w:fill="auto"/>
            <w:noWrap/>
            <w:vAlign w:val="bottom"/>
            <w:hideMark/>
          </w:tcPr>
          <w:p w:rsidR="00AE7AD8" w:rsidRPr="00AE7AD8" w:rsidRDefault="00AE7AD8" w:rsidP="00AE7AD8">
            <w:pPr>
              <w:rPr>
                <w:sz w:val="20"/>
                <w:szCs w:val="20"/>
              </w:rPr>
            </w:pPr>
          </w:p>
        </w:tc>
        <w:tc>
          <w:tcPr>
            <w:tcW w:w="6860" w:type="dxa"/>
            <w:gridSpan w:val="6"/>
            <w:tcBorders>
              <w:top w:val="nil"/>
              <w:left w:val="nil"/>
              <w:bottom w:val="nil"/>
              <w:right w:val="nil"/>
            </w:tcBorders>
            <w:shd w:val="clear" w:color="auto" w:fill="auto"/>
            <w:noWrap/>
            <w:vAlign w:val="bottom"/>
            <w:hideMark/>
          </w:tcPr>
          <w:p w:rsidR="00AE7AD8" w:rsidRPr="00AE7AD8" w:rsidRDefault="00AE7AD8" w:rsidP="00AE7AD8">
            <w:pPr>
              <w:rPr>
                <w:sz w:val="20"/>
                <w:szCs w:val="20"/>
              </w:rPr>
            </w:pPr>
            <w:r w:rsidRPr="00AE7AD8">
              <w:rPr>
                <w:sz w:val="20"/>
                <w:szCs w:val="20"/>
              </w:rPr>
              <w:t>МО "Красногвардейское сельское поселение"</w:t>
            </w:r>
          </w:p>
        </w:tc>
      </w:tr>
      <w:tr w:rsidR="00AE7AD8" w:rsidRPr="00AE7AD8" w:rsidTr="00AE7AD8">
        <w:trPr>
          <w:trHeight w:val="289"/>
        </w:trPr>
        <w:tc>
          <w:tcPr>
            <w:tcW w:w="5750" w:type="dxa"/>
            <w:tcBorders>
              <w:top w:val="nil"/>
              <w:left w:val="nil"/>
              <w:bottom w:val="nil"/>
              <w:right w:val="nil"/>
            </w:tcBorders>
            <w:shd w:val="clear" w:color="auto" w:fill="auto"/>
            <w:noWrap/>
            <w:vAlign w:val="bottom"/>
            <w:hideMark/>
          </w:tcPr>
          <w:p w:rsidR="00AE7AD8" w:rsidRPr="00AE7AD8" w:rsidRDefault="00AE7AD8" w:rsidP="00AE7AD8">
            <w:pPr>
              <w:rPr>
                <w:sz w:val="20"/>
                <w:szCs w:val="20"/>
              </w:rPr>
            </w:pPr>
          </w:p>
        </w:tc>
        <w:tc>
          <w:tcPr>
            <w:tcW w:w="869" w:type="dxa"/>
            <w:tcBorders>
              <w:top w:val="nil"/>
              <w:left w:val="nil"/>
              <w:bottom w:val="nil"/>
              <w:right w:val="nil"/>
            </w:tcBorders>
            <w:shd w:val="clear" w:color="auto" w:fill="auto"/>
            <w:noWrap/>
            <w:vAlign w:val="bottom"/>
            <w:hideMark/>
          </w:tcPr>
          <w:p w:rsidR="00AE7AD8" w:rsidRPr="00AE7AD8" w:rsidRDefault="00AE7AD8" w:rsidP="00AE7AD8">
            <w:pPr>
              <w:rPr>
                <w:sz w:val="20"/>
                <w:szCs w:val="20"/>
              </w:rPr>
            </w:pPr>
          </w:p>
        </w:tc>
        <w:tc>
          <w:tcPr>
            <w:tcW w:w="6860" w:type="dxa"/>
            <w:gridSpan w:val="6"/>
            <w:tcBorders>
              <w:top w:val="nil"/>
              <w:left w:val="nil"/>
              <w:bottom w:val="nil"/>
              <w:right w:val="nil"/>
            </w:tcBorders>
            <w:shd w:val="clear" w:color="auto" w:fill="auto"/>
            <w:noWrap/>
            <w:vAlign w:val="bottom"/>
            <w:hideMark/>
          </w:tcPr>
          <w:p w:rsidR="00AE7AD8" w:rsidRPr="00AE7AD8" w:rsidRDefault="00AE7AD8" w:rsidP="00AE7AD8">
            <w:pPr>
              <w:rPr>
                <w:sz w:val="20"/>
                <w:szCs w:val="20"/>
              </w:rPr>
            </w:pPr>
          </w:p>
        </w:tc>
      </w:tr>
      <w:tr w:rsidR="00AE7AD8" w:rsidRPr="00AE7AD8" w:rsidTr="00AE7AD8">
        <w:trPr>
          <w:trHeight w:val="289"/>
        </w:trPr>
        <w:tc>
          <w:tcPr>
            <w:tcW w:w="5750" w:type="dxa"/>
            <w:tcBorders>
              <w:top w:val="nil"/>
              <w:left w:val="nil"/>
              <w:bottom w:val="nil"/>
              <w:right w:val="nil"/>
            </w:tcBorders>
            <w:shd w:val="clear" w:color="auto" w:fill="auto"/>
            <w:noWrap/>
            <w:vAlign w:val="bottom"/>
            <w:hideMark/>
          </w:tcPr>
          <w:p w:rsidR="00AE7AD8" w:rsidRPr="00AE7AD8" w:rsidRDefault="00AE7AD8" w:rsidP="00AE7AD8">
            <w:pPr>
              <w:rPr>
                <w:sz w:val="20"/>
                <w:szCs w:val="20"/>
              </w:rPr>
            </w:pPr>
          </w:p>
        </w:tc>
        <w:tc>
          <w:tcPr>
            <w:tcW w:w="869" w:type="dxa"/>
            <w:tcBorders>
              <w:top w:val="nil"/>
              <w:left w:val="nil"/>
              <w:bottom w:val="nil"/>
              <w:right w:val="nil"/>
            </w:tcBorders>
            <w:shd w:val="clear" w:color="auto" w:fill="auto"/>
            <w:noWrap/>
            <w:vAlign w:val="bottom"/>
            <w:hideMark/>
          </w:tcPr>
          <w:p w:rsidR="00AE7AD8" w:rsidRPr="00AE7AD8" w:rsidRDefault="00AE7AD8" w:rsidP="00AE7AD8">
            <w:pPr>
              <w:rPr>
                <w:sz w:val="20"/>
                <w:szCs w:val="20"/>
              </w:rPr>
            </w:pPr>
          </w:p>
        </w:tc>
        <w:tc>
          <w:tcPr>
            <w:tcW w:w="6860" w:type="dxa"/>
            <w:gridSpan w:val="6"/>
            <w:tcBorders>
              <w:top w:val="nil"/>
              <w:left w:val="nil"/>
              <w:bottom w:val="nil"/>
              <w:right w:val="nil"/>
            </w:tcBorders>
            <w:shd w:val="clear" w:color="auto" w:fill="auto"/>
            <w:noWrap/>
            <w:vAlign w:val="bottom"/>
            <w:hideMark/>
          </w:tcPr>
          <w:p w:rsidR="00AE7AD8" w:rsidRPr="00AE7AD8" w:rsidRDefault="00AE7AD8" w:rsidP="00AE7AD8">
            <w:pPr>
              <w:rPr>
                <w:sz w:val="20"/>
                <w:szCs w:val="20"/>
              </w:rPr>
            </w:pPr>
          </w:p>
        </w:tc>
      </w:tr>
      <w:tr w:rsidR="00AE7AD8" w:rsidRPr="00AE7AD8" w:rsidTr="00AE7AD8">
        <w:trPr>
          <w:trHeight w:val="289"/>
        </w:trPr>
        <w:tc>
          <w:tcPr>
            <w:tcW w:w="13479" w:type="dxa"/>
            <w:gridSpan w:val="8"/>
            <w:tcBorders>
              <w:top w:val="nil"/>
              <w:left w:val="nil"/>
              <w:bottom w:val="nil"/>
              <w:right w:val="nil"/>
            </w:tcBorders>
            <w:shd w:val="clear" w:color="auto" w:fill="auto"/>
            <w:vAlign w:val="bottom"/>
            <w:hideMark/>
          </w:tcPr>
          <w:p w:rsidR="00AE7AD8" w:rsidRPr="00AE7AD8" w:rsidRDefault="00AE7AD8" w:rsidP="00AE7AD8">
            <w:pPr>
              <w:jc w:val="center"/>
              <w:rPr>
                <w:b/>
                <w:bCs/>
              </w:rPr>
            </w:pPr>
            <w:r w:rsidRPr="00AE7AD8">
              <w:rPr>
                <w:b/>
                <w:bCs/>
              </w:rPr>
              <w:t>Ведомственная структура расходов бюджета муниципального образования</w:t>
            </w:r>
          </w:p>
        </w:tc>
      </w:tr>
      <w:tr w:rsidR="00AE7AD8" w:rsidRPr="00AE7AD8" w:rsidTr="00AE7AD8">
        <w:trPr>
          <w:trHeight w:val="289"/>
        </w:trPr>
        <w:tc>
          <w:tcPr>
            <w:tcW w:w="13479" w:type="dxa"/>
            <w:gridSpan w:val="8"/>
            <w:tcBorders>
              <w:top w:val="nil"/>
              <w:left w:val="nil"/>
              <w:bottom w:val="nil"/>
              <w:right w:val="nil"/>
            </w:tcBorders>
            <w:shd w:val="clear" w:color="auto" w:fill="auto"/>
            <w:vAlign w:val="bottom"/>
            <w:hideMark/>
          </w:tcPr>
          <w:p w:rsidR="00AE7AD8" w:rsidRPr="00AE7AD8" w:rsidRDefault="00AE7AD8" w:rsidP="00AE7AD8">
            <w:pPr>
              <w:jc w:val="center"/>
              <w:rPr>
                <w:b/>
                <w:bCs/>
              </w:rPr>
            </w:pPr>
            <w:r w:rsidRPr="00AE7AD8">
              <w:rPr>
                <w:b/>
                <w:bCs/>
              </w:rPr>
              <w:t xml:space="preserve">"Красногвардейское сельское поселение"  </w:t>
            </w:r>
          </w:p>
        </w:tc>
      </w:tr>
      <w:tr w:rsidR="00AE7AD8" w:rsidRPr="00AE7AD8" w:rsidTr="00AE7AD8">
        <w:trPr>
          <w:trHeight w:val="289"/>
        </w:trPr>
        <w:tc>
          <w:tcPr>
            <w:tcW w:w="13479" w:type="dxa"/>
            <w:gridSpan w:val="8"/>
            <w:tcBorders>
              <w:top w:val="nil"/>
              <w:left w:val="nil"/>
              <w:bottom w:val="nil"/>
              <w:right w:val="nil"/>
            </w:tcBorders>
            <w:shd w:val="clear" w:color="auto" w:fill="auto"/>
            <w:vAlign w:val="bottom"/>
            <w:hideMark/>
          </w:tcPr>
          <w:p w:rsidR="00AE7AD8" w:rsidRPr="00AE7AD8" w:rsidRDefault="00AE7AD8" w:rsidP="00AE7AD8">
            <w:pPr>
              <w:jc w:val="center"/>
              <w:rPr>
                <w:b/>
                <w:bCs/>
              </w:rPr>
            </w:pPr>
            <w:r w:rsidRPr="00AE7AD8">
              <w:rPr>
                <w:b/>
                <w:bCs/>
              </w:rPr>
              <w:t xml:space="preserve"> на плановый период 2019 и 2020 годов.</w:t>
            </w:r>
          </w:p>
        </w:tc>
      </w:tr>
      <w:tr w:rsidR="00AE7AD8" w:rsidRPr="00AE7AD8" w:rsidTr="00AE7AD8">
        <w:trPr>
          <w:trHeight w:val="289"/>
        </w:trPr>
        <w:tc>
          <w:tcPr>
            <w:tcW w:w="5750" w:type="dxa"/>
            <w:tcBorders>
              <w:top w:val="nil"/>
              <w:left w:val="nil"/>
              <w:bottom w:val="nil"/>
              <w:right w:val="nil"/>
            </w:tcBorders>
            <w:shd w:val="clear" w:color="auto" w:fill="auto"/>
            <w:noWrap/>
            <w:vAlign w:val="bottom"/>
            <w:hideMark/>
          </w:tcPr>
          <w:p w:rsidR="00AE7AD8" w:rsidRPr="00AE7AD8" w:rsidRDefault="00AE7AD8" w:rsidP="00AE7AD8">
            <w:pPr>
              <w:rPr>
                <w:sz w:val="20"/>
                <w:szCs w:val="20"/>
              </w:rPr>
            </w:pPr>
          </w:p>
        </w:tc>
        <w:tc>
          <w:tcPr>
            <w:tcW w:w="869" w:type="dxa"/>
            <w:tcBorders>
              <w:top w:val="nil"/>
              <w:left w:val="nil"/>
              <w:bottom w:val="nil"/>
              <w:right w:val="nil"/>
            </w:tcBorders>
            <w:shd w:val="clear" w:color="auto" w:fill="auto"/>
            <w:noWrap/>
            <w:vAlign w:val="bottom"/>
            <w:hideMark/>
          </w:tcPr>
          <w:p w:rsidR="00AE7AD8" w:rsidRPr="00AE7AD8" w:rsidRDefault="00AE7AD8" w:rsidP="00AE7AD8">
            <w:pPr>
              <w:rPr>
                <w:sz w:val="20"/>
                <w:szCs w:val="20"/>
              </w:rPr>
            </w:pPr>
          </w:p>
        </w:tc>
        <w:tc>
          <w:tcPr>
            <w:tcW w:w="880" w:type="dxa"/>
            <w:tcBorders>
              <w:top w:val="nil"/>
              <w:left w:val="nil"/>
              <w:bottom w:val="nil"/>
              <w:right w:val="nil"/>
            </w:tcBorders>
            <w:shd w:val="clear" w:color="auto" w:fill="auto"/>
            <w:noWrap/>
            <w:vAlign w:val="bottom"/>
            <w:hideMark/>
          </w:tcPr>
          <w:p w:rsidR="00AE7AD8" w:rsidRPr="00AE7AD8" w:rsidRDefault="00AE7AD8" w:rsidP="00AE7AD8">
            <w:pPr>
              <w:jc w:val="center"/>
              <w:rPr>
                <w:sz w:val="26"/>
                <w:szCs w:val="26"/>
              </w:rPr>
            </w:pPr>
          </w:p>
        </w:tc>
        <w:tc>
          <w:tcPr>
            <w:tcW w:w="1132" w:type="dxa"/>
            <w:tcBorders>
              <w:top w:val="nil"/>
              <w:left w:val="nil"/>
              <w:bottom w:val="nil"/>
              <w:right w:val="nil"/>
            </w:tcBorders>
            <w:shd w:val="clear" w:color="auto" w:fill="auto"/>
            <w:noWrap/>
            <w:vAlign w:val="bottom"/>
            <w:hideMark/>
          </w:tcPr>
          <w:p w:rsidR="00AE7AD8" w:rsidRPr="00AE7AD8" w:rsidRDefault="00AE7AD8" w:rsidP="00AE7AD8">
            <w:pPr>
              <w:jc w:val="center"/>
              <w:rPr>
                <w:sz w:val="26"/>
                <w:szCs w:val="26"/>
              </w:rPr>
            </w:pPr>
          </w:p>
        </w:tc>
        <w:tc>
          <w:tcPr>
            <w:tcW w:w="1431" w:type="dxa"/>
            <w:tcBorders>
              <w:top w:val="nil"/>
              <w:left w:val="nil"/>
              <w:bottom w:val="nil"/>
              <w:right w:val="nil"/>
            </w:tcBorders>
            <w:shd w:val="clear" w:color="auto" w:fill="auto"/>
            <w:noWrap/>
            <w:vAlign w:val="bottom"/>
            <w:hideMark/>
          </w:tcPr>
          <w:p w:rsidR="00AE7AD8" w:rsidRPr="00AE7AD8" w:rsidRDefault="00AE7AD8" w:rsidP="00AE7AD8">
            <w:pPr>
              <w:jc w:val="center"/>
              <w:rPr>
                <w:sz w:val="26"/>
                <w:szCs w:val="26"/>
              </w:rPr>
            </w:pPr>
          </w:p>
        </w:tc>
        <w:tc>
          <w:tcPr>
            <w:tcW w:w="880" w:type="dxa"/>
            <w:tcBorders>
              <w:top w:val="nil"/>
              <w:left w:val="nil"/>
              <w:bottom w:val="nil"/>
              <w:right w:val="nil"/>
            </w:tcBorders>
            <w:shd w:val="clear" w:color="auto" w:fill="auto"/>
            <w:noWrap/>
            <w:vAlign w:val="bottom"/>
            <w:hideMark/>
          </w:tcPr>
          <w:p w:rsidR="00AE7AD8" w:rsidRPr="00AE7AD8" w:rsidRDefault="00AE7AD8" w:rsidP="00AE7AD8">
            <w:pPr>
              <w:jc w:val="center"/>
              <w:rPr>
                <w:sz w:val="26"/>
                <w:szCs w:val="26"/>
              </w:rPr>
            </w:pPr>
          </w:p>
        </w:tc>
        <w:tc>
          <w:tcPr>
            <w:tcW w:w="1340" w:type="dxa"/>
            <w:tcBorders>
              <w:top w:val="nil"/>
              <w:left w:val="nil"/>
              <w:bottom w:val="nil"/>
              <w:right w:val="nil"/>
            </w:tcBorders>
            <w:shd w:val="clear" w:color="auto" w:fill="auto"/>
            <w:noWrap/>
            <w:vAlign w:val="bottom"/>
            <w:hideMark/>
          </w:tcPr>
          <w:p w:rsidR="00AE7AD8" w:rsidRPr="00AE7AD8" w:rsidRDefault="00AE7AD8" w:rsidP="00AE7AD8">
            <w:pPr>
              <w:jc w:val="center"/>
              <w:rPr>
                <w:sz w:val="20"/>
                <w:szCs w:val="20"/>
              </w:rPr>
            </w:pPr>
            <w:r w:rsidRPr="00AE7AD8">
              <w:rPr>
                <w:sz w:val="20"/>
                <w:szCs w:val="20"/>
              </w:rPr>
              <w:t>(</w:t>
            </w:r>
            <w:proofErr w:type="spellStart"/>
            <w:r w:rsidRPr="00AE7AD8">
              <w:rPr>
                <w:sz w:val="20"/>
                <w:szCs w:val="20"/>
              </w:rPr>
              <w:t>тыс.рублей</w:t>
            </w:r>
            <w:proofErr w:type="spellEnd"/>
            <w:r w:rsidRPr="00AE7AD8">
              <w:rPr>
                <w:sz w:val="20"/>
                <w:szCs w:val="20"/>
              </w:rPr>
              <w:t>)</w:t>
            </w:r>
          </w:p>
        </w:tc>
        <w:tc>
          <w:tcPr>
            <w:tcW w:w="1197" w:type="dxa"/>
            <w:tcBorders>
              <w:top w:val="nil"/>
              <w:left w:val="nil"/>
              <w:bottom w:val="nil"/>
              <w:right w:val="nil"/>
            </w:tcBorders>
            <w:shd w:val="clear" w:color="auto" w:fill="auto"/>
            <w:noWrap/>
            <w:vAlign w:val="bottom"/>
            <w:hideMark/>
          </w:tcPr>
          <w:p w:rsidR="00AE7AD8" w:rsidRPr="00AE7AD8" w:rsidRDefault="00AE7AD8" w:rsidP="00AE7AD8">
            <w:pPr>
              <w:jc w:val="center"/>
            </w:pPr>
          </w:p>
        </w:tc>
      </w:tr>
      <w:tr w:rsidR="00AE7AD8" w:rsidRPr="00AE7AD8" w:rsidTr="00AE7AD8">
        <w:trPr>
          <w:trHeight w:val="852"/>
        </w:trPr>
        <w:tc>
          <w:tcPr>
            <w:tcW w:w="5750" w:type="dxa"/>
            <w:tcBorders>
              <w:top w:val="single" w:sz="4" w:space="0" w:color="auto"/>
              <w:left w:val="single" w:sz="4" w:space="0" w:color="auto"/>
              <w:bottom w:val="nil"/>
              <w:right w:val="nil"/>
            </w:tcBorders>
            <w:shd w:val="clear" w:color="auto" w:fill="auto"/>
            <w:vAlign w:val="center"/>
            <w:hideMark/>
          </w:tcPr>
          <w:p w:rsidR="00AE7AD8" w:rsidRPr="00AE7AD8" w:rsidRDefault="00AE7AD8" w:rsidP="00AE7AD8">
            <w:pPr>
              <w:jc w:val="center"/>
              <w:rPr>
                <w:b/>
                <w:bCs/>
              </w:rPr>
            </w:pPr>
            <w:r w:rsidRPr="00AE7AD8">
              <w:rPr>
                <w:b/>
                <w:bCs/>
              </w:rPr>
              <w:t>Наименование</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AE7AD8" w:rsidRPr="00AE7AD8" w:rsidRDefault="00AE7AD8" w:rsidP="00AE7AD8">
            <w:pPr>
              <w:rPr>
                <w:b/>
                <w:bCs/>
                <w:sz w:val="16"/>
                <w:szCs w:val="16"/>
              </w:rPr>
            </w:pPr>
            <w:r w:rsidRPr="00AE7AD8">
              <w:rPr>
                <w:b/>
                <w:bCs/>
                <w:sz w:val="16"/>
                <w:szCs w:val="16"/>
              </w:rPr>
              <w:t>код прямого получателя</w:t>
            </w:r>
          </w:p>
        </w:tc>
        <w:tc>
          <w:tcPr>
            <w:tcW w:w="880" w:type="dxa"/>
            <w:tcBorders>
              <w:top w:val="single" w:sz="4" w:space="0" w:color="auto"/>
              <w:left w:val="nil"/>
              <w:bottom w:val="nil"/>
              <w:right w:val="single" w:sz="4" w:space="0" w:color="auto"/>
            </w:tcBorders>
            <w:shd w:val="clear" w:color="auto" w:fill="auto"/>
            <w:noWrap/>
            <w:hideMark/>
          </w:tcPr>
          <w:p w:rsidR="00AE7AD8" w:rsidRPr="00AE7AD8" w:rsidRDefault="00AE7AD8" w:rsidP="00AE7AD8">
            <w:pPr>
              <w:jc w:val="center"/>
              <w:rPr>
                <w:b/>
                <w:bCs/>
                <w:sz w:val="16"/>
                <w:szCs w:val="16"/>
              </w:rPr>
            </w:pPr>
            <w:r w:rsidRPr="00AE7AD8">
              <w:rPr>
                <w:b/>
                <w:bCs/>
                <w:sz w:val="16"/>
                <w:szCs w:val="16"/>
              </w:rPr>
              <w:t>код раздела</w:t>
            </w:r>
          </w:p>
        </w:tc>
        <w:tc>
          <w:tcPr>
            <w:tcW w:w="1132" w:type="dxa"/>
            <w:tcBorders>
              <w:top w:val="single" w:sz="4" w:space="0" w:color="auto"/>
              <w:left w:val="nil"/>
              <w:bottom w:val="nil"/>
              <w:right w:val="single" w:sz="4" w:space="0" w:color="auto"/>
            </w:tcBorders>
            <w:shd w:val="clear" w:color="auto" w:fill="auto"/>
            <w:noWrap/>
            <w:hideMark/>
          </w:tcPr>
          <w:p w:rsidR="00AE7AD8" w:rsidRPr="00AE7AD8" w:rsidRDefault="00AE7AD8" w:rsidP="00AE7AD8">
            <w:pPr>
              <w:jc w:val="center"/>
              <w:rPr>
                <w:b/>
                <w:bCs/>
                <w:sz w:val="16"/>
                <w:szCs w:val="16"/>
              </w:rPr>
            </w:pPr>
            <w:r w:rsidRPr="00AE7AD8">
              <w:rPr>
                <w:b/>
                <w:bCs/>
                <w:sz w:val="16"/>
                <w:szCs w:val="16"/>
              </w:rPr>
              <w:t>код подраздела</w:t>
            </w:r>
          </w:p>
        </w:tc>
        <w:tc>
          <w:tcPr>
            <w:tcW w:w="1431" w:type="dxa"/>
            <w:tcBorders>
              <w:top w:val="single" w:sz="4" w:space="0" w:color="auto"/>
              <w:left w:val="nil"/>
              <w:bottom w:val="nil"/>
              <w:right w:val="single" w:sz="4" w:space="0" w:color="auto"/>
            </w:tcBorders>
            <w:shd w:val="clear" w:color="auto" w:fill="auto"/>
            <w:noWrap/>
            <w:hideMark/>
          </w:tcPr>
          <w:p w:rsidR="00AE7AD8" w:rsidRPr="00AE7AD8" w:rsidRDefault="00AE7AD8" w:rsidP="00AE7AD8">
            <w:pPr>
              <w:jc w:val="center"/>
              <w:rPr>
                <w:b/>
                <w:bCs/>
                <w:sz w:val="16"/>
                <w:szCs w:val="16"/>
              </w:rPr>
            </w:pPr>
            <w:r w:rsidRPr="00AE7AD8">
              <w:rPr>
                <w:b/>
                <w:bCs/>
                <w:sz w:val="16"/>
                <w:szCs w:val="16"/>
              </w:rPr>
              <w:t>код целевой статьи</w:t>
            </w:r>
          </w:p>
        </w:tc>
        <w:tc>
          <w:tcPr>
            <w:tcW w:w="880" w:type="dxa"/>
            <w:tcBorders>
              <w:top w:val="single" w:sz="4" w:space="0" w:color="auto"/>
              <w:left w:val="nil"/>
              <w:bottom w:val="nil"/>
              <w:right w:val="single" w:sz="4" w:space="0" w:color="auto"/>
            </w:tcBorders>
            <w:shd w:val="clear" w:color="auto" w:fill="auto"/>
            <w:hideMark/>
          </w:tcPr>
          <w:p w:rsidR="00AE7AD8" w:rsidRPr="00AE7AD8" w:rsidRDefault="00AE7AD8" w:rsidP="00AE7AD8">
            <w:pPr>
              <w:jc w:val="center"/>
              <w:rPr>
                <w:b/>
                <w:bCs/>
                <w:sz w:val="16"/>
                <w:szCs w:val="16"/>
              </w:rPr>
            </w:pPr>
            <w:r w:rsidRPr="00AE7AD8">
              <w:rPr>
                <w:b/>
                <w:bCs/>
                <w:sz w:val="16"/>
                <w:szCs w:val="16"/>
              </w:rPr>
              <w:t>код вида расхода (группа, подгруппа)</w:t>
            </w:r>
          </w:p>
        </w:tc>
        <w:tc>
          <w:tcPr>
            <w:tcW w:w="1340" w:type="dxa"/>
            <w:tcBorders>
              <w:top w:val="single" w:sz="4" w:space="0" w:color="auto"/>
              <w:left w:val="nil"/>
              <w:bottom w:val="single" w:sz="4" w:space="0" w:color="auto"/>
              <w:right w:val="nil"/>
            </w:tcBorders>
            <w:shd w:val="clear" w:color="auto" w:fill="auto"/>
            <w:hideMark/>
          </w:tcPr>
          <w:p w:rsidR="00AE7AD8" w:rsidRPr="00AE7AD8" w:rsidRDefault="00AE7AD8" w:rsidP="00AE7AD8">
            <w:pPr>
              <w:jc w:val="center"/>
              <w:rPr>
                <w:b/>
                <w:bCs/>
              </w:rPr>
            </w:pPr>
            <w:r w:rsidRPr="00AE7AD8">
              <w:rPr>
                <w:b/>
                <w:bCs/>
              </w:rPr>
              <w:t>2019 год                 сумма</w:t>
            </w:r>
          </w:p>
        </w:tc>
        <w:tc>
          <w:tcPr>
            <w:tcW w:w="1197" w:type="dxa"/>
            <w:tcBorders>
              <w:top w:val="single" w:sz="4" w:space="0" w:color="auto"/>
              <w:left w:val="single" w:sz="4" w:space="0" w:color="auto"/>
              <w:bottom w:val="single" w:sz="4" w:space="0" w:color="auto"/>
              <w:right w:val="single" w:sz="4" w:space="0" w:color="auto"/>
            </w:tcBorders>
            <w:shd w:val="clear" w:color="auto" w:fill="auto"/>
            <w:hideMark/>
          </w:tcPr>
          <w:p w:rsidR="00AE7AD8" w:rsidRPr="00AE7AD8" w:rsidRDefault="00AE7AD8" w:rsidP="00AE7AD8">
            <w:pPr>
              <w:jc w:val="center"/>
              <w:rPr>
                <w:b/>
                <w:bCs/>
              </w:rPr>
            </w:pPr>
            <w:r w:rsidRPr="00AE7AD8">
              <w:rPr>
                <w:b/>
                <w:bCs/>
              </w:rPr>
              <w:t>2020 год                 сумма</w:t>
            </w:r>
          </w:p>
        </w:tc>
      </w:tr>
      <w:tr w:rsidR="00AE7AD8" w:rsidRPr="00AE7AD8" w:rsidTr="00AE7AD8">
        <w:trPr>
          <w:trHeight w:val="390"/>
        </w:trPr>
        <w:tc>
          <w:tcPr>
            <w:tcW w:w="5750" w:type="dxa"/>
            <w:tcBorders>
              <w:top w:val="single" w:sz="4" w:space="0" w:color="auto"/>
              <w:left w:val="single" w:sz="4" w:space="0" w:color="auto"/>
              <w:bottom w:val="nil"/>
              <w:right w:val="nil"/>
            </w:tcBorders>
            <w:shd w:val="clear" w:color="auto" w:fill="auto"/>
            <w:hideMark/>
          </w:tcPr>
          <w:p w:rsidR="00AE7AD8" w:rsidRPr="00AE7AD8" w:rsidRDefault="00AE7AD8" w:rsidP="00AE7AD8">
            <w:pPr>
              <w:jc w:val="center"/>
              <w:rPr>
                <w:b/>
                <w:bCs/>
              </w:rPr>
            </w:pPr>
            <w:r w:rsidRPr="00AE7AD8">
              <w:rPr>
                <w:b/>
                <w:bCs/>
              </w:rPr>
              <w:t>Администрация МО "Красногвардейское сельское поселение"</w:t>
            </w:r>
          </w:p>
        </w:tc>
        <w:tc>
          <w:tcPr>
            <w:tcW w:w="869" w:type="dxa"/>
            <w:tcBorders>
              <w:top w:val="nil"/>
              <w:left w:val="single" w:sz="4" w:space="0" w:color="auto"/>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756</w:t>
            </w:r>
          </w:p>
        </w:tc>
        <w:tc>
          <w:tcPr>
            <w:tcW w:w="880" w:type="dxa"/>
            <w:tcBorders>
              <w:top w:val="single" w:sz="4" w:space="0" w:color="auto"/>
              <w:left w:val="nil"/>
              <w:bottom w:val="nil"/>
              <w:right w:val="single" w:sz="4" w:space="0" w:color="auto"/>
            </w:tcBorders>
            <w:shd w:val="clear" w:color="auto" w:fill="auto"/>
            <w:noWrap/>
            <w:hideMark/>
          </w:tcPr>
          <w:p w:rsidR="00AE7AD8" w:rsidRPr="00AE7AD8" w:rsidRDefault="00AE7AD8" w:rsidP="00AE7AD8">
            <w:pPr>
              <w:jc w:val="center"/>
              <w:rPr>
                <w:b/>
                <w:bCs/>
              </w:rPr>
            </w:pPr>
            <w:r w:rsidRPr="00AE7AD8">
              <w:rPr>
                <w:b/>
                <w:bCs/>
              </w:rPr>
              <w:t> </w:t>
            </w:r>
          </w:p>
        </w:tc>
        <w:tc>
          <w:tcPr>
            <w:tcW w:w="1132" w:type="dxa"/>
            <w:tcBorders>
              <w:top w:val="single" w:sz="4" w:space="0" w:color="auto"/>
              <w:left w:val="nil"/>
              <w:bottom w:val="nil"/>
              <w:right w:val="single" w:sz="4" w:space="0" w:color="auto"/>
            </w:tcBorders>
            <w:shd w:val="clear" w:color="auto" w:fill="auto"/>
            <w:noWrap/>
            <w:hideMark/>
          </w:tcPr>
          <w:p w:rsidR="00AE7AD8" w:rsidRPr="00AE7AD8" w:rsidRDefault="00AE7AD8" w:rsidP="00AE7AD8">
            <w:pPr>
              <w:jc w:val="center"/>
              <w:rPr>
                <w:b/>
                <w:bCs/>
              </w:rPr>
            </w:pPr>
            <w:r w:rsidRPr="00AE7AD8">
              <w:rPr>
                <w:b/>
                <w:bCs/>
              </w:rPr>
              <w:t> </w:t>
            </w:r>
          </w:p>
        </w:tc>
        <w:tc>
          <w:tcPr>
            <w:tcW w:w="1431" w:type="dxa"/>
            <w:tcBorders>
              <w:top w:val="single" w:sz="4" w:space="0" w:color="auto"/>
              <w:left w:val="nil"/>
              <w:bottom w:val="nil"/>
              <w:right w:val="single" w:sz="4" w:space="0" w:color="auto"/>
            </w:tcBorders>
            <w:shd w:val="clear" w:color="auto" w:fill="auto"/>
            <w:noWrap/>
            <w:hideMark/>
          </w:tcPr>
          <w:p w:rsidR="00AE7AD8" w:rsidRPr="00AE7AD8" w:rsidRDefault="00AE7AD8" w:rsidP="00AE7AD8">
            <w:pPr>
              <w:jc w:val="center"/>
              <w:rPr>
                <w:b/>
                <w:bCs/>
              </w:rPr>
            </w:pPr>
            <w:r w:rsidRPr="00AE7AD8">
              <w:rPr>
                <w:b/>
                <w:bCs/>
              </w:rPr>
              <w:t> </w:t>
            </w:r>
          </w:p>
        </w:tc>
        <w:tc>
          <w:tcPr>
            <w:tcW w:w="880" w:type="dxa"/>
            <w:tcBorders>
              <w:top w:val="single" w:sz="4" w:space="0" w:color="auto"/>
              <w:left w:val="nil"/>
              <w:bottom w:val="nil"/>
              <w:right w:val="single" w:sz="4" w:space="0" w:color="auto"/>
            </w:tcBorders>
            <w:shd w:val="clear" w:color="auto" w:fill="auto"/>
            <w:noWrap/>
            <w:hideMark/>
          </w:tcPr>
          <w:p w:rsidR="00AE7AD8" w:rsidRPr="00AE7AD8" w:rsidRDefault="00AE7AD8" w:rsidP="00AE7AD8">
            <w:pPr>
              <w:jc w:val="center"/>
              <w:rPr>
                <w:b/>
                <w:bCs/>
              </w:rPr>
            </w:pPr>
            <w:r w:rsidRPr="00AE7AD8">
              <w:rPr>
                <w:b/>
                <w:bCs/>
              </w:rPr>
              <w:t> </w:t>
            </w:r>
          </w:p>
        </w:tc>
        <w:tc>
          <w:tcPr>
            <w:tcW w:w="1340" w:type="dxa"/>
            <w:tcBorders>
              <w:top w:val="nil"/>
              <w:left w:val="nil"/>
              <w:bottom w:val="single" w:sz="4" w:space="0" w:color="auto"/>
              <w:right w:val="nil"/>
            </w:tcBorders>
            <w:shd w:val="clear" w:color="auto" w:fill="auto"/>
            <w:noWrap/>
            <w:hideMark/>
          </w:tcPr>
          <w:p w:rsidR="00AE7AD8" w:rsidRPr="00AE7AD8" w:rsidRDefault="00AE7AD8" w:rsidP="00AE7AD8">
            <w:pPr>
              <w:jc w:val="center"/>
              <w:rPr>
                <w:b/>
                <w:bCs/>
              </w:rPr>
            </w:pPr>
            <w:r w:rsidRPr="00AE7AD8">
              <w:rPr>
                <w:b/>
                <w:bCs/>
              </w:rPr>
              <w:t>19636,9</w:t>
            </w:r>
          </w:p>
        </w:tc>
        <w:tc>
          <w:tcPr>
            <w:tcW w:w="1197" w:type="dxa"/>
            <w:tcBorders>
              <w:top w:val="nil"/>
              <w:left w:val="single" w:sz="4" w:space="0" w:color="auto"/>
              <w:bottom w:val="single" w:sz="4" w:space="0" w:color="auto"/>
              <w:right w:val="single" w:sz="4" w:space="0" w:color="auto"/>
            </w:tcBorders>
            <w:shd w:val="clear" w:color="auto" w:fill="auto"/>
            <w:noWrap/>
            <w:hideMark/>
          </w:tcPr>
          <w:p w:rsidR="00AE7AD8" w:rsidRPr="00AE7AD8" w:rsidRDefault="00AE7AD8" w:rsidP="00AE7AD8">
            <w:pPr>
              <w:jc w:val="center"/>
              <w:rPr>
                <w:b/>
                <w:bCs/>
              </w:rPr>
            </w:pPr>
            <w:r w:rsidRPr="00AE7AD8">
              <w:rPr>
                <w:b/>
                <w:bCs/>
              </w:rPr>
              <w:t>20384,9</w:t>
            </w:r>
          </w:p>
        </w:tc>
      </w:tr>
      <w:tr w:rsidR="00AE7AD8" w:rsidRPr="00AE7AD8" w:rsidTr="00AE7AD8">
        <w:trPr>
          <w:trHeight w:val="289"/>
        </w:trPr>
        <w:tc>
          <w:tcPr>
            <w:tcW w:w="5750" w:type="dxa"/>
            <w:tcBorders>
              <w:top w:val="single" w:sz="4" w:space="0" w:color="auto"/>
              <w:left w:val="single" w:sz="4" w:space="0" w:color="auto"/>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Общегосударственные вопросы</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w:t>
            </w:r>
          </w:p>
        </w:tc>
        <w:tc>
          <w:tcPr>
            <w:tcW w:w="880" w:type="dxa"/>
            <w:tcBorders>
              <w:top w:val="single" w:sz="4" w:space="0" w:color="auto"/>
              <w:left w:val="nil"/>
              <w:bottom w:val="single" w:sz="4" w:space="0" w:color="auto"/>
              <w:right w:val="single" w:sz="4" w:space="0" w:color="auto"/>
            </w:tcBorders>
            <w:shd w:val="clear" w:color="auto" w:fill="auto"/>
            <w:noWrap/>
            <w:hideMark/>
          </w:tcPr>
          <w:p w:rsidR="00AE7AD8" w:rsidRPr="00AE7AD8" w:rsidRDefault="00AE7AD8" w:rsidP="00AE7AD8">
            <w:pPr>
              <w:jc w:val="center"/>
              <w:rPr>
                <w:b/>
                <w:bCs/>
              </w:rPr>
            </w:pPr>
            <w:r w:rsidRPr="00AE7AD8">
              <w:rPr>
                <w:b/>
                <w:bCs/>
              </w:rPr>
              <w:t>01</w:t>
            </w:r>
          </w:p>
        </w:tc>
        <w:tc>
          <w:tcPr>
            <w:tcW w:w="1132" w:type="dxa"/>
            <w:tcBorders>
              <w:top w:val="single" w:sz="4" w:space="0" w:color="auto"/>
              <w:left w:val="nil"/>
              <w:bottom w:val="single" w:sz="4" w:space="0" w:color="auto"/>
              <w:right w:val="single" w:sz="4" w:space="0" w:color="auto"/>
            </w:tcBorders>
            <w:shd w:val="clear" w:color="auto" w:fill="auto"/>
            <w:noWrap/>
            <w:hideMark/>
          </w:tcPr>
          <w:p w:rsidR="00AE7AD8" w:rsidRPr="00AE7AD8" w:rsidRDefault="00AE7AD8" w:rsidP="00AE7AD8">
            <w:pPr>
              <w:jc w:val="center"/>
              <w:rPr>
                <w:b/>
                <w:bCs/>
              </w:rPr>
            </w:pPr>
            <w:r w:rsidRPr="00AE7AD8">
              <w:rPr>
                <w:b/>
                <w:bCs/>
              </w:rPr>
              <w:t>00</w:t>
            </w:r>
          </w:p>
        </w:tc>
        <w:tc>
          <w:tcPr>
            <w:tcW w:w="1431" w:type="dxa"/>
            <w:tcBorders>
              <w:top w:val="single" w:sz="4" w:space="0" w:color="auto"/>
              <w:left w:val="nil"/>
              <w:bottom w:val="single" w:sz="4" w:space="0" w:color="auto"/>
              <w:right w:val="single" w:sz="4" w:space="0" w:color="auto"/>
            </w:tcBorders>
            <w:shd w:val="clear" w:color="auto" w:fill="auto"/>
            <w:noWrap/>
            <w:hideMark/>
          </w:tcPr>
          <w:p w:rsidR="00AE7AD8" w:rsidRPr="00AE7AD8" w:rsidRDefault="00AE7AD8" w:rsidP="00AE7AD8">
            <w:pPr>
              <w:jc w:val="center"/>
              <w:rPr>
                <w:b/>
                <w:bCs/>
              </w:rPr>
            </w:pPr>
            <w:r w:rsidRPr="00AE7AD8">
              <w:rPr>
                <w:b/>
                <w:bCs/>
              </w:rPr>
              <w:t> </w:t>
            </w:r>
          </w:p>
        </w:tc>
        <w:tc>
          <w:tcPr>
            <w:tcW w:w="880" w:type="dxa"/>
            <w:tcBorders>
              <w:top w:val="single" w:sz="4" w:space="0" w:color="auto"/>
              <w:left w:val="nil"/>
              <w:bottom w:val="single" w:sz="4" w:space="0" w:color="auto"/>
              <w:right w:val="single" w:sz="4" w:space="0" w:color="auto"/>
            </w:tcBorders>
            <w:shd w:val="clear" w:color="auto" w:fill="auto"/>
            <w:noWrap/>
            <w:hideMark/>
          </w:tcPr>
          <w:p w:rsidR="00AE7AD8" w:rsidRPr="00AE7AD8" w:rsidRDefault="00AE7AD8" w:rsidP="00AE7AD8">
            <w:pPr>
              <w:jc w:val="center"/>
              <w:rPr>
                <w:b/>
                <w:bCs/>
              </w:rPr>
            </w:pPr>
            <w:r w:rsidRPr="00AE7AD8">
              <w:rPr>
                <w:b/>
                <w:bCs/>
              </w:rPr>
              <w:t> </w:t>
            </w:r>
          </w:p>
        </w:tc>
        <w:tc>
          <w:tcPr>
            <w:tcW w:w="1340" w:type="dxa"/>
            <w:tcBorders>
              <w:top w:val="nil"/>
              <w:left w:val="nil"/>
              <w:bottom w:val="single" w:sz="4" w:space="0" w:color="auto"/>
              <w:right w:val="nil"/>
            </w:tcBorders>
            <w:shd w:val="clear" w:color="auto" w:fill="auto"/>
            <w:noWrap/>
            <w:hideMark/>
          </w:tcPr>
          <w:p w:rsidR="00AE7AD8" w:rsidRPr="00AE7AD8" w:rsidRDefault="00AE7AD8" w:rsidP="00AE7AD8">
            <w:pPr>
              <w:jc w:val="right"/>
              <w:rPr>
                <w:b/>
                <w:bCs/>
              </w:rPr>
            </w:pPr>
            <w:r w:rsidRPr="00AE7AD8">
              <w:rPr>
                <w:b/>
                <w:bCs/>
              </w:rPr>
              <w:t>8 357,70</w:t>
            </w:r>
          </w:p>
        </w:tc>
        <w:tc>
          <w:tcPr>
            <w:tcW w:w="1197" w:type="dxa"/>
            <w:tcBorders>
              <w:top w:val="nil"/>
              <w:left w:val="single" w:sz="4" w:space="0" w:color="auto"/>
              <w:bottom w:val="single" w:sz="4" w:space="0" w:color="auto"/>
              <w:right w:val="single" w:sz="4" w:space="0" w:color="auto"/>
            </w:tcBorders>
            <w:shd w:val="clear" w:color="auto" w:fill="auto"/>
            <w:noWrap/>
            <w:hideMark/>
          </w:tcPr>
          <w:p w:rsidR="00AE7AD8" w:rsidRPr="00AE7AD8" w:rsidRDefault="00AE7AD8" w:rsidP="00AE7AD8">
            <w:pPr>
              <w:jc w:val="right"/>
              <w:rPr>
                <w:b/>
                <w:bCs/>
              </w:rPr>
            </w:pPr>
            <w:r w:rsidRPr="00AE7AD8">
              <w:rPr>
                <w:b/>
                <w:bCs/>
              </w:rPr>
              <w:t>8 833,50</w:t>
            </w:r>
          </w:p>
        </w:tc>
      </w:tr>
      <w:tr w:rsidR="00AE7AD8" w:rsidRPr="00AE7AD8" w:rsidTr="00AE7AD8">
        <w:trPr>
          <w:trHeight w:val="289"/>
        </w:trPr>
        <w:tc>
          <w:tcPr>
            <w:tcW w:w="5750" w:type="dxa"/>
            <w:vMerge w:val="restart"/>
            <w:tcBorders>
              <w:top w:val="nil"/>
              <w:left w:val="single" w:sz="4" w:space="0" w:color="auto"/>
              <w:bottom w:val="single" w:sz="4" w:space="0" w:color="000000"/>
              <w:right w:val="single" w:sz="4" w:space="0" w:color="auto"/>
            </w:tcBorders>
            <w:shd w:val="clear" w:color="auto" w:fill="auto"/>
            <w:hideMark/>
          </w:tcPr>
          <w:p w:rsidR="00AE7AD8" w:rsidRPr="00AE7AD8" w:rsidRDefault="00AE7AD8" w:rsidP="00AE7AD8">
            <w:pPr>
              <w:rPr>
                <w:b/>
                <w:bCs/>
              </w:rPr>
            </w:pPr>
            <w:r w:rsidRPr="00AE7AD8">
              <w:rPr>
                <w:b/>
                <w:bCs/>
              </w:rPr>
              <w:t>Функционирование высшего должностного лица субъекта РФ и муниципального образования</w:t>
            </w:r>
          </w:p>
        </w:tc>
        <w:tc>
          <w:tcPr>
            <w:tcW w:w="869" w:type="dxa"/>
            <w:tcBorders>
              <w:top w:val="nil"/>
              <w:left w:val="nil"/>
              <w:bottom w:val="nil"/>
              <w:right w:val="single" w:sz="4" w:space="0" w:color="auto"/>
            </w:tcBorders>
            <w:shd w:val="clear" w:color="auto" w:fill="auto"/>
            <w:hideMark/>
          </w:tcPr>
          <w:p w:rsidR="00AE7AD8" w:rsidRPr="00AE7AD8" w:rsidRDefault="00AE7AD8" w:rsidP="00AE7AD8">
            <w:r w:rsidRPr="00AE7AD8">
              <w:t> </w:t>
            </w:r>
          </w:p>
        </w:tc>
        <w:tc>
          <w:tcPr>
            <w:tcW w:w="880" w:type="dxa"/>
            <w:vMerge w:val="restart"/>
            <w:tcBorders>
              <w:top w:val="nil"/>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rPr>
                <w:b/>
                <w:bCs/>
              </w:rPr>
            </w:pPr>
            <w:r w:rsidRPr="00AE7AD8">
              <w:rPr>
                <w:b/>
                <w:bCs/>
              </w:rPr>
              <w:t>01</w:t>
            </w:r>
          </w:p>
        </w:tc>
        <w:tc>
          <w:tcPr>
            <w:tcW w:w="1132" w:type="dxa"/>
            <w:vMerge w:val="restart"/>
            <w:tcBorders>
              <w:top w:val="nil"/>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rPr>
                <w:b/>
                <w:bCs/>
              </w:rPr>
            </w:pPr>
            <w:r w:rsidRPr="00AE7AD8">
              <w:rPr>
                <w:b/>
                <w:bCs/>
              </w:rPr>
              <w:t>02</w:t>
            </w:r>
          </w:p>
        </w:tc>
        <w:tc>
          <w:tcPr>
            <w:tcW w:w="1431"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 </w:t>
            </w:r>
          </w:p>
        </w:tc>
        <w:tc>
          <w:tcPr>
            <w:tcW w:w="880"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 </w:t>
            </w:r>
          </w:p>
        </w:tc>
        <w:tc>
          <w:tcPr>
            <w:tcW w:w="1340" w:type="dxa"/>
            <w:vMerge w:val="restart"/>
            <w:tcBorders>
              <w:top w:val="nil"/>
              <w:left w:val="single" w:sz="4" w:space="0" w:color="auto"/>
              <w:bottom w:val="single" w:sz="4" w:space="0" w:color="000000"/>
              <w:right w:val="nil"/>
            </w:tcBorders>
            <w:shd w:val="clear" w:color="auto" w:fill="auto"/>
            <w:noWrap/>
            <w:hideMark/>
          </w:tcPr>
          <w:p w:rsidR="00AE7AD8" w:rsidRPr="00AE7AD8" w:rsidRDefault="00AE7AD8" w:rsidP="00AE7AD8">
            <w:pPr>
              <w:jc w:val="right"/>
              <w:rPr>
                <w:b/>
                <w:bCs/>
              </w:rPr>
            </w:pPr>
            <w:r w:rsidRPr="00AE7AD8">
              <w:rPr>
                <w:b/>
                <w:bCs/>
              </w:rPr>
              <w:t>780,00</w:t>
            </w:r>
          </w:p>
        </w:tc>
        <w:tc>
          <w:tcPr>
            <w:tcW w:w="1197" w:type="dxa"/>
            <w:vMerge w:val="restart"/>
            <w:tcBorders>
              <w:top w:val="nil"/>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right"/>
              <w:rPr>
                <w:b/>
                <w:bCs/>
              </w:rPr>
            </w:pPr>
            <w:r w:rsidRPr="00AE7AD8">
              <w:rPr>
                <w:b/>
                <w:bCs/>
              </w:rPr>
              <w:t>780,00</w:t>
            </w:r>
          </w:p>
        </w:tc>
      </w:tr>
      <w:tr w:rsidR="00AE7AD8" w:rsidRPr="00AE7AD8" w:rsidTr="00AE7AD8">
        <w:trPr>
          <w:trHeight w:val="289"/>
        </w:trPr>
        <w:tc>
          <w:tcPr>
            <w:tcW w:w="5750" w:type="dxa"/>
            <w:vMerge/>
            <w:tcBorders>
              <w:top w:val="nil"/>
              <w:left w:val="single" w:sz="4" w:space="0" w:color="auto"/>
              <w:bottom w:val="single" w:sz="4" w:space="0" w:color="000000"/>
              <w:right w:val="single" w:sz="4" w:space="0" w:color="auto"/>
            </w:tcBorders>
            <w:vAlign w:val="center"/>
            <w:hideMark/>
          </w:tcPr>
          <w:p w:rsidR="00AE7AD8" w:rsidRPr="00AE7AD8" w:rsidRDefault="00AE7AD8" w:rsidP="00AE7AD8">
            <w:pPr>
              <w:rPr>
                <w:b/>
                <w:bCs/>
              </w:rPr>
            </w:pPr>
          </w:p>
        </w:tc>
        <w:tc>
          <w:tcPr>
            <w:tcW w:w="869" w:type="dxa"/>
            <w:tcBorders>
              <w:top w:val="nil"/>
              <w:left w:val="nil"/>
              <w:bottom w:val="nil"/>
              <w:right w:val="single" w:sz="4" w:space="0" w:color="auto"/>
            </w:tcBorders>
            <w:shd w:val="clear" w:color="auto" w:fill="auto"/>
            <w:hideMark/>
          </w:tcPr>
          <w:p w:rsidR="00AE7AD8" w:rsidRPr="00AE7AD8" w:rsidRDefault="00AE7AD8" w:rsidP="00AE7AD8">
            <w:r w:rsidRPr="00AE7AD8">
              <w:t> </w:t>
            </w:r>
          </w:p>
        </w:tc>
        <w:tc>
          <w:tcPr>
            <w:tcW w:w="880" w:type="dxa"/>
            <w:vMerge/>
            <w:tcBorders>
              <w:top w:val="nil"/>
              <w:left w:val="single" w:sz="4" w:space="0" w:color="auto"/>
              <w:bottom w:val="single" w:sz="4" w:space="0" w:color="000000"/>
              <w:right w:val="single" w:sz="4" w:space="0" w:color="auto"/>
            </w:tcBorders>
            <w:vAlign w:val="center"/>
            <w:hideMark/>
          </w:tcPr>
          <w:p w:rsidR="00AE7AD8" w:rsidRPr="00AE7AD8" w:rsidRDefault="00AE7AD8" w:rsidP="00AE7AD8">
            <w:pPr>
              <w:rPr>
                <w:b/>
                <w:bCs/>
              </w:rPr>
            </w:pPr>
          </w:p>
        </w:tc>
        <w:tc>
          <w:tcPr>
            <w:tcW w:w="1132" w:type="dxa"/>
            <w:vMerge/>
            <w:tcBorders>
              <w:top w:val="nil"/>
              <w:left w:val="single" w:sz="4" w:space="0" w:color="auto"/>
              <w:bottom w:val="single" w:sz="4" w:space="0" w:color="000000"/>
              <w:right w:val="single" w:sz="4" w:space="0" w:color="auto"/>
            </w:tcBorders>
            <w:vAlign w:val="center"/>
            <w:hideMark/>
          </w:tcPr>
          <w:p w:rsidR="00AE7AD8" w:rsidRPr="00AE7AD8" w:rsidRDefault="00AE7AD8" w:rsidP="00AE7AD8">
            <w:pPr>
              <w:rPr>
                <w:b/>
                <w:bCs/>
              </w:rPr>
            </w:pPr>
          </w:p>
        </w:tc>
        <w:tc>
          <w:tcPr>
            <w:tcW w:w="1431"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 </w:t>
            </w:r>
          </w:p>
        </w:tc>
        <w:tc>
          <w:tcPr>
            <w:tcW w:w="880"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 </w:t>
            </w:r>
          </w:p>
        </w:tc>
        <w:tc>
          <w:tcPr>
            <w:tcW w:w="1340" w:type="dxa"/>
            <w:vMerge/>
            <w:tcBorders>
              <w:top w:val="nil"/>
              <w:left w:val="single" w:sz="4" w:space="0" w:color="auto"/>
              <w:bottom w:val="single" w:sz="4" w:space="0" w:color="000000"/>
              <w:right w:val="nil"/>
            </w:tcBorders>
            <w:vAlign w:val="center"/>
            <w:hideMark/>
          </w:tcPr>
          <w:p w:rsidR="00AE7AD8" w:rsidRPr="00AE7AD8" w:rsidRDefault="00AE7AD8" w:rsidP="00AE7AD8">
            <w:pPr>
              <w:rPr>
                <w:b/>
                <w:bCs/>
              </w:rPr>
            </w:pPr>
          </w:p>
        </w:tc>
        <w:tc>
          <w:tcPr>
            <w:tcW w:w="1197" w:type="dxa"/>
            <w:vMerge/>
            <w:tcBorders>
              <w:top w:val="nil"/>
              <w:left w:val="single" w:sz="4" w:space="0" w:color="auto"/>
              <w:bottom w:val="single" w:sz="4" w:space="0" w:color="000000"/>
              <w:right w:val="single" w:sz="4" w:space="0" w:color="auto"/>
            </w:tcBorders>
            <w:vAlign w:val="center"/>
            <w:hideMark/>
          </w:tcPr>
          <w:p w:rsidR="00AE7AD8" w:rsidRPr="00AE7AD8" w:rsidRDefault="00AE7AD8" w:rsidP="00AE7AD8">
            <w:pPr>
              <w:rPr>
                <w:b/>
                <w:bCs/>
              </w:rPr>
            </w:pPr>
          </w:p>
        </w:tc>
      </w:tr>
      <w:tr w:rsidR="00AE7AD8" w:rsidRPr="00AE7AD8" w:rsidTr="00AE7AD8">
        <w:trPr>
          <w:trHeight w:val="192"/>
        </w:trPr>
        <w:tc>
          <w:tcPr>
            <w:tcW w:w="5750" w:type="dxa"/>
            <w:vMerge/>
            <w:tcBorders>
              <w:top w:val="nil"/>
              <w:left w:val="single" w:sz="4" w:space="0" w:color="auto"/>
              <w:bottom w:val="single" w:sz="4" w:space="0" w:color="000000"/>
              <w:right w:val="single" w:sz="4" w:space="0" w:color="auto"/>
            </w:tcBorders>
            <w:vAlign w:val="center"/>
            <w:hideMark/>
          </w:tcPr>
          <w:p w:rsidR="00AE7AD8" w:rsidRPr="00AE7AD8" w:rsidRDefault="00AE7AD8" w:rsidP="00AE7AD8">
            <w:pPr>
              <w:rPr>
                <w:b/>
                <w:bCs/>
              </w:rPr>
            </w:pP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w:t>
            </w:r>
          </w:p>
        </w:tc>
        <w:tc>
          <w:tcPr>
            <w:tcW w:w="880" w:type="dxa"/>
            <w:vMerge/>
            <w:tcBorders>
              <w:top w:val="nil"/>
              <w:left w:val="single" w:sz="4" w:space="0" w:color="auto"/>
              <w:bottom w:val="single" w:sz="4" w:space="0" w:color="000000"/>
              <w:right w:val="single" w:sz="4" w:space="0" w:color="auto"/>
            </w:tcBorders>
            <w:vAlign w:val="center"/>
            <w:hideMark/>
          </w:tcPr>
          <w:p w:rsidR="00AE7AD8" w:rsidRPr="00AE7AD8" w:rsidRDefault="00AE7AD8" w:rsidP="00AE7AD8">
            <w:pPr>
              <w:rPr>
                <w:b/>
                <w:bCs/>
              </w:rPr>
            </w:pPr>
          </w:p>
        </w:tc>
        <w:tc>
          <w:tcPr>
            <w:tcW w:w="1132" w:type="dxa"/>
            <w:vMerge/>
            <w:tcBorders>
              <w:top w:val="nil"/>
              <w:left w:val="single" w:sz="4" w:space="0" w:color="auto"/>
              <w:bottom w:val="single" w:sz="4" w:space="0" w:color="000000"/>
              <w:right w:val="single" w:sz="4" w:space="0" w:color="auto"/>
            </w:tcBorders>
            <w:vAlign w:val="center"/>
            <w:hideMark/>
          </w:tcPr>
          <w:p w:rsidR="00AE7AD8" w:rsidRPr="00AE7AD8" w:rsidRDefault="00AE7AD8" w:rsidP="00AE7AD8">
            <w:pPr>
              <w:rPr>
                <w:b/>
                <w:bCs/>
              </w:rPr>
            </w:pPr>
          </w:p>
        </w:tc>
        <w:tc>
          <w:tcPr>
            <w:tcW w:w="1431"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rPr>
                <w:b/>
                <w:bCs/>
              </w:rPr>
            </w:pPr>
            <w:r w:rsidRPr="00AE7AD8">
              <w:rPr>
                <w:b/>
                <w:bCs/>
              </w:rPr>
              <w:t> </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rPr>
                <w:b/>
                <w:bCs/>
              </w:rPr>
            </w:pPr>
            <w:r w:rsidRPr="00AE7AD8">
              <w:rPr>
                <w:b/>
                <w:bCs/>
              </w:rPr>
              <w:t> </w:t>
            </w:r>
          </w:p>
        </w:tc>
        <w:tc>
          <w:tcPr>
            <w:tcW w:w="1340" w:type="dxa"/>
            <w:vMerge/>
            <w:tcBorders>
              <w:top w:val="nil"/>
              <w:left w:val="single" w:sz="4" w:space="0" w:color="auto"/>
              <w:bottom w:val="single" w:sz="4" w:space="0" w:color="000000"/>
              <w:right w:val="nil"/>
            </w:tcBorders>
            <w:vAlign w:val="center"/>
            <w:hideMark/>
          </w:tcPr>
          <w:p w:rsidR="00AE7AD8" w:rsidRPr="00AE7AD8" w:rsidRDefault="00AE7AD8" w:rsidP="00AE7AD8">
            <w:pPr>
              <w:rPr>
                <w:b/>
                <w:bCs/>
              </w:rPr>
            </w:pPr>
          </w:p>
        </w:tc>
        <w:tc>
          <w:tcPr>
            <w:tcW w:w="1197" w:type="dxa"/>
            <w:vMerge/>
            <w:tcBorders>
              <w:top w:val="nil"/>
              <w:left w:val="single" w:sz="4" w:space="0" w:color="auto"/>
              <w:bottom w:val="single" w:sz="4" w:space="0" w:color="000000"/>
              <w:right w:val="single" w:sz="4" w:space="0" w:color="auto"/>
            </w:tcBorders>
            <w:vAlign w:val="center"/>
            <w:hideMark/>
          </w:tcPr>
          <w:p w:rsidR="00AE7AD8" w:rsidRPr="00AE7AD8" w:rsidRDefault="00AE7AD8" w:rsidP="00AE7AD8">
            <w:pPr>
              <w:rPr>
                <w:b/>
                <w:bCs/>
              </w:rPr>
            </w:pPr>
          </w:p>
        </w:tc>
      </w:tr>
      <w:tr w:rsidR="00AE7AD8" w:rsidRPr="00AE7AD8" w:rsidTr="00AE7AD8">
        <w:trPr>
          <w:trHeight w:val="660"/>
        </w:trPr>
        <w:tc>
          <w:tcPr>
            <w:tcW w:w="5750" w:type="dxa"/>
            <w:tcBorders>
              <w:top w:val="nil"/>
              <w:left w:val="single" w:sz="4" w:space="0" w:color="auto"/>
              <w:bottom w:val="nil"/>
              <w:right w:val="single" w:sz="4" w:space="0" w:color="auto"/>
            </w:tcBorders>
            <w:shd w:val="clear" w:color="auto" w:fill="auto"/>
            <w:hideMark/>
          </w:tcPr>
          <w:p w:rsidR="00AE7AD8" w:rsidRPr="00AE7AD8" w:rsidRDefault="00AE7AD8" w:rsidP="00AE7AD8">
            <w:r w:rsidRPr="00AE7AD8">
              <w:t>Функционирование высшего должностного лица  муниципального образования</w:t>
            </w:r>
          </w:p>
        </w:tc>
        <w:tc>
          <w:tcPr>
            <w:tcW w:w="869" w:type="dxa"/>
            <w:tcBorders>
              <w:top w:val="nil"/>
              <w:left w:val="nil"/>
              <w:bottom w:val="nil"/>
              <w:right w:val="single" w:sz="4" w:space="0" w:color="auto"/>
            </w:tcBorders>
            <w:shd w:val="clear" w:color="auto" w:fill="auto"/>
            <w:hideMark/>
          </w:tcPr>
          <w:p w:rsidR="00AE7AD8" w:rsidRPr="00AE7AD8" w:rsidRDefault="00AE7AD8" w:rsidP="00AE7AD8">
            <w:r w:rsidRPr="00AE7AD8">
              <w:t> </w:t>
            </w:r>
          </w:p>
        </w:tc>
        <w:tc>
          <w:tcPr>
            <w:tcW w:w="880"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01</w:t>
            </w:r>
          </w:p>
        </w:tc>
        <w:tc>
          <w:tcPr>
            <w:tcW w:w="1132"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02</w:t>
            </w:r>
          </w:p>
        </w:tc>
        <w:tc>
          <w:tcPr>
            <w:tcW w:w="1431"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6110000000</w:t>
            </w:r>
          </w:p>
        </w:tc>
        <w:tc>
          <w:tcPr>
            <w:tcW w:w="880"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 </w:t>
            </w:r>
          </w:p>
        </w:tc>
        <w:tc>
          <w:tcPr>
            <w:tcW w:w="1340" w:type="dxa"/>
            <w:tcBorders>
              <w:top w:val="nil"/>
              <w:left w:val="nil"/>
              <w:bottom w:val="nil"/>
              <w:right w:val="nil"/>
            </w:tcBorders>
            <w:shd w:val="clear" w:color="auto" w:fill="auto"/>
            <w:noWrap/>
            <w:hideMark/>
          </w:tcPr>
          <w:p w:rsidR="00AE7AD8" w:rsidRPr="00AE7AD8" w:rsidRDefault="00AE7AD8" w:rsidP="00AE7AD8">
            <w:pPr>
              <w:jc w:val="right"/>
            </w:pPr>
            <w:r w:rsidRPr="00AE7AD8">
              <w:t>780,00</w:t>
            </w:r>
          </w:p>
        </w:tc>
        <w:tc>
          <w:tcPr>
            <w:tcW w:w="1197" w:type="dxa"/>
            <w:tcBorders>
              <w:top w:val="nil"/>
              <w:left w:val="single" w:sz="4" w:space="0" w:color="auto"/>
              <w:bottom w:val="nil"/>
              <w:right w:val="single" w:sz="4" w:space="0" w:color="auto"/>
            </w:tcBorders>
            <w:shd w:val="clear" w:color="auto" w:fill="auto"/>
            <w:noWrap/>
            <w:hideMark/>
          </w:tcPr>
          <w:p w:rsidR="00AE7AD8" w:rsidRPr="00AE7AD8" w:rsidRDefault="00AE7AD8" w:rsidP="00AE7AD8">
            <w:pPr>
              <w:jc w:val="right"/>
            </w:pPr>
            <w:r w:rsidRPr="00AE7AD8">
              <w:t>780,00</w:t>
            </w:r>
          </w:p>
        </w:tc>
      </w:tr>
      <w:tr w:rsidR="00AE7AD8" w:rsidRPr="00AE7AD8" w:rsidTr="00AE7AD8">
        <w:trPr>
          <w:trHeight w:val="349"/>
        </w:trPr>
        <w:tc>
          <w:tcPr>
            <w:tcW w:w="5750" w:type="dxa"/>
            <w:tcBorders>
              <w:top w:val="nil"/>
              <w:left w:val="single" w:sz="4" w:space="0" w:color="auto"/>
              <w:bottom w:val="single" w:sz="4" w:space="0" w:color="auto"/>
              <w:right w:val="single" w:sz="4" w:space="0" w:color="auto"/>
            </w:tcBorders>
            <w:shd w:val="clear" w:color="auto" w:fill="auto"/>
            <w:noWrap/>
            <w:hideMark/>
          </w:tcPr>
          <w:p w:rsidR="00AE7AD8" w:rsidRPr="00AE7AD8" w:rsidRDefault="00AE7AD8" w:rsidP="00AE7AD8">
            <w:r w:rsidRPr="00AE7AD8">
              <w:t>Глава муниципального образования</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01</w:t>
            </w:r>
          </w:p>
        </w:tc>
        <w:tc>
          <w:tcPr>
            <w:tcW w:w="1132"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02</w:t>
            </w:r>
          </w:p>
        </w:tc>
        <w:tc>
          <w:tcPr>
            <w:tcW w:w="1431"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6110000100</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 </w:t>
            </w:r>
          </w:p>
        </w:tc>
        <w:tc>
          <w:tcPr>
            <w:tcW w:w="1340" w:type="dxa"/>
            <w:tcBorders>
              <w:top w:val="nil"/>
              <w:left w:val="nil"/>
              <w:bottom w:val="single" w:sz="4" w:space="0" w:color="auto"/>
              <w:right w:val="nil"/>
            </w:tcBorders>
            <w:shd w:val="clear" w:color="auto" w:fill="auto"/>
            <w:noWrap/>
            <w:hideMark/>
          </w:tcPr>
          <w:p w:rsidR="00AE7AD8" w:rsidRPr="00AE7AD8" w:rsidRDefault="00AE7AD8" w:rsidP="00AE7AD8">
            <w:pPr>
              <w:jc w:val="right"/>
            </w:pPr>
            <w:r w:rsidRPr="00AE7AD8">
              <w:t>780,00</w:t>
            </w:r>
          </w:p>
        </w:tc>
        <w:tc>
          <w:tcPr>
            <w:tcW w:w="1197" w:type="dxa"/>
            <w:tcBorders>
              <w:top w:val="nil"/>
              <w:left w:val="single" w:sz="4" w:space="0" w:color="auto"/>
              <w:bottom w:val="single" w:sz="4" w:space="0" w:color="auto"/>
              <w:right w:val="single" w:sz="4" w:space="0" w:color="auto"/>
            </w:tcBorders>
            <w:shd w:val="clear" w:color="auto" w:fill="auto"/>
            <w:noWrap/>
            <w:hideMark/>
          </w:tcPr>
          <w:p w:rsidR="00AE7AD8" w:rsidRPr="00AE7AD8" w:rsidRDefault="00AE7AD8" w:rsidP="00AE7AD8">
            <w:pPr>
              <w:jc w:val="right"/>
            </w:pPr>
            <w:r w:rsidRPr="00AE7AD8">
              <w:t>780,00</w:t>
            </w:r>
          </w:p>
        </w:tc>
      </w:tr>
      <w:tr w:rsidR="00AE7AD8" w:rsidRPr="00AE7AD8" w:rsidTr="00AE7AD8">
        <w:trPr>
          <w:trHeight w:val="1309"/>
        </w:trPr>
        <w:tc>
          <w:tcPr>
            <w:tcW w:w="5750" w:type="dxa"/>
            <w:tcBorders>
              <w:top w:val="nil"/>
              <w:left w:val="single" w:sz="4" w:space="0" w:color="auto"/>
              <w:bottom w:val="single" w:sz="4" w:space="0" w:color="auto"/>
              <w:right w:val="nil"/>
            </w:tcBorders>
            <w:shd w:val="clear" w:color="auto" w:fill="auto"/>
            <w:hideMark/>
          </w:tcPr>
          <w:p w:rsidR="00AE7AD8" w:rsidRPr="00AE7AD8" w:rsidRDefault="00AE7AD8" w:rsidP="00AE7AD8">
            <w:r w:rsidRPr="00AE7AD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dxa"/>
            <w:tcBorders>
              <w:top w:val="nil"/>
              <w:left w:val="single" w:sz="4" w:space="0" w:color="auto"/>
              <w:bottom w:val="single" w:sz="4" w:space="0" w:color="auto"/>
              <w:right w:val="single" w:sz="4" w:space="0" w:color="auto"/>
            </w:tcBorders>
            <w:shd w:val="clear" w:color="auto" w:fill="auto"/>
            <w:hideMark/>
          </w:tcPr>
          <w:p w:rsidR="00AE7AD8" w:rsidRPr="00AE7AD8" w:rsidRDefault="00AE7AD8" w:rsidP="00AE7AD8">
            <w:pPr>
              <w:rPr>
                <w:sz w:val="16"/>
                <w:szCs w:val="16"/>
              </w:rPr>
            </w:pPr>
            <w:r w:rsidRPr="00AE7AD8">
              <w:rPr>
                <w:sz w:val="16"/>
                <w:szCs w:val="16"/>
              </w:rPr>
              <w:t> </w:t>
            </w:r>
          </w:p>
        </w:tc>
        <w:tc>
          <w:tcPr>
            <w:tcW w:w="880" w:type="dxa"/>
            <w:tcBorders>
              <w:top w:val="nil"/>
              <w:left w:val="nil"/>
              <w:bottom w:val="single" w:sz="4" w:space="0" w:color="auto"/>
              <w:right w:val="single" w:sz="4" w:space="0" w:color="auto"/>
            </w:tcBorders>
            <w:shd w:val="clear" w:color="auto" w:fill="auto"/>
            <w:hideMark/>
          </w:tcPr>
          <w:p w:rsidR="00AE7AD8" w:rsidRPr="00AE7AD8" w:rsidRDefault="00AE7AD8" w:rsidP="00AE7AD8">
            <w:pPr>
              <w:jc w:val="center"/>
            </w:pPr>
            <w:r w:rsidRPr="00AE7AD8">
              <w:t>01</w:t>
            </w:r>
          </w:p>
        </w:tc>
        <w:tc>
          <w:tcPr>
            <w:tcW w:w="1132"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02</w:t>
            </w:r>
          </w:p>
        </w:tc>
        <w:tc>
          <w:tcPr>
            <w:tcW w:w="1431"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6110000100</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100</w:t>
            </w:r>
          </w:p>
        </w:tc>
        <w:tc>
          <w:tcPr>
            <w:tcW w:w="1340" w:type="dxa"/>
            <w:tcBorders>
              <w:top w:val="nil"/>
              <w:left w:val="nil"/>
              <w:bottom w:val="single" w:sz="4" w:space="0" w:color="auto"/>
              <w:right w:val="nil"/>
            </w:tcBorders>
            <w:shd w:val="clear" w:color="auto" w:fill="auto"/>
            <w:noWrap/>
            <w:hideMark/>
          </w:tcPr>
          <w:p w:rsidR="00AE7AD8" w:rsidRPr="00AE7AD8" w:rsidRDefault="00AE7AD8" w:rsidP="00AE7AD8">
            <w:pPr>
              <w:jc w:val="right"/>
            </w:pPr>
            <w:r w:rsidRPr="00AE7AD8">
              <w:t>780,00</w:t>
            </w:r>
          </w:p>
        </w:tc>
        <w:tc>
          <w:tcPr>
            <w:tcW w:w="1197" w:type="dxa"/>
            <w:tcBorders>
              <w:top w:val="nil"/>
              <w:left w:val="single" w:sz="4" w:space="0" w:color="auto"/>
              <w:bottom w:val="single" w:sz="4" w:space="0" w:color="auto"/>
              <w:right w:val="single" w:sz="4" w:space="0" w:color="auto"/>
            </w:tcBorders>
            <w:shd w:val="clear" w:color="auto" w:fill="auto"/>
            <w:noWrap/>
            <w:hideMark/>
          </w:tcPr>
          <w:p w:rsidR="00AE7AD8" w:rsidRPr="00AE7AD8" w:rsidRDefault="00AE7AD8" w:rsidP="00AE7AD8">
            <w:pPr>
              <w:jc w:val="right"/>
            </w:pPr>
            <w:r w:rsidRPr="00AE7AD8">
              <w:t>780,00</w:t>
            </w:r>
          </w:p>
        </w:tc>
      </w:tr>
      <w:tr w:rsidR="00AE7AD8" w:rsidRPr="00AE7AD8" w:rsidTr="00AE7AD8">
        <w:trPr>
          <w:trHeight w:val="732"/>
        </w:trPr>
        <w:tc>
          <w:tcPr>
            <w:tcW w:w="5750" w:type="dxa"/>
            <w:tcBorders>
              <w:top w:val="nil"/>
              <w:left w:val="single" w:sz="4" w:space="0" w:color="auto"/>
              <w:bottom w:val="nil"/>
              <w:right w:val="nil"/>
            </w:tcBorders>
            <w:shd w:val="clear" w:color="auto" w:fill="auto"/>
            <w:hideMark/>
          </w:tcPr>
          <w:p w:rsidR="00AE7AD8" w:rsidRPr="00AE7AD8" w:rsidRDefault="00AE7AD8" w:rsidP="00AE7AD8">
            <w:r w:rsidRPr="00AE7AD8">
              <w:t>Расходы на выплаты персоналу государственных (муниципальных) органов</w:t>
            </w:r>
          </w:p>
        </w:tc>
        <w:tc>
          <w:tcPr>
            <w:tcW w:w="869" w:type="dxa"/>
            <w:tcBorders>
              <w:top w:val="nil"/>
              <w:left w:val="single" w:sz="4" w:space="0" w:color="auto"/>
              <w:bottom w:val="nil"/>
              <w:right w:val="single" w:sz="4" w:space="0" w:color="auto"/>
            </w:tcBorders>
            <w:shd w:val="clear" w:color="auto" w:fill="auto"/>
            <w:hideMark/>
          </w:tcPr>
          <w:p w:rsidR="00AE7AD8" w:rsidRPr="00AE7AD8" w:rsidRDefault="00AE7AD8" w:rsidP="00AE7AD8">
            <w:pPr>
              <w:rPr>
                <w:sz w:val="16"/>
                <w:szCs w:val="16"/>
              </w:rPr>
            </w:pPr>
            <w:r w:rsidRPr="00AE7AD8">
              <w:rPr>
                <w:sz w:val="16"/>
                <w:szCs w:val="16"/>
              </w:rPr>
              <w:t> </w:t>
            </w:r>
          </w:p>
        </w:tc>
        <w:tc>
          <w:tcPr>
            <w:tcW w:w="880" w:type="dxa"/>
            <w:tcBorders>
              <w:top w:val="nil"/>
              <w:left w:val="nil"/>
              <w:bottom w:val="nil"/>
              <w:right w:val="single" w:sz="4" w:space="0" w:color="auto"/>
            </w:tcBorders>
            <w:shd w:val="clear" w:color="auto" w:fill="auto"/>
            <w:hideMark/>
          </w:tcPr>
          <w:p w:rsidR="00AE7AD8" w:rsidRPr="00AE7AD8" w:rsidRDefault="00AE7AD8" w:rsidP="00AE7AD8">
            <w:pPr>
              <w:jc w:val="center"/>
            </w:pPr>
            <w:r w:rsidRPr="00AE7AD8">
              <w:t>01</w:t>
            </w:r>
          </w:p>
        </w:tc>
        <w:tc>
          <w:tcPr>
            <w:tcW w:w="1132"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02</w:t>
            </w:r>
          </w:p>
        </w:tc>
        <w:tc>
          <w:tcPr>
            <w:tcW w:w="1431"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6110000100</w:t>
            </w:r>
          </w:p>
        </w:tc>
        <w:tc>
          <w:tcPr>
            <w:tcW w:w="880"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120</w:t>
            </w:r>
          </w:p>
        </w:tc>
        <w:tc>
          <w:tcPr>
            <w:tcW w:w="1340" w:type="dxa"/>
            <w:tcBorders>
              <w:top w:val="nil"/>
              <w:left w:val="nil"/>
              <w:bottom w:val="nil"/>
              <w:right w:val="nil"/>
            </w:tcBorders>
            <w:shd w:val="clear" w:color="auto" w:fill="auto"/>
            <w:noWrap/>
            <w:hideMark/>
          </w:tcPr>
          <w:p w:rsidR="00AE7AD8" w:rsidRPr="00AE7AD8" w:rsidRDefault="00AE7AD8" w:rsidP="00AE7AD8">
            <w:pPr>
              <w:jc w:val="right"/>
            </w:pPr>
            <w:r w:rsidRPr="00AE7AD8">
              <w:t>780,00</w:t>
            </w:r>
          </w:p>
        </w:tc>
        <w:tc>
          <w:tcPr>
            <w:tcW w:w="1197" w:type="dxa"/>
            <w:tcBorders>
              <w:top w:val="nil"/>
              <w:left w:val="single" w:sz="4" w:space="0" w:color="auto"/>
              <w:bottom w:val="nil"/>
              <w:right w:val="single" w:sz="4" w:space="0" w:color="auto"/>
            </w:tcBorders>
            <w:shd w:val="clear" w:color="auto" w:fill="auto"/>
            <w:noWrap/>
            <w:hideMark/>
          </w:tcPr>
          <w:p w:rsidR="00AE7AD8" w:rsidRPr="00AE7AD8" w:rsidRDefault="00AE7AD8" w:rsidP="00AE7AD8">
            <w:pPr>
              <w:jc w:val="right"/>
            </w:pPr>
            <w:r w:rsidRPr="00AE7AD8">
              <w:t>780,00</w:t>
            </w:r>
          </w:p>
        </w:tc>
      </w:tr>
      <w:tr w:rsidR="00AE7AD8" w:rsidRPr="00AE7AD8" w:rsidTr="00AE7AD8">
        <w:trPr>
          <w:trHeight w:val="289"/>
        </w:trPr>
        <w:tc>
          <w:tcPr>
            <w:tcW w:w="57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E7AD8" w:rsidRPr="00AE7AD8" w:rsidRDefault="00AE7AD8" w:rsidP="00AE7AD8">
            <w:pPr>
              <w:rPr>
                <w:b/>
                <w:bCs/>
              </w:rPr>
            </w:pPr>
            <w:r w:rsidRPr="00AE7AD8">
              <w:rPr>
                <w:b/>
                <w:bCs/>
              </w:rPr>
              <w:t>Функционирование законодательных (представительных) органов государственной власти и местного самоуправления</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E7AD8" w:rsidRPr="00AE7AD8" w:rsidRDefault="00AE7AD8" w:rsidP="00AE7AD8">
            <w:pPr>
              <w:jc w:val="center"/>
              <w:rPr>
                <w:b/>
                <w:bCs/>
              </w:rPr>
            </w:pPr>
            <w:r w:rsidRPr="00AE7AD8">
              <w:rPr>
                <w:b/>
                <w:bCs/>
              </w:rPr>
              <w:t> </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rPr>
                <w:b/>
                <w:bCs/>
              </w:rPr>
            </w:pPr>
            <w:r w:rsidRPr="00AE7AD8">
              <w:rPr>
                <w:b/>
                <w:bCs/>
              </w:rPr>
              <w:t>01</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rPr>
                <w:b/>
                <w:bCs/>
              </w:rPr>
            </w:pPr>
            <w:r w:rsidRPr="00AE7AD8">
              <w:rPr>
                <w:b/>
                <w:bCs/>
              </w:rPr>
              <w:t>03</w:t>
            </w:r>
          </w:p>
        </w:tc>
        <w:tc>
          <w:tcPr>
            <w:tcW w:w="143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rPr>
                <w:b/>
                <w:bCs/>
              </w:rPr>
            </w:pPr>
            <w:r w:rsidRPr="00AE7AD8">
              <w:rPr>
                <w:b/>
                <w:bCs/>
              </w:rPr>
              <w:t> </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rPr>
                <w:b/>
                <w:bCs/>
              </w:rPr>
            </w:pPr>
            <w:r w:rsidRPr="00AE7AD8">
              <w:rPr>
                <w:b/>
                <w:bCs/>
              </w:rPr>
              <w:t> </w:t>
            </w:r>
          </w:p>
        </w:tc>
        <w:tc>
          <w:tcPr>
            <w:tcW w:w="1340" w:type="dxa"/>
            <w:vMerge w:val="restart"/>
            <w:tcBorders>
              <w:top w:val="single" w:sz="4" w:space="0" w:color="auto"/>
              <w:left w:val="single" w:sz="4" w:space="0" w:color="auto"/>
              <w:bottom w:val="single" w:sz="4" w:space="0" w:color="000000"/>
              <w:right w:val="nil"/>
            </w:tcBorders>
            <w:shd w:val="clear" w:color="auto" w:fill="auto"/>
            <w:noWrap/>
            <w:hideMark/>
          </w:tcPr>
          <w:p w:rsidR="00AE7AD8" w:rsidRPr="00AE7AD8" w:rsidRDefault="00AE7AD8" w:rsidP="00AE7AD8">
            <w:pPr>
              <w:jc w:val="right"/>
              <w:rPr>
                <w:b/>
                <w:bCs/>
              </w:rPr>
            </w:pPr>
            <w:r w:rsidRPr="00AE7AD8">
              <w:rPr>
                <w:b/>
                <w:bCs/>
              </w:rPr>
              <w:t>70,80</w:t>
            </w:r>
          </w:p>
        </w:tc>
        <w:tc>
          <w:tcPr>
            <w:tcW w:w="119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right"/>
              <w:rPr>
                <w:b/>
                <w:bCs/>
              </w:rPr>
            </w:pPr>
            <w:r w:rsidRPr="00AE7AD8">
              <w:rPr>
                <w:b/>
                <w:bCs/>
              </w:rPr>
              <w:t>70,80</w:t>
            </w:r>
          </w:p>
        </w:tc>
      </w:tr>
      <w:tr w:rsidR="00AE7AD8" w:rsidRPr="00AE7AD8" w:rsidTr="00AE7AD8">
        <w:trPr>
          <w:trHeight w:val="443"/>
        </w:trPr>
        <w:tc>
          <w:tcPr>
            <w:tcW w:w="5750"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pPr>
              <w:rPr>
                <w:b/>
                <w:bCs/>
              </w:rPr>
            </w:pPr>
          </w:p>
        </w:tc>
        <w:tc>
          <w:tcPr>
            <w:tcW w:w="869"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pPr>
              <w:rPr>
                <w:b/>
                <w:bCs/>
              </w:rPr>
            </w:pP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pPr>
              <w:rPr>
                <w:b/>
                <w:bCs/>
              </w:rPr>
            </w:pP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pPr>
              <w:rPr>
                <w:b/>
                <w:bCs/>
              </w:rPr>
            </w:pPr>
          </w:p>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pPr>
              <w:rPr>
                <w:b/>
                <w:bCs/>
              </w:rPr>
            </w:pP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pPr>
              <w:rPr>
                <w:b/>
                <w:bCs/>
              </w:rPr>
            </w:pPr>
          </w:p>
        </w:tc>
        <w:tc>
          <w:tcPr>
            <w:tcW w:w="1340" w:type="dxa"/>
            <w:vMerge/>
            <w:tcBorders>
              <w:top w:val="single" w:sz="4" w:space="0" w:color="auto"/>
              <w:left w:val="single" w:sz="4" w:space="0" w:color="auto"/>
              <w:bottom w:val="single" w:sz="4" w:space="0" w:color="000000"/>
              <w:right w:val="nil"/>
            </w:tcBorders>
            <w:vAlign w:val="center"/>
            <w:hideMark/>
          </w:tcPr>
          <w:p w:rsidR="00AE7AD8" w:rsidRPr="00AE7AD8" w:rsidRDefault="00AE7AD8" w:rsidP="00AE7AD8">
            <w:pPr>
              <w:rPr>
                <w:b/>
                <w:bCs/>
              </w:rPr>
            </w:pPr>
          </w:p>
        </w:tc>
        <w:tc>
          <w:tcPr>
            <w:tcW w:w="1197"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pPr>
              <w:rPr>
                <w:b/>
                <w:bCs/>
              </w:rPr>
            </w:pPr>
          </w:p>
        </w:tc>
      </w:tr>
      <w:tr w:rsidR="00AE7AD8" w:rsidRPr="00AE7AD8" w:rsidTr="00AE7AD8">
        <w:trPr>
          <w:trHeight w:val="312"/>
        </w:trPr>
        <w:tc>
          <w:tcPr>
            <w:tcW w:w="5750" w:type="dxa"/>
            <w:vMerge w:val="restart"/>
            <w:tcBorders>
              <w:top w:val="nil"/>
              <w:left w:val="single" w:sz="4" w:space="0" w:color="auto"/>
              <w:bottom w:val="single" w:sz="4" w:space="0" w:color="000000"/>
              <w:right w:val="single" w:sz="4" w:space="0" w:color="auto"/>
            </w:tcBorders>
            <w:shd w:val="clear" w:color="auto" w:fill="auto"/>
            <w:hideMark/>
          </w:tcPr>
          <w:p w:rsidR="00AE7AD8" w:rsidRPr="00AE7AD8" w:rsidRDefault="00AE7AD8" w:rsidP="00AE7AD8">
            <w:r w:rsidRPr="00AE7AD8">
              <w:t>Обеспечение деятельности представительного органа муниципального образования</w:t>
            </w:r>
          </w:p>
        </w:tc>
        <w:tc>
          <w:tcPr>
            <w:tcW w:w="869" w:type="dxa"/>
            <w:tcBorders>
              <w:top w:val="nil"/>
              <w:left w:val="nil"/>
              <w:bottom w:val="nil"/>
              <w:right w:val="single" w:sz="4" w:space="0" w:color="auto"/>
            </w:tcBorders>
            <w:shd w:val="clear" w:color="auto" w:fill="auto"/>
            <w:hideMark/>
          </w:tcPr>
          <w:p w:rsidR="00AE7AD8" w:rsidRPr="00AE7AD8" w:rsidRDefault="00AE7AD8" w:rsidP="00AE7AD8">
            <w:pPr>
              <w:jc w:val="center"/>
            </w:pPr>
            <w:r w:rsidRPr="00AE7AD8">
              <w:t> </w:t>
            </w:r>
          </w:p>
        </w:tc>
        <w:tc>
          <w:tcPr>
            <w:tcW w:w="880" w:type="dxa"/>
            <w:vMerge w:val="restart"/>
            <w:tcBorders>
              <w:top w:val="nil"/>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pPr>
            <w:r w:rsidRPr="00AE7AD8">
              <w:t>01</w:t>
            </w:r>
          </w:p>
        </w:tc>
        <w:tc>
          <w:tcPr>
            <w:tcW w:w="1132" w:type="dxa"/>
            <w:vMerge w:val="restart"/>
            <w:tcBorders>
              <w:top w:val="nil"/>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pPr>
            <w:r w:rsidRPr="00AE7AD8">
              <w:t>03</w:t>
            </w:r>
          </w:p>
        </w:tc>
        <w:tc>
          <w:tcPr>
            <w:tcW w:w="1431" w:type="dxa"/>
            <w:vMerge w:val="restart"/>
            <w:tcBorders>
              <w:top w:val="nil"/>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pPr>
            <w:r w:rsidRPr="00AE7AD8">
              <w:t>6120000000</w:t>
            </w:r>
          </w:p>
        </w:tc>
        <w:tc>
          <w:tcPr>
            <w:tcW w:w="880" w:type="dxa"/>
            <w:vMerge w:val="restart"/>
            <w:tcBorders>
              <w:top w:val="nil"/>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pPr>
            <w:r w:rsidRPr="00AE7AD8">
              <w:t> </w:t>
            </w:r>
          </w:p>
        </w:tc>
        <w:tc>
          <w:tcPr>
            <w:tcW w:w="1340" w:type="dxa"/>
            <w:vMerge w:val="restart"/>
            <w:tcBorders>
              <w:top w:val="nil"/>
              <w:left w:val="single" w:sz="4" w:space="0" w:color="auto"/>
              <w:bottom w:val="single" w:sz="4" w:space="0" w:color="000000"/>
              <w:right w:val="nil"/>
            </w:tcBorders>
            <w:shd w:val="clear" w:color="auto" w:fill="auto"/>
            <w:noWrap/>
            <w:hideMark/>
          </w:tcPr>
          <w:p w:rsidR="00AE7AD8" w:rsidRPr="00AE7AD8" w:rsidRDefault="00AE7AD8" w:rsidP="00AE7AD8">
            <w:pPr>
              <w:jc w:val="right"/>
            </w:pPr>
            <w:r w:rsidRPr="00AE7AD8">
              <w:t>70,80</w:t>
            </w:r>
          </w:p>
        </w:tc>
        <w:tc>
          <w:tcPr>
            <w:tcW w:w="1197" w:type="dxa"/>
            <w:vMerge w:val="restart"/>
            <w:tcBorders>
              <w:top w:val="nil"/>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right"/>
            </w:pPr>
            <w:r w:rsidRPr="00AE7AD8">
              <w:t>70,80</w:t>
            </w:r>
          </w:p>
        </w:tc>
      </w:tr>
      <w:tr w:rsidR="00AE7AD8" w:rsidRPr="00AE7AD8" w:rsidTr="00AE7AD8">
        <w:trPr>
          <w:trHeight w:val="443"/>
        </w:trPr>
        <w:tc>
          <w:tcPr>
            <w:tcW w:w="5750" w:type="dxa"/>
            <w:vMerge/>
            <w:tcBorders>
              <w:top w:val="nil"/>
              <w:left w:val="single" w:sz="4" w:space="0" w:color="auto"/>
              <w:bottom w:val="single" w:sz="4" w:space="0" w:color="000000"/>
              <w:right w:val="single" w:sz="4" w:space="0" w:color="auto"/>
            </w:tcBorders>
            <w:vAlign w:val="center"/>
            <w:hideMark/>
          </w:tcPr>
          <w:p w:rsidR="00AE7AD8" w:rsidRPr="00AE7AD8" w:rsidRDefault="00AE7AD8" w:rsidP="00AE7AD8"/>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jc w:val="center"/>
            </w:pPr>
            <w:r w:rsidRPr="00AE7AD8">
              <w:t> </w:t>
            </w:r>
          </w:p>
        </w:tc>
        <w:tc>
          <w:tcPr>
            <w:tcW w:w="880" w:type="dxa"/>
            <w:vMerge/>
            <w:tcBorders>
              <w:top w:val="nil"/>
              <w:left w:val="single" w:sz="4" w:space="0" w:color="auto"/>
              <w:bottom w:val="single" w:sz="4" w:space="0" w:color="000000"/>
              <w:right w:val="single" w:sz="4" w:space="0" w:color="auto"/>
            </w:tcBorders>
            <w:vAlign w:val="center"/>
            <w:hideMark/>
          </w:tcPr>
          <w:p w:rsidR="00AE7AD8" w:rsidRPr="00AE7AD8" w:rsidRDefault="00AE7AD8" w:rsidP="00AE7AD8"/>
        </w:tc>
        <w:tc>
          <w:tcPr>
            <w:tcW w:w="1132" w:type="dxa"/>
            <w:vMerge/>
            <w:tcBorders>
              <w:top w:val="nil"/>
              <w:left w:val="single" w:sz="4" w:space="0" w:color="auto"/>
              <w:bottom w:val="single" w:sz="4" w:space="0" w:color="000000"/>
              <w:right w:val="single" w:sz="4" w:space="0" w:color="auto"/>
            </w:tcBorders>
            <w:vAlign w:val="center"/>
            <w:hideMark/>
          </w:tcPr>
          <w:p w:rsidR="00AE7AD8" w:rsidRPr="00AE7AD8" w:rsidRDefault="00AE7AD8" w:rsidP="00AE7AD8"/>
        </w:tc>
        <w:tc>
          <w:tcPr>
            <w:tcW w:w="1431" w:type="dxa"/>
            <w:vMerge/>
            <w:tcBorders>
              <w:top w:val="nil"/>
              <w:left w:val="single" w:sz="4" w:space="0" w:color="auto"/>
              <w:bottom w:val="single" w:sz="4" w:space="0" w:color="000000"/>
              <w:right w:val="single" w:sz="4" w:space="0" w:color="auto"/>
            </w:tcBorders>
            <w:vAlign w:val="center"/>
            <w:hideMark/>
          </w:tcPr>
          <w:p w:rsidR="00AE7AD8" w:rsidRPr="00AE7AD8" w:rsidRDefault="00AE7AD8" w:rsidP="00AE7AD8"/>
        </w:tc>
        <w:tc>
          <w:tcPr>
            <w:tcW w:w="880" w:type="dxa"/>
            <w:vMerge/>
            <w:tcBorders>
              <w:top w:val="nil"/>
              <w:left w:val="single" w:sz="4" w:space="0" w:color="auto"/>
              <w:bottom w:val="single" w:sz="4" w:space="0" w:color="000000"/>
              <w:right w:val="single" w:sz="4" w:space="0" w:color="auto"/>
            </w:tcBorders>
            <w:vAlign w:val="center"/>
            <w:hideMark/>
          </w:tcPr>
          <w:p w:rsidR="00AE7AD8" w:rsidRPr="00AE7AD8" w:rsidRDefault="00AE7AD8" w:rsidP="00AE7AD8"/>
        </w:tc>
        <w:tc>
          <w:tcPr>
            <w:tcW w:w="1340" w:type="dxa"/>
            <w:vMerge/>
            <w:tcBorders>
              <w:top w:val="nil"/>
              <w:left w:val="single" w:sz="4" w:space="0" w:color="auto"/>
              <w:bottom w:val="single" w:sz="4" w:space="0" w:color="000000"/>
              <w:right w:val="nil"/>
            </w:tcBorders>
            <w:vAlign w:val="center"/>
            <w:hideMark/>
          </w:tcPr>
          <w:p w:rsidR="00AE7AD8" w:rsidRPr="00AE7AD8" w:rsidRDefault="00AE7AD8" w:rsidP="00AE7AD8"/>
        </w:tc>
        <w:tc>
          <w:tcPr>
            <w:tcW w:w="1197" w:type="dxa"/>
            <w:vMerge/>
            <w:tcBorders>
              <w:top w:val="nil"/>
              <w:left w:val="single" w:sz="4" w:space="0" w:color="auto"/>
              <w:bottom w:val="single" w:sz="4" w:space="0" w:color="000000"/>
              <w:right w:val="single" w:sz="4" w:space="0" w:color="auto"/>
            </w:tcBorders>
            <w:vAlign w:val="center"/>
            <w:hideMark/>
          </w:tcPr>
          <w:p w:rsidR="00AE7AD8" w:rsidRPr="00AE7AD8" w:rsidRDefault="00AE7AD8" w:rsidP="00AE7AD8"/>
        </w:tc>
      </w:tr>
      <w:tr w:rsidR="00AE7AD8" w:rsidRPr="00AE7AD8" w:rsidTr="00AE7AD8">
        <w:trPr>
          <w:trHeight w:val="383"/>
        </w:trPr>
        <w:tc>
          <w:tcPr>
            <w:tcW w:w="5750" w:type="dxa"/>
            <w:tcBorders>
              <w:top w:val="nil"/>
              <w:left w:val="single" w:sz="4" w:space="0" w:color="auto"/>
              <w:bottom w:val="nil"/>
              <w:right w:val="single" w:sz="4" w:space="0" w:color="auto"/>
            </w:tcBorders>
            <w:shd w:val="clear" w:color="auto" w:fill="auto"/>
            <w:hideMark/>
          </w:tcPr>
          <w:p w:rsidR="00AE7AD8" w:rsidRPr="00AE7AD8" w:rsidRDefault="00AE7AD8" w:rsidP="00AE7AD8">
            <w:r w:rsidRPr="00AE7AD8">
              <w:t>Депутаты представительного органа муниципального образования</w:t>
            </w:r>
          </w:p>
        </w:tc>
        <w:tc>
          <w:tcPr>
            <w:tcW w:w="869" w:type="dxa"/>
            <w:tcBorders>
              <w:top w:val="nil"/>
              <w:left w:val="nil"/>
              <w:bottom w:val="nil"/>
              <w:right w:val="single" w:sz="4" w:space="0" w:color="auto"/>
            </w:tcBorders>
            <w:shd w:val="clear" w:color="auto" w:fill="auto"/>
            <w:hideMark/>
          </w:tcPr>
          <w:p w:rsidR="00AE7AD8" w:rsidRPr="00AE7AD8" w:rsidRDefault="00AE7AD8" w:rsidP="00AE7AD8">
            <w:pPr>
              <w:jc w:val="center"/>
            </w:pPr>
            <w:r w:rsidRPr="00AE7AD8">
              <w:t> </w:t>
            </w:r>
          </w:p>
        </w:tc>
        <w:tc>
          <w:tcPr>
            <w:tcW w:w="880"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01</w:t>
            </w:r>
          </w:p>
        </w:tc>
        <w:tc>
          <w:tcPr>
            <w:tcW w:w="1132"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03</w:t>
            </w:r>
          </w:p>
        </w:tc>
        <w:tc>
          <w:tcPr>
            <w:tcW w:w="1431"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6120000200</w:t>
            </w:r>
          </w:p>
        </w:tc>
        <w:tc>
          <w:tcPr>
            <w:tcW w:w="880"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 </w:t>
            </w:r>
          </w:p>
        </w:tc>
        <w:tc>
          <w:tcPr>
            <w:tcW w:w="1340" w:type="dxa"/>
            <w:tcBorders>
              <w:top w:val="nil"/>
              <w:left w:val="nil"/>
              <w:bottom w:val="nil"/>
              <w:right w:val="nil"/>
            </w:tcBorders>
            <w:shd w:val="clear" w:color="auto" w:fill="auto"/>
            <w:noWrap/>
            <w:hideMark/>
          </w:tcPr>
          <w:p w:rsidR="00AE7AD8" w:rsidRPr="00AE7AD8" w:rsidRDefault="00AE7AD8" w:rsidP="00AE7AD8">
            <w:pPr>
              <w:jc w:val="right"/>
            </w:pPr>
            <w:r w:rsidRPr="00AE7AD8">
              <w:t>70,80</w:t>
            </w:r>
          </w:p>
        </w:tc>
        <w:tc>
          <w:tcPr>
            <w:tcW w:w="1197" w:type="dxa"/>
            <w:tcBorders>
              <w:top w:val="nil"/>
              <w:left w:val="single" w:sz="4" w:space="0" w:color="auto"/>
              <w:bottom w:val="nil"/>
              <w:right w:val="single" w:sz="4" w:space="0" w:color="auto"/>
            </w:tcBorders>
            <w:shd w:val="clear" w:color="auto" w:fill="auto"/>
            <w:noWrap/>
            <w:hideMark/>
          </w:tcPr>
          <w:p w:rsidR="00AE7AD8" w:rsidRPr="00AE7AD8" w:rsidRDefault="00AE7AD8" w:rsidP="00AE7AD8">
            <w:pPr>
              <w:jc w:val="right"/>
            </w:pPr>
            <w:r w:rsidRPr="00AE7AD8">
              <w:t>70,80</w:t>
            </w:r>
          </w:p>
        </w:tc>
      </w:tr>
      <w:tr w:rsidR="00AE7AD8" w:rsidRPr="00AE7AD8" w:rsidTr="00AE7AD8">
        <w:trPr>
          <w:trHeight w:val="192"/>
        </w:trPr>
        <w:tc>
          <w:tcPr>
            <w:tcW w:w="57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E7AD8" w:rsidRPr="00AE7AD8" w:rsidRDefault="00AE7AD8" w:rsidP="00AE7AD8">
            <w:r w:rsidRPr="00AE7AD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dxa"/>
            <w:tcBorders>
              <w:top w:val="single" w:sz="4" w:space="0" w:color="auto"/>
              <w:left w:val="nil"/>
              <w:bottom w:val="nil"/>
              <w:right w:val="single" w:sz="4" w:space="0" w:color="auto"/>
            </w:tcBorders>
            <w:shd w:val="clear" w:color="auto" w:fill="auto"/>
            <w:noWrap/>
            <w:hideMark/>
          </w:tcPr>
          <w:p w:rsidR="00AE7AD8" w:rsidRPr="00AE7AD8" w:rsidRDefault="00AE7AD8" w:rsidP="00AE7AD8">
            <w:pPr>
              <w:rPr>
                <w:sz w:val="20"/>
                <w:szCs w:val="20"/>
              </w:rPr>
            </w:pPr>
            <w:r w:rsidRPr="00AE7AD8">
              <w:rPr>
                <w:sz w:val="20"/>
                <w:szCs w:val="20"/>
              </w:rPr>
              <w:t> </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pPr>
            <w:r w:rsidRPr="00AE7AD8">
              <w:t>01</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pPr>
            <w:r w:rsidRPr="00AE7AD8">
              <w:t>03</w:t>
            </w:r>
          </w:p>
        </w:tc>
        <w:tc>
          <w:tcPr>
            <w:tcW w:w="143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pPr>
            <w:r w:rsidRPr="00AE7AD8">
              <w:t>6120000200</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pPr>
            <w:r w:rsidRPr="00AE7AD8">
              <w:t>100</w:t>
            </w:r>
          </w:p>
        </w:tc>
        <w:tc>
          <w:tcPr>
            <w:tcW w:w="1340" w:type="dxa"/>
            <w:vMerge w:val="restart"/>
            <w:tcBorders>
              <w:top w:val="single" w:sz="4" w:space="0" w:color="auto"/>
              <w:left w:val="single" w:sz="4" w:space="0" w:color="auto"/>
              <w:bottom w:val="single" w:sz="4" w:space="0" w:color="000000"/>
              <w:right w:val="nil"/>
            </w:tcBorders>
            <w:shd w:val="clear" w:color="auto" w:fill="auto"/>
            <w:noWrap/>
            <w:hideMark/>
          </w:tcPr>
          <w:p w:rsidR="00AE7AD8" w:rsidRPr="00AE7AD8" w:rsidRDefault="00AE7AD8" w:rsidP="00AE7AD8">
            <w:pPr>
              <w:jc w:val="right"/>
            </w:pPr>
            <w:r w:rsidRPr="00AE7AD8">
              <w:t>70,80</w:t>
            </w:r>
          </w:p>
        </w:tc>
        <w:tc>
          <w:tcPr>
            <w:tcW w:w="119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right"/>
            </w:pPr>
            <w:r w:rsidRPr="00AE7AD8">
              <w:t>70,80</w:t>
            </w:r>
          </w:p>
        </w:tc>
      </w:tr>
      <w:tr w:rsidR="00AE7AD8" w:rsidRPr="00AE7AD8" w:rsidTr="00AE7AD8">
        <w:trPr>
          <w:trHeight w:val="1152"/>
        </w:trPr>
        <w:tc>
          <w:tcPr>
            <w:tcW w:w="5750"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w:t>
            </w: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tc>
        <w:tc>
          <w:tcPr>
            <w:tcW w:w="880"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tc>
        <w:tc>
          <w:tcPr>
            <w:tcW w:w="1340" w:type="dxa"/>
            <w:vMerge/>
            <w:tcBorders>
              <w:top w:val="single" w:sz="4" w:space="0" w:color="auto"/>
              <w:left w:val="single" w:sz="4" w:space="0" w:color="auto"/>
              <w:bottom w:val="single" w:sz="4" w:space="0" w:color="000000"/>
              <w:right w:val="nil"/>
            </w:tcBorders>
            <w:vAlign w:val="center"/>
            <w:hideMark/>
          </w:tcPr>
          <w:p w:rsidR="00AE7AD8" w:rsidRPr="00AE7AD8" w:rsidRDefault="00AE7AD8" w:rsidP="00AE7AD8"/>
        </w:tc>
        <w:tc>
          <w:tcPr>
            <w:tcW w:w="1197"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tc>
      </w:tr>
      <w:tr w:rsidR="00AE7AD8" w:rsidRPr="00AE7AD8" w:rsidTr="00AE7AD8">
        <w:trPr>
          <w:trHeight w:val="709"/>
        </w:trPr>
        <w:tc>
          <w:tcPr>
            <w:tcW w:w="5750" w:type="dxa"/>
            <w:tcBorders>
              <w:top w:val="nil"/>
              <w:left w:val="single" w:sz="4" w:space="0" w:color="auto"/>
              <w:bottom w:val="nil"/>
              <w:right w:val="nil"/>
            </w:tcBorders>
            <w:shd w:val="clear" w:color="auto" w:fill="auto"/>
            <w:hideMark/>
          </w:tcPr>
          <w:p w:rsidR="00AE7AD8" w:rsidRPr="00AE7AD8" w:rsidRDefault="00AE7AD8" w:rsidP="00AE7AD8">
            <w:r w:rsidRPr="00AE7AD8">
              <w:t>Расходы на выплаты персоналу государственных (муниципальных) органов</w:t>
            </w:r>
          </w:p>
        </w:tc>
        <w:tc>
          <w:tcPr>
            <w:tcW w:w="869" w:type="dxa"/>
            <w:tcBorders>
              <w:top w:val="nil"/>
              <w:left w:val="single" w:sz="4" w:space="0" w:color="auto"/>
              <w:bottom w:val="nil"/>
              <w:right w:val="single" w:sz="4" w:space="0" w:color="auto"/>
            </w:tcBorders>
            <w:shd w:val="clear" w:color="auto" w:fill="auto"/>
            <w:hideMark/>
          </w:tcPr>
          <w:p w:rsidR="00AE7AD8" w:rsidRPr="00AE7AD8" w:rsidRDefault="00AE7AD8" w:rsidP="00AE7AD8">
            <w:pPr>
              <w:rPr>
                <w:b/>
                <w:bCs/>
              </w:rPr>
            </w:pPr>
            <w:r w:rsidRPr="00AE7AD8">
              <w:rPr>
                <w:b/>
                <w:bCs/>
              </w:rPr>
              <w:t> </w:t>
            </w:r>
          </w:p>
        </w:tc>
        <w:tc>
          <w:tcPr>
            <w:tcW w:w="880"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01</w:t>
            </w:r>
          </w:p>
        </w:tc>
        <w:tc>
          <w:tcPr>
            <w:tcW w:w="1132"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03</w:t>
            </w:r>
          </w:p>
        </w:tc>
        <w:tc>
          <w:tcPr>
            <w:tcW w:w="1431"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6120000200</w:t>
            </w:r>
          </w:p>
        </w:tc>
        <w:tc>
          <w:tcPr>
            <w:tcW w:w="880"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120</w:t>
            </w:r>
          </w:p>
        </w:tc>
        <w:tc>
          <w:tcPr>
            <w:tcW w:w="1340" w:type="dxa"/>
            <w:tcBorders>
              <w:top w:val="nil"/>
              <w:left w:val="nil"/>
              <w:bottom w:val="nil"/>
              <w:right w:val="nil"/>
            </w:tcBorders>
            <w:shd w:val="clear" w:color="auto" w:fill="auto"/>
            <w:noWrap/>
            <w:hideMark/>
          </w:tcPr>
          <w:p w:rsidR="00AE7AD8" w:rsidRPr="00AE7AD8" w:rsidRDefault="00AE7AD8" w:rsidP="00AE7AD8">
            <w:pPr>
              <w:jc w:val="right"/>
            </w:pPr>
            <w:r w:rsidRPr="00AE7AD8">
              <w:t>70,80</w:t>
            </w:r>
          </w:p>
        </w:tc>
        <w:tc>
          <w:tcPr>
            <w:tcW w:w="1197" w:type="dxa"/>
            <w:tcBorders>
              <w:top w:val="nil"/>
              <w:left w:val="single" w:sz="4" w:space="0" w:color="auto"/>
              <w:bottom w:val="nil"/>
              <w:right w:val="single" w:sz="4" w:space="0" w:color="auto"/>
            </w:tcBorders>
            <w:shd w:val="clear" w:color="auto" w:fill="auto"/>
            <w:noWrap/>
            <w:hideMark/>
          </w:tcPr>
          <w:p w:rsidR="00AE7AD8" w:rsidRPr="00AE7AD8" w:rsidRDefault="00AE7AD8" w:rsidP="00AE7AD8">
            <w:pPr>
              <w:jc w:val="right"/>
            </w:pPr>
            <w:r w:rsidRPr="00AE7AD8">
              <w:t>70,80</w:t>
            </w:r>
          </w:p>
        </w:tc>
      </w:tr>
      <w:tr w:rsidR="00AE7AD8" w:rsidRPr="00AE7AD8" w:rsidTr="00AE7AD8">
        <w:trPr>
          <w:trHeight w:val="289"/>
        </w:trPr>
        <w:tc>
          <w:tcPr>
            <w:tcW w:w="5750" w:type="dxa"/>
            <w:tcBorders>
              <w:top w:val="single" w:sz="4" w:space="0" w:color="auto"/>
              <w:left w:val="single" w:sz="4" w:space="0" w:color="auto"/>
              <w:bottom w:val="nil"/>
              <w:right w:val="single" w:sz="4" w:space="0" w:color="auto"/>
            </w:tcBorders>
            <w:shd w:val="clear" w:color="auto" w:fill="auto"/>
            <w:noWrap/>
            <w:hideMark/>
          </w:tcPr>
          <w:p w:rsidR="00AE7AD8" w:rsidRPr="00AE7AD8" w:rsidRDefault="00AE7AD8" w:rsidP="00AE7AD8">
            <w:pPr>
              <w:rPr>
                <w:b/>
                <w:bCs/>
              </w:rPr>
            </w:pPr>
            <w:r w:rsidRPr="00AE7AD8">
              <w:rPr>
                <w:b/>
                <w:bCs/>
              </w:rPr>
              <w:t xml:space="preserve">Функционирование Правительства Российской </w:t>
            </w:r>
          </w:p>
        </w:tc>
        <w:tc>
          <w:tcPr>
            <w:tcW w:w="869" w:type="dxa"/>
            <w:tcBorders>
              <w:top w:val="single" w:sz="4" w:space="0" w:color="auto"/>
              <w:left w:val="nil"/>
              <w:bottom w:val="nil"/>
              <w:right w:val="single" w:sz="4" w:space="0" w:color="auto"/>
            </w:tcBorders>
            <w:shd w:val="clear" w:color="auto" w:fill="auto"/>
            <w:hideMark/>
          </w:tcPr>
          <w:p w:rsidR="00AE7AD8" w:rsidRPr="00AE7AD8" w:rsidRDefault="00AE7AD8" w:rsidP="00AE7AD8">
            <w:pPr>
              <w:rPr>
                <w:b/>
                <w:bCs/>
              </w:rPr>
            </w:pPr>
            <w:r w:rsidRPr="00AE7AD8">
              <w:rPr>
                <w:b/>
                <w:bCs/>
              </w:rPr>
              <w:t> </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rPr>
                <w:b/>
                <w:bCs/>
              </w:rPr>
            </w:pPr>
            <w:r w:rsidRPr="00AE7AD8">
              <w:rPr>
                <w:b/>
                <w:bCs/>
              </w:rPr>
              <w:t>01</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rPr>
                <w:b/>
                <w:bCs/>
              </w:rPr>
            </w:pPr>
            <w:r w:rsidRPr="00AE7AD8">
              <w:rPr>
                <w:b/>
                <w:bCs/>
              </w:rPr>
              <w:t>04</w:t>
            </w:r>
          </w:p>
        </w:tc>
        <w:tc>
          <w:tcPr>
            <w:tcW w:w="143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rPr>
                <w:b/>
                <w:bCs/>
              </w:rPr>
            </w:pPr>
            <w:r w:rsidRPr="00AE7AD8">
              <w:rPr>
                <w:b/>
                <w:bCs/>
              </w:rPr>
              <w:t> </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rPr>
                <w:b/>
                <w:bCs/>
              </w:rPr>
            </w:pPr>
            <w:r w:rsidRPr="00AE7AD8">
              <w:rPr>
                <w:b/>
                <w:bCs/>
              </w:rPr>
              <w:t> </w:t>
            </w:r>
          </w:p>
        </w:tc>
        <w:tc>
          <w:tcPr>
            <w:tcW w:w="1340" w:type="dxa"/>
            <w:vMerge w:val="restart"/>
            <w:tcBorders>
              <w:top w:val="single" w:sz="4" w:space="0" w:color="auto"/>
              <w:left w:val="single" w:sz="4" w:space="0" w:color="auto"/>
              <w:bottom w:val="single" w:sz="4" w:space="0" w:color="000000"/>
              <w:right w:val="nil"/>
            </w:tcBorders>
            <w:shd w:val="clear" w:color="auto" w:fill="auto"/>
            <w:noWrap/>
            <w:hideMark/>
          </w:tcPr>
          <w:p w:rsidR="00AE7AD8" w:rsidRPr="00AE7AD8" w:rsidRDefault="00AE7AD8" w:rsidP="00AE7AD8">
            <w:pPr>
              <w:jc w:val="right"/>
              <w:rPr>
                <w:b/>
                <w:bCs/>
              </w:rPr>
            </w:pPr>
            <w:r w:rsidRPr="00AE7AD8">
              <w:rPr>
                <w:b/>
                <w:bCs/>
              </w:rPr>
              <w:t>5 696,20</w:t>
            </w:r>
          </w:p>
        </w:tc>
        <w:tc>
          <w:tcPr>
            <w:tcW w:w="119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right"/>
              <w:rPr>
                <w:b/>
                <w:bCs/>
              </w:rPr>
            </w:pPr>
            <w:r w:rsidRPr="00AE7AD8">
              <w:rPr>
                <w:b/>
                <w:bCs/>
              </w:rPr>
              <w:t>5 696,20</w:t>
            </w:r>
          </w:p>
        </w:tc>
      </w:tr>
      <w:tr w:rsidR="00AE7AD8" w:rsidRPr="00AE7AD8" w:rsidTr="00AE7AD8">
        <w:trPr>
          <w:trHeight w:val="289"/>
        </w:trPr>
        <w:tc>
          <w:tcPr>
            <w:tcW w:w="5750" w:type="dxa"/>
            <w:tcBorders>
              <w:top w:val="nil"/>
              <w:left w:val="single" w:sz="4" w:space="0" w:color="auto"/>
              <w:bottom w:val="nil"/>
              <w:right w:val="single" w:sz="4" w:space="0" w:color="auto"/>
            </w:tcBorders>
            <w:shd w:val="clear" w:color="auto" w:fill="auto"/>
            <w:noWrap/>
            <w:hideMark/>
          </w:tcPr>
          <w:p w:rsidR="00AE7AD8" w:rsidRPr="00AE7AD8" w:rsidRDefault="00AE7AD8" w:rsidP="00AE7AD8">
            <w:pPr>
              <w:rPr>
                <w:b/>
                <w:bCs/>
              </w:rPr>
            </w:pPr>
            <w:r w:rsidRPr="00AE7AD8">
              <w:rPr>
                <w:b/>
                <w:bCs/>
              </w:rPr>
              <w:t>Федерации, высших исполнительных органов</w:t>
            </w:r>
          </w:p>
        </w:tc>
        <w:tc>
          <w:tcPr>
            <w:tcW w:w="869" w:type="dxa"/>
            <w:tcBorders>
              <w:top w:val="nil"/>
              <w:left w:val="nil"/>
              <w:bottom w:val="nil"/>
              <w:right w:val="single" w:sz="4" w:space="0" w:color="auto"/>
            </w:tcBorders>
            <w:shd w:val="clear" w:color="auto" w:fill="auto"/>
            <w:hideMark/>
          </w:tcPr>
          <w:p w:rsidR="00AE7AD8" w:rsidRPr="00AE7AD8" w:rsidRDefault="00AE7AD8" w:rsidP="00AE7AD8">
            <w:r w:rsidRPr="00AE7AD8">
              <w:t> </w:t>
            </w: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pPr>
              <w:rPr>
                <w:b/>
                <w:bCs/>
              </w:rPr>
            </w:pP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pPr>
              <w:rPr>
                <w:b/>
                <w:bCs/>
              </w:rPr>
            </w:pPr>
          </w:p>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pPr>
              <w:rPr>
                <w:b/>
                <w:bCs/>
              </w:rPr>
            </w:pP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pPr>
              <w:rPr>
                <w:b/>
                <w:bCs/>
              </w:rPr>
            </w:pPr>
          </w:p>
        </w:tc>
        <w:tc>
          <w:tcPr>
            <w:tcW w:w="1340" w:type="dxa"/>
            <w:vMerge/>
            <w:tcBorders>
              <w:top w:val="single" w:sz="4" w:space="0" w:color="auto"/>
              <w:left w:val="single" w:sz="4" w:space="0" w:color="auto"/>
              <w:bottom w:val="single" w:sz="4" w:space="0" w:color="000000"/>
              <w:right w:val="nil"/>
            </w:tcBorders>
            <w:vAlign w:val="center"/>
            <w:hideMark/>
          </w:tcPr>
          <w:p w:rsidR="00AE7AD8" w:rsidRPr="00AE7AD8" w:rsidRDefault="00AE7AD8" w:rsidP="00AE7AD8">
            <w:pPr>
              <w:rPr>
                <w:b/>
                <w:bCs/>
              </w:rPr>
            </w:pPr>
          </w:p>
        </w:tc>
        <w:tc>
          <w:tcPr>
            <w:tcW w:w="1197"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pPr>
              <w:rPr>
                <w:b/>
                <w:bCs/>
              </w:rPr>
            </w:pPr>
          </w:p>
        </w:tc>
      </w:tr>
      <w:tr w:rsidR="00AE7AD8" w:rsidRPr="00AE7AD8" w:rsidTr="00AE7AD8">
        <w:trPr>
          <w:trHeight w:val="289"/>
        </w:trPr>
        <w:tc>
          <w:tcPr>
            <w:tcW w:w="5750" w:type="dxa"/>
            <w:tcBorders>
              <w:top w:val="nil"/>
              <w:left w:val="single" w:sz="4" w:space="0" w:color="auto"/>
              <w:bottom w:val="nil"/>
              <w:right w:val="single" w:sz="4" w:space="0" w:color="auto"/>
            </w:tcBorders>
            <w:shd w:val="clear" w:color="auto" w:fill="auto"/>
            <w:noWrap/>
            <w:hideMark/>
          </w:tcPr>
          <w:p w:rsidR="00AE7AD8" w:rsidRPr="00AE7AD8" w:rsidRDefault="00AE7AD8" w:rsidP="00AE7AD8">
            <w:pPr>
              <w:rPr>
                <w:b/>
                <w:bCs/>
              </w:rPr>
            </w:pPr>
            <w:r w:rsidRPr="00AE7AD8">
              <w:rPr>
                <w:b/>
                <w:bCs/>
              </w:rPr>
              <w:t xml:space="preserve">государственной власти субъектов Российской  </w:t>
            </w:r>
          </w:p>
        </w:tc>
        <w:tc>
          <w:tcPr>
            <w:tcW w:w="869" w:type="dxa"/>
            <w:tcBorders>
              <w:top w:val="nil"/>
              <w:left w:val="nil"/>
              <w:bottom w:val="nil"/>
              <w:right w:val="single" w:sz="4" w:space="0" w:color="auto"/>
            </w:tcBorders>
            <w:shd w:val="clear" w:color="auto" w:fill="auto"/>
            <w:hideMark/>
          </w:tcPr>
          <w:p w:rsidR="00AE7AD8" w:rsidRPr="00AE7AD8" w:rsidRDefault="00AE7AD8" w:rsidP="00AE7AD8">
            <w:r w:rsidRPr="00AE7AD8">
              <w:t> </w:t>
            </w: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pPr>
              <w:rPr>
                <w:b/>
                <w:bCs/>
              </w:rPr>
            </w:pP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pPr>
              <w:rPr>
                <w:b/>
                <w:bCs/>
              </w:rPr>
            </w:pPr>
          </w:p>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pPr>
              <w:rPr>
                <w:b/>
                <w:bCs/>
              </w:rPr>
            </w:pP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pPr>
              <w:rPr>
                <w:b/>
                <w:bCs/>
              </w:rPr>
            </w:pPr>
          </w:p>
        </w:tc>
        <w:tc>
          <w:tcPr>
            <w:tcW w:w="1340" w:type="dxa"/>
            <w:vMerge/>
            <w:tcBorders>
              <w:top w:val="single" w:sz="4" w:space="0" w:color="auto"/>
              <w:left w:val="single" w:sz="4" w:space="0" w:color="auto"/>
              <w:bottom w:val="single" w:sz="4" w:space="0" w:color="000000"/>
              <w:right w:val="nil"/>
            </w:tcBorders>
            <w:vAlign w:val="center"/>
            <w:hideMark/>
          </w:tcPr>
          <w:p w:rsidR="00AE7AD8" w:rsidRPr="00AE7AD8" w:rsidRDefault="00AE7AD8" w:rsidP="00AE7AD8">
            <w:pPr>
              <w:rPr>
                <w:b/>
                <w:bCs/>
              </w:rPr>
            </w:pPr>
          </w:p>
        </w:tc>
        <w:tc>
          <w:tcPr>
            <w:tcW w:w="1197"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pPr>
              <w:rPr>
                <w:b/>
                <w:bCs/>
              </w:rPr>
            </w:pPr>
          </w:p>
        </w:tc>
      </w:tr>
      <w:tr w:rsidR="00AE7AD8" w:rsidRPr="00AE7AD8" w:rsidTr="00AE7AD8">
        <w:trPr>
          <w:trHeight w:val="409"/>
        </w:trPr>
        <w:tc>
          <w:tcPr>
            <w:tcW w:w="5750" w:type="dxa"/>
            <w:tcBorders>
              <w:top w:val="nil"/>
              <w:left w:val="single" w:sz="4" w:space="0" w:color="auto"/>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Федерации, местных администраций</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w:t>
            </w: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pPr>
              <w:rPr>
                <w:b/>
                <w:bCs/>
              </w:rPr>
            </w:pP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pPr>
              <w:rPr>
                <w:b/>
                <w:bCs/>
              </w:rPr>
            </w:pPr>
          </w:p>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pPr>
              <w:rPr>
                <w:b/>
                <w:bCs/>
              </w:rPr>
            </w:pP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pPr>
              <w:rPr>
                <w:b/>
                <w:bCs/>
              </w:rPr>
            </w:pPr>
          </w:p>
        </w:tc>
        <w:tc>
          <w:tcPr>
            <w:tcW w:w="1340" w:type="dxa"/>
            <w:vMerge/>
            <w:tcBorders>
              <w:top w:val="single" w:sz="4" w:space="0" w:color="auto"/>
              <w:left w:val="single" w:sz="4" w:space="0" w:color="auto"/>
              <w:bottom w:val="single" w:sz="4" w:space="0" w:color="000000"/>
              <w:right w:val="nil"/>
            </w:tcBorders>
            <w:vAlign w:val="center"/>
            <w:hideMark/>
          </w:tcPr>
          <w:p w:rsidR="00AE7AD8" w:rsidRPr="00AE7AD8" w:rsidRDefault="00AE7AD8" w:rsidP="00AE7AD8">
            <w:pPr>
              <w:rPr>
                <w:b/>
                <w:bCs/>
              </w:rPr>
            </w:pPr>
          </w:p>
        </w:tc>
        <w:tc>
          <w:tcPr>
            <w:tcW w:w="1197"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pPr>
              <w:rPr>
                <w:b/>
                <w:bCs/>
              </w:rPr>
            </w:pPr>
          </w:p>
        </w:tc>
      </w:tr>
      <w:tr w:rsidR="00AE7AD8" w:rsidRPr="00AE7AD8" w:rsidTr="00AE7AD8">
        <w:trPr>
          <w:trHeight w:val="289"/>
        </w:trPr>
        <w:tc>
          <w:tcPr>
            <w:tcW w:w="5750" w:type="dxa"/>
            <w:tcBorders>
              <w:top w:val="nil"/>
              <w:left w:val="single" w:sz="4" w:space="0" w:color="auto"/>
              <w:bottom w:val="single" w:sz="4" w:space="0" w:color="auto"/>
              <w:right w:val="single" w:sz="4" w:space="0" w:color="auto"/>
            </w:tcBorders>
            <w:shd w:val="clear" w:color="auto" w:fill="auto"/>
            <w:noWrap/>
            <w:hideMark/>
          </w:tcPr>
          <w:p w:rsidR="00AE7AD8" w:rsidRPr="00AE7AD8" w:rsidRDefault="00AE7AD8" w:rsidP="00AE7AD8">
            <w:r w:rsidRPr="00AE7AD8">
              <w:t>Реализация функций органов местного самоуправления</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01</w:t>
            </w:r>
          </w:p>
        </w:tc>
        <w:tc>
          <w:tcPr>
            <w:tcW w:w="1132"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04</w:t>
            </w:r>
          </w:p>
        </w:tc>
        <w:tc>
          <w:tcPr>
            <w:tcW w:w="1431"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6160000000</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 </w:t>
            </w:r>
          </w:p>
        </w:tc>
        <w:tc>
          <w:tcPr>
            <w:tcW w:w="1340" w:type="dxa"/>
            <w:tcBorders>
              <w:top w:val="nil"/>
              <w:left w:val="nil"/>
              <w:bottom w:val="single" w:sz="4" w:space="0" w:color="auto"/>
              <w:right w:val="nil"/>
            </w:tcBorders>
            <w:shd w:val="clear" w:color="auto" w:fill="auto"/>
            <w:noWrap/>
            <w:hideMark/>
          </w:tcPr>
          <w:p w:rsidR="00AE7AD8" w:rsidRPr="00AE7AD8" w:rsidRDefault="00AE7AD8" w:rsidP="00AE7AD8">
            <w:pPr>
              <w:jc w:val="right"/>
            </w:pPr>
            <w:r w:rsidRPr="00AE7AD8">
              <w:t>5696,20</w:t>
            </w:r>
          </w:p>
        </w:tc>
        <w:tc>
          <w:tcPr>
            <w:tcW w:w="1197" w:type="dxa"/>
            <w:tcBorders>
              <w:top w:val="nil"/>
              <w:left w:val="single" w:sz="4" w:space="0" w:color="auto"/>
              <w:bottom w:val="single" w:sz="4" w:space="0" w:color="auto"/>
              <w:right w:val="single" w:sz="4" w:space="0" w:color="auto"/>
            </w:tcBorders>
            <w:shd w:val="clear" w:color="auto" w:fill="auto"/>
            <w:noWrap/>
            <w:hideMark/>
          </w:tcPr>
          <w:p w:rsidR="00AE7AD8" w:rsidRPr="00AE7AD8" w:rsidRDefault="00AE7AD8" w:rsidP="00AE7AD8">
            <w:pPr>
              <w:jc w:val="right"/>
            </w:pPr>
            <w:r w:rsidRPr="00AE7AD8">
              <w:t>5696,20</w:t>
            </w:r>
          </w:p>
        </w:tc>
      </w:tr>
      <w:tr w:rsidR="00AE7AD8" w:rsidRPr="00AE7AD8" w:rsidTr="00AE7AD8">
        <w:trPr>
          <w:trHeight w:val="289"/>
        </w:trPr>
        <w:tc>
          <w:tcPr>
            <w:tcW w:w="5750" w:type="dxa"/>
            <w:tcBorders>
              <w:top w:val="nil"/>
              <w:left w:val="single" w:sz="4" w:space="0" w:color="auto"/>
              <w:bottom w:val="single" w:sz="4" w:space="0" w:color="auto"/>
              <w:right w:val="single" w:sz="4" w:space="0" w:color="auto"/>
            </w:tcBorders>
            <w:shd w:val="clear" w:color="auto" w:fill="auto"/>
            <w:hideMark/>
          </w:tcPr>
          <w:p w:rsidR="00AE7AD8" w:rsidRPr="00AE7AD8" w:rsidRDefault="00AE7AD8" w:rsidP="00AE7AD8">
            <w:r w:rsidRPr="00AE7AD8">
              <w:lastRenderedPageBreak/>
              <w:t>Обеспечение функций органами местного самоуправления</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01</w:t>
            </w:r>
          </w:p>
        </w:tc>
        <w:tc>
          <w:tcPr>
            <w:tcW w:w="1132"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04</w:t>
            </w:r>
          </w:p>
        </w:tc>
        <w:tc>
          <w:tcPr>
            <w:tcW w:w="1431"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6160000400</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 </w:t>
            </w:r>
          </w:p>
        </w:tc>
        <w:tc>
          <w:tcPr>
            <w:tcW w:w="1340" w:type="dxa"/>
            <w:tcBorders>
              <w:top w:val="nil"/>
              <w:left w:val="nil"/>
              <w:bottom w:val="single" w:sz="4" w:space="0" w:color="auto"/>
              <w:right w:val="nil"/>
            </w:tcBorders>
            <w:shd w:val="clear" w:color="auto" w:fill="auto"/>
            <w:noWrap/>
            <w:hideMark/>
          </w:tcPr>
          <w:p w:rsidR="00AE7AD8" w:rsidRPr="00AE7AD8" w:rsidRDefault="00AE7AD8" w:rsidP="00AE7AD8">
            <w:pPr>
              <w:jc w:val="right"/>
            </w:pPr>
            <w:r w:rsidRPr="00AE7AD8">
              <w:t>5696,20</w:t>
            </w:r>
          </w:p>
        </w:tc>
        <w:tc>
          <w:tcPr>
            <w:tcW w:w="1197" w:type="dxa"/>
            <w:tcBorders>
              <w:top w:val="nil"/>
              <w:left w:val="single" w:sz="4" w:space="0" w:color="auto"/>
              <w:bottom w:val="single" w:sz="4" w:space="0" w:color="auto"/>
              <w:right w:val="single" w:sz="4" w:space="0" w:color="auto"/>
            </w:tcBorders>
            <w:shd w:val="clear" w:color="auto" w:fill="auto"/>
            <w:noWrap/>
            <w:hideMark/>
          </w:tcPr>
          <w:p w:rsidR="00AE7AD8" w:rsidRPr="00AE7AD8" w:rsidRDefault="00AE7AD8" w:rsidP="00AE7AD8">
            <w:pPr>
              <w:jc w:val="right"/>
            </w:pPr>
            <w:r w:rsidRPr="00AE7AD8">
              <w:t>5696,20</w:t>
            </w:r>
          </w:p>
        </w:tc>
      </w:tr>
      <w:tr w:rsidR="00AE7AD8" w:rsidRPr="00AE7AD8" w:rsidTr="00AE7AD8">
        <w:trPr>
          <w:trHeight w:val="1298"/>
        </w:trPr>
        <w:tc>
          <w:tcPr>
            <w:tcW w:w="5750" w:type="dxa"/>
            <w:tcBorders>
              <w:top w:val="single" w:sz="4" w:space="0" w:color="auto"/>
              <w:left w:val="single" w:sz="4" w:space="0" w:color="auto"/>
              <w:bottom w:val="single" w:sz="4" w:space="0" w:color="auto"/>
              <w:right w:val="single" w:sz="4" w:space="0" w:color="auto"/>
            </w:tcBorders>
            <w:shd w:val="clear" w:color="auto" w:fill="auto"/>
            <w:hideMark/>
          </w:tcPr>
          <w:p w:rsidR="00AE7AD8" w:rsidRPr="00AE7AD8" w:rsidRDefault="00AE7AD8" w:rsidP="00AE7AD8">
            <w:r w:rsidRPr="00AE7AD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dxa"/>
            <w:tcBorders>
              <w:top w:val="single" w:sz="4" w:space="0" w:color="auto"/>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w:t>
            </w:r>
          </w:p>
        </w:tc>
        <w:tc>
          <w:tcPr>
            <w:tcW w:w="880" w:type="dxa"/>
            <w:tcBorders>
              <w:top w:val="single" w:sz="4" w:space="0" w:color="auto"/>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01</w:t>
            </w:r>
          </w:p>
        </w:tc>
        <w:tc>
          <w:tcPr>
            <w:tcW w:w="1132" w:type="dxa"/>
            <w:tcBorders>
              <w:top w:val="single" w:sz="4" w:space="0" w:color="auto"/>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04</w:t>
            </w:r>
          </w:p>
        </w:tc>
        <w:tc>
          <w:tcPr>
            <w:tcW w:w="1431" w:type="dxa"/>
            <w:tcBorders>
              <w:top w:val="single" w:sz="4" w:space="0" w:color="auto"/>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6160000400</w:t>
            </w:r>
          </w:p>
        </w:tc>
        <w:tc>
          <w:tcPr>
            <w:tcW w:w="880" w:type="dxa"/>
            <w:tcBorders>
              <w:top w:val="single" w:sz="4" w:space="0" w:color="auto"/>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100</w:t>
            </w:r>
          </w:p>
        </w:tc>
        <w:tc>
          <w:tcPr>
            <w:tcW w:w="1340" w:type="dxa"/>
            <w:tcBorders>
              <w:top w:val="single" w:sz="4" w:space="0" w:color="auto"/>
              <w:left w:val="nil"/>
              <w:bottom w:val="single" w:sz="4" w:space="0" w:color="auto"/>
              <w:right w:val="nil"/>
            </w:tcBorders>
            <w:shd w:val="clear" w:color="auto" w:fill="auto"/>
            <w:noWrap/>
            <w:hideMark/>
          </w:tcPr>
          <w:p w:rsidR="00AE7AD8" w:rsidRPr="00AE7AD8" w:rsidRDefault="00AE7AD8" w:rsidP="00AE7AD8">
            <w:pPr>
              <w:jc w:val="right"/>
            </w:pPr>
            <w:r w:rsidRPr="00AE7AD8">
              <w:t>4396,00</w:t>
            </w:r>
          </w:p>
        </w:tc>
        <w:tc>
          <w:tcPr>
            <w:tcW w:w="1197" w:type="dxa"/>
            <w:tcBorders>
              <w:top w:val="single" w:sz="4" w:space="0" w:color="auto"/>
              <w:left w:val="single" w:sz="4" w:space="0" w:color="auto"/>
              <w:bottom w:val="single" w:sz="4" w:space="0" w:color="auto"/>
              <w:right w:val="single" w:sz="4" w:space="0" w:color="auto"/>
            </w:tcBorders>
            <w:shd w:val="clear" w:color="auto" w:fill="auto"/>
            <w:noWrap/>
            <w:hideMark/>
          </w:tcPr>
          <w:p w:rsidR="00AE7AD8" w:rsidRPr="00AE7AD8" w:rsidRDefault="00AE7AD8" w:rsidP="00AE7AD8">
            <w:pPr>
              <w:jc w:val="right"/>
            </w:pPr>
            <w:r w:rsidRPr="00AE7AD8">
              <w:t>4396,00</w:t>
            </w:r>
          </w:p>
        </w:tc>
      </w:tr>
      <w:tr w:rsidR="00AE7AD8" w:rsidRPr="00AE7AD8" w:rsidTr="00AE7AD8">
        <w:trPr>
          <w:trHeight w:val="158"/>
        </w:trPr>
        <w:tc>
          <w:tcPr>
            <w:tcW w:w="5750" w:type="dxa"/>
            <w:vMerge w:val="restart"/>
            <w:tcBorders>
              <w:top w:val="nil"/>
              <w:left w:val="single" w:sz="4" w:space="0" w:color="auto"/>
              <w:bottom w:val="single" w:sz="4" w:space="0" w:color="000000"/>
              <w:right w:val="single" w:sz="4" w:space="0" w:color="auto"/>
            </w:tcBorders>
            <w:shd w:val="clear" w:color="auto" w:fill="auto"/>
            <w:hideMark/>
          </w:tcPr>
          <w:p w:rsidR="00AE7AD8" w:rsidRPr="00AE7AD8" w:rsidRDefault="00AE7AD8" w:rsidP="00AE7AD8">
            <w:r w:rsidRPr="00AE7AD8">
              <w:t>Расходы на выплаты персоналу государственных (муниципальных) органов</w:t>
            </w:r>
          </w:p>
        </w:tc>
        <w:tc>
          <w:tcPr>
            <w:tcW w:w="869" w:type="dxa"/>
            <w:tcBorders>
              <w:top w:val="nil"/>
              <w:left w:val="nil"/>
              <w:bottom w:val="nil"/>
              <w:right w:val="single" w:sz="4" w:space="0" w:color="auto"/>
            </w:tcBorders>
            <w:shd w:val="clear" w:color="auto" w:fill="auto"/>
            <w:noWrap/>
            <w:hideMark/>
          </w:tcPr>
          <w:p w:rsidR="00AE7AD8" w:rsidRPr="00AE7AD8" w:rsidRDefault="00AE7AD8" w:rsidP="00AE7AD8">
            <w:r w:rsidRPr="00AE7AD8">
              <w:t> </w:t>
            </w:r>
          </w:p>
        </w:tc>
        <w:tc>
          <w:tcPr>
            <w:tcW w:w="880"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 </w:t>
            </w:r>
          </w:p>
        </w:tc>
        <w:tc>
          <w:tcPr>
            <w:tcW w:w="1132"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 </w:t>
            </w:r>
          </w:p>
        </w:tc>
        <w:tc>
          <w:tcPr>
            <w:tcW w:w="1431"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 </w:t>
            </w:r>
          </w:p>
        </w:tc>
        <w:tc>
          <w:tcPr>
            <w:tcW w:w="880"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 </w:t>
            </w:r>
          </w:p>
        </w:tc>
        <w:tc>
          <w:tcPr>
            <w:tcW w:w="1340" w:type="dxa"/>
            <w:tcBorders>
              <w:top w:val="nil"/>
              <w:left w:val="nil"/>
              <w:bottom w:val="nil"/>
              <w:right w:val="nil"/>
            </w:tcBorders>
            <w:shd w:val="clear" w:color="auto" w:fill="auto"/>
            <w:noWrap/>
            <w:hideMark/>
          </w:tcPr>
          <w:p w:rsidR="00AE7AD8" w:rsidRPr="00AE7AD8" w:rsidRDefault="00AE7AD8" w:rsidP="00AE7AD8">
            <w:r w:rsidRPr="00AE7AD8">
              <w:t> </w:t>
            </w:r>
          </w:p>
        </w:tc>
        <w:tc>
          <w:tcPr>
            <w:tcW w:w="1197" w:type="dxa"/>
            <w:tcBorders>
              <w:top w:val="nil"/>
              <w:left w:val="single" w:sz="4" w:space="0" w:color="auto"/>
              <w:bottom w:val="nil"/>
              <w:right w:val="single" w:sz="4" w:space="0" w:color="auto"/>
            </w:tcBorders>
            <w:shd w:val="clear" w:color="auto" w:fill="auto"/>
            <w:noWrap/>
            <w:hideMark/>
          </w:tcPr>
          <w:p w:rsidR="00AE7AD8" w:rsidRPr="00AE7AD8" w:rsidRDefault="00AE7AD8" w:rsidP="00AE7AD8">
            <w:r w:rsidRPr="00AE7AD8">
              <w:t> </w:t>
            </w:r>
          </w:p>
        </w:tc>
      </w:tr>
      <w:tr w:rsidR="00AE7AD8" w:rsidRPr="00AE7AD8" w:rsidTr="00AE7AD8">
        <w:trPr>
          <w:trHeight w:val="518"/>
        </w:trPr>
        <w:tc>
          <w:tcPr>
            <w:tcW w:w="5750" w:type="dxa"/>
            <w:vMerge/>
            <w:tcBorders>
              <w:top w:val="nil"/>
              <w:left w:val="single" w:sz="4" w:space="0" w:color="auto"/>
              <w:bottom w:val="single" w:sz="4" w:space="0" w:color="000000"/>
              <w:right w:val="single" w:sz="4" w:space="0" w:color="auto"/>
            </w:tcBorders>
            <w:vAlign w:val="center"/>
            <w:hideMark/>
          </w:tcPr>
          <w:p w:rsidR="00AE7AD8" w:rsidRPr="00AE7AD8" w:rsidRDefault="00AE7AD8" w:rsidP="00AE7AD8"/>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01</w:t>
            </w:r>
          </w:p>
        </w:tc>
        <w:tc>
          <w:tcPr>
            <w:tcW w:w="1132"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04</w:t>
            </w:r>
          </w:p>
        </w:tc>
        <w:tc>
          <w:tcPr>
            <w:tcW w:w="1431"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6160000400</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120</w:t>
            </w:r>
          </w:p>
        </w:tc>
        <w:tc>
          <w:tcPr>
            <w:tcW w:w="1340" w:type="dxa"/>
            <w:tcBorders>
              <w:top w:val="nil"/>
              <w:left w:val="nil"/>
              <w:bottom w:val="single" w:sz="4" w:space="0" w:color="auto"/>
              <w:right w:val="nil"/>
            </w:tcBorders>
            <w:shd w:val="clear" w:color="auto" w:fill="auto"/>
            <w:noWrap/>
            <w:hideMark/>
          </w:tcPr>
          <w:p w:rsidR="00AE7AD8" w:rsidRPr="00AE7AD8" w:rsidRDefault="00AE7AD8" w:rsidP="00AE7AD8">
            <w:pPr>
              <w:jc w:val="right"/>
            </w:pPr>
            <w:r w:rsidRPr="00AE7AD8">
              <w:t>4396,00</w:t>
            </w:r>
          </w:p>
        </w:tc>
        <w:tc>
          <w:tcPr>
            <w:tcW w:w="1197" w:type="dxa"/>
            <w:tcBorders>
              <w:top w:val="nil"/>
              <w:left w:val="single" w:sz="4" w:space="0" w:color="auto"/>
              <w:bottom w:val="single" w:sz="4" w:space="0" w:color="auto"/>
              <w:right w:val="single" w:sz="4" w:space="0" w:color="auto"/>
            </w:tcBorders>
            <w:shd w:val="clear" w:color="auto" w:fill="auto"/>
            <w:noWrap/>
            <w:hideMark/>
          </w:tcPr>
          <w:p w:rsidR="00AE7AD8" w:rsidRPr="00AE7AD8" w:rsidRDefault="00AE7AD8" w:rsidP="00AE7AD8">
            <w:pPr>
              <w:jc w:val="right"/>
            </w:pPr>
            <w:r w:rsidRPr="00AE7AD8">
              <w:t>4396,00</w:t>
            </w:r>
          </w:p>
        </w:tc>
      </w:tr>
      <w:tr w:rsidR="00AE7AD8" w:rsidRPr="00AE7AD8" w:rsidTr="00AE7AD8">
        <w:trPr>
          <w:trHeight w:val="132"/>
        </w:trPr>
        <w:tc>
          <w:tcPr>
            <w:tcW w:w="5750" w:type="dxa"/>
            <w:vMerge w:val="restart"/>
            <w:tcBorders>
              <w:top w:val="nil"/>
              <w:left w:val="single" w:sz="4" w:space="0" w:color="auto"/>
              <w:bottom w:val="single" w:sz="4" w:space="0" w:color="000000"/>
              <w:right w:val="single" w:sz="4" w:space="0" w:color="auto"/>
            </w:tcBorders>
            <w:shd w:val="clear" w:color="auto" w:fill="auto"/>
            <w:hideMark/>
          </w:tcPr>
          <w:p w:rsidR="00AE7AD8" w:rsidRPr="00AE7AD8" w:rsidRDefault="00AE7AD8" w:rsidP="00AE7AD8">
            <w:r w:rsidRPr="00AE7AD8">
              <w:t>Закупка товаров, работ и услуг для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noWrap/>
            <w:hideMark/>
          </w:tcPr>
          <w:p w:rsidR="00AE7AD8" w:rsidRPr="00AE7AD8" w:rsidRDefault="00AE7AD8" w:rsidP="00AE7AD8">
            <w:r w:rsidRPr="00AE7AD8">
              <w:t> </w:t>
            </w:r>
          </w:p>
        </w:tc>
        <w:tc>
          <w:tcPr>
            <w:tcW w:w="880" w:type="dxa"/>
            <w:vMerge w:val="restart"/>
            <w:tcBorders>
              <w:top w:val="nil"/>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pPr>
            <w:r w:rsidRPr="00AE7AD8">
              <w:t>01</w:t>
            </w:r>
          </w:p>
        </w:tc>
        <w:tc>
          <w:tcPr>
            <w:tcW w:w="1132" w:type="dxa"/>
            <w:vMerge w:val="restart"/>
            <w:tcBorders>
              <w:top w:val="nil"/>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pPr>
            <w:r w:rsidRPr="00AE7AD8">
              <w:t>04</w:t>
            </w:r>
          </w:p>
        </w:tc>
        <w:tc>
          <w:tcPr>
            <w:tcW w:w="1431" w:type="dxa"/>
            <w:vMerge w:val="restart"/>
            <w:tcBorders>
              <w:top w:val="nil"/>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pPr>
            <w:r w:rsidRPr="00AE7AD8">
              <w:t>6160000400</w:t>
            </w:r>
          </w:p>
        </w:tc>
        <w:tc>
          <w:tcPr>
            <w:tcW w:w="880" w:type="dxa"/>
            <w:vMerge w:val="restart"/>
            <w:tcBorders>
              <w:top w:val="nil"/>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pPr>
            <w:r w:rsidRPr="00AE7AD8">
              <w:t>200</w:t>
            </w:r>
          </w:p>
        </w:tc>
        <w:tc>
          <w:tcPr>
            <w:tcW w:w="1340" w:type="dxa"/>
            <w:vMerge w:val="restart"/>
            <w:tcBorders>
              <w:top w:val="nil"/>
              <w:left w:val="single" w:sz="4" w:space="0" w:color="auto"/>
              <w:bottom w:val="single" w:sz="4" w:space="0" w:color="000000"/>
              <w:right w:val="nil"/>
            </w:tcBorders>
            <w:shd w:val="clear" w:color="auto" w:fill="auto"/>
            <w:noWrap/>
            <w:hideMark/>
          </w:tcPr>
          <w:p w:rsidR="00AE7AD8" w:rsidRPr="00AE7AD8" w:rsidRDefault="00AE7AD8" w:rsidP="00AE7AD8">
            <w:pPr>
              <w:jc w:val="right"/>
            </w:pPr>
            <w:r w:rsidRPr="00AE7AD8">
              <w:t>1147,20</w:t>
            </w:r>
          </w:p>
        </w:tc>
        <w:tc>
          <w:tcPr>
            <w:tcW w:w="1197" w:type="dxa"/>
            <w:vMerge w:val="restart"/>
            <w:tcBorders>
              <w:top w:val="nil"/>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right"/>
            </w:pPr>
            <w:r w:rsidRPr="00AE7AD8">
              <w:t>1147,20</w:t>
            </w:r>
          </w:p>
        </w:tc>
      </w:tr>
      <w:tr w:rsidR="00AE7AD8" w:rsidRPr="00AE7AD8" w:rsidTr="00AE7AD8">
        <w:trPr>
          <w:trHeight w:val="480"/>
        </w:trPr>
        <w:tc>
          <w:tcPr>
            <w:tcW w:w="5750" w:type="dxa"/>
            <w:vMerge/>
            <w:tcBorders>
              <w:top w:val="nil"/>
              <w:left w:val="single" w:sz="4" w:space="0" w:color="auto"/>
              <w:bottom w:val="single" w:sz="4" w:space="0" w:color="000000"/>
              <w:right w:val="single" w:sz="4" w:space="0" w:color="auto"/>
            </w:tcBorders>
            <w:vAlign w:val="center"/>
            <w:hideMark/>
          </w:tcPr>
          <w:p w:rsidR="00AE7AD8" w:rsidRPr="00AE7AD8" w:rsidRDefault="00AE7AD8" w:rsidP="00AE7AD8"/>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w:t>
            </w:r>
          </w:p>
        </w:tc>
        <w:tc>
          <w:tcPr>
            <w:tcW w:w="880" w:type="dxa"/>
            <w:vMerge/>
            <w:tcBorders>
              <w:top w:val="nil"/>
              <w:left w:val="single" w:sz="4" w:space="0" w:color="auto"/>
              <w:bottom w:val="single" w:sz="4" w:space="0" w:color="000000"/>
              <w:right w:val="single" w:sz="4" w:space="0" w:color="auto"/>
            </w:tcBorders>
            <w:vAlign w:val="center"/>
            <w:hideMark/>
          </w:tcPr>
          <w:p w:rsidR="00AE7AD8" w:rsidRPr="00AE7AD8" w:rsidRDefault="00AE7AD8" w:rsidP="00AE7AD8"/>
        </w:tc>
        <w:tc>
          <w:tcPr>
            <w:tcW w:w="1132" w:type="dxa"/>
            <w:vMerge/>
            <w:tcBorders>
              <w:top w:val="nil"/>
              <w:left w:val="single" w:sz="4" w:space="0" w:color="auto"/>
              <w:bottom w:val="single" w:sz="4" w:space="0" w:color="000000"/>
              <w:right w:val="single" w:sz="4" w:space="0" w:color="auto"/>
            </w:tcBorders>
            <w:vAlign w:val="center"/>
            <w:hideMark/>
          </w:tcPr>
          <w:p w:rsidR="00AE7AD8" w:rsidRPr="00AE7AD8" w:rsidRDefault="00AE7AD8" w:rsidP="00AE7AD8"/>
        </w:tc>
        <w:tc>
          <w:tcPr>
            <w:tcW w:w="1431" w:type="dxa"/>
            <w:vMerge/>
            <w:tcBorders>
              <w:top w:val="nil"/>
              <w:left w:val="single" w:sz="4" w:space="0" w:color="auto"/>
              <w:bottom w:val="single" w:sz="4" w:space="0" w:color="000000"/>
              <w:right w:val="single" w:sz="4" w:space="0" w:color="auto"/>
            </w:tcBorders>
            <w:vAlign w:val="center"/>
            <w:hideMark/>
          </w:tcPr>
          <w:p w:rsidR="00AE7AD8" w:rsidRPr="00AE7AD8" w:rsidRDefault="00AE7AD8" w:rsidP="00AE7AD8"/>
        </w:tc>
        <w:tc>
          <w:tcPr>
            <w:tcW w:w="880" w:type="dxa"/>
            <w:vMerge/>
            <w:tcBorders>
              <w:top w:val="nil"/>
              <w:left w:val="single" w:sz="4" w:space="0" w:color="auto"/>
              <w:bottom w:val="single" w:sz="4" w:space="0" w:color="000000"/>
              <w:right w:val="single" w:sz="4" w:space="0" w:color="auto"/>
            </w:tcBorders>
            <w:vAlign w:val="center"/>
            <w:hideMark/>
          </w:tcPr>
          <w:p w:rsidR="00AE7AD8" w:rsidRPr="00AE7AD8" w:rsidRDefault="00AE7AD8" w:rsidP="00AE7AD8"/>
        </w:tc>
        <w:tc>
          <w:tcPr>
            <w:tcW w:w="1340" w:type="dxa"/>
            <w:vMerge/>
            <w:tcBorders>
              <w:top w:val="nil"/>
              <w:left w:val="single" w:sz="4" w:space="0" w:color="auto"/>
              <w:bottom w:val="single" w:sz="4" w:space="0" w:color="000000"/>
              <w:right w:val="nil"/>
            </w:tcBorders>
            <w:vAlign w:val="center"/>
            <w:hideMark/>
          </w:tcPr>
          <w:p w:rsidR="00AE7AD8" w:rsidRPr="00AE7AD8" w:rsidRDefault="00AE7AD8" w:rsidP="00AE7AD8"/>
        </w:tc>
        <w:tc>
          <w:tcPr>
            <w:tcW w:w="1197" w:type="dxa"/>
            <w:vMerge/>
            <w:tcBorders>
              <w:top w:val="nil"/>
              <w:left w:val="single" w:sz="4" w:space="0" w:color="auto"/>
              <w:bottom w:val="single" w:sz="4" w:space="0" w:color="000000"/>
              <w:right w:val="single" w:sz="4" w:space="0" w:color="auto"/>
            </w:tcBorders>
            <w:vAlign w:val="center"/>
            <w:hideMark/>
          </w:tcPr>
          <w:p w:rsidR="00AE7AD8" w:rsidRPr="00AE7AD8" w:rsidRDefault="00AE7AD8" w:rsidP="00AE7AD8"/>
        </w:tc>
      </w:tr>
      <w:tr w:rsidR="00AE7AD8" w:rsidRPr="00AE7AD8" w:rsidTr="00AE7AD8">
        <w:trPr>
          <w:trHeight w:val="683"/>
        </w:trPr>
        <w:tc>
          <w:tcPr>
            <w:tcW w:w="5750" w:type="dxa"/>
            <w:tcBorders>
              <w:top w:val="nil"/>
              <w:left w:val="single" w:sz="4" w:space="0" w:color="auto"/>
              <w:bottom w:val="single" w:sz="4" w:space="0" w:color="auto"/>
              <w:right w:val="single" w:sz="4" w:space="0" w:color="auto"/>
            </w:tcBorders>
            <w:shd w:val="clear" w:color="auto" w:fill="auto"/>
            <w:hideMark/>
          </w:tcPr>
          <w:p w:rsidR="00AE7AD8" w:rsidRPr="00AE7AD8" w:rsidRDefault="00AE7AD8" w:rsidP="00AE7AD8">
            <w:r w:rsidRPr="00AE7AD8">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01</w:t>
            </w:r>
          </w:p>
        </w:tc>
        <w:tc>
          <w:tcPr>
            <w:tcW w:w="1132"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04</w:t>
            </w:r>
          </w:p>
        </w:tc>
        <w:tc>
          <w:tcPr>
            <w:tcW w:w="1431"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6160000400</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240</w:t>
            </w:r>
          </w:p>
        </w:tc>
        <w:tc>
          <w:tcPr>
            <w:tcW w:w="1340" w:type="dxa"/>
            <w:tcBorders>
              <w:top w:val="nil"/>
              <w:left w:val="nil"/>
              <w:bottom w:val="single" w:sz="4" w:space="0" w:color="auto"/>
              <w:right w:val="nil"/>
            </w:tcBorders>
            <w:shd w:val="clear" w:color="auto" w:fill="auto"/>
            <w:noWrap/>
            <w:hideMark/>
          </w:tcPr>
          <w:p w:rsidR="00AE7AD8" w:rsidRPr="00AE7AD8" w:rsidRDefault="00AE7AD8" w:rsidP="00AE7AD8">
            <w:pPr>
              <w:jc w:val="right"/>
            </w:pPr>
            <w:r w:rsidRPr="00AE7AD8">
              <w:t>1147,20</w:t>
            </w:r>
          </w:p>
        </w:tc>
        <w:tc>
          <w:tcPr>
            <w:tcW w:w="1197" w:type="dxa"/>
            <w:tcBorders>
              <w:top w:val="nil"/>
              <w:left w:val="single" w:sz="4" w:space="0" w:color="auto"/>
              <w:bottom w:val="single" w:sz="4" w:space="0" w:color="auto"/>
              <w:right w:val="single" w:sz="4" w:space="0" w:color="auto"/>
            </w:tcBorders>
            <w:shd w:val="clear" w:color="auto" w:fill="auto"/>
            <w:noWrap/>
            <w:hideMark/>
          </w:tcPr>
          <w:p w:rsidR="00AE7AD8" w:rsidRPr="00AE7AD8" w:rsidRDefault="00AE7AD8" w:rsidP="00AE7AD8">
            <w:pPr>
              <w:jc w:val="right"/>
            </w:pPr>
            <w:r w:rsidRPr="00AE7AD8">
              <w:t>1147,20</w:t>
            </w:r>
          </w:p>
        </w:tc>
      </w:tr>
      <w:tr w:rsidR="00AE7AD8" w:rsidRPr="00AE7AD8" w:rsidTr="00AE7AD8">
        <w:trPr>
          <w:trHeight w:val="409"/>
        </w:trPr>
        <w:tc>
          <w:tcPr>
            <w:tcW w:w="5750" w:type="dxa"/>
            <w:tcBorders>
              <w:top w:val="nil"/>
              <w:left w:val="single" w:sz="4" w:space="0" w:color="auto"/>
              <w:bottom w:val="single" w:sz="4" w:space="0" w:color="auto"/>
              <w:right w:val="single" w:sz="4" w:space="0" w:color="auto"/>
            </w:tcBorders>
            <w:shd w:val="clear" w:color="auto" w:fill="auto"/>
            <w:hideMark/>
          </w:tcPr>
          <w:p w:rsidR="00AE7AD8" w:rsidRPr="00AE7AD8" w:rsidRDefault="00AE7AD8" w:rsidP="00AE7AD8">
            <w:r w:rsidRPr="00AE7AD8">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01</w:t>
            </w:r>
          </w:p>
        </w:tc>
        <w:tc>
          <w:tcPr>
            <w:tcW w:w="1132"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04</w:t>
            </w:r>
          </w:p>
        </w:tc>
        <w:tc>
          <w:tcPr>
            <w:tcW w:w="1431"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6160000400</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800</w:t>
            </w:r>
          </w:p>
        </w:tc>
        <w:tc>
          <w:tcPr>
            <w:tcW w:w="1340" w:type="dxa"/>
            <w:tcBorders>
              <w:top w:val="nil"/>
              <w:left w:val="nil"/>
              <w:bottom w:val="single" w:sz="4" w:space="0" w:color="auto"/>
              <w:right w:val="nil"/>
            </w:tcBorders>
            <w:shd w:val="clear" w:color="auto" w:fill="auto"/>
            <w:noWrap/>
            <w:hideMark/>
          </w:tcPr>
          <w:p w:rsidR="00AE7AD8" w:rsidRPr="00AE7AD8" w:rsidRDefault="00AE7AD8" w:rsidP="00AE7AD8">
            <w:pPr>
              <w:jc w:val="right"/>
            </w:pPr>
            <w:r w:rsidRPr="00AE7AD8">
              <w:t>153,00</w:t>
            </w:r>
          </w:p>
        </w:tc>
        <w:tc>
          <w:tcPr>
            <w:tcW w:w="1197" w:type="dxa"/>
            <w:tcBorders>
              <w:top w:val="nil"/>
              <w:left w:val="single" w:sz="4" w:space="0" w:color="auto"/>
              <w:bottom w:val="single" w:sz="4" w:space="0" w:color="auto"/>
              <w:right w:val="single" w:sz="4" w:space="0" w:color="auto"/>
            </w:tcBorders>
            <w:shd w:val="clear" w:color="auto" w:fill="auto"/>
            <w:noWrap/>
            <w:hideMark/>
          </w:tcPr>
          <w:p w:rsidR="00AE7AD8" w:rsidRPr="00AE7AD8" w:rsidRDefault="00AE7AD8" w:rsidP="00AE7AD8">
            <w:pPr>
              <w:jc w:val="right"/>
            </w:pPr>
            <w:r w:rsidRPr="00AE7AD8">
              <w:t>153,00</w:t>
            </w:r>
          </w:p>
        </w:tc>
      </w:tr>
      <w:tr w:rsidR="00AE7AD8" w:rsidRPr="00AE7AD8" w:rsidTr="00AE7AD8">
        <w:trPr>
          <w:trHeight w:val="480"/>
        </w:trPr>
        <w:tc>
          <w:tcPr>
            <w:tcW w:w="5750" w:type="dxa"/>
            <w:tcBorders>
              <w:top w:val="nil"/>
              <w:left w:val="single" w:sz="4" w:space="0" w:color="auto"/>
              <w:bottom w:val="single" w:sz="4" w:space="0" w:color="auto"/>
              <w:right w:val="single" w:sz="4" w:space="0" w:color="auto"/>
            </w:tcBorders>
            <w:shd w:val="clear" w:color="auto" w:fill="auto"/>
            <w:hideMark/>
          </w:tcPr>
          <w:p w:rsidR="00AE7AD8" w:rsidRPr="00AE7AD8" w:rsidRDefault="00AE7AD8" w:rsidP="00AE7AD8">
            <w:r w:rsidRPr="00AE7AD8">
              <w:t>Уплата налогов, сборов и иных платежей</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01</w:t>
            </w:r>
          </w:p>
        </w:tc>
        <w:tc>
          <w:tcPr>
            <w:tcW w:w="1132"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04</w:t>
            </w:r>
          </w:p>
        </w:tc>
        <w:tc>
          <w:tcPr>
            <w:tcW w:w="1431"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6160000400</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850</w:t>
            </w:r>
          </w:p>
        </w:tc>
        <w:tc>
          <w:tcPr>
            <w:tcW w:w="1340" w:type="dxa"/>
            <w:tcBorders>
              <w:top w:val="nil"/>
              <w:left w:val="nil"/>
              <w:bottom w:val="single" w:sz="4" w:space="0" w:color="auto"/>
              <w:right w:val="nil"/>
            </w:tcBorders>
            <w:shd w:val="clear" w:color="auto" w:fill="auto"/>
            <w:noWrap/>
            <w:hideMark/>
          </w:tcPr>
          <w:p w:rsidR="00AE7AD8" w:rsidRPr="00AE7AD8" w:rsidRDefault="00AE7AD8" w:rsidP="00AE7AD8">
            <w:pPr>
              <w:jc w:val="right"/>
            </w:pPr>
            <w:r w:rsidRPr="00AE7AD8">
              <w:t>153,00</w:t>
            </w:r>
          </w:p>
        </w:tc>
        <w:tc>
          <w:tcPr>
            <w:tcW w:w="1197" w:type="dxa"/>
            <w:tcBorders>
              <w:top w:val="nil"/>
              <w:left w:val="single" w:sz="4" w:space="0" w:color="auto"/>
              <w:bottom w:val="single" w:sz="4" w:space="0" w:color="auto"/>
              <w:right w:val="single" w:sz="4" w:space="0" w:color="auto"/>
            </w:tcBorders>
            <w:shd w:val="clear" w:color="auto" w:fill="auto"/>
            <w:noWrap/>
            <w:hideMark/>
          </w:tcPr>
          <w:p w:rsidR="00AE7AD8" w:rsidRPr="00AE7AD8" w:rsidRDefault="00AE7AD8" w:rsidP="00AE7AD8">
            <w:pPr>
              <w:jc w:val="right"/>
            </w:pPr>
            <w:r w:rsidRPr="00AE7AD8">
              <w:t>153,00</w:t>
            </w:r>
          </w:p>
        </w:tc>
      </w:tr>
      <w:tr w:rsidR="00AE7AD8" w:rsidRPr="00AE7AD8" w:rsidTr="00AE7AD8">
        <w:trPr>
          <w:trHeight w:val="289"/>
        </w:trPr>
        <w:tc>
          <w:tcPr>
            <w:tcW w:w="5750" w:type="dxa"/>
            <w:tcBorders>
              <w:top w:val="nil"/>
              <w:left w:val="single" w:sz="4" w:space="0" w:color="auto"/>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Обеспечение проведения выборов и референдума</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rPr>
                <w:b/>
                <w:bCs/>
              </w:rPr>
            </w:pPr>
            <w:r w:rsidRPr="00AE7AD8">
              <w:rPr>
                <w:b/>
                <w:bCs/>
              </w:rPr>
              <w:t>01</w:t>
            </w:r>
          </w:p>
        </w:tc>
        <w:tc>
          <w:tcPr>
            <w:tcW w:w="1132"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rPr>
                <w:b/>
                <w:bCs/>
              </w:rPr>
            </w:pPr>
            <w:r w:rsidRPr="00AE7AD8">
              <w:rPr>
                <w:b/>
                <w:bCs/>
              </w:rPr>
              <w:t>07</w:t>
            </w:r>
          </w:p>
        </w:tc>
        <w:tc>
          <w:tcPr>
            <w:tcW w:w="1431"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rPr>
                <w:b/>
                <w:bCs/>
              </w:rPr>
            </w:pPr>
            <w:r w:rsidRPr="00AE7AD8">
              <w:rPr>
                <w:b/>
                <w:bCs/>
              </w:rPr>
              <w:t> </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rPr>
                <w:b/>
                <w:bCs/>
              </w:rPr>
            </w:pPr>
            <w:r w:rsidRPr="00AE7AD8">
              <w:rPr>
                <w:b/>
                <w:bCs/>
              </w:rPr>
              <w:t> </w:t>
            </w:r>
          </w:p>
        </w:tc>
        <w:tc>
          <w:tcPr>
            <w:tcW w:w="1340" w:type="dxa"/>
            <w:tcBorders>
              <w:top w:val="nil"/>
              <w:left w:val="nil"/>
              <w:bottom w:val="single" w:sz="4" w:space="0" w:color="auto"/>
              <w:right w:val="nil"/>
            </w:tcBorders>
            <w:shd w:val="clear" w:color="auto" w:fill="auto"/>
            <w:noWrap/>
            <w:hideMark/>
          </w:tcPr>
          <w:p w:rsidR="00AE7AD8" w:rsidRPr="00AE7AD8" w:rsidRDefault="00AE7AD8" w:rsidP="00AE7AD8">
            <w:pPr>
              <w:jc w:val="right"/>
              <w:rPr>
                <w:b/>
                <w:bCs/>
              </w:rPr>
            </w:pPr>
            <w:r w:rsidRPr="00AE7AD8">
              <w:rPr>
                <w:b/>
                <w:bCs/>
              </w:rPr>
              <w:t>0,00</w:t>
            </w:r>
          </w:p>
        </w:tc>
        <w:tc>
          <w:tcPr>
            <w:tcW w:w="1197" w:type="dxa"/>
            <w:tcBorders>
              <w:top w:val="nil"/>
              <w:left w:val="single" w:sz="4" w:space="0" w:color="auto"/>
              <w:bottom w:val="single" w:sz="4" w:space="0" w:color="auto"/>
              <w:right w:val="single" w:sz="4" w:space="0" w:color="auto"/>
            </w:tcBorders>
            <w:shd w:val="clear" w:color="auto" w:fill="auto"/>
            <w:noWrap/>
            <w:hideMark/>
          </w:tcPr>
          <w:p w:rsidR="00AE7AD8" w:rsidRPr="00AE7AD8" w:rsidRDefault="00AE7AD8" w:rsidP="00AE7AD8">
            <w:pPr>
              <w:jc w:val="right"/>
              <w:rPr>
                <w:b/>
                <w:bCs/>
              </w:rPr>
            </w:pPr>
            <w:r w:rsidRPr="00AE7AD8">
              <w:rPr>
                <w:b/>
                <w:bCs/>
              </w:rPr>
              <w:t>0,00</w:t>
            </w:r>
          </w:p>
        </w:tc>
      </w:tr>
      <w:tr w:rsidR="00AE7AD8" w:rsidRPr="00AE7AD8" w:rsidTr="00AE7AD8">
        <w:trPr>
          <w:trHeight w:val="289"/>
        </w:trPr>
        <w:tc>
          <w:tcPr>
            <w:tcW w:w="5750" w:type="dxa"/>
            <w:tcBorders>
              <w:top w:val="nil"/>
              <w:left w:val="single" w:sz="4" w:space="0" w:color="auto"/>
              <w:bottom w:val="single" w:sz="4" w:space="0" w:color="auto"/>
              <w:right w:val="single" w:sz="4" w:space="0" w:color="auto"/>
            </w:tcBorders>
            <w:shd w:val="clear" w:color="auto" w:fill="auto"/>
            <w:hideMark/>
          </w:tcPr>
          <w:p w:rsidR="00AE7AD8" w:rsidRPr="00AE7AD8" w:rsidRDefault="00AE7AD8" w:rsidP="00AE7AD8">
            <w:r w:rsidRPr="00AE7AD8">
              <w:t>Проведение выборов и референдумов</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01</w:t>
            </w:r>
          </w:p>
        </w:tc>
        <w:tc>
          <w:tcPr>
            <w:tcW w:w="1132"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07</w:t>
            </w:r>
          </w:p>
        </w:tc>
        <w:tc>
          <w:tcPr>
            <w:tcW w:w="1431"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6510000200</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 </w:t>
            </w:r>
          </w:p>
        </w:tc>
        <w:tc>
          <w:tcPr>
            <w:tcW w:w="1340" w:type="dxa"/>
            <w:tcBorders>
              <w:top w:val="nil"/>
              <w:left w:val="nil"/>
              <w:bottom w:val="single" w:sz="4" w:space="0" w:color="auto"/>
              <w:right w:val="nil"/>
            </w:tcBorders>
            <w:shd w:val="clear" w:color="auto" w:fill="auto"/>
            <w:noWrap/>
            <w:hideMark/>
          </w:tcPr>
          <w:p w:rsidR="00AE7AD8" w:rsidRPr="00AE7AD8" w:rsidRDefault="00AE7AD8" w:rsidP="00AE7AD8">
            <w:pPr>
              <w:jc w:val="right"/>
            </w:pPr>
            <w:r w:rsidRPr="00AE7AD8">
              <w:t>0,00</w:t>
            </w:r>
          </w:p>
        </w:tc>
        <w:tc>
          <w:tcPr>
            <w:tcW w:w="1197" w:type="dxa"/>
            <w:tcBorders>
              <w:top w:val="nil"/>
              <w:left w:val="single" w:sz="4" w:space="0" w:color="auto"/>
              <w:bottom w:val="single" w:sz="4" w:space="0" w:color="auto"/>
              <w:right w:val="single" w:sz="4" w:space="0" w:color="auto"/>
            </w:tcBorders>
            <w:shd w:val="clear" w:color="auto" w:fill="auto"/>
            <w:noWrap/>
            <w:hideMark/>
          </w:tcPr>
          <w:p w:rsidR="00AE7AD8" w:rsidRPr="00AE7AD8" w:rsidRDefault="00AE7AD8" w:rsidP="00AE7AD8">
            <w:pPr>
              <w:jc w:val="right"/>
            </w:pPr>
            <w:r w:rsidRPr="00AE7AD8">
              <w:t>0,00</w:t>
            </w:r>
          </w:p>
        </w:tc>
      </w:tr>
      <w:tr w:rsidR="00AE7AD8" w:rsidRPr="00AE7AD8" w:rsidTr="00AE7AD8">
        <w:trPr>
          <w:trHeight w:val="660"/>
        </w:trPr>
        <w:tc>
          <w:tcPr>
            <w:tcW w:w="5750" w:type="dxa"/>
            <w:tcBorders>
              <w:top w:val="nil"/>
              <w:left w:val="single" w:sz="4" w:space="0" w:color="auto"/>
              <w:bottom w:val="single" w:sz="4" w:space="0" w:color="auto"/>
              <w:right w:val="single" w:sz="4" w:space="0" w:color="auto"/>
            </w:tcBorders>
            <w:shd w:val="clear" w:color="auto" w:fill="auto"/>
            <w:hideMark/>
          </w:tcPr>
          <w:p w:rsidR="00AE7AD8" w:rsidRPr="00AE7AD8" w:rsidRDefault="00AE7AD8" w:rsidP="00AE7AD8">
            <w:r w:rsidRPr="00AE7AD8">
              <w:t>Проведение выборов депутатов представительного органа муниципального образования</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01</w:t>
            </w:r>
          </w:p>
        </w:tc>
        <w:tc>
          <w:tcPr>
            <w:tcW w:w="1132"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07</w:t>
            </w:r>
          </w:p>
        </w:tc>
        <w:tc>
          <w:tcPr>
            <w:tcW w:w="1431"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6510000200</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 </w:t>
            </w:r>
          </w:p>
        </w:tc>
        <w:tc>
          <w:tcPr>
            <w:tcW w:w="1340" w:type="dxa"/>
            <w:tcBorders>
              <w:top w:val="nil"/>
              <w:left w:val="nil"/>
              <w:bottom w:val="single" w:sz="4" w:space="0" w:color="auto"/>
              <w:right w:val="nil"/>
            </w:tcBorders>
            <w:shd w:val="clear" w:color="auto" w:fill="auto"/>
            <w:noWrap/>
            <w:hideMark/>
          </w:tcPr>
          <w:p w:rsidR="00AE7AD8" w:rsidRPr="00AE7AD8" w:rsidRDefault="00AE7AD8" w:rsidP="00AE7AD8">
            <w:pPr>
              <w:jc w:val="right"/>
            </w:pPr>
            <w:r w:rsidRPr="00AE7AD8">
              <w:t>0,00</w:t>
            </w:r>
          </w:p>
        </w:tc>
        <w:tc>
          <w:tcPr>
            <w:tcW w:w="1197" w:type="dxa"/>
            <w:tcBorders>
              <w:top w:val="nil"/>
              <w:left w:val="single" w:sz="4" w:space="0" w:color="auto"/>
              <w:bottom w:val="single" w:sz="4" w:space="0" w:color="auto"/>
              <w:right w:val="single" w:sz="4" w:space="0" w:color="auto"/>
            </w:tcBorders>
            <w:shd w:val="clear" w:color="auto" w:fill="auto"/>
            <w:noWrap/>
            <w:hideMark/>
          </w:tcPr>
          <w:p w:rsidR="00AE7AD8" w:rsidRPr="00AE7AD8" w:rsidRDefault="00AE7AD8" w:rsidP="00AE7AD8">
            <w:pPr>
              <w:jc w:val="right"/>
            </w:pPr>
            <w:r w:rsidRPr="00AE7AD8">
              <w:t>0,00</w:t>
            </w:r>
          </w:p>
        </w:tc>
      </w:tr>
      <w:tr w:rsidR="00AE7AD8" w:rsidRPr="00AE7AD8" w:rsidTr="00AE7AD8">
        <w:trPr>
          <w:trHeight w:val="443"/>
        </w:trPr>
        <w:tc>
          <w:tcPr>
            <w:tcW w:w="5750" w:type="dxa"/>
            <w:tcBorders>
              <w:top w:val="nil"/>
              <w:left w:val="single" w:sz="4" w:space="0" w:color="auto"/>
              <w:bottom w:val="single" w:sz="4" w:space="0" w:color="auto"/>
              <w:right w:val="single" w:sz="4" w:space="0" w:color="auto"/>
            </w:tcBorders>
            <w:shd w:val="clear" w:color="auto" w:fill="auto"/>
            <w:hideMark/>
          </w:tcPr>
          <w:p w:rsidR="00AE7AD8" w:rsidRPr="00AE7AD8" w:rsidRDefault="00AE7AD8" w:rsidP="00AE7AD8">
            <w:r w:rsidRPr="00AE7AD8">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01</w:t>
            </w:r>
          </w:p>
        </w:tc>
        <w:tc>
          <w:tcPr>
            <w:tcW w:w="1132"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07</w:t>
            </w:r>
          </w:p>
        </w:tc>
        <w:tc>
          <w:tcPr>
            <w:tcW w:w="1431"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6510000200</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800</w:t>
            </w:r>
          </w:p>
        </w:tc>
        <w:tc>
          <w:tcPr>
            <w:tcW w:w="1340" w:type="dxa"/>
            <w:tcBorders>
              <w:top w:val="nil"/>
              <w:left w:val="nil"/>
              <w:bottom w:val="single" w:sz="4" w:space="0" w:color="auto"/>
              <w:right w:val="nil"/>
            </w:tcBorders>
            <w:shd w:val="clear" w:color="auto" w:fill="auto"/>
            <w:noWrap/>
            <w:hideMark/>
          </w:tcPr>
          <w:p w:rsidR="00AE7AD8" w:rsidRPr="00AE7AD8" w:rsidRDefault="00AE7AD8" w:rsidP="00AE7AD8">
            <w:pPr>
              <w:jc w:val="right"/>
            </w:pPr>
            <w:r w:rsidRPr="00AE7AD8">
              <w:t>0,00</w:t>
            </w:r>
          </w:p>
        </w:tc>
        <w:tc>
          <w:tcPr>
            <w:tcW w:w="1197" w:type="dxa"/>
            <w:tcBorders>
              <w:top w:val="nil"/>
              <w:left w:val="single" w:sz="4" w:space="0" w:color="auto"/>
              <w:bottom w:val="single" w:sz="4" w:space="0" w:color="auto"/>
              <w:right w:val="single" w:sz="4" w:space="0" w:color="auto"/>
            </w:tcBorders>
            <w:shd w:val="clear" w:color="auto" w:fill="auto"/>
            <w:noWrap/>
            <w:hideMark/>
          </w:tcPr>
          <w:p w:rsidR="00AE7AD8" w:rsidRPr="00AE7AD8" w:rsidRDefault="00AE7AD8" w:rsidP="00AE7AD8">
            <w:pPr>
              <w:jc w:val="right"/>
            </w:pPr>
            <w:r w:rsidRPr="00AE7AD8">
              <w:t>0,00</w:t>
            </w:r>
          </w:p>
        </w:tc>
      </w:tr>
      <w:tr w:rsidR="00AE7AD8" w:rsidRPr="00AE7AD8" w:rsidTr="00AE7AD8">
        <w:trPr>
          <w:trHeight w:val="432"/>
        </w:trPr>
        <w:tc>
          <w:tcPr>
            <w:tcW w:w="5750" w:type="dxa"/>
            <w:tcBorders>
              <w:top w:val="nil"/>
              <w:left w:val="single" w:sz="4" w:space="0" w:color="auto"/>
              <w:bottom w:val="single" w:sz="4" w:space="0" w:color="auto"/>
              <w:right w:val="single" w:sz="4" w:space="0" w:color="auto"/>
            </w:tcBorders>
            <w:shd w:val="clear" w:color="auto" w:fill="auto"/>
            <w:hideMark/>
          </w:tcPr>
          <w:p w:rsidR="00AE7AD8" w:rsidRPr="00AE7AD8" w:rsidRDefault="00AE7AD8" w:rsidP="00AE7AD8">
            <w:r w:rsidRPr="00AE7AD8">
              <w:t>Специальные расходы</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01</w:t>
            </w:r>
          </w:p>
        </w:tc>
        <w:tc>
          <w:tcPr>
            <w:tcW w:w="1132"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07</w:t>
            </w:r>
          </w:p>
        </w:tc>
        <w:tc>
          <w:tcPr>
            <w:tcW w:w="1431"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6510000200</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880</w:t>
            </w:r>
          </w:p>
        </w:tc>
        <w:tc>
          <w:tcPr>
            <w:tcW w:w="1340" w:type="dxa"/>
            <w:tcBorders>
              <w:top w:val="nil"/>
              <w:left w:val="nil"/>
              <w:bottom w:val="single" w:sz="4" w:space="0" w:color="auto"/>
              <w:right w:val="nil"/>
            </w:tcBorders>
            <w:shd w:val="clear" w:color="auto" w:fill="auto"/>
            <w:noWrap/>
            <w:hideMark/>
          </w:tcPr>
          <w:p w:rsidR="00AE7AD8" w:rsidRPr="00AE7AD8" w:rsidRDefault="00AE7AD8" w:rsidP="00AE7AD8">
            <w:pPr>
              <w:jc w:val="right"/>
            </w:pPr>
            <w:r w:rsidRPr="00AE7AD8">
              <w:t> </w:t>
            </w:r>
          </w:p>
        </w:tc>
        <w:tc>
          <w:tcPr>
            <w:tcW w:w="1197" w:type="dxa"/>
            <w:tcBorders>
              <w:top w:val="nil"/>
              <w:left w:val="single" w:sz="4" w:space="0" w:color="auto"/>
              <w:bottom w:val="single" w:sz="4" w:space="0" w:color="auto"/>
              <w:right w:val="single" w:sz="4" w:space="0" w:color="auto"/>
            </w:tcBorders>
            <w:shd w:val="clear" w:color="auto" w:fill="auto"/>
            <w:noWrap/>
            <w:hideMark/>
          </w:tcPr>
          <w:p w:rsidR="00AE7AD8" w:rsidRPr="00AE7AD8" w:rsidRDefault="00AE7AD8" w:rsidP="00AE7AD8">
            <w:pPr>
              <w:jc w:val="right"/>
            </w:pPr>
            <w:r w:rsidRPr="00AE7AD8">
              <w:t> </w:t>
            </w:r>
          </w:p>
        </w:tc>
      </w:tr>
      <w:tr w:rsidR="00AE7AD8" w:rsidRPr="00AE7AD8" w:rsidTr="00AE7AD8">
        <w:trPr>
          <w:trHeight w:val="289"/>
        </w:trPr>
        <w:tc>
          <w:tcPr>
            <w:tcW w:w="5750" w:type="dxa"/>
            <w:tcBorders>
              <w:top w:val="nil"/>
              <w:left w:val="single" w:sz="4" w:space="0" w:color="auto"/>
              <w:bottom w:val="single" w:sz="4" w:space="0" w:color="auto"/>
              <w:right w:val="single" w:sz="4" w:space="0" w:color="auto"/>
            </w:tcBorders>
            <w:shd w:val="clear" w:color="auto" w:fill="auto"/>
            <w:noWrap/>
            <w:hideMark/>
          </w:tcPr>
          <w:p w:rsidR="00AE7AD8" w:rsidRPr="00AE7AD8" w:rsidRDefault="00AE7AD8" w:rsidP="00AE7AD8">
            <w:pPr>
              <w:rPr>
                <w:b/>
                <w:bCs/>
              </w:rPr>
            </w:pPr>
            <w:r w:rsidRPr="00AE7AD8">
              <w:rPr>
                <w:b/>
                <w:bCs/>
              </w:rPr>
              <w:t>Резервные фонды</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rPr>
                <w:b/>
                <w:bCs/>
              </w:rPr>
            </w:pPr>
            <w:r w:rsidRPr="00AE7AD8">
              <w:rPr>
                <w:b/>
                <w:bCs/>
              </w:rPr>
              <w:t>01</w:t>
            </w:r>
          </w:p>
        </w:tc>
        <w:tc>
          <w:tcPr>
            <w:tcW w:w="1132"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rPr>
                <w:b/>
                <w:bCs/>
              </w:rPr>
            </w:pPr>
            <w:r w:rsidRPr="00AE7AD8">
              <w:rPr>
                <w:b/>
                <w:bCs/>
              </w:rPr>
              <w:t>11</w:t>
            </w:r>
          </w:p>
        </w:tc>
        <w:tc>
          <w:tcPr>
            <w:tcW w:w="1431"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 </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 </w:t>
            </w:r>
          </w:p>
        </w:tc>
        <w:tc>
          <w:tcPr>
            <w:tcW w:w="1340" w:type="dxa"/>
            <w:tcBorders>
              <w:top w:val="nil"/>
              <w:left w:val="nil"/>
              <w:bottom w:val="single" w:sz="4" w:space="0" w:color="auto"/>
              <w:right w:val="nil"/>
            </w:tcBorders>
            <w:shd w:val="clear" w:color="auto" w:fill="auto"/>
            <w:noWrap/>
            <w:hideMark/>
          </w:tcPr>
          <w:p w:rsidR="00AE7AD8" w:rsidRPr="00AE7AD8" w:rsidRDefault="00AE7AD8" w:rsidP="00AE7AD8">
            <w:pPr>
              <w:jc w:val="right"/>
              <w:rPr>
                <w:b/>
                <w:bCs/>
              </w:rPr>
            </w:pPr>
            <w:r w:rsidRPr="00AE7AD8">
              <w:rPr>
                <w:b/>
                <w:bCs/>
              </w:rPr>
              <w:t>300,00</w:t>
            </w:r>
          </w:p>
        </w:tc>
        <w:tc>
          <w:tcPr>
            <w:tcW w:w="1197" w:type="dxa"/>
            <w:tcBorders>
              <w:top w:val="nil"/>
              <w:left w:val="single" w:sz="4" w:space="0" w:color="auto"/>
              <w:bottom w:val="single" w:sz="4" w:space="0" w:color="auto"/>
              <w:right w:val="single" w:sz="4" w:space="0" w:color="auto"/>
            </w:tcBorders>
            <w:shd w:val="clear" w:color="auto" w:fill="auto"/>
            <w:noWrap/>
            <w:hideMark/>
          </w:tcPr>
          <w:p w:rsidR="00AE7AD8" w:rsidRPr="00AE7AD8" w:rsidRDefault="00AE7AD8" w:rsidP="00AE7AD8">
            <w:pPr>
              <w:jc w:val="right"/>
              <w:rPr>
                <w:b/>
                <w:bCs/>
              </w:rPr>
            </w:pPr>
            <w:r w:rsidRPr="00AE7AD8">
              <w:rPr>
                <w:b/>
                <w:bCs/>
              </w:rPr>
              <w:t>300,00</w:t>
            </w:r>
          </w:p>
        </w:tc>
      </w:tr>
      <w:tr w:rsidR="00AE7AD8" w:rsidRPr="00AE7AD8" w:rsidTr="00AE7AD8">
        <w:trPr>
          <w:trHeight w:val="360"/>
        </w:trPr>
        <w:tc>
          <w:tcPr>
            <w:tcW w:w="5750" w:type="dxa"/>
            <w:tcBorders>
              <w:top w:val="nil"/>
              <w:left w:val="single" w:sz="4" w:space="0" w:color="auto"/>
              <w:bottom w:val="single" w:sz="4" w:space="0" w:color="auto"/>
              <w:right w:val="single" w:sz="4" w:space="0" w:color="auto"/>
            </w:tcBorders>
            <w:shd w:val="clear" w:color="auto" w:fill="auto"/>
            <w:noWrap/>
            <w:hideMark/>
          </w:tcPr>
          <w:p w:rsidR="00AE7AD8" w:rsidRPr="00AE7AD8" w:rsidRDefault="00AE7AD8" w:rsidP="00AE7AD8">
            <w:r w:rsidRPr="00AE7AD8">
              <w:t xml:space="preserve">Резервные фонды </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01</w:t>
            </w:r>
          </w:p>
        </w:tc>
        <w:tc>
          <w:tcPr>
            <w:tcW w:w="1132"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11</w:t>
            </w:r>
          </w:p>
        </w:tc>
        <w:tc>
          <w:tcPr>
            <w:tcW w:w="1431"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6510000100</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 </w:t>
            </w:r>
          </w:p>
        </w:tc>
        <w:tc>
          <w:tcPr>
            <w:tcW w:w="1340" w:type="dxa"/>
            <w:tcBorders>
              <w:top w:val="nil"/>
              <w:left w:val="nil"/>
              <w:bottom w:val="single" w:sz="4" w:space="0" w:color="auto"/>
              <w:right w:val="nil"/>
            </w:tcBorders>
            <w:shd w:val="clear" w:color="auto" w:fill="auto"/>
            <w:noWrap/>
            <w:hideMark/>
          </w:tcPr>
          <w:p w:rsidR="00AE7AD8" w:rsidRPr="00AE7AD8" w:rsidRDefault="00AE7AD8" w:rsidP="00AE7AD8">
            <w:pPr>
              <w:jc w:val="right"/>
            </w:pPr>
            <w:r w:rsidRPr="00AE7AD8">
              <w:t>300,00</w:t>
            </w:r>
          </w:p>
        </w:tc>
        <w:tc>
          <w:tcPr>
            <w:tcW w:w="1197" w:type="dxa"/>
            <w:tcBorders>
              <w:top w:val="nil"/>
              <w:left w:val="single" w:sz="4" w:space="0" w:color="auto"/>
              <w:bottom w:val="single" w:sz="4" w:space="0" w:color="auto"/>
              <w:right w:val="single" w:sz="4" w:space="0" w:color="auto"/>
            </w:tcBorders>
            <w:shd w:val="clear" w:color="auto" w:fill="auto"/>
            <w:noWrap/>
            <w:hideMark/>
          </w:tcPr>
          <w:p w:rsidR="00AE7AD8" w:rsidRPr="00AE7AD8" w:rsidRDefault="00AE7AD8" w:rsidP="00AE7AD8">
            <w:pPr>
              <w:jc w:val="right"/>
            </w:pPr>
            <w:r w:rsidRPr="00AE7AD8">
              <w:t>300,00</w:t>
            </w:r>
          </w:p>
        </w:tc>
      </w:tr>
      <w:tr w:rsidR="00AE7AD8" w:rsidRPr="00AE7AD8" w:rsidTr="00AE7AD8">
        <w:trPr>
          <w:trHeight w:val="383"/>
        </w:trPr>
        <w:tc>
          <w:tcPr>
            <w:tcW w:w="5750" w:type="dxa"/>
            <w:tcBorders>
              <w:top w:val="nil"/>
              <w:left w:val="single" w:sz="4" w:space="0" w:color="auto"/>
              <w:bottom w:val="single" w:sz="4" w:space="0" w:color="auto"/>
              <w:right w:val="single" w:sz="4" w:space="0" w:color="auto"/>
            </w:tcBorders>
            <w:shd w:val="clear" w:color="auto" w:fill="auto"/>
            <w:noWrap/>
            <w:hideMark/>
          </w:tcPr>
          <w:p w:rsidR="00AE7AD8" w:rsidRPr="00AE7AD8" w:rsidRDefault="00AE7AD8" w:rsidP="00AE7AD8">
            <w:r w:rsidRPr="00AE7AD8">
              <w:t>Резервные фонды местных администраций</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01</w:t>
            </w:r>
          </w:p>
        </w:tc>
        <w:tc>
          <w:tcPr>
            <w:tcW w:w="1132"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11</w:t>
            </w:r>
          </w:p>
        </w:tc>
        <w:tc>
          <w:tcPr>
            <w:tcW w:w="1431"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6510000100</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 </w:t>
            </w:r>
          </w:p>
        </w:tc>
        <w:tc>
          <w:tcPr>
            <w:tcW w:w="1340" w:type="dxa"/>
            <w:tcBorders>
              <w:top w:val="nil"/>
              <w:left w:val="nil"/>
              <w:bottom w:val="single" w:sz="4" w:space="0" w:color="auto"/>
              <w:right w:val="nil"/>
            </w:tcBorders>
            <w:shd w:val="clear" w:color="auto" w:fill="auto"/>
            <w:noWrap/>
            <w:hideMark/>
          </w:tcPr>
          <w:p w:rsidR="00AE7AD8" w:rsidRPr="00AE7AD8" w:rsidRDefault="00AE7AD8" w:rsidP="00AE7AD8">
            <w:pPr>
              <w:jc w:val="right"/>
            </w:pPr>
            <w:r w:rsidRPr="00AE7AD8">
              <w:t>300,00</w:t>
            </w:r>
          </w:p>
        </w:tc>
        <w:tc>
          <w:tcPr>
            <w:tcW w:w="1197" w:type="dxa"/>
            <w:tcBorders>
              <w:top w:val="nil"/>
              <w:left w:val="single" w:sz="4" w:space="0" w:color="auto"/>
              <w:bottom w:val="single" w:sz="4" w:space="0" w:color="auto"/>
              <w:right w:val="single" w:sz="4" w:space="0" w:color="auto"/>
            </w:tcBorders>
            <w:shd w:val="clear" w:color="auto" w:fill="auto"/>
            <w:noWrap/>
            <w:hideMark/>
          </w:tcPr>
          <w:p w:rsidR="00AE7AD8" w:rsidRPr="00AE7AD8" w:rsidRDefault="00AE7AD8" w:rsidP="00AE7AD8">
            <w:pPr>
              <w:jc w:val="right"/>
            </w:pPr>
            <w:r w:rsidRPr="00AE7AD8">
              <w:t>300,00</w:t>
            </w:r>
          </w:p>
        </w:tc>
      </w:tr>
      <w:tr w:rsidR="00AE7AD8" w:rsidRPr="00AE7AD8" w:rsidTr="00AE7AD8">
        <w:trPr>
          <w:trHeight w:val="409"/>
        </w:trPr>
        <w:tc>
          <w:tcPr>
            <w:tcW w:w="5750" w:type="dxa"/>
            <w:tcBorders>
              <w:top w:val="nil"/>
              <w:left w:val="single" w:sz="4" w:space="0" w:color="auto"/>
              <w:bottom w:val="single" w:sz="4" w:space="0" w:color="auto"/>
              <w:right w:val="single" w:sz="4" w:space="0" w:color="auto"/>
            </w:tcBorders>
            <w:shd w:val="clear" w:color="auto" w:fill="auto"/>
            <w:noWrap/>
            <w:hideMark/>
          </w:tcPr>
          <w:p w:rsidR="00AE7AD8" w:rsidRPr="00AE7AD8" w:rsidRDefault="00AE7AD8" w:rsidP="00AE7AD8">
            <w:r w:rsidRPr="00AE7AD8">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01</w:t>
            </w:r>
          </w:p>
        </w:tc>
        <w:tc>
          <w:tcPr>
            <w:tcW w:w="1132"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11</w:t>
            </w:r>
          </w:p>
        </w:tc>
        <w:tc>
          <w:tcPr>
            <w:tcW w:w="1431"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6510000100</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800</w:t>
            </w:r>
          </w:p>
        </w:tc>
        <w:tc>
          <w:tcPr>
            <w:tcW w:w="1340" w:type="dxa"/>
            <w:tcBorders>
              <w:top w:val="nil"/>
              <w:left w:val="nil"/>
              <w:bottom w:val="single" w:sz="4" w:space="0" w:color="auto"/>
              <w:right w:val="nil"/>
            </w:tcBorders>
            <w:shd w:val="clear" w:color="auto" w:fill="auto"/>
            <w:noWrap/>
            <w:hideMark/>
          </w:tcPr>
          <w:p w:rsidR="00AE7AD8" w:rsidRPr="00AE7AD8" w:rsidRDefault="00AE7AD8" w:rsidP="00AE7AD8">
            <w:pPr>
              <w:jc w:val="right"/>
            </w:pPr>
            <w:r w:rsidRPr="00AE7AD8">
              <w:t>300,00</w:t>
            </w:r>
          </w:p>
        </w:tc>
        <w:tc>
          <w:tcPr>
            <w:tcW w:w="1197" w:type="dxa"/>
            <w:tcBorders>
              <w:top w:val="nil"/>
              <w:left w:val="single" w:sz="4" w:space="0" w:color="auto"/>
              <w:bottom w:val="single" w:sz="4" w:space="0" w:color="auto"/>
              <w:right w:val="single" w:sz="4" w:space="0" w:color="auto"/>
            </w:tcBorders>
            <w:shd w:val="clear" w:color="auto" w:fill="auto"/>
            <w:noWrap/>
            <w:hideMark/>
          </w:tcPr>
          <w:p w:rsidR="00AE7AD8" w:rsidRPr="00AE7AD8" w:rsidRDefault="00AE7AD8" w:rsidP="00AE7AD8">
            <w:pPr>
              <w:jc w:val="right"/>
            </w:pPr>
            <w:r w:rsidRPr="00AE7AD8">
              <w:t>300,00</w:t>
            </w:r>
          </w:p>
        </w:tc>
      </w:tr>
      <w:tr w:rsidR="00AE7AD8" w:rsidRPr="00AE7AD8" w:rsidTr="00AE7AD8">
        <w:trPr>
          <w:trHeight w:val="398"/>
        </w:trPr>
        <w:tc>
          <w:tcPr>
            <w:tcW w:w="5750" w:type="dxa"/>
            <w:tcBorders>
              <w:top w:val="nil"/>
              <w:left w:val="single" w:sz="4" w:space="0" w:color="auto"/>
              <w:bottom w:val="single" w:sz="4" w:space="0" w:color="auto"/>
              <w:right w:val="single" w:sz="4" w:space="0" w:color="auto"/>
            </w:tcBorders>
            <w:shd w:val="clear" w:color="auto" w:fill="auto"/>
            <w:noWrap/>
            <w:hideMark/>
          </w:tcPr>
          <w:p w:rsidR="00AE7AD8" w:rsidRPr="00AE7AD8" w:rsidRDefault="00AE7AD8" w:rsidP="00AE7AD8">
            <w:r w:rsidRPr="00AE7AD8">
              <w:t>Резервные средства</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01</w:t>
            </w:r>
          </w:p>
        </w:tc>
        <w:tc>
          <w:tcPr>
            <w:tcW w:w="1132"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11</w:t>
            </w:r>
          </w:p>
        </w:tc>
        <w:tc>
          <w:tcPr>
            <w:tcW w:w="1431"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6510000100</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870</w:t>
            </w:r>
          </w:p>
        </w:tc>
        <w:tc>
          <w:tcPr>
            <w:tcW w:w="1340" w:type="dxa"/>
            <w:tcBorders>
              <w:top w:val="nil"/>
              <w:left w:val="nil"/>
              <w:bottom w:val="single" w:sz="4" w:space="0" w:color="auto"/>
              <w:right w:val="nil"/>
            </w:tcBorders>
            <w:shd w:val="clear" w:color="auto" w:fill="auto"/>
            <w:noWrap/>
            <w:hideMark/>
          </w:tcPr>
          <w:p w:rsidR="00AE7AD8" w:rsidRPr="00AE7AD8" w:rsidRDefault="00AE7AD8" w:rsidP="00AE7AD8">
            <w:pPr>
              <w:jc w:val="right"/>
            </w:pPr>
            <w:r w:rsidRPr="00AE7AD8">
              <w:t>300,00</w:t>
            </w:r>
          </w:p>
        </w:tc>
        <w:tc>
          <w:tcPr>
            <w:tcW w:w="1197" w:type="dxa"/>
            <w:tcBorders>
              <w:top w:val="nil"/>
              <w:left w:val="single" w:sz="4" w:space="0" w:color="auto"/>
              <w:bottom w:val="single" w:sz="4" w:space="0" w:color="auto"/>
              <w:right w:val="single" w:sz="4" w:space="0" w:color="auto"/>
            </w:tcBorders>
            <w:shd w:val="clear" w:color="auto" w:fill="auto"/>
            <w:noWrap/>
            <w:hideMark/>
          </w:tcPr>
          <w:p w:rsidR="00AE7AD8" w:rsidRPr="00AE7AD8" w:rsidRDefault="00AE7AD8" w:rsidP="00AE7AD8">
            <w:pPr>
              <w:jc w:val="right"/>
            </w:pPr>
            <w:r w:rsidRPr="00AE7AD8">
              <w:t>300,00</w:t>
            </w:r>
          </w:p>
        </w:tc>
      </w:tr>
      <w:tr w:rsidR="00AE7AD8" w:rsidRPr="00AE7AD8" w:rsidTr="00AE7AD8">
        <w:trPr>
          <w:trHeight w:val="289"/>
        </w:trPr>
        <w:tc>
          <w:tcPr>
            <w:tcW w:w="5750" w:type="dxa"/>
            <w:tcBorders>
              <w:top w:val="nil"/>
              <w:left w:val="single" w:sz="4" w:space="0" w:color="auto"/>
              <w:bottom w:val="single" w:sz="4" w:space="0" w:color="auto"/>
              <w:right w:val="single" w:sz="4" w:space="0" w:color="auto"/>
            </w:tcBorders>
            <w:shd w:val="clear" w:color="auto" w:fill="auto"/>
            <w:noWrap/>
            <w:hideMark/>
          </w:tcPr>
          <w:p w:rsidR="00AE7AD8" w:rsidRPr="00AE7AD8" w:rsidRDefault="00AE7AD8" w:rsidP="00AE7AD8">
            <w:pPr>
              <w:rPr>
                <w:b/>
                <w:bCs/>
              </w:rPr>
            </w:pPr>
            <w:r w:rsidRPr="00AE7AD8">
              <w:rPr>
                <w:b/>
                <w:bCs/>
              </w:rPr>
              <w:t>Другие общегосударственные вопросы</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rPr>
                <w:b/>
                <w:bCs/>
              </w:rPr>
            </w:pPr>
            <w:r w:rsidRPr="00AE7AD8">
              <w:rPr>
                <w:b/>
                <w:bCs/>
              </w:rPr>
              <w:t>01</w:t>
            </w:r>
          </w:p>
        </w:tc>
        <w:tc>
          <w:tcPr>
            <w:tcW w:w="1132"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rPr>
                <w:b/>
                <w:bCs/>
              </w:rPr>
            </w:pPr>
            <w:r w:rsidRPr="00AE7AD8">
              <w:rPr>
                <w:b/>
                <w:bCs/>
              </w:rPr>
              <w:t>13</w:t>
            </w:r>
          </w:p>
        </w:tc>
        <w:tc>
          <w:tcPr>
            <w:tcW w:w="1431"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 </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 </w:t>
            </w:r>
          </w:p>
        </w:tc>
        <w:tc>
          <w:tcPr>
            <w:tcW w:w="1340" w:type="dxa"/>
            <w:tcBorders>
              <w:top w:val="nil"/>
              <w:left w:val="nil"/>
              <w:bottom w:val="single" w:sz="4" w:space="0" w:color="auto"/>
              <w:right w:val="nil"/>
            </w:tcBorders>
            <w:shd w:val="clear" w:color="auto" w:fill="auto"/>
            <w:noWrap/>
            <w:hideMark/>
          </w:tcPr>
          <w:p w:rsidR="00AE7AD8" w:rsidRPr="00AE7AD8" w:rsidRDefault="00AE7AD8" w:rsidP="00AE7AD8">
            <w:pPr>
              <w:jc w:val="right"/>
              <w:rPr>
                <w:b/>
                <w:bCs/>
              </w:rPr>
            </w:pPr>
            <w:r w:rsidRPr="00AE7AD8">
              <w:rPr>
                <w:b/>
                <w:bCs/>
              </w:rPr>
              <w:t>1 510,70</w:t>
            </w:r>
          </w:p>
        </w:tc>
        <w:tc>
          <w:tcPr>
            <w:tcW w:w="1197" w:type="dxa"/>
            <w:tcBorders>
              <w:top w:val="nil"/>
              <w:left w:val="single" w:sz="4" w:space="0" w:color="auto"/>
              <w:bottom w:val="single" w:sz="4" w:space="0" w:color="auto"/>
              <w:right w:val="single" w:sz="4" w:space="0" w:color="auto"/>
            </w:tcBorders>
            <w:shd w:val="clear" w:color="auto" w:fill="auto"/>
            <w:noWrap/>
            <w:hideMark/>
          </w:tcPr>
          <w:p w:rsidR="00AE7AD8" w:rsidRPr="00AE7AD8" w:rsidRDefault="00AE7AD8" w:rsidP="00AE7AD8">
            <w:pPr>
              <w:jc w:val="right"/>
              <w:rPr>
                <w:b/>
                <w:bCs/>
              </w:rPr>
            </w:pPr>
            <w:r w:rsidRPr="00AE7AD8">
              <w:rPr>
                <w:b/>
                <w:bCs/>
              </w:rPr>
              <w:t>1 986,50</w:t>
            </w:r>
          </w:p>
        </w:tc>
      </w:tr>
      <w:tr w:rsidR="00AE7AD8" w:rsidRPr="00AE7AD8" w:rsidTr="00AE7AD8">
        <w:trPr>
          <w:trHeight w:val="289"/>
        </w:trPr>
        <w:tc>
          <w:tcPr>
            <w:tcW w:w="5750" w:type="dxa"/>
            <w:vMerge w:val="restart"/>
            <w:tcBorders>
              <w:top w:val="nil"/>
              <w:left w:val="single" w:sz="4" w:space="0" w:color="auto"/>
              <w:bottom w:val="single" w:sz="4" w:space="0" w:color="000000"/>
              <w:right w:val="single" w:sz="4" w:space="0" w:color="auto"/>
            </w:tcBorders>
            <w:shd w:val="clear" w:color="auto" w:fill="auto"/>
            <w:hideMark/>
          </w:tcPr>
          <w:p w:rsidR="00AE7AD8" w:rsidRPr="00AE7AD8" w:rsidRDefault="00AE7AD8" w:rsidP="00AE7AD8">
            <w:r w:rsidRPr="00AE7AD8">
              <w:lastRenderedPageBreak/>
              <w:t>Реализация государственной политики в области приватизации и управления государственной муниципальной собственностью</w:t>
            </w:r>
          </w:p>
        </w:tc>
        <w:tc>
          <w:tcPr>
            <w:tcW w:w="869" w:type="dxa"/>
            <w:tcBorders>
              <w:top w:val="nil"/>
              <w:left w:val="nil"/>
              <w:bottom w:val="nil"/>
              <w:right w:val="single" w:sz="4" w:space="0" w:color="auto"/>
            </w:tcBorders>
            <w:shd w:val="clear" w:color="auto" w:fill="auto"/>
            <w:hideMark/>
          </w:tcPr>
          <w:p w:rsidR="00AE7AD8" w:rsidRPr="00AE7AD8" w:rsidRDefault="00AE7AD8" w:rsidP="00AE7AD8">
            <w:pPr>
              <w:rPr>
                <w:b/>
                <w:bCs/>
              </w:rPr>
            </w:pPr>
            <w:r w:rsidRPr="00AE7AD8">
              <w:rPr>
                <w:b/>
                <w:bCs/>
              </w:rPr>
              <w:t> </w:t>
            </w:r>
          </w:p>
        </w:tc>
        <w:tc>
          <w:tcPr>
            <w:tcW w:w="880" w:type="dxa"/>
            <w:vMerge w:val="restart"/>
            <w:tcBorders>
              <w:top w:val="nil"/>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pPr>
            <w:r w:rsidRPr="00AE7AD8">
              <w:t>01</w:t>
            </w:r>
          </w:p>
        </w:tc>
        <w:tc>
          <w:tcPr>
            <w:tcW w:w="1132" w:type="dxa"/>
            <w:vMerge w:val="restart"/>
            <w:tcBorders>
              <w:top w:val="nil"/>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pPr>
            <w:r w:rsidRPr="00AE7AD8">
              <w:t>13</w:t>
            </w:r>
          </w:p>
        </w:tc>
        <w:tc>
          <w:tcPr>
            <w:tcW w:w="1431" w:type="dxa"/>
            <w:vMerge w:val="restart"/>
            <w:tcBorders>
              <w:top w:val="nil"/>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pPr>
            <w:r w:rsidRPr="00AE7AD8">
              <w:t>6510000400</w:t>
            </w:r>
          </w:p>
        </w:tc>
        <w:tc>
          <w:tcPr>
            <w:tcW w:w="880" w:type="dxa"/>
            <w:vMerge w:val="restart"/>
            <w:tcBorders>
              <w:top w:val="nil"/>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pPr>
            <w:r w:rsidRPr="00AE7AD8">
              <w:t> </w:t>
            </w:r>
          </w:p>
        </w:tc>
        <w:tc>
          <w:tcPr>
            <w:tcW w:w="1340" w:type="dxa"/>
            <w:vMerge w:val="restart"/>
            <w:tcBorders>
              <w:top w:val="nil"/>
              <w:left w:val="single" w:sz="4" w:space="0" w:color="auto"/>
              <w:bottom w:val="single" w:sz="4" w:space="0" w:color="000000"/>
              <w:right w:val="nil"/>
            </w:tcBorders>
            <w:shd w:val="clear" w:color="auto" w:fill="auto"/>
            <w:noWrap/>
            <w:hideMark/>
          </w:tcPr>
          <w:p w:rsidR="00AE7AD8" w:rsidRPr="00AE7AD8" w:rsidRDefault="00AE7AD8" w:rsidP="00AE7AD8">
            <w:pPr>
              <w:jc w:val="right"/>
            </w:pPr>
            <w:r w:rsidRPr="00AE7AD8">
              <w:t>30,30</w:t>
            </w:r>
          </w:p>
        </w:tc>
        <w:tc>
          <w:tcPr>
            <w:tcW w:w="1197" w:type="dxa"/>
            <w:vMerge w:val="restart"/>
            <w:tcBorders>
              <w:top w:val="nil"/>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right"/>
            </w:pPr>
            <w:r w:rsidRPr="00AE7AD8">
              <w:t>0,00</w:t>
            </w:r>
          </w:p>
        </w:tc>
      </w:tr>
      <w:tr w:rsidR="00AE7AD8" w:rsidRPr="00AE7AD8" w:rsidTr="00AE7AD8">
        <w:trPr>
          <w:trHeight w:val="398"/>
        </w:trPr>
        <w:tc>
          <w:tcPr>
            <w:tcW w:w="5750" w:type="dxa"/>
            <w:vMerge/>
            <w:tcBorders>
              <w:top w:val="nil"/>
              <w:left w:val="single" w:sz="4" w:space="0" w:color="auto"/>
              <w:bottom w:val="single" w:sz="4" w:space="0" w:color="000000"/>
              <w:right w:val="single" w:sz="4" w:space="0" w:color="auto"/>
            </w:tcBorders>
            <w:vAlign w:val="center"/>
            <w:hideMark/>
          </w:tcPr>
          <w:p w:rsidR="00AE7AD8" w:rsidRPr="00AE7AD8" w:rsidRDefault="00AE7AD8" w:rsidP="00AE7AD8"/>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w:t>
            </w:r>
          </w:p>
        </w:tc>
        <w:tc>
          <w:tcPr>
            <w:tcW w:w="880" w:type="dxa"/>
            <w:vMerge/>
            <w:tcBorders>
              <w:top w:val="nil"/>
              <w:left w:val="single" w:sz="4" w:space="0" w:color="auto"/>
              <w:bottom w:val="single" w:sz="4" w:space="0" w:color="000000"/>
              <w:right w:val="single" w:sz="4" w:space="0" w:color="auto"/>
            </w:tcBorders>
            <w:vAlign w:val="center"/>
            <w:hideMark/>
          </w:tcPr>
          <w:p w:rsidR="00AE7AD8" w:rsidRPr="00AE7AD8" w:rsidRDefault="00AE7AD8" w:rsidP="00AE7AD8"/>
        </w:tc>
        <w:tc>
          <w:tcPr>
            <w:tcW w:w="1132" w:type="dxa"/>
            <w:vMerge/>
            <w:tcBorders>
              <w:top w:val="nil"/>
              <w:left w:val="single" w:sz="4" w:space="0" w:color="auto"/>
              <w:bottom w:val="single" w:sz="4" w:space="0" w:color="000000"/>
              <w:right w:val="single" w:sz="4" w:space="0" w:color="auto"/>
            </w:tcBorders>
            <w:vAlign w:val="center"/>
            <w:hideMark/>
          </w:tcPr>
          <w:p w:rsidR="00AE7AD8" w:rsidRPr="00AE7AD8" w:rsidRDefault="00AE7AD8" w:rsidP="00AE7AD8"/>
        </w:tc>
        <w:tc>
          <w:tcPr>
            <w:tcW w:w="1431" w:type="dxa"/>
            <w:vMerge/>
            <w:tcBorders>
              <w:top w:val="nil"/>
              <w:left w:val="single" w:sz="4" w:space="0" w:color="auto"/>
              <w:bottom w:val="single" w:sz="4" w:space="0" w:color="000000"/>
              <w:right w:val="single" w:sz="4" w:space="0" w:color="auto"/>
            </w:tcBorders>
            <w:vAlign w:val="center"/>
            <w:hideMark/>
          </w:tcPr>
          <w:p w:rsidR="00AE7AD8" w:rsidRPr="00AE7AD8" w:rsidRDefault="00AE7AD8" w:rsidP="00AE7AD8"/>
        </w:tc>
        <w:tc>
          <w:tcPr>
            <w:tcW w:w="880" w:type="dxa"/>
            <w:vMerge/>
            <w:tcBorders>
              <w:top w:val="nil"/>
              <w:left w:val="single" w:sz="4" w:space="0" w:color="auto"/>
              <w:bottom w:val="single" w:sz="4" w:space="0" w:color="000000"/>
              <w:right w:val="single" w:sz="4" w:space="0" w:color="auto"/>
            </w:tcBorders>
            <w:vAlign w:val="center"/>
            <w:hideMark/>
          </w:tcPr>
          <w:p w:rsidR="00AE7AD8" w:rsidRPr="00AE7AD8" w:rsidRDefault="00AE7AD8" w:rsidP="00AE7AD8"/>
        </w:tc>
        <w:tc>
          <w:tcPr>
            <w:tcW w:w="1340" w:type="dxa"/>
            <w:vMerge/>
            <w:tcBorders>
              <w:top w:val="nil"/>
              <w:left w:val="single" w:sz="4" w:space="0" w:color="auto"/>
              <w:bottom w:val="single" w:sz="4" w:space="0" w:color="000000"/>
              <w:right w:val="nil"/>
            </w:tcBorders>
            <w:vAlign w:val="center"/>
            <w:hideMark/>
          </w:tcPr>
          <w:p w:rsidR="00AE7AD8" w:rsidRPr="00AE7AD8" w:rsidRDefault="00AE7AD8" w:rsidP="00AE7AD8"/>
        </w:tc>
        <w:tc>
          <w:tcPr>
            <w:tcW w:w="1197" w:type="dxa"/>
            <w:vMerge/>
            <w:tcBorders>
              <w:top w:val="nil"/>
              <w:left w:val="single" w:sz="4" w:space="0" w:color="auto"/>
              <w:bottom w:val="single" w:sz="4" w:space="0" w:color="000000"/>
              <w:right w:val="single" w:sz="4" w:space="0" w:color="auto"/>
            </w:tcBorders>
            <w:vAlign w:val="center"/>
            <w:hideMark/>
          </w:tcPr>
          <w:p w:rsidR="00AE7AD8" w:rsidRPr="00AE7AD8" w:rsidRDefault="00AE7AD8" w:rsidP="00AE7AD8"/>
        </w:tc>
      </w:tr>
      <w:tr w:rsidR="00AE7AD8" w:rsidRPr="00AE7AD8" w:rsidTr="00AE7AD8">
        <w:trPr>
          <w:trHeight w:val="289"/>
        </w:trPr>
        <w:tc>
          <w:tcPr>
            <w:tcW w:w="5750" w:type="dxa"/>
            <w:vMerge w:val="restart"/>
            <w:tcBorders>
              <w:top w:val="nil"/>
              <w:left w:val="single" w:sz="4" w:space="0" w:color="auto"/>
              <w:bottom w:val="single" w:sz="4" w:space="0" w:color="000000"/>
              <w:right w:val="single" w:sz="4" w:space="0" w:color="auto"/>
            </w:tcBorders>
            <w:shd w:val="clear" w:color="auto" w:fill="auto"/>
            <w:hideMark/>
          </w:tcPr>
          <w:p w:rsidR="00AE7AD8" w:rsidRPr="00AE7AD8" w:rsidRDefault="00AE7AD8" w:rsidP="00AE7AD8">
            <w:r w:rsidRPr="00AE7AD8">
              <w:t>Оценка недвижимости, признание прав и регулирование отношений по государственной и муниципальной собственности</w:t>
            </w:r>
          </w:p>
        </w:tc>
        <w:tc>
          <w:tcPr>
            <w:tcW w:w="869" w:type="dxa"/>
            <w:tcBorders>
              <w:top w:val="nil"/>
              <w:left w:val="nil"/>
              <w:bottom w:val="nil"/>
              <w:right w:val="single" w:sz="4" w:space="0" w:color="auto"/>
            </w:tcBorders>
            <w:shd w:val="clear" w:color="auto" w:fill="auto"/>
            <w:hideMark/>
          </w:tcPr>
          <w:p w:rsidR="00AE7AD8" w:rsidRPr="00AE7AD8" w:rsidRDefault="00AE7AD8" w:rsidP="00AE7AD8">
            <w:pPr>
              <w:rPr>
                <w:b/>
                <w:bCs/>
              </w:rPr>
            </w:pPr>
            <w:r w:rsidRPr="00AE7AD8">
              <w:rPr>
                <w:b/>
                <w:bCs/>
              </w:rPr>
              <w:t> </w:t>
            </w:r>
          </w:p>
        </w:tc>
        <w:tc>
          <w:tcPr>
            <w:tcW w:w="880" w:type="dxa"/>
            <w:vMerge w:val="restart"/>
            <w:tcBorders>
              <w:top w:val="nil"/>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pPr>
            <w:r w:rsidRPr="00AE7AD8">
              <w:t>01</w:t>
            </w:r>
          </w:p>
        </w:tc>
        <w:tc>
          <w:tcPr>
            <w:tcW w:w="1132" w:type="dxa"/>
            <w:vMerge w:val="restart"/>
            <w:tcBorders>
              <w:top w:val="nil"/>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pPr>
            <w:r w:rsidRPr="00AE7AD8">
              <w:t>13</w:t>
            </w:r>
          </w:p>
        </w:tc>
        <w:tc>
          <w:tcPr>
            <w:tcW w:w="1431" w:type="dxa"/>
            <w:vMerge w:val="restart"/>
            <w:tcBorders>
              <w:top w:val="nil"/>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pPr>
            <w:r w:rsidRPr="00AE7AD8">
              <w:t>6510000400</w:t>
            </w:r>
          </w:p>
        </w:tc>
        <w:tc>
          <w:tcPr>
            <w:tcW w:w="880" w:type="dxa"/>
            <w:vMerge w:val="restart"/>
            <w:tcBorders>
              <w:top w:val="nil"/>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pPr>
            <w:r w:rsidRPr="00AE7AD8">
              <w:t> </w:t>
            </w:r>
          </w:p>
        </w:tc>
        <w:tc>
          <w:tcPr>
            <w:tcW w:w="1340" w:type="dxa"/>
            <w:vMerge w:val="restart"/>
            <w:tcBorders>
              <w:top w:val="nil"/>
              <w:left w:val="single" w:sz="4" w:space="0" w:color="auto"/>
              <w:bottom w:val="single" w:sz="4" w:space="0" w:color="000000"/>
              <w:right w:val="nil"/>
            </w:tcBorders>
            <w:shd w:val="clear" w:color="auto" w:fill="auto"/>
            <w:noWrap/>
            <w:hideMark/>
          </w:tcPr>
          <w:p w:rsidR="00AE7AD8" w:rsidRPr="00AE7AD8" w:rsidRDefault="00AE7AD8" w:rsidP="00AE7AD8">
            <w:pPr>
              <w:jc w:val="right"/>
            </w:pPr>
            <w:r w:rsidRPr="00AE7AD8">
              <w:t>30,30</w:t>
            </w:r>
          </w:p>
        </w:tc>
        <w:tc>
          <w:tcPr>
            <w:tcW w:w="1197" w:type="dxa"/>
            <w:vMerge w:val="restart"/>
            <w:tcBorders>
              <w:top w:val="nil"/>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right"/>
            </w:pPr>
            <w:r w:rsidRPr="00AE7AD8">
              <w:t>0,00</w:t>
            </w:r>
          </w:p>
        </w:tc>
      </w:tr>
      <w:tr w:rsidR="00AE7AD8" w:rsidRPr="00AE7AD8" w:rsidTr="00AE7AD8">
        <w:trPr>
          <w:trHeight w:val="372"/>
        </w:trPr>
        <w:tc>
          <w:tcPr>
            <w:tcW w:w="5750" w:type="dxa"/>
            <w:vMerge/>
            <w:tcBorders>
              <w:top w:val="nil"/>
              <w:left w:val="single" w:sz="4" w:space="0" w:color="auto"/>
              <w:bottom w:val="single" w:sz="4" w:space="0" w:color="000000"/>
              <w:right w:val="single" w:sz="4" w:space="0" w:color="auto"/>
            </w:tcBorders>
            <w:vAlign w:val="center"/>
            <w:hideMark/>
          </w:tcPr>
          <w:p w:rsidR="00AE7AD8" w:rsidRPr="00AE7AD8" w:rsidRDefault="00AE7AD8" w:rsidP="00AE7AD8"/>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w:t>
            </w:r>
          </w:p>
        </w:tc>
        <w:tc>
          <w:tcPr>
            <w:tcW w:w="880" w:type="dxa"/>
            <w:vMerge/>
            <w:tcBorders>
              <w:top w:val="nil"/>
              <w:left w:val="single" w:sz="4" w:space="0" w:color="auto"/>
              <w:bottom w:val="single" w:sz="4" w:space="0" w:color="000000"/>
              <w:right w:val="single" w:sz="4" w:space="0" w:color="auto"/>
            </w:tcBorders>
            <w:vAlign w:val="center"/>
            <w:hideMark/>
          </w:tcPr>
          <w:p w:rsidR="00AE7AD8" w:rsidRPr="00AE7AD8" w:rsidRDefault="00AE7AD8" w:rsidP="00AE7AD8"/>
        </w:tc>
        <w:tc>
          <w:tcPr>
            <w:tcW w:w="1132" w:type="dxa"/>
            <w:vMerge/>
            <w:tcBorders>
              <w:top w:val="nil"/>
              <w:left w:val="single" w:sz="4" w:space="0" w:color="auto"/>
              <w:bottom w:val="single" w:sz="4" w:space="0" w:color="000000"/>
              <w:right w:val="single" w:sz="4" w:space="0" w:color="auto"/>
            </w:tcBorders>
            <w:vAlign w:val="center"/>
            <w:hideMark/>
          </w:tcPr>
          <w:p w:rsidR="00AE7AD8" w:rsidRPr="00AE7AD8" w:rsidRDefault="00AE7AD8" w:rsidP="00AE7AD8"/>
        </w:tc>
        <w:tc>
          <w:tcPr>
            <w:tcW w:w="1431" w:type="dxa"/>
            <w:vMerge/>
            <w:tcBorders>
              <w:top w:val="nil"/>
              <w:left w:val="single" w:sz="4" w:space="0" w:color="auto"/>
              <w:bottom w:val="single" w:sz="4" w:space="0" w:color="000000"/>
              <w:right w:val="single" w:sz="4" w:space="0" w:color="auto"/>
            </w:tcBorders>
            <w:vAlign w:val="center"/>
            <w:hideMark/>
          </w:tcPr>
          <w:p w:rsidR="00AE7AD8" w:rsidRPr="00AE7AD8" w:rsidRDefault="00AE7AD8" w:rsidP="00AE7AD8"/>
        </w:tc>
        <w:tc>
          <w:tcPr>
            <w:tcW w:w="880" w:type="dxa"/>
            <w:vMerge/>
            <w:tcBorders>
              <w:top w:val="nil"/>
              <w:left w:val="single" w:sz="4" w:space="0" w:color="auto"/>
              <w:bottom w:val="single" w:sz="4" w:space="0" w:color="000000"/>
              <w:right w:val="single" w:sz="4" w:space="0" w:color="auto"/>
            </w:tcBorders>
            <w:vAlign w:val="center"/>
            <w:hideMark/>
          </w:tcPr>
          <w:p w:rsidR="00AE7AD8" w:rsidRPr="00AE7AD8" w:rsidRDefault="00AE7AD8" w:rsidP="00AE7AD8"/>
        </w:tc>
        <w:tc>
          <w:tcPr>
            <w:tcW w:w="1340" w:type="dxa"/>
            <w:vMerge/>
            <w:tcBorders>
              <w:top w:val="nil"/>
              <w:left w:val="single" w:sz="4" w:space="0" w:color="auto"/>
              <w:bottom w:val="single" w:sz="4" w:space="0" w:color="000000"/>
              <w:right w:val="nil"/>
            </w:tcBorders>
            <w:vAlign w:val="center"/>
            <w:hideMark/>
          </w:tcPr>
          <w:p w:rsidR="00AE7AD8" w:rsidRPr="00AE7AD8" w:rsidRDefault="00AE7AD8" w:rsidP="00AE7AD8"/>
        </w:tc>
        <w:tc>
          <w:tcPr>
            <w:tcW w:w="1197" w:type="dxa"/>
            <w:vMerge/>
            <w:tcBorders>
              <w:top w:val="nil"/>
              <w:left w:val="single" w:sz="4" w:space="0" w:color="auto"/>
              <w:bottom w:val="single" w:sz="4" w:space="0" w:color="000000"/>
              <w:right w:val="single" w:sz="4" w:space="0" w:color="auto"/>
            </w:tcBorders>
            <w:vAlign w:val="center"/>
            <w:hideMark/>
          </w:tcPr>
          <w:p w:rsidR="00AE7AD8" w:rsidRPr="00AE7AD8" w:rsidRDefault="00AE7AD8" w:rsidP="00AE7AD8"/>
        </w:tc>
      </w:tr>
      <w:tr w:rsidR="00AE7AD8" w:rsidRPr="00AE7AD8" w:rsidTr="00AE7AD8">
        <w:trPr>
          <w:trHeight w:val="372"/>
        </w:trPr>
        <w:tc>
          <w:tcPr>
            <w:tcW w:w="5750" w:type="dxa"/>
            <w:tcBorders>
              <w:top w:val="nil"/>
              <w:left w:val="single" w:sz="4" w:space="0" w:color="auto"/>
              <w:bottom w:val="single" w:sz="4" w:space="0" w:color="auto"/>
              <w:right w:val="single" w:sz="4" w:space="0" w:color="auto"/>
            </w:tcBorders>
            <w:shd w:val="clear" w:color="auto" w:fill="auto"/>
            <w:hideMark/>
          </w:tcPr>
          <w:p w:rsidR="00AE7AD8" w:rsidRPr="00AE7AD8" w:rsidRDefault="00AE7AD8" w:rsidP="00AE7AD8">
            <w:r w:rsidRPr="00AE7AD8">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01</w:t>
            </w:r>
          </w:p>
        </w:tc>
        <w:tc>
          <w:tcPr>
            <w:tcW w:w="1132"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13</w:t>
            </w:r>
          </w:p>
        </w:tc>
        <w:tc>
          <w:tcPr>
            <w:tcW w:w="1431"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6510000400</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800</w:t>
            </w:r>
          </w:p>
        </w:tc>
        <w:tc>
          <w:tcPr>
            <w:tcW w:w="1340" w:type="dxa"/>
            <w:tcBorders>
              <w:top w:val="nil"/>
              <w:left w:val="nil"/>
              <w:bottom w:val="single" w:sz="4" w:space="0" w:color="auto"/>
              <w:right w:val="nil"/>
            </w:tcBorders>
            <w:shd w:val="clear" w:color="auto" w:fill="auto"/>
            <w:noWrap/>
            <w:hideMark/>
          </w:tcPr>
          <w:p w:rsidR="00AE7AD8" w:rsidRPr="00AE7AD8" w:rsidRDefault="00AE7AD8" w:rsidP="00AE7AD8">
            <w:pPr>
              <w:jc w:val="right"/>
            </w:pPr>
            <w:r w:rsidRPr="00AE7AD8">
              <w:t>30,30</w:t>
            </w:r>
          </w:p>
        </w:tc>
        <w:tc>
          <w:tcPr>
            <w:tcW w:w="1197" w:type="dxa"/>
            <w:tcBorders>
              <w:top w:val="nil"/>
              <w:left w:val="single" w:sz="4" w:space="0" w:color="auto"/>
              <w:bottom w:val="single" w:sz="4" w:space="0" w:color="auto"/>
              <w:right w:val="single" w:sz="4" w:space="0" w:color="auto"/>
            </w:tcBorders>
            <w:shd w:val="clear" w:color="auto" w:fill="auto"/>
            <w:noWrap/>
            <w:hideMark/>
          </w:tcPr>
          <w:p w:rsidR="00AE7AD8" w:rsidRPr="00AE7AD8" w:rsidRDefault="00AE7AD8" w:rsidP="00AE7AD8">
            <w:pPr>
              <w:jc w:val="right"/>
            </w:pPr>
            <w:r w:rsidRPr="00AE7AD8">
              <w:t>0,00</w:t>
            </w:r>
          </w:p>
        </w:tc>
      </w:tr>
      <w:tr w:rsidR="00AE7AD8" w:rsidRPr="00AE7AD8" w:rsidTr="00AE7AD8">
        <w:trPr>
          <w:trHeight w:val="398"/>
        </w:trPr>
        <w:tc>
          <w:tcPr>
            <w:tcW w:w="5750" w:type="dxa"/>
            <w:tcBorders>
              <w:top w:val="nil"/>
              <w:left w:val="single" w:sz="4" w:space="0" w:color="auto"/>
              <w:bottom w:val="single" w:sz="4" w:space="0" w:color="auto"/>
              <w:right w:val="single" w:sz="4" w:space="0" w:color="auto"/>
            </w:tcBorders>
            <w:shd w:val="clear" w:color="auto" w:fill="auto"/>
            <w:noWrap/>
            <w:hideMark/>
          </w:tcPr>
          <w:p w:rsidR="00AE7AD8" w:rsidRPr="00AE7AD8" w:rsidRDefault="00AE7AD8" w:rsidP="00AE7AD8">
            <w:r w:rsidRPr="00AE7AD8">
              <w:t>Уплата налогов, сборов и иных платежей</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01</w:t>
            </w:r>
          </w:p>
        </w:tc>
        <w:tc>
          <w:tcPr>
            <w:tcW w:w="1132"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13</w:t>
            </w:r>
          </w:p>
        </w:tc>
        <w:tc>
          <w:tcPr>
            <w:tcW w:w="1431"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6510000400</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850</w:t>
            </w:r>
          </w:p>
        </w:tc>
        <w:tc>
          <w:tcPr>
            <w:tcW w:w="1340" w:type="dxa"/>
            <w:tcBorders>
              <w:top w:val="nil"/>
              <w:left w:val="nil"/>
              <w:bottom w:val="single" w:sz="4" w:space="0" w:color="auto"/>
              <w:right w:val="nil"/>
            </w:tcBorders>
            <w:shd w:val="clear" w:color="auto" w:fill="auto"/>
            <w:noWrap/>
            <w:hideMark/>
          </w:tcPr>
          <w:p w:rsidR="00AE7AD8" w:rsidRPr="00AE7AD8" w:rsidRDefault="00AE7AD8" w:rsidP="00AE7AD8">
            <w:pPr>
              <w:jc w:val="right"/>
            </w:pPr>
            <w:r w:rsidRPr="00AE7AD8">
              <w:t>30,30</w:t>
            </w:r>
          </w:p>
        </w:tc>
        <w:tc>
          <w:tcPr>
            <w:tcW w:w="1197" w:type="dxa"/>
            <w:tcBorders>
              <w:top w:val="nil"/>
              <w:left w:val="single" w:sz="4" w:space="0" w:color="auto"/>
              <w:bottom w:val="single" w:sz="4" w:space="0" w:color="auto"/>
              <w:right w:val="single" w:sz="4" w:space="0" w:color="auto"/>
            </w:tcBorders>
            <w:shd w:val="clear" w:color="auto" w:fill="auto"/>
            <w:noWrap/>
            <w:hideMark/>
          </w:tcPr>
          <w:p w:rsidR="00AE7AD8" w:rsidRPr="00AE7AD8" w:rsidRDefault="00AE7AD8" w:rsidP="00AE7AD8">
            <w:r w:rsidRPr="00AE7AD8">
              <w:t> </w:t>
            </w:r>
          </w:p>
        </w:tc>
      </w:tr>
      <w:tr w:rsidR="00AE7AD8" w:rsidRPr="00AE7AD8" w:rsidTr="00AE7AD8">
        <w:trPr>
          <w:trHeight w:val="289"/>
        </w:trPr>
        <w:tc>
          <w:tcPr>
            <w:tcW w:w="5750" w:type="dxa"/>
            <w:vMerge w:val="restart"/>
            <w:tcBorders>
              <w:top w:val="nil"/>
              <w:left w:val="single" w:sz="4" w:space="0" w:color="auto"/>
              <w:bottom w:val="single" w:sz="4" w:space="0" w:color="000000"/>
              <w:right w:val="single" w:sz="4" w:space="0" w:color="auto"/>
            </w:tcBorders>
            <w:shd w:val="clear" w:color="auto" w:fill="auto"/>
            <w:hideMark/>
          </w:tcPr>
          <w:p w:rsidR="00AE7AD8" w:rsidRPr="00AE7AD8" w:rsidRDefault="00AE7AD8" w:rsidP="00AE7AD8">
            <w:r w:rsidRPr="00AE7AD8">
              <w:t>Реализация государственных функций, связанных с общегосударственным управлением</w:t>
            </w:r>
          </w:p>
        </w:tc>
        <w:tc>
          <w:tcPr>
            <w:tcW w:w="869" w:type="dxa"/>
            <w:tcBorders>
              <w:top w:val="nil"/>
              <w:left w:val="nil"/>
              <w:bottom w:val="nil"/>
              <w:right w:val="single" w:sz="4" w:space="0" w:color="auto"/>
            </w:tcBorders>
            <w:shd w:val="clear" w:color="auto" w:fill="auto"/>
            <w:hideMark/>
          </w:tcPr>
          <w:p w:rsidR="00AE7AD8" w:rsidRPr="00AE7AD8" w:rsidRDefault="00AE7AD8" w:rsidP="00AE7AD8">
            <w:pPr>
              <w:rPr>
                <w:b/>
                <w:bCs/>
              </w:rPr>
            </w:pPr>
            <w:r w:rsidRPr="00AE7AD8">
              <w:rPr>
                <w:b/>
                <w:bCs/>
              </w:rPr>
              <w:t> </w:t>
            </w:r>
          </w:p>
        </w:tc>
        <w:tc>
          <w:tcPr>
            <w:tcW w:w="880" w:type="dxa"/>
            <w:vMerge w:val="restart"/>
            <w:tcBorders>
              <w:top w:val="nil"/>
              <w:left w:val="single" w:sz="4" w:space="0" w:color="auto"/>
              <w:bottom w:val="nil"/>
              <w:right w:val="single" w:sz="4" w:space="0" w:color="auto"/>
            </w:tcBorders>
            <w:shd w:val="clear" w:color="auto" w:fill="auto"/>
            <w:noWrap/>
            <w:hideMark/>
          </w:tcPr>
          <w:p w:rsidR="00AE7AD8" w:rsidRPr="00AE7AD8" w:rsidRDefault="00AE7AD8" w:rsidP="00AE7AD8">
            <w:pPr>
              <w:jc w:val="center"/>
            </w:pPr>
            <w:r w:rsidRPr="00AE7AD8">
              <w:t>01</w:t>
            </w:r>
          </w:p>
        </w:tc>
        <w:tc>
          <w:tcPr>
            <w:tcW w:w="1132" w:type="dxa"/>
            <w:vMerge w:val="restart"/>
            <w:tcBorders>
              <w:top w:val="nil"/>
              <w:left w:val="single" w:sz="4" w:space="0" w:color="auto"/>
              <w:bottom w:val="nil"/>
              <w:right w:val="single" w:sz="4" w:space="0" w:color="auto"/>
            </w:tcBorders>
            <w:shd w:val="clear" w:color="auto" w:fill="auto"/>
            <w:noWrap/>
            <w:hideMark/>
          </w:tcPr>
          <w:p w:rsidR="00AE7AD8" w:rsidRPr="00AE7AD8" w:rsidRDefault="00AE7AD8" w:rsidP="00AE7AD8">
            <w:pPr>
              <w:jc w:val="center"/>
            </w:pPr>
            <w:r w:rsidRPr="00AE7AD8">
              <w:t>13</w:t>
            </w:r>
          </w:p>
        </w:tc>
        <w:tc>
          <w:tcPr>
            <w:tcW w:w="1431" w:type="dxa"/>
            <w:vMerge w:val="restart"/>
            <w:tcBorders>
              <w:top w:val="nil"/>
              <w:left w:val="single" w:sz="4" w:space="0" w:color="auto"/>
              <w:bottom w:val="nil"/>
              <w:right w:val="single" w:sz="4" w:space="0" w:color="auto"/>
            </w:tcBorders>
            <w:shd w:val="clear" w:color="auto" w:fill="auto"/>
            <w:noWrap/>
            <w:hideMark/>
          </w:tcPr>
          <w:p w:rsidR="00AE7AD8" w:rsidRPr="00AE7AD8" w:rsidRDefault="00AE7AD8" w:rsidP="00AE7AD8">
            <w:pPr>
              <w:jc w:val="center"/>
            </w:pPr>
            <w:r w:rsidRPr="00AE7AD8">
              <w:t>6510000300</w:t>
            </w:r>
          </w:p>
        </w:tc>
        <w:tc>
          <w:tcPr>
            <w:tcW w:w="880" w:type="dxa"/>
            <w:vMerge w:val="restart"/>
            <w:tcBorders>
              <w:top w:val="nil"/>
              <w:left w:val="single" w:sz="4" w:space="0" w:color="auto"/>
              <w:bottom w:val="nil"/>
              <w:right w:val="single" w:sz="4" w:space="0" w:color="auto"/>
            </w:tcBorders>
            <w:shd w:val="clear" w:color="auto" w:fill="auto"/>
            <w:noWrap/>
            <w:hideMark/>
          </w:tcPr>
          <w:p w:rsidR="00AE7AD8" w:rsidRPr="00AE7AD8" w:rsidRDefault="00AE7AD8" w:rsidP="00AE7AD8">
            <w:pPr>
              <w:jc w:val="center"/>
            </w:pPr>
            <w:r w:rsidRPr="00AE7AD8">
              <w:t> </w:t>
            </w:r>
          </w:p>
        </w:tc>
        <w:tc>
          <w:tcPr>
            <w:tcW w:w="1340" w:type="dxa"/>
            <w:vMerge w:val="restart"/>
            <w:tcBorders>
              <w:top w:val="nil"/>
              <w:left w:val="single" w:sz="4" w:space="0" w:color="auto"/>
              <w:bottom w:val="nil"/>
              <w:right w:val="nil"/>
            </w:tcBorders>
            <w:shd w:val="clear" w:color="auto" w:fill="auto"/>
            <w:noWrap/>
            <w:hideMark/>
          </w:tcPr>
          <w:p w:rsidR="00AE7AD8" w:rsidRPr="00AE7AD8" w:rsidRDefault="00AE7AD8" w:rsidP="00AE7AD8">
            <w:pPr>
              <w:jc w:val="right"/>
            </w:pPr>
            <w:r w:rsidRPr="00AE7AD8">
              <w:t>858,00</w:t>
            </w:r>
          </w:p>
        </w:tc>
        <w:tc>
          <w:tcPr>
            <w:tcW w:w="1197" w:type="dxa"/>
            <w:vMerge w:val="restart"/>
            <w:tcBorders>
              <w:top w:val="nil"/>
              <w:left w:val="single" w:sz="4" w:space="0" w:color="auto"/>
              <w:bottom w:val="nil"/>
              <w:right w:val="single" w:sz="4" w:space="0" w:color="auto"/>
            </w:tcBorders>
            <w:shd w:val="clear" w:color="auto" w:fill="auto"/>
            <w:noWrap/>
            <w:hideMark/>
          </w:tcPr>
          <w:p w:rsidR="00AE7AD8" w:rsidRPr="00AE7AD8" w:rsidRDefault="00AE7AD8" w:rsidP="00AE7AD8">
            <w:pPr>
              <w:jc w:val="right"/>
            </w:pPr>
            <w:r w:rsidRPr="00AE7AD8">
              <w:t>858,00</w:t>
            </w:r>
          </w:p>
        </w:tc>
      </w:tr>
      <w:tr w:rsidR="00AE7AD8" w:rsidRPr="00AE7AD8" w:rsidTr="00AE7AD8">
        <w:trPr>
          <w:trHeight w:val="360"/>
        </w:trPr>
        <w:tc>
          <w:tcPr>
            <w:tcW w:w="5750" w:type="dxa"/>
            <w:vMerge/>
            <w:tcBorders>
              <w:top w:val="nil"/>
              <w:left w:val="single" w:sz="4" w:space="0" w:color="auto"/>
              <w:bottom w:val="single" w:sz="4" w:space="0" w:color="000000"/>
              <w:right w:val="single" w:sz="4" w:space="0" w:color="auto"/>
            </w:tcBorders>
            <w:vAlign w:val="center"/>
            <w:hideMark/>
          </w:tcPr>
          <w:p w:rsidR="00AE7AD8" w:rsidRPr="00AE7AD8" w:rsidRDefault="00AE7AD8" w:rsidP="00AE7AD8"/>
        </w:tc>
        <w:tc>
          <w:tcPr>
            <w:tcW w:w="869" w:type="dxa"/>
            <w:tcBorders>
              <w:top w:val="nil"/>
              <w:left w:val="nil"/>
              <w:bottom w:val="nil"/>
              <w:right w:val="single" w:sz="4" w:space="0" w:color="auto"/>
            </w:tcBorders>
            <w:shd w:val="clear" w:color="auto" w:fill="auto"/>
            <w:hideMark/>
          </w:tcPr>
          <w:p w:rsidR="00AE7AD8" w:rsidRPr="00AE7AD8" w:rsidRDefault="00AE7AD8" w:rsidP="00AE7AD8">
            <w:pPr>
              <w:rPr>
                <w:b/>
                <w:bCs/>
              </w:rPr>
            </w:pPr>
            <w:r w:rsidRPr="00AE7AD8">
              <w:rPr>
                <w:b/>
                <w:bCs/>
              </w:rPr>
              <w:t> </w:t>
            </w:r>
          </w:p>
        </w:tc>
        <w:tc>
          <w:tcPr>
            <w:tcW w:w="880" w:type="dxa"/>
            <w:vMerge/>
            <w:tcBorders>
              <w:top w:val="nil"/>
              <w:left w:val="single" w:sz="4" w:space="0" w:color="auto"/>
              <w:bottom w:val="nil"/>
              <w:right w:val="single" w:sz="4" w:space="0" w:color="auto"/>
            </w:tcBorders>
            <w:vAlign w:val="center"/>
            <w:hideMark/>
          </w:tcPr>
          <w:p w:rsidR="00AE7AD8" w:rsidRPr="00AE7AD8" w:rsidRDefault="00AE7AD8" w:rsidP="00AE7AD8"/>
        </w:tc>
        <w:tc>
          <w:tcPr>
            <w:tcW w:w="1132" w:type="dxa"/>
            <w:vMerge/>
            <w:tcBorders>
              <w:top w:val="nil"/>
              <w:left w:val="single" w:sz="4" w:space="0" w:color="auto"/>
              <w:bottom w:val="nil"/>
              <w:right w:val="single" w:sz="4" w:space="0" w:color="auto"/>
            </w:tcBorders>
            <w:vAlign w:val="center"/>
            <w:hideMark/>
          </w:tcPr>
          <w:p w:rsidR="00AE7AD8" w:rsidRPr="00AE7AD8" w:rsidRDefault="00AE7AD8" w:rsidP="00AE7AD8"/>
        </w:tc>
        <w:tc>
          <w:tcPr>
            <w:tcW w:w="1431" w:type="dxa"/>
            <w:vMerge/>
            <w:tcBorders>
              <w:top w:val="nil"/>
              <w:left w:val="single" w:sz="4" w:space="0" w:color="auto"/>
              <w:bottom w:val="nil"/>
              <w:right w:val="single" w:sz="4" w:space="0" w:color="auto"/>
            </w:tcBorders>
            <w:vAlign w:val="center"/>
            <w:hideMark/>
          </w:tcPr>
          <w:p w:rsidR="00AE7AD8" w:rsidRPr="00AE7AD8" w:rsidRDefault="00AE7AD8" w:rsidP="00AE7AD8"/>
        </w:tc>
        <w:tc>
          <w:tcPr>
            <w:tcW w:w="880" w:type="dxa"/>
            <w:vMerge/>
            <w:tcBorders>
              <w:top w:val="nil"/>
              <w:left w:val="single" w:sz="4" w:space="0" w:color="auto"/>
              <w:bottom w:val="nil"/>
              <w:right w:val="single" w:sz="4" w:space="0" w:color="auto"/>
            </w:tcBorders>
            <w:vAlign w:val="center"/>
            <w:hideMark/>
          </w:tcPr>
          <w:p w:rsidR="00AE7AD8" w:rsidRPr="00AE7AD8" w:rsidRDefault="00AE7AD8" w:rsidP="00AE7AD8"/>
        </w:tc>
        <w:tc>
          <w:tcPr>
            <w:tcW w:w="1340" w:type="dxa"/>
            <w:vMerge/>
            <w:tcBorders>
              <w:top w:val="nil"/>
              <w:left w:val="single" w:sz="4" w:space="0" w:color="auto"/>
              <w:bottom w:val="nil"/>
              <w:right w:val="nil"/>
            </w:tcBorders>
            <w:vAlign w:val="center"/>
            <w:hideMark/>
          </w:tcPr>
          <w:p w:rsidR="00AE7AD8" w:rsidRPr="00AE7AD8" w:rsidRDefault="00AE7AD8" w:rsidP="00AE7AD8"/>
        </w:tc>
        <w:tc>
          <w:tcPr>
            <w:tcW w:w="1197" w:type="dxa"/>
            <w:vMerge/>
            <w:tcBorders>
              <w:top w:val="nil"/>
              <w:left w:val="single" w:sz="4" w:space="0" w:color="auto"/>
              <w:bottom w:val="nil"/>
              <w:right w:val="single" w:sz="4" w:space="0" w:color="auto"/>
            </w:tcBorders>
            <w:vAlign w:val="center"/>
            <w:hideMark/>
          </w:tcPr>
          <w:p w:rsidR="00AE7AD8" w:rsidRPr="00AE7AD8" w:rsidRDefault="00AE7AD8" w:rsidP="00AE7AD8"/>
        </w:tc>
      </w:tr>
      <w:tr w:rsidR="00AE7AD8" w:rsidRPr="00AE7AD8" w:rsidTr="00AE7AD8">
        <w:trPr>
          <w:trHeight w:val="409"/>
        </w:trPr>
        <w:tc>
          <w:tcPr>
            <w:tcW w:w="5750" w:type="dxa"/>
            <w:tcBorders>
              <w:top w:val="single" w:sz="4" w:space="0" w:color="auto"/>
              <w:left w:val="single" w:sz="4" w:space="0" w:color="auto"/>
              <w:bottom w:val="single" w:sz="4" w:space="0" w:color="auto"/>
              <w:right w:val="single" w:sz="4" w:space="0" w:color="auto"/>
            </w:tcBorders>
            <w:shd w:val="clear" w:color="auto" w:fill="auto"/>
            <w:noWrap/>
            <w:hideMark/>
          </w:tcPr>
          <w:p w:rsidR="00AE7AD8" w:rsidRPr="00AE7AD8" w:rsidRDefault="00AE7AD8" w:rsidP="00AE7AD8">
            <w:r w:rsidRPr="00AE7AD8">
              <w:t>Выполнение других обязательств государства</w:t>
            </w:r>
          </w:p>
        </w:tc>
        <w:tc>
          <w:tcPr>
            <w:tcW w:w="869" w:type="dxa"/>
            <w:tcBorders>
              <w:top w:val="single" w:sz="4" w:space="0" w:color="auto"/>
              <w:left w:val="nil"/>
              <w:bottom w:val="single" w:sz="4" w:space="0" w:color="auto"/>
              <w:right w:val="single" w:sz="4" w:space="0" w:color="auto"/>
            </w:tcBorders>
            <w:shd w:val="clear" w:color="auto" w:fill="auto"/>
            <w:hideMark/>
          </w:tcPr>
          <w:p w:rsidR="00AE7AD8" w:rsidRPr="00AE7AD8" w:rsidRDefault="00AE7AD8" w:rsidP="00AE7AD8">
            <w:r w:rsidRPr="00AE7AD8">
              <w:t> </w:t>
            </w:r>
          </w:p>
        </w:tc>
        <w:tc>
          <w:tcPr>
            <w:tcW w:w="880" w:type="dxa"/>
            <w:tcBorders>
              <w:top w:val="single" w:sz="4" w:space="0" w:color="auto"/>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01</w:t>
            </w:r>
          </w:p>
        </w:tc>
        <w:tc>
          <w:tcPr>
            <w:tcW w:w="1132" w:type="dxa"/>
            <w:tcBorders>
              <w:top w:val="single" w:sz="4" w:space="0" w:color="auto"/>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13</w:t>
            </w:r>
          </w:p>
        </w:tc>
        <w:tc>
          <w:tcPr>
            <w:tcW w:w="1431" w:type="dxa"/>
            <w:tcBorders>
              <w:top w:val="single" w:sz="4" w:space="0" w:color="auto"/>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6510000300</w:t>
            </w:r>
          </w:p>
        </w:tc>
        <w:tc>
          <w:tcPr>
            <w:tcW w:w="880" w:type="dxa"/>
            <w:tcBorders>
              <w:top w:val="single" w:sz="4" w:space="0" w:color="auto"/>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 </w:t>
            </w:r>
          </w:p>
        </w:tc>
        <w:tc>
          <w:tcPr>
            <w:tcW w:w="1340" w:type="dxa"/>
            <w:tcBorders>
              <w:top w:val="single" w:sz="4" w:space="0" w:color="auto"/>
              <w:left w:val="nil"/>
              <w:bottom w:val="single" w:sz="4" w:space="0" w:color="auto"/>
              <w:right w:val="nil"/>
            </w:tcBorders>
            <w:shd w:val="clear" w:color="auto" w:fill="auto"/>
            <w:noWrap/>
            <w:hideMark/>
          </w:tcPr>
          <w:p w:rsidR="00AE7AD8" w:rsidRPr="00AE7AD8" w:rsidRDefault="00AE7AD8" w:rsidP="00AE7AD8">
            <w:pPr>
              <w:jc w:val="right"/>
            </w:pPr>
            <w:r w:rsidRPr="00AE7AD8">
              <w:t>858,00</w:t>
            </w:r>
          </w:p>
        </w:tc>
        <w:tc>
          <w:tcPr>
            <w:tcW w:w="1197" w:type="dxa"/>
            <w:tcBorders>
              <w:top w:val="single" w:sz="4" w:space="0" w:color="auto"/>
              <w:left w:val="single" w:sz="4" w:space="0" w:color="auto"/>
              <w:bottom w:val="single" w:sz="4" w:space="0" w:color="auto"/>
              <w:right w:val="single" w:sz="4" w:space="0" w:color="auto"/>
            </w:tcBorders>
            <w:shd w:val="clear" w:color="auto" w:fill="auto"/>
            <w:noWrap/>
            <w:hideMark/>
          </w:tcPr>
          <w:p w:rsidR="00AE7AD8" w:rsidRPr="00AE7AD8" w:rsidRDefault="00AE7AD8" w:rsidP="00AE7AD8">
            <w:pPr>
              <w:jc w:val="right"/>
            </w:pPr>
            <w:r w:rsidRPr="00AE7AD8">
              <w:t>858,00</w:t>
            </w:r>
          </w:p>
        </w:tc>
      </w:tr>
      <w:tr w:rsidR="00AE7AD8" w:rsidRPr="00AE7AD8" w:rsidTr="00AE7AD8">
        <w:trPr>
          <w:trHeight w:val="660"/>
        </w:trPr>
        <w:tc>
          <w:tcPr>
            <w:tcW w:w="5750" w:type="dxa"/>
            <w:tcBorders>
              <w:top w:val="nil"/>
              <w:left w:val="single" w:sz="4" w:space="0" w:color="auto"/>
              <w:bottom w:val="nil"/>
              <w:right w:val="single" w:sz="4" w:space="0" w:color="auto"/>
            </w:tcBorders>
            <w:shd w:val="clear" w:color="auto" w:fill="auto"/>
            <w:hideMark/>
          </w:tcPr>
          <w:p w:rsidR="00AE7AD8" w:rsidRPr="00AE7AD8" w:rsidRDefault="00AE7AD8" w:rsidP="00AE7AD8">
            <w:r w:rsidRPr="00AE7AD8">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AE7AD8" w:rsidRPr="00AE7AD8" w:rsidRDefault="00AE7AD8" w:rsidP="00AE7AD8">
            <w:r w:rsidRPr="00AE7AD8">
              <w:t> </w:t>
            </w:r>
          </w:p>
        </w:tc>
        <w:tc>
          <w:tcPr>
            <w:tcW w:w="880"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01</w:t>
            </w:r>
          </w:p>
        </w:tc>
        <w:tc>
          <w:tcPr>
            <w:tcW w:w="1132"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13</w:t>
            </w:r>
          </w:p>
        </w:tc>
        <w:tc>
          <w:tcPr>
            <w:tcW w:w="1431"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6510000300</w:t>
            </w:r>
          </w:p>
        </w:tc>
        <w:tc>
          <w:tcPr>
            <w:tcW w:w="880"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200</w:t>
            </w:r>
          </w:p>
        </w:tc>
        <w:tc>
          <w:tcPr>
            <w:tcW w:w="1340" w:type="dxa"/>
            <w:tcBorders>
              <w:top w:val="nil"/>
              <w:left w:val="nil"/>
              <w:bottom w:val="nil"/>
              <w:right w:val="nil"/>
            </w:tcBorders>
            <w:shd w:val="clear" w:color="auto" w:fill="auto"/>
            <w:noWrap/>
            <w:hideMark/>
          </w:tcPr>
          <w:p w:rsidR="00AE7AD8" w:rsidRPr="00AE7AD8" w:rsidRDefault="00AE7AD8" w:rsidP="00AE7AD8">
            <w:pPr>
              <w:jc w:val="right"/>
            </w:pPr>
            <w:r w:rsidRPr="00AE7AD8">
              <w:t>792,00</w:t>
            </w:r>
          </w:p>
        </w:tc>
        <w:tc>
          <w:tcPr>
            <w:tcW w:w="1197" w:type="dxa"/>
            <w:tcBorders>
              <w:top w:val="nil"/>
              <w:left w:val="single" w:sz="4" w:space="0" w:color="auto"/>
              <w:bottom w:val="nil"/>
              <w:right w:val="single" w:sz="4" w:space="0" w:color="auto"/>
            </w:tcBorders>
            <w:shd w:val="clear" w:color="auto" w:fill="auto"/>
            <w:noWrap/>
            <w:hideMark/>
          </w:tcPr>
          <w:p w:rsidR="00AE7AD8" w:rsidRPr="00AE7AD8" w:rsidRDefault="00AE7AD8" w:rsidP="00AE7AD8">
            <w:pPr>
              <w:jc w:val="right"/>
            </w:pPr>
            <w:r w:rsidRPr="00AE7AD8">
              <w:t>792,00</w:t>
            </w:r>
          </w:p>
        </w:tc>
      </w:tr>
      <w:tr w:rsidR="00AE7AD8" w:rsidRPr="00AE7AD8" w:rsidTr="00AE7AD8">
        <w:trPr>
          <w:trHeight w:val="289"/>
        </w:trPr>
        <w:tc>
          <w:tcPr>
            <w:tcW w:w="57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E7AD8" w:rsidRPr="00AE7AD8" w:rsidRDefault="00AE7AD8" w:rsidP="00AE7AD8">
            <w:r w:rsidRPr="00AE7AD8">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nil"/>
              <w:right w:val="single" w:sz="4" w:space="0" w:color="auto"/>
            </w:tcBorders>
            <w:shd w:val="clear" w:color="auto" w:fill="auto"/>
            <w:hideMark/>
          </w:tcPr>
          <w:p w:rsidR="00AE7AD8" w:rsidRPr="00AE7AD8" w:rsidRDefault="00AE7AD8" w:rsidP="00AE7AD8">
            <w:pPr>
              <w:jc w:val="center"/>
              <w:rPr>
                <w:b/>
                <w:bCs/>
              </w:rPr>
            </w:pPr>
            <w:r w:rsidRPr="00AE7AD8">
              <w:rPr>
                <w:b/>
                <w:bCs/>
              </w:rPr>
              <w:t> </w:t>
            </w:r>
          </w:p>
        </w:tc>
        <w:tc>
          <w:tcPr>
            <w:tcW w:w="880" w:type="dxa"/>
            <w:vMerge w:val="restart"/>
            <w:tcBorders>
              <w:top w:val="single" w:sz="4" w:space="0" w:color="auto"/>
              <w:left w:val="single" w:sz="4" w:space="0" w:color="auto"/>
              <w:bottom w:val="nil"/>
              <w:right w:val="single" w:sz="4" w:space="0" w:color="auto"/>
            </w:tcBorders>
            <w:shd w:val="clear" w:color="auto" w:fill="auto"/>
            <w:noWrap/>
            <w:hideMark/>
          </w:tcPr>
          <w:p w:rsidR="00AE7AD8" w:rsidRPr="00AE7AD8" w:rsidRDefault="00AE7AD8" w:rsidP="00AE7AD8">
            <w:pPr>
              <w:jc w:val="center"/>
            </w:pPr>
            <w:r w:rsidRPr="00AE7AD8">
              <w:t>01</w:t>
            </w:r>
          </w:p>
        </w:tc>
        <w:tc>
          <w:tcPr>
            <w:tcW w:w="1132" w:type="dxa"/>
            <w:vMerge w:val="restart"/>
            <w:tcBorders>
              <w:top w:val="single" w:sz="4" w:space="0" w:color="auto"/>
              <w:left w:val="single" w:sz="4" w:space="0" w:color="auto"/>
              <w:bottom w:val="nil"/>
              <w:right w:val="single" w:sz="4" w:space="0" w:color="auto"/>
            </w:tcBorders>
            <w:shd w:val="clear" w:color="auto" w:fill="auto"/>
            <w:noWrap/>
            <w:hideMark/>
          </w:tcPr>
          <w:p w:rsidR="00AE7AD8" w:rsidRPr="00AE7AD8" w:rsidRDefault="00AE7AD8" w:rsidP="00AE7AD8">
            <w:pPr>
              <w:jc w:val="center"/>
            </w:pPr>
            <w:r w:rsidRPr="00AE7AD8">
              <w:t>13</w:t>
            </w:r>
          </w:p>
        </w:tc>
        <w:tc>
          <w:tcPr>
            <w:tcW w:w="1431" w:type="dxa"/>
            <w:vMerge w:val="restart"/>
            <w:tcBorders>
              <w:top w:val="single" w:sz="4" w:space="0" w:color="auto"/>
              <w:left w:val="single" w:sz="4" w:space="0" w:color="auto"/>
              <w:bottom w:val="nil"/>
              <w:right w:val="single" w:sz="4" w:space="0" w:color="auto"/>
            </w:tcBorders>
            <w:shd w:val="clear" w:color="auto" w:fill="auto"/>
            <w:noWrap/>
            <w:hideMark/>
          </w:tcPr>
          <w:p w:rsidR="00AE7AD8" w:rsidRPr="00AE7AD8" w:rsidRDefault="00AE7AD8" w:rsidP="00AE7AD8">
            <w:pPr>
              <w:jc w:val="center"/>
            </w:pPr>
            <w:r w:rsidRPr="00AE7AD8">
              <w:t>6510000300</w:t>
            </w:r>
          </w:p>
        </w:tc>
        <w:tc>
          <w:tcPr>
            <w:tcW w:w="880" w:type="dxa"/>
            <w:vMerge w:val="restart"/>
            <w:tcBorders>
              <w:top w:val="single" w:sz="4" w:space="0" w:color="auto"/>
              <w:left w:val="single" w:sz="4" w:space="0" w:color="auto"/>
              <w:bottom w:val="nil"/>
              <w:right w:val="single" w:sz="4" w:space="0" w:color="auto"/>
            </w:tcBorders>
            <w:shd w:val="clear" w:color="auto" w:fill="auto"/>
            <w:noWrap/>
            <w:hideMark/>
          </w:tcPr>
          <w:p w:rsidR="00AE7AD8" w:rsidRPr="00AE7AD8" w:rsidRDefault="00AE7AD8" w:rsidP="00AE7AD8">
            <w:pPr>
              <w:jc w:val="center"/>
            </w:pPr>
            <w:r w:rsidRPr="00AE7AD8">
              <w:t>240</w:t>
            </w:r>
          </w:p>
        </w:tc>
        <w:tc>
          <w:tcPr>
            <w:tcW w:w="1340" w:type="dxa"/>
            <w:vMerge w:val="restart"/>
            <w:tcBorders>
              <w:top w:val="single" w:sz="4" w:space="0" w:color="auto"/>
              <w:left w:val="single" w:sz="4" w:space="0" w:color="auto"/>
              <w:bottom w:val="nil"/>
              <w:right w:val="nil"/>
            </w:tcBorders>
            <w:shd w:val="clear" w:color="auto" w:fill="auto"/>
            <w:noWrap/>
            <w:hideMark/>
          </w:tcPr>
          <w:p w:rsidR="00AE7AD8" w:rsidRPr="00AE7AD8" w:rsidRDefault="00AE7AD8" w:rsidP="00AE7AD8">
            <w:pPr>
              <w:jc w:val="right"/>
            </w:pPr>
            <w:r w:rsidRPr="00AE7AD8">
              <w:t>792,00</w:t>
            </w:r>
          </w:p>
        </w:tc>
        <w:tc>
          <w:tcPr>
            <w:tcW w:w="1197" w:type="dxa"/>
            <w:vMerge w:val="restart"/>
            <w:tcBorders>
              <w:top w:val="single" w:sz="4" w:space="0" w:color="auto"/>
              <w:left w:val="single" w:sz="4" w:space="0" w:color="auto"/>
              <w:bottom w:val="nil"/>
              <w:right w:val="single" w:sz="4" w:space="0" w:color="auto"/>
            </w:tcBorders>
            <w:shd w:val="clear" w:color="auto" w:fill="auto"/>
            <w:noWrap/>
            <w:hideMark/>
          </w:tcPr>
          <w:p w:rsidR="00AE7AD8" w:rsidRPr="00AE7AD8" w:rsidRDefault="00AE7AD8" w:rsidP="00AE7AD8">
            <w:pPr>
              <w:jc w:val="right"/>
            </w:pPr>
            <w:r w:rsidRPr="00AE7AD8">
              <w:t>792,00</w:t>
            </w:r>
          </w:p>
        </w:tc>
      </w:tr>
      <w:tr w:rsidR="00AE7AD8" w:rsidRPr="00AE7AD8" w:rsidTr="00AE7AD8">
        <w:trPr>
          <w:trHeight w:val="458"/>
        </w:trPr>
        <w:tc>
          <w:tcPr>
            <w:tcW w:w="5750"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tc>
        <w:tc>
          <w:tcPr>
            <w:tcW w:w="869" w:type="dxa"/>
            <w:vMerge/>
            <w:tcBorders>
              <w:top w:val="single" w:sz="4" w:space="0" w:color="auto"/>
              <w:left w:val="single" w:sz="4" w:space="0" w:color="auto"/>
              <w:bottom w:val="nil"/>
              <w:right w:val="single" w:sz="4" w:space="0" w:color="auto"/>
            </w:tcBorders>
            <w:vAlign w:val="center"/>
            <w:hideMark/>
          </w:tcPr>
          <w:p w:rsidR="00AE7AD8" w:rsidRPr="00AE7AD8" w:rsidRDefault="00AE7AD8" w:rsidP="00AE7AD8">
            <w:pPr>
              <w:rPr>
                <w:b/>
                <w:bCs/>
              </w:rPr>
            </w:pPr>
          </w:p>
        </w:tc>
        <w:tc>
          <w:tcPr>
            <w:tcW w:w="880" w:type="dxa"/>
            <w:vMerge/>
            <w:tcBorders>
              <w:top w:val="single" w:sz="4" w:space="0" w:color="auto"/>
              <w:left w:val="single" w:sz="4" w:space="0" w:color="auto"/>
              <w:bottom w:val="nil"/>
              <w:right w:val="single" w:sz="4" w:space="0" w:color="auto"/>
            </w:tcBorders>
            <w:vAlign w:val="center"/>
            <w:hideMark/>
          </w:tcPr>
          <w:p w:rsidR="00AE7AD8" w:rsidRPr="00AE7AD8" w:rsidRDefault="00AE7AD8" w:rsidP="00AE7AD8"/>
        </w:tc>
        <w:tc>
          <w:tcPr>
            <w:tcW w:w="1132" w:type="dxa"/>
            <w:vMerge/>
            <w:tcBorders>
              <w:top w:val="single" w:sz="4" w:space="0" w:color="auto"/>
              <w:left w:val="single" w:sz="4" w:space="0" w:color="auto"/>
              <w:bottom w:val="nil"/>
              <w:right w:val="single" w:sz="4" w:space="0" w:color="auto"/>
            </w:tcBorders>
            <w:vAlign w:val="center"/>
            <w:hideMark/>
          </w:tcPr>
          <w:p w:rsidR="00AE7AD8" w:rsidRPr="00AE7AD8" w:rsidRDefault="00AE7AD8" w:rsidP="00AE7AD8"/>
        </w:tc>
        <w:tc>
          <w:tcPr>
            <w:tcW w:w="1431" w:type="dxa"/>
            <w:vMerge/>
            <w:tcBorders>
              <w:top w:val="single" w:sz="4" w:space="0" w:color="auto"/>
              <w:left w:val="single" w:sz="4" w:space="0" w:color="auto"/>
              <w:bottom w:val="nil"/>
              <w:right w:val="single" w:sz="4" w:space="0" w:color="auto"/>
            </w:tcBorders>
            <w:vAlign w:val="center"/>
            <w:hideMark/>
          </w:tcPr>
          <w:p w:rsidR="00AE7AD8" w:rsidRPr="00AE7AD8" w:rsidRDefault="00AE7AD8" w:rsidP="00AE7AD8"/>
        </w:tc>
        <w:tc>
          <w:tcPr>
            <w:tcW w:w="880" w:type="dxa"/>
            <w:vMerge/>
            <w:tcBorders>
              <w:top w:val="single" w:sz="4" w:space="0" w:color="auto"/>
              <w:left w:val="single" w:sz="4" w:space="0" w:color="auto"/>
              <w:bottom w:val="nil"/>
              <w:right w:val="single" w:sz="4" w:space="0" w:color="auto"/>
            </w:tcBorders>
            <w:vAlign w:val="center"/>
            <w:hideMark/>
          </w:tcPr>
          <w:p w:rsidR="00AE7AD8" w:rsidRPr="00AE7AD8" w:rsidRDefault="00AE7AD8" w:rsidP="00AE7AD8"/>
        </w:tc>
        <w:tc>
          <w:tcPr>
            <w:tcW w:w="1340" w:type="dxa"/>
            <w:vMerge/>
            <w:tcBorders>
              <w:top w:val="single" w:sz="4" w:space="0" w:color="auto"/>
              <w:left w:val="single" w:sz="4" w:space="0" w:color="auto"/>
              <w:bottom w:val="nil"/>
              <w:right w:val="nil"/>
            </w:tcBorders>
            <w:vAlign w:val="center"/>
            <w:hideMark/>
          </w:tcPr>
          <w:p w:rsidR="00AE7AD8" w:rsidRPr="00AE7AD8" w:rsidRDefault="00AE7AD8" w:rsidP="00AE7AD8"/>
        </w:tc>
        <w:tc>
          <w:tcPr>
            <w:tcW w:w="1197" w:type="dxa"/>
            <w:vMerge/>
            <w:tcBorders>
              <w:top w:val="single" w:sz="4" w:space="0" w:color="auto"/>
              <w:left w:val="single" w:sz="4" w:space="0" w:color="auto"/>
              <w:bottom w:val="nil"/>
              <w:right w:val="single" w:sz="4" w:space="0" w:color="auto"/>
            </w:tcBorders>
            <w:vAlign w:val="center"/>
            <w:hideMark/>
          </w:tcPr>
          <w:p w:rsidR="00AE7AD8" w:rsidRPr="00AE7AD8" w:rsidRDefault="00AE7AD8" w:rsidP="00AE7AD8"/>
        </w:tc>
      </w:tr>
      <w:tr w:rsidR="00AE7AD8" w:rsidRPr="00AE7AD8" w:rsidTr="00AE7AD8">
        <w:trPr>
          <w:trHeight w:val="518"/>
        </w:trPr>
        <w:tc>
          <w:tcPr>
            <w:tcW w:w="5750" w:type="dxa"/>
            <w:tcBorders>
              <w:top w:val="single" w:sz="4" w:space="0" w:color="auto"/>
              <w:left w:val="single" w:sz="4" w:space="0" w:color="auto"/>
              <w:bottom w:val="single" w:sz="4" w:space="0" w:color="auto"/>
              <w:right w:val="single" w:sz="4" w:space="0" w:color="auto"/>
            </w:tcBorders>
            <w:shd w:val="clear" w:color="auto" w:fill="auto"/>
            <w:noWrap/>
            <w:hideMark/>
          </w:tcPr>
          <w:p w:rsidR="00AE7AD8" w:rsidRPr="00AE7AD8" w:rsidRDefault="00AE7AD8" w:rsidP="00AE7AD8">
            <w:r w:rsidRPr="00AE7AD8">
              <w:t>Иные бюджетные ассигнования</w:t>
            </w:r>
          </w:p>
        </w:tc>
        <w:tc>
          <w:tcPr>
            <w:tcW w:w="869" w:type="dxa"/>
            <w:tcBorders>
              <w:top w:val="single" w:sz="4" w:space="0" w:color="auto"/>
              <w:left w:val="nil"/>
              <w:bottom w:val="single" w:sz="4" w:space="0" w:color="auto"/>
              <w:right w:val="single" w:sz="4" w:space="0" w:color="auto"/>
            </w:tcBorders>
            <w:shd w:val="clear" w:color="auto" w:fill="auto"/>
            <w:hideMark/>
          </w:tcPr>
          <w:p w:rsidR="00AE7AD8" w:rsidRPr="00AE7AD8" w:rsidRDefault="00AE7AD8" w:rsidP="00AE7AD8">
            <w:r w:rsidRPr="00AE7AD8">
              <w:t> </w:t>
            </w:r>
          </w:p>
        </w:tc>
        <w:tc>
          <w:tcPr>
            <w:tcW w:w="880" w:type="dxa"/>
            <w:tcBorders>
              <w:top w:val="single" w:sz="4" w:space="0" w:color="auto"/>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01</w:t>
            </w:r>
          </w:p>
        </w:tc>
        <w:tc>
          <w:tcPr>
            <w:tcW w:w="1132" w:type="dxa"/>
            <w:tcBorders>
              <w:top w:val="single" w:sz="4" w:space="0" w:color="auto"/>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13</w:t>
            </w:r>
          </w:p>
        </w:tc>
        <w:tc>
          <w:tcPr>
            <w:tcW w:w="1431" w:type="dxa"/>
            <w:tcBorders>
              <w:top w:val="single" w:sz="4" w:space="0" w:color="auto"/>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6510000300</w:t>
            </w:r>
          </w:p>
        </w:tc>
        <w:tc>
          <w:tcPr>
            <w:tcW w:w="880" w:type="dxa"/>
            <w:tcBorders>
              <w:top w:val="single" w:sz="4" w:space="0" w:color="auto"/>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800</w:t>
            </w:r>
          </w:p>
        </w:tc>
        <w:tc>
          <w:tcPr>
            <w:tcW w:w="1340" w:type="dxa"/>
            <w:tcBorders>
              <w:top w:val="single" w:sz="4" w:space="0" w:color="auto"/>
              <w:left w:val="nil"/>
              <w:bottom w:val="single" w:sz="4" w:space="0" w:color="auto"/>
              <w:right w:val="nil"/>
            </w:tcBorders>
            <w:shd w:val="clear" w:color="auto" w:fill="auto"/>
            <w:noWrap/>
            <w:hideMark/>
          </w:tcPr>
          <w:p w:rsidR="00AE7AD8" w:rsidRPr="00AE7AD8" w:rsidRDefault="00AE7AD8" w:rsidP="00AE7AD8">
            <w:pPr>
              <w:jc w:val="right"/>
            </w:pPr>
            <w:r w:rsidRPr="00AE7AD8">
              <w:t>66,00</w:t>
            </w:r>
          </w:p>
        </w:tc>
        <w:tc>
          <w:tcPr>
            <w:tcW w:w="1197" w:type="dxa"/>
            <w:tcBorders>
              <w:top w:val="single" w:sz="4" w:space="0" w:color="auto"/>
              <w:left w:val="single" w:sz="4" w:space="0" w:color="auto"/>
              <w:bottom w:val="single" w:sz="4" w:space="0" w:color="auto"/>
              <w:right w:val="single" w:sz="4" w:space="0" w:color="auto"/>
            </w:tcBorders>
            <w:shd w:val="clear" w:color="auto" w:fill="auto"/>
            <w:noWrap/>
            <w:hideMark/>
          </w:tcPr>
          <w:p w:rsidR="00AE7AD8" w:rsidRPr="00AE7AD8" w:rsidRDefault="00AE7AD8" w:rsidP="00AE7AD8">
            <w:pPr>
              <w:jc w:val="right"/>
            </w:pPr>
            <w:r w:rsidRPr="00AE7AD8">
              <w:t>66,00</w:t>
            </w:r>
          </w:p>
        </w:tc>
      </w:tr>
      <w:tr w:rsidR="00AE7AD8" w:rsidRPr="00AE7AD8" w:rsidTr="00AE7AD8">
        <w:trPr>
          <w:trHeight w:val="480"/>
        </w:trPr>
        <w:tc>
          <w:tcPr>
            <w:tcW w:w="5750" w:type="dxa"/>
            <w:tcBorders>
              <w:top w:val="nil"/>
              <w:left w:val="single" w:sz="4" w:space="0" w:color="auto"/>
              <w:bottom w:val="single" w:sz="4" w:space="0" w:color="auto"/>
              <w:right w:val="single" w:sz="4" w:space="0" w:color="auto"/>
            </w:tcBorders>
            <w:shd w:val="clear" w:color="auto" w:fill="auto"/>
            <w:noWrap/>
            <w:hideMark/>
          </w:tcPr>
          <w:p w:rsidR="00AE7AD8" w:rsidRPr="00AE7AD8" w:rsidRDefault="00AE7AD8" w:rsidP="00AE7AD8">
            <w:r w:rsidRPr="00AE7AD8">
              <w:t>Уплата налогов, сборов и иных платежей</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r w:rsidRPr="00AE7AD8">
              <w:t> </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01</w:t>
            </w:r>
          </w:p>
        </w:tc>
        <w:tc>
          <w:tcPr>
            <w:tcW w:w="1132"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13</w:t>
            </w:r>
          </w:p>
        </w:tc>
        <w:tc>
          <w:tcPr>
            <w:tcW w:w="1431"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6510000300</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850</w:t>
            </w:r>
          </w:p>
        </w:tc>
        <w:tc>
          <w:tcPr>
            <w:tcW w:w="1340" w:type="dxa"/>
            <w:tcBorders>
              <w:top w:val="nil"/>
              <w:left w:val="nil"/>
              <w:bottom w:val="single" w:sz="4" w:space="0" w:color="auto"/>
              <w:right w:val="nil"/>
            </w:tcBorders>
            <w:shd w:val="clear" w:color="auto" w:fill="auto"/>
            <w:noWrap/>
            <w:hideMark/>
          </w:tcPr>
          <w:p w:rsidR="00AE7AD8" w:rsidRPr="00AE7AD8" w:rsidRDefault="00AE7AD8" w:rsidP="00AE7AD8">
            <w:pPr>
              <w:jc w:val="right"/>
            </w:pPr>
            <w:r w:rsidRPr="00AE7AD8">
              <w:t>66,00</w:t>
            </w:r>
          </w:p>
        </w:tc>
        <w:tc>
          <w:tcPr>
            <w:tcW w:w="1197" w:type="dxa"/>
            <w:tcBorders>
              <w:top w:val="nil"/>
              <w:left w:val="single" w:sz="4" w:space="0" w:color="auto"/>
              <w:bottom w:val="single" w:sz="4" w:space="0" w:color="auto"/>
              <w:right w:val="single" w:sz="4" w:space="0" w:color="auto"/>
            </w:tcBorders>
            <w:shd w:val="clear" w:color="auto" w:fill="auto"/>
            <w:noWrap/>
            <w:hideMark/>
          </w:tcPr>
          <w:p w:rsidR="00AE7AD8" w:rsidRPr="00AE7AD8" w:rsidRDefault="00AE7AD8" w:rsidP="00AE7AD8">
            <w:pPr>
              <w:jc w:val="right"/>
            </w:pPr>
            <w:r w:rsidRPr="00AE7AD8">
              <w:t>66,00</w:t>
            </w:r>
          </w:p>
        </w:tc>
      </w:tr>
      <w:tr w:rsidR="00AE7AD8" w:rsidRPr="00AE7AD8" w:rsidTr="00AE7AD8">
        <w:trPr>
          <w:trHeight w:val="660"/>
        </w:trPr>
        <w:tc>
          <w:tcPr>
            <w:tcW w:w="5750" w:type="dxa"/>
            <w:tcBorders>
              <w:top w:val="nil"/>
              <w:left w:val="single" w:sz="4" w:space="0" w:color="auto"/>
              <w:bottom w:val="single" w:sz="4" w:space="0" w:color="auto"/>
              <w:right w:val="single" w:sz="4" w:space="0" w:color="auto"/>
            </w:tcBorders>
            <w:shd w:val="clear" w:color="auto" w:fill="auto"/>
            <w:hideMark/>
          </w:tcPr>
          <w:p w:rsidR="00AE7AD8" w:rsidRPr="00AE7AD8" w:rsidRDefault="00AE7AD8" w:rsidP="00AE7AD8">
            <w:r w:rsidRPr="00AE7AD8">
              <w:t>Осуществление муниципальных полномочий в сфере административных правоотношений</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r w:rsidRPr="00AE7AD8">
              <w:t> </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01</w:t>
            </w:r>
          </w:p>
        </w:tc>
        <w:tc>
          <w:tcPr>
            <w:tcW w:w="1132"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13</w:t>
            </w:r>
          </w:p>
        </w:tc>
        <w:tc>
          <w:tcPr>
            <w:tcW w:w="1431"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6510061010</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 </w:t>
            </w:r>
          </w:p>
        </w:tc>
        <w:tc>
          <w:tcPr>
            <w:tcW w:w="1340" w:type="dxa"/>
            <w:tcBorders>
              <w:top w:val="nil"/>
              <w:left w:val="nil"/>
              <w:bottom w:val="single" w:sz="4" w:space="0" w:color="auto"/>
              <w:right w:val="nil"/>
            </w:tcBorders>
            <w:shd w:val="clear" w:color="auto" w:fill="auto"/>
            <w:noWrap/>
            <w:hideMark/>
          </w:tcPr>
          <w:p w:rsidR="00AE7AD8" w:rsidRPr="00AE7AD8" w:rsidRDefault="00AE7AD8" w:rsidP="00AE7AD8">
            <w:pPr>
              <w:jc w:val="right"/>
            </w:pPr>
            <w:r w:rsidRPr="00AE7AD8">
              <w:t>38,80</w:t>
            </w:r>
          </w:p>
        </w:tc>
        <w:tc>
          <w:tcPr>
            <w:tcW w:w="1197" w:type="dxa"/>
            <w:tcBorders>
              <w:top w:val="nil"/>
              <w:left w:val="single" w:sz="4" w:space="0" w:color="auto"/>
              <w:bottom w:val="single" w:sz="4" w:space="0" w:color="auto"/>
              <w:right w:val="single" w:sz="4" w:space="0" w:color="auto"/>
            </w:tcBorders>
            <w:shd w:val="clear" w:color="auto" w:fill="auto"/>
            <w:noWrap/>
            <w:hideMark/>
          </w:tcPr>
          <w:p w:rsidR="00AE7AD8" w:rsidRPr="00AE7AD8" w:rsidRDefault="00AE7AD8" w:rsidP="00AE7AD8">
            <w:pPr>
              <w:jc w:val="right"/>
            </w:pPr>
            <w:r w:rsidRPr="00AE7AD8">
              <w:t>38,80</w:t>
            </w:r>
          </w:p>
        </w:tc>
      </w:tr>
      <w:tr w:rsidR="00AE7AD8" w:rsidRPr="00AE7AD8" w:rsidTr="00AE7AD8">
        <w:trPr>
          <w:trHeight w:val="709"/>
        </w:trPr>
        <w:tc>
          <w:tcPr>
            <w:tcW w:w="5750" w:type="dxa"/>
            <w:tcBorders>
              <w:top w:val="nil"/>
              <w:left w:val="single" w:sz="4" w:space="0" w:color="auto"/>
              <w:bottom w:val="single" w:sz="4" w:space="0" w:color="auto"/>
              <w:right w:val="nil"/>
            </w:tcBorders>
            <w:shd w:val="clear" w:color="auto" w:fill="auto"/>
            <w:hideMark/>
          </w:tcPr>
          <w:p w:rsidR="00AE7AD8" w:rsidRPr="00AE7AD8" w:rsidRDefault="00AE7AD8" w:rsidP="00AE7AD8">
            <w:r w:rsidRPr="00AE7AD8">
              <w:t>Закупка товаров, работ и услуг для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AE7AD8" w:rsidRPr="00AE7AD8" w:rsidRDefault="00AE7AD8" w:rsidP="00AE7AD8">
            <w:r w:rsidRPr="00AE7AD8">
              <w:t> </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01</w:t>
            </w:r>
          </w:p>
        </w:tc>
        <w:tc>
          <w:tcPr>
            <w:tcW w:w="1132"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13</w:t>
            </w:r>
          </w:p>
        </w:tc>
        <w:tc>
          <w:tcPr>
            <w:tcW w:w="1431"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6510061010</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200</w:t>
            </w:r>
          </w:p>
        </w:tc>
        <w:tc>
          <w:tcPr>
            <w:tcW w:w="1340" w:type="dxa"/>
            <w:tcBorders>
              <w:top w:val="nil"/>
              <w:left w:val="nil"/>
              <w:bottom w:val="single" w:sz="4" w:space="0" w:color="auto"/>
              <w:right w:val="nil"/>
            </w:tcBorders>
            <w:shd w:val="clear" w:color="auto" w:fill="auto"/>
            <w:noWrap/>
            <w:hideMark/>
          </w:tcPr>
          <w:p w:rsidR="00AE7AD8" w:rsidRPr="00AE7AD8" w:rsidRDefault="00AE7AD8" w:rsidP="00AE7AD8">
            <w:pPr>
              <w:jc w:val="right"/>
            </w:pPr>
            <w:r w:rsidRPr="00AE7AD8">
              <w:t>38,80</w:t>
            </w:r>
          </w:p>
        </w:tc>
        <w:tc>
          <w:tcPr>
            <w:tcW w:w="1197" w:type="dxa"/>
            <w:tcBorders>
              <w:top w:val="nil"/>
              <w:left w:val="single" w:sz="4" w:space="0" w:color="auto"/>
              <w:bottom w:val="single" w:sz="4" w:space="0" w:color="auto"/>
              <w:right w:val="single" w:sz="4" w:space="0" w:color="auto"/>
            </w:tcBorders>
            <w:shd w:val="clear" w:color="auto" w:fill="auto"/>
            <w:noWrap/>
            <w:hideMark/>
          </w:tcPr>
          <w:p w:rsidR="00AE7AD8" w:rsidRPr="00AE7AD8" w:rsidRDefault="00AE7AD8" w:rsidP="00AE7AD8">
            <w:pPr>
              <w:jc w:val="right"/>
            </w:pPr>
            <w:r w:rsidRPr="00AE7AD8">
              <w:t>38,80</w:t>
            </w:r>
          </w:p>
        </w:tc>
      </w:tr>
      <w:tr w:rsidR="00AE7AD8" w:rsidRPr="00AE7AD8" w:rsidTr="00AE7AD8">
        <w:trPr>
          <w:trHeight w:val="649"/>
        </w:trPr>
        <w:tc>
          <w:tcPr>
            <w:tcW w:w="5750" w:type="dxa"/>
            <w:tcBorders>
              <w:top w:val="nil"/>
              <w:left w:val="single" w:sz="4" w:space="0" w:color="auto"/>
              <w:bottom w:val="single" w:sz="4" w:space="0" w:color="auto"/>
              <w:right w:val="nil"/>
            </w:tcBorders>
            <w:shd w:val="clear" w:color="auto" w:fill="auto"/>
            <w:hideMark/>
          </w:tcPr>
          <w:p w:rsidR="00AE7AD8" w:rsidRPr="00AE7AD8" w:rsidRDefault="00AE7AD8" w:rsidP="00AE7AD8">
            <w:r w:rsidRPr="00AE7AD8">
              <w:t>Иные закупки товаров, работ и услуг для обеспечения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AE7AD8" w:rsidRPr="00AE7AD8" w:rsidRDefault="00AE7AD8" w:rsidP="00AE7AD8">
            <w:r w:rsidRPr="00AE7AD8">
              <w:t> </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01</w:t>
            </w:r>
          </w:p>
        </w:tc>
        <w:tc>
          <w:tcPr>
            <w:tcW w:w="1132"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13</w:t>
            </w:r>
          </w:p>
        </w:tc>
        <w:tc>
          <w:tcPr>
            <w:tcW w:w="1431"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6510061010</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240</w:t>
            </w:r>
          </w:p>
        </w:tc>
        <w:tc>
          <w:tcPr>
            <w:tcW w:w="1340" w:type="dxa"/>
            <w:tcBorders>
              <w:top w:val="nil"/>
              <w:left w:val="nil"/>
              <w:bottom w:val="single" w:sz="4" w:space="0" w:color="auto"/>
              <w:right w:val="nil"/>
            </w:tcBorders>
            <w:shd w:val="clear" w:color="auto" w:fill="auto"/>
            <w:noWrap/>
            <w:hideMark/>
          </w:tcPr>
          <w:p w:rsidR="00AE7AD8" w:rsidRPr="00AE7AD8" w:rsidRDefault="00AE7AD8" w:rsidP="00AE7AD8">
            <w:pPr>
              <w:jc w:val="right"/>
            </w:pPr>
            <w:r w:rsidRPr="00AE7AD8">
              <w:t>38,80</w:t>
            </w:r>
          </w:p>
        </w:tc>
        <w:tc>
          <w:tcPr>
            <w:tcW w:w="1197" w:type="dxa"/>
            <w:tcBorders>
              <w:top w:val="nil"/>
              <w:left w:val="single" w:sz="4" w:space="0" w:color="auto"/>
              <w:bottom w:val="single" w:sz="4" w:space="0" w:color="auto"/>
              <w:right w:val="single" w:sz="4" w:space="0" w:color="auto"/>
            </w:tcBorders>
            <w:shd w:val="clear" w:color="auto" w:fill="auto"/>
            <w:noWrap/>
            <w:hideMark/>
          </w:tcPr>
          <w:p w:rsidR="00AE7AD8" w:rsidRPr="00AE7AD8" w:rsidRDefault="00AE7AD8" w:rsidP="00AE7AD8">
            <w:pPr>
              <w:jc w:val="right"/>
            </w:pPr>
            <w:r w:rsidRPr="00AE7AD8">
              <w:t>38,80</w:t>
            </w:r>
          </w:p>
        </w:tc>
      </w:tr>
      <w:tr w:rsidR="00AE7AD8" w:rsidRPr="00AE7AD8" w:rsidTr="00AE7AD8">
        <w:trPr>
          <w:trHeight w:val="649"/>
        </w:trPr>
        <w:tc>
          <w:tcPr>
            <w:tcW w:w="5750" w:type="dxa"/>
            <w:tcBorders>
              <w:top w:val="nil"/>
              <w:left w:val="single" w:sz="4" w:space="0" w:color="auto"/>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Условно утвержденные расходы</w:t>
            </w:r>
          </w:p>
        </w:tc>
        <w:tc>
          <w:tcPr>
            <w:tcW w:w="869" w:type="dxa"/>
            <w:tcBorders>
              <w:top w:val="nil"/>
              <w:left w:val="nil"/>
              <w:bottom w:val="nil"/>
              <w:right w:val="single" w:sz="4" w:space="0" w:color="auto"/>
            </w:tcBorders>
            <w:shd w:val="clear" w:color="auto" w:fill="auto"/>
            <w:hideMark/>
          </w:tcPr>
          <w:p w:rsidR="00AE7AD8" w:rsidRPr="00AE7AD8" w:rsidRDefault="00AE7AD8" w:rsidP="00AE7AD8">
            <w:pPr>
              <w:rPr>
                <w:b/>
                <w:bCs/>
              </w:rPr>
            </w:pPr>
            <w:r w:rsidRPr="00AE7AD8">
              <w:rPr>
                <w:b/>
                <w:bCs/>
              </w:rPr>
              <w:t> </w:t>
            </w:r>
          </w:p>
        </w:tc>
        <w:tc>
          <w:tcPr>
            <w:tcW w:w="880" w:type="dxa"/>
            <w:tcBorders>
              <w:top w:val="nil"/>
              <w:left w:val="nil"/>
              <w:bottom w:val="nil"/>
              <w:right w:val="single" w:sz="4" w:space="0" w:color="auto"/>
            </w:tcBorders>
            <w:shd w:val="clear" w:color="auto" w:fill="auto"/>
            <w:noWrap/>
            <w:hideMark/>
          </w:tcPr>
          <w:p w:rsidR="00AE7AD8" w:rsidRPr="00AE7AD8" w:rsidRDefault="00AE7AD8" w:rsidP="00AE7AD8">
            <w:pPr>
              <w:jc w:val="center"/>
              <w:rPr>
                <w:b/>
                <w:bCs/>
              </w:rPr>
            </w:pPr>
            <w:r w:rsidRPr="00AE7AD8">
              <w:rPr>
                <w:b/>
                <w:bCs/>
              </w:rPr>
              <w:t>01</w:t>
            </w:r>
          </w:p>
        </w:tc>
        <w:tc>
          <w:tcPr>
            <w:tcW w:w="1132" w:type="dxa"/>
            <w:tcBorders>
              <w:top w:val="nil"/>
              <w:left w:val="nil"/>
              <w:bottom w:val="nil"/>
              <w:right w:val="single" w:sz="4" w:space="0" w:color="auto"/>
            </w:tcBorders>
            <w:shd w:val="clear" w:color="auto" w:fill="auto"/>
            <w:noWrap/>
            <w:hideMark/>
          </w:tcPr>
          <w:p w:rsidR="00AE7AD8" w:rsidRPr="00AE7AD8" w:rsidRDefault="00AE7AD8" w:rsidP="00AE7AD8">
            <w:pPr>
              <w:jc w:val="center"/>
              <w:rPr>
                <w:b/>
                <w:bCs/>
              </w:rPr>
            </w:pPr>
            <w:r w:rsidRPr="00AE7AD8">
              <w:rPr>
                <w:b/>
                <w:bCs/>
              </w:rPr>
              <w:t>13</w:t>
            </w:r>
          </w:p>
        </w:tc>
        <w:tc>
          <w:tcPr>
            <w:tcW w:w="1431" w:type="dxa"/>
            <w:tcBorders>
              <w:top w:val="nil"/>
              <w:left w:val="nil"/>
              <w:bottom w:val="nil"/>
              <w:right w:val="single" w:sz="4" w:space="0" w:color="auto"/>
            </w:tcBorders>
            <w:shd w:val="clear" w:color="auto" w:fill="auto"/>
            <w:noWrap/>
            <w:hideMark/>
          </w:tcPr>
          <w:p w:rsidR="00AE7AD8" w:rsidRPr="00AE7AD8" w:rsidRDefault="00AE7AD8" w:rsidP="00AE7AD8">
            <w:pPr>
              <w:jc w:val="center"/>
              <w:rPr>
                <w:b/>
                <w:bCs/>
              </w:rPr>
            </w:pPr>
            <w:r w:rsidRPr="00AE7AD8">
              <w:rPr>
                <w:b/>
                <w:bCs/>
              </w:rPr>
              <w:t>9990000000</w:t>
            </w:r>
          </w:p>
        </w:tc>
        <w:tc>
          <w:tcPr>
            <w:tcW w:w="880" w:type="dxa"/>
            <w:tcBorders>
              <w:top w:val="nil"/>
              <w:left w:val="nil"/>
              <w:bottom w:val="nil"/>
              <w:right w:val="single" w:sz="4" w:space="0" w:color="auto"/>
            </w:tcBorders>
            <w:shd w:val="clear" w:color="auto" w:fill="auto"/>
            <w:noWrap/>
            <w:hideMark/>
          </w:tcPr>
          <w:p w:rsidR="00AE7AD8" w:rsidRPr="00AE7AD8" w:rsidRDefault="00AE7AD8" w:rsidP="00AE7AD8">
            <w:pPr>
              <w:jc w:val="center"/>
              <w:rPr>
                <w:b/>
                <w:bCs/>
              </w:rPr>
            </w:pPr>
            <w:r w:rsidRPr="00AE7AD8">
              <w:rPr>
                <w:b/>
                <w:bCs/>
              </w:rPr>
              <w:t>880</w:t>
            </w:r>
          </w:p>
        </w:tc>
        <w:tc>
          <w:tcPr>
            <w:tcW w:w="1340" w:type="dxa"/>
            <w:tcBorders>
              <w:top w:val="nil"/>
              <w:left w:val="nil"/>
              <w:bottom w:val="nil"/>
              <w:right w:val="nil"/>
            </w:tcBorders>
            <w:shd w:val="clear" w:color="auto" w:fill="auto"/>
            <w:noWrap/>
            <w:hideMark/>
          </w:tcPr>
          <w:p w:rsidR="00AE7AD8" w:rsidRPr="00AE7AD8" w:rsidRDefault="00AE7AD8" w:rsidP="00AE7AD8">
            <w:pPr>
              <w:jc w:val="right"/>
              <w:rPr>
                <w:b/>
                <w:bCs/>
              </w:rPr>
            </w:pPr>
            <w:r w:rsidRPr="00AE7AD8">
              <w:rPr>
                <w:b/>
                <w:bCs/>
              </w:rPr>
              <w:t>468,60</w:t>
            </w:r>
          </w:p>
        </w:tc>
        <w:tc>
          <w:tcPr>
            <w:tcW w:w="1197" w:type="dxa"/>
            <w:tcBorders>
              <w:top w:val="nil"/>
              <w:left w:val="single" w:sz="4" w:space="0" w:color="auto"/>
              <w:bottom w:val="nil"/>
              <w:right w:val="single" w:sz="4" w:space="0" w:color="auto"/>
            </w:tcBorders>
            <w:shd w:val="clear" w:color="auto" w:fill="auto"/>
            <w:noWrap/>
            <w:hideMark/>
          </w:tcPr>
          <w:p w:rsidR="00AE7AD8" w:rsidRPr="00AE7AD8" w:rsidRDefault="00AE7AD8" w:rsidP="00AE7AD8">
            <w:pPr>
              <w:jc w:val="right"/>
              <w:rPr>
                <w:b/>
                <w:bCs/>
              </w:rPr>
            </w:pPr>
            <w:r w:rsidRPr="00AE7AD8">
              <w:rPr>
                <w:b/>
                <w:bCs/>
              </w:rPr>
              <w:t>974,70</w:t>
            </w:r>
          </w:p>
        </w:tc>
      </w:tr>
      <w:tr w:rsidR="00AE7AD8" w:rsidRPr="00AE7AD8" w:rsidTr="00AE7AD8">
        <w:trPr>
          <w:trHeight w:val="1872"/>
        </w:trPr>
        <w:tc>
          <w:tcPr>
            <w:tcW w:w="5750" w:type="dxa"/>
            <w:tcBorders>
              <w:top w:val="nil"/>
              <w:left w:val="single" w:sz="4" w:space="0" w:color="auto"/>
              <w:bottom w:val="nil"/>
              <w:right w:val="nil"/>
            </w:tcBorders>
            <w:shd w:val="clear" w:color="auto" w:fill="auto"/>
            <w:hideMark/>
          </w:tcPr>
          <w:p w:rsidR="00AE7AD8" w:rsidRPr="00AE7AD8" w:rsidRDefault="00AE7AD8" w:rsidP="00AE7AD8">
            <w:pPr>
              <w:rPr>
                <w:b/>
                <w:bCs/>
              </w:rPr>
            </w:pPr>
            <w:r w:rsidRPr="00AE7AD8">
              <w:rPr>
                <w:b/>
                <w:bCs/>
              </w:rPr>
              <w:lastRenderedPageBreak/>
              <w:t>Ведомственная целевая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2018 год и плановый период 2019 и 2020 годов.</w:t>
            </w:r>
          </w:p>
        </w:tc>
        <w:tc>
          <w:tcPr>
            <w:tcW w:w="869" w:type="dxa"/>
            <w:tcBorders>
              <w:top w:val="single" w:sz="4" w:space="0" w:color="auto"/>
              <w:left w:val="single" w:sz="4" w:space="0" w:color="auto"/>
              <w:bottom w:val="nil"/>
              <w:right w:val="single" w:sz="4" w:space="0" w:color="auto"/>
            </w:tcBorders>
            <w:shd w:val="clear" w:color="auto" w:fill="auto"/>
            <w:hideMark/>
          </w:tcPr>
          <w:p w:rsidR="00AE7AD8" w:rsidRPr="00AE7AD8" w:rsidRDefault="00AE7AD8" w:rsidP="00AE7AD8">
            <w:pPr>
              <w:rPr>
                <w:b/>
                <w:bCs/>
              </w:rPr>
            </w:pPr>
            <w:r w:rsidRPr="00AE7AD8">
              <w:rPr>
                <w:b/>
                <w:bCs/>
              </w:rPr>
              <w:t> </w:t>
            </w:r>
          </w:p>
        </w:tc>
        <w:tc>
          <w:tcPr>
            <w:tcW w:w="880" w:type="dxa"/>
            <w:tcBorders>
              <w:top w:val="single" w:sz="4" w:space="0" w:color="auto"/>
              <w:left w:val="nil"/>
              <w:bottom w:val="nil"/>
              <w:right w:val="single" w:sz="4" w:space="0" w:color="auto"/>
            </w:tcBorders>
            <w:shd w:val="clear" w:color="auto" w:fill="auto"/>
            <w:noWrap/>
            <w:hideMark/>
          </w:tcPr>
          <w:p w:rsidR="00AE7AD8" w:rsidRPr="00AE7AD8" w:rsidRDefault="00AE7AD8" w:rsidP="00AE7AD8">
            <w:pPr>
              <w:jc w:val="center"/>
              <w:rPr>
                <w:b/>
                <w:bCs/>
              </w:rPr>
            </w:pPr>
            <w:r w:rsidRPr="00AE7AD8">
              <w:rPr>
                <w:b/>
                <w:bCs/>
              </w:rPr>
              <w:t>01</w:t>
            </w:r>
          </w:p>
        </w:tc>
        <w:tc>
          <w:tcPr>
            <w:tcW w:w="1132" w:type="dxa"/>
            <w:tcBorders>
              <w:top w:val="single" w:sz="4" w:space="0" w:color="auto"/>
              <w:left w:val="nil"/>
              <w:bottom w:val="nil"/>
              <w:right w:val="single" w:sz="4" w:space="0" w:color="auto"/>
            </w:tcBorders>
            <w:shd w:val="clear" w:color="auto" w:fill="auto"/>
            <w:noWrap/>
            <w:hideMark/>
          </w:tcPr>
          <w:p w:rsidR="00AE7AD8" w:rsidRPr="00AE7AD8" w:rsidRDefault="00AE7AD8" w:rsidP="00AE7AD8">
            <w:pPr>
              <w:jc w:val="center"/>
              <w:rPr>
                <w:b/>
                <w:bCs/>
              </w:rPr>
            </w:pPr>
            <w:r w:rsidRPr="00AE7AD8">
              <w:rPr>
                <w:b/>
                <w:bCs/>
              </w:rPr>
              <w:t>13</w:t>
            </w:r>
          </w:p>
        </w:tc>
        <w:tc>
          <w:tcPr>
            <w:tcW w:w="1431" w:type="dxa"/>
            <w:tcBorders>
              <w:top w:val="single" w:sz="4" w:space="0" w:color="auto"/>
              <w:left w:val="nil"/>
              <w:bottom w:val="nil"/>
              <w:right w:val="single" w:sz="4" w:space="0" w:color="auto"/>
            </w:tcBorders>
            <w:shd w:val="clear" w:color="auto" w:fill="auto"/>
            <w:noWrap/>
            <w:hideMark/>
          </w:tcPr>
          <w:p w:rsidR="00AE7AD8" w:rsidRPr="00AE7AD8" w:rsidRDefault="00AE7AD8" w:rsidP="00AE7AD8">
            <w:pPr>
              <w:jc w:val="center"/>
              <w:rPr>
                <w:b/>
                <w:bCs/>
              </w:rPr>
            </w:pPr>
            <w:r w:rsidRPr="00AE7AD8">
              <w:rPr>
                <w:b/>
                <w:bCs/>
              </w:rPr>
              <w:t>6400000100</w:t>
            </w:r>
          </w:p>
        </w:tc>
        <w:tc>
          <w:tcPr>
            <w:tcW w:w="880" w:type="dxa"/>
            <w:tcBorders>
              <w:top w:val="single" w:sz="4" w:space="0" w:color="auto"/>
              <w:left w:val="nil"/>
              <w:bottom w:val="nil"/>
              <w:right w:val="single" w:sz="4" w:space="0" w:color="auto"/>
            </w:tcBorders>
            <w:shd w:val="clear" w:color="auto" w:fill="auto"/>
            <w:noWrap/>
            <w:hideMark/>
          </w:tcPr>
          <w:p w:rsidR="00AE7AD8" w:rsidRPr="00AE7AD8" w:rsidRDefault="00AE7AD8" w:rsidP="00AE7AD8">
            <w:pPr>
              <w:jc w:val="center"/>
              <w:rPr>
                <w:b/>
                <w:bCs/>
              </w:rPr>
            </w:pPr>
            <w:r w:rsidRPr="00AE7AD8">
              <w:rPr>
                <w:b/>
                <w:bCs/>
              </w:rPr>
              <w:t> </w:t>
            </w:r>
          </w:p>
        </w:tc>
        <w:tc>
          <w:tcPr>
            <w:tcW w:w="1340" w:type="dxa"/>
            <w:tcBorders>
              <w:top w:val="single" w:sz="4" w:space="0" w:color="auto"/>
              <w:left w:val="nil"/>
              <w:bottom w:val="nil"/>
              <w:right w:val="nil"/>
            </w:tcBorders>
            <w:shd w:val="clear" w:color="auto" w:fill="auto"/>
            <w:noWrap/>
            <w:hideMark/>
          </w:tcPr>
          <w:p w:rsidR="00AE7AD8" w:rsidRPr="00AE7AD8" w:rsidRDefault="00AE7AD8" w:rsidP="00AE7AD8">
            <w:pPr>
              <w:jc w:val="right"/>
              <w:rPr>
                <w:b/>
                <w:bCs/>
              </w:rPr>
            </w:pPr>
            <w:r w:rsidRPr="00AE7AD8">
              <w:rPr>
                <w:b/>
                <w:bCs/>
              </w:rPr>
              <w:t>15,00</w:t>
            </w:r>
          </w:p>
        </w:tc>
        <w:tc>
          <w:tcPr>
            <w:tcW w:w="1197" w:type="dxa"/>
            <w:tcBorders>
              <w:top w:val="single" w:sz="4" w:space="0" w:color="auto"/>
              <w:left w:val="single" w:sz="4" w:space="0" w:color="auto"/>
              <w:bottom w:val="nil"/>
              <w:right w:val="single" w:sz="4" w:space="0" w:color="auto"/>
            </w:tcBorders>
            <w:shd w:val="clear" w:color="auto" w:fill="auto"/>
            <w:noWrap/>
            <w:hideMark/>
          </w:tcPr>
          <w:p w:rsidR="00AE7AD8" w:rsidRPr="00AE7AD8" w:rsidRDefault="00AE7AD8" w:rsidP="00AE7AD8">
            <w:pPr>
              <w:jc w:val="right"/>
              <w:rPr>
                <w:b/>
                <w:bCs/>
              </w:rPr>
            </w:pPr>
            <w:r w:rsidRPr="00AE7AD8">
              <w:rPr>
                <w:b/>
                <w:bCs/>
              </w:rPr>
              <w:t>15,00</w:t>
            </w:r>
          </w:p>
        </w:tc>
      </w:tr>
      <w:tr w:rsidR="00AE7AD8" w:rsidRPr="00AE7AD8" w:rsidTr="00AE7AD8">
        <w:trPr>
          <w:trHeight w:val="672"/>
        </w:trPr>
        <w:tc>
          <w:tcPr>
            <w:tcW w:w="5750" w:type="dxa"/>
            <w:tcBorders>
              <w:top w:val="single" w:sz="4" w:space="0" w:color="auto"/>
              <w:left w:val="single" w:sz="4" w:space="0" w:color="auto"/>
              <w:bottom w:val="single" w:sz="4" w:space="0" w:color="auto"/>
              <w:right w:val="single" w:sz="4" w:space="0" w:color="auto"/>
            </w:tcBorders>
            <w:shd w:val="clear" w:color="auto" w:fill="auto"/>
            <w:hideMark/>
          </w:tcPr>
          <w:p w:rsidR="00AE7AD8" w:rsidRPr="00AE7AD8" w:rsidRDefault="00AE7AD8" w:rsidP="00AE7AD8">
            <w:r w:rsidRPr="00AE7AD8">
              <w:t>Закупка товаров, работ и услуг для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AE7AD8" w:rsidRPr="00AE7AD8" w:rsidRDefault="00AE7AD8" w:rsidP="00AE7AD8">
            <w:r w:rsidRPr="00AE7AD8">
              <w:t> </w:t>
            </w:r>
          </w:p>
        </w:tc>
        <w:tc>
          <w:tcPr>
            <w:tcW w:w="880" w:type="dxa"/>
            <w:tcBorders>
              <w:top w:val="single" w:sz="4" w:space="0" w:color="auto"/>
              <w:left w:val="nil"/>
              <w:bottom w:val="nil"/>
              <w:right w:val="single" w:sz="4" w:space="0" w:color="auto"/>
            </w:tcBorders>
            <w:shd w:val="clear" w:color="auto" w:fill="auto"/>
            <w:noWrap/>
            <w:hideMark/>
          </w:tcPr>
          <w:p w:rsidR="00AE7AD8" w:rsidRPr="00AE7AD8" w:rsidRDefault="00AE7AD8" w:rsidP="00AE7AD8">
            <w:pPr>
              <w:jc w:val="center"/>
            </w:pPr>
            <w:r w:rsidRPr="00AE7AD8">
              <w:t>01</w:t>
            </w:r>
          </w:p>
        </w:tc>
        <w:tc>
          <w:tcPr>
            <w:tcW w:w="1132" w:type="dxa"/>
            <w:tcBorders>
              <w:top w:val="single" w:sz="4" w:space="0" w:color="auto"/>
              <w:left w:val="nil"/>
              <w:bottom w:val="nil"/>
              <w:right w:val="single" w:sz="4" w:space="0" w:color="auto"/>
            </w:tcBorders>
            <w:shd w:val="clear" w:color="auto" w:fill="auto"/>
            <w:noWrap/>
            <w:hideMark/>
          </w:tcPr>
          <w:p w:rsidR="00AE7AD8" w:rsidRPr="00AE7AD8" w:rsidRDefault="00AE7AD8" w:rsidP="00AE7AD8">
            <w:pPr>
              <w:jc w:val="center"/>
            </w:pPr>
            <w:r w:rsidRPr="00AE7AD8">
              <w:t>13</w:t>
            </w:r>
          </w:p>
        </w:tc>
        <w:tc>
          <w:tcPr>
            <w:tcW w:w="1431" w:type="dxa"/>
            <w:tcBorders>
              <w:top w:val="single" w:sz="4" w:space="0" w:color="auto"/>
              <w:left w:val="nil"/>
              <w:bottom w:val="nil"/>
              <w:right w:val="single" w:sz="4" w:space="0" w:color="auto"/>
            </w:tcBorders>
            <w:shd w:val="clear" w:color="auto" w:fill="auto"/>
            <w:noWrap/>
            <w:hideMark/>
          </w:tcPr>
          <w:p w:rsidR="00AE7AD8" w:rsidRPr="00AE7AD8" w:rsidRDefault="00AE7AD8" w:rsidP="00AE7AD8">
            <w:pPr>
              <w:jc w:val="center"/>
            </w:pPr>
            <w:r w:rsidRPr="00AE7AD8">
              <w:t>6400000100</w:t>
            </w:r>
          </w:p>
        </w:tc>
        <w:tc>
          <w:tcPr>
            <w:tcW w:w="880" w:type="dxa"/>
            <w:tcBorders>
              <w:top w:val="single" w:sz="4" w:space="0" w:color="auto"/>
              <w:left w:val="nil"/>
              <w:bottom w:val="nil"/>
              <w:right w:val="single" w:sz="4" w:space="0" w:color="auto"/>
            </w:tcBorders>
            <w:shd w:val="clear" w:color="auto" w:fill="auto"/>
            <w:noWrap/>
            <w:hideMark/>
          </w:tcPr>
          <w:p w:rsidR="00AE7AD8" w:rsidRPr="00AE7AD8" w:rsidRDefault="00AE7AD8" w:rsidP="00AE7AD8">
            <w:pPr>
              <w:jc w:val="center"/>
            </w:pPr>
            <w:r w:rsidRPr="00AE7AD8">
              <w:t>200</w:t>
            </w:r>
          </w:p>
        </w:tc>
        <w:tc>
          <w:tcPr>
            <w:tcW w:w="1340" w:type="dxa"/>
            <w:tcBorders>
              <w:top w:val="single" w:sz="4" w:space="0" w:color="auto"/>
              <w:left w:val="nil"/>
              <w:bottom w:val="nil"/>
              <w:right w:val="nil"/>
            </w:tcBorders>
            <w:shd w:val="clear" w:color="auto" w:fill="auto"/>
            <w:noWrap/>
            <w:hideMark/>
          </w:tcPr>
          <w:p w:rsidR="00AE7AD8" w:rsidRPr="00AE7AD8" w:rsidRDefault="00AE7AD8" w:rsidP="00AE7AD8">
            <w:pPr>
              <w:jc w:val="right"/>
            </w:pPr>
            <w:r w:rsidRPr="00AE7AD8">
              <w:t>15,00</w:t>
            </w:r>
          </w:p>
        </w:tc>
        <w:tc>
          <w:tcPr>
            <w:tcW w:w="1197" w:type="dxa"/>
            <w:tcBorders>
              <w:top w:val="single" w:sz="4" w:space="0" w:color="auto"/>
              <w:left w:val="single" w:sz="4" w:space="0" w:color="auto"/>
              <w:bottom w:val="nil"/>
              <w:right w:val="single" w:sz="4" w:space="0" w:color="auto"/>
            </w:tcBorders>
            <w:shd w:val="clear" w:color="auto" w:fill="auto"/>
            <w:noWrap/>
            <w:hideMark/>
          </w:tcPr>
          <w:p w:rsidR="00AE7AD8" w:rsidRPr="00AE7AD8" w:rsidRDefault="00AE7AD8" w:rsidP="00AE7AD8">
            <w:pPr>
              <w:jc w:val="right"/>
            </w:pPr>
            <w:r w:rsidRPr="00AE7AD8">
              <w:t>15,00</w:t>
            </w:r>
          </w:p>
        </w:tc>
      </w:tr>
      <w:tr w:rsidR="00AE7AD8" w:rsidRPr="00AE7AD8" w:rsidTr="00AE7AD8">
        <w:trPr>
          <w:trHeight w:val="743"/>
        </w:trPr>
        <w:tc>
          <w:tcPr>
            <w:tcW w:w="5750" w:type="dxa"/>
            <w:tcBorders>
              <w:top w:val="nil"/>
              <w:left w:val="single" w:sz="4" w:space="0" w:color="auto"/>
              <w:bottom w:val="nil"/>
              <w:right w:val="nil"/>
            </w:tcBorders>
            <w:shd w:val="clear" w:color="auto" w:fill="auto"/>
            <w:hideMark/>
          </w:tcPr>
          <w:p w:rsidR="00AE7AD8" w:rsidRPr="00AE7AD8" w:rsidRDefault="00AE7AD8" w:rsidP="00AE7AD8">
            <w:r w:rsidRPr="00AE7AD8">
              <w:t>Иные закупки товаров, работ и услуг для обеспечения государственных (муниципальных) нужд</w:t>
            </w:r>
          </w:p>
        </w:tc>
        <w:tc>
          <w:tcPr>
            <w:tcW w:w="869" w:type="dxa"/>
            <w:tcBorders>
              <w:top w:val="single" w:sz="4" w:space="0" w:color="auto"/>
              <w:left w:val="single" w:sz="4" w:space="0" w:color="auto"/>
              <w:bottom w:val="nil"/>
              <w:right w:val="single" w:sz="4" w:space="0" w:color="auto"/>
            </w:tcBorders>
            <w:shd w:val="clear" w:color="auto" w:fill="auto"/>
            <w:hideMark/>
          </w:tcPr>
          <w:p w:rsidR="00AE7AD8" w:rsidRPr="00AE7AD8" w:rsidRDefault="00AE7AD8" w:rsidP="00AE7AD8">
            <w:r w:rsidRPr="00AE7AD8">
              <w:t> </w:t>
            </w:r>
          </w:p>
        </w:tc>
        <w:tc>
          <w:tcPr>
            <w:tcW w:w="880" w:type="dxa"/>
            <w:tcBorders>
              <w:top w:val="single" w:sz="4" w:space="0" w:color="auto"/>
              <w:left w:val="nil"/>
              <w:bottom w:val="nil"/>
              <w:right w:val="single" w:sz="4" w:space="0" w:color="auto"/>
            </w:tcBorders>
            <w:shd w:val="clear" w:color="auto" w:fill="auto"/>
            <w:noWrap/>
            <w:hideMark/>
          </w:tcPr>
          <w:p w:rsidR="00AE7AD8" w:rsidRPr="00AE7AD8" w:rsidRDefault="00AE7AD8" w:rsidP="00AE7AD8">
            <w:pPr>
              <w:jc w:val="center"/>
            </w:pPr>
            <w:r w:rsidRPr="00AE7AD8">
              <w:t>01</w:t>
            </w:r>
          </w:p>
        </w:tc>
        <w:tc>
          <w:tcPr>
            <w:tcW w:w="1132" w:type="dxa"/>
            <w:tcBorders>
              <w:top w:val="single" w:sz="4" w:space="0" w:color="auto"/>
              <w:left w:val="nil"/>
              <w:bottom w:val="nil"/>
              <w:right w:val="single" w:sz="4" w:space="0" w:color="auto"/>
            </w:tcBorders>
            <w:shd w:val="clear" w:color="auto" w:fill="auto"/>
            <w:noWrap/>
            <w:hideMark/>
          </w:tcPr>
          <w:p w:rsidR="00AE7AD8" w:rsidRPr="00AE7AD8" w:rsidRDefault="00AE7AD8" w:rsidP="00AE7AD8">
            <w:pPr>
              <w:jc w:val="center"/>
            </w:pPr>
            <w:r w:rsidRPr="00AE7AD8">
              <w:t>13</w:t>
            </w:r>
          </w:p>
        </w:tc>
        <w:tc>
          <w:tcPr>
            <w:tcW w:w="1431" w:type="dxa"/>
            <w:tcBorders>
              <w:top w:val="single" w:sz="4" w:space="0" w:color="auto"/>
              <w:left w:val="nil"/>
              <w:bottom w:val="nil"/>
              <w:right w:val="single" w:sz="4" w:space="0" w:color="auto"/>
            </w:tcBorders>
            <w:shd w:val="clear" w:color="auto" w:fill="auto"/>
            <w:noWrap/>
            <w:hideMark/>
          </w:tcPr>
          <w:p w:rsidR="00AE7AD8" w:rsidRPr="00AE7AD8" w:rsidRDefault="00AE7AD8" w:rsidP="00AE7AD8">
            <w:pPr>
              <w:jc w:val="center"/>
            </w:pPr>
            <w:r w:rsidRPr="00AE7AD8">
              <w:t>6400000100</w:t>
            </w:r>
          </w:p>
        </w:tc>
        <w:tc>
          <w:tcPr>
            <w:tcW w:w="880" w:type="dxa"/>
            <w:tcBorders>
              <w:top w:val="single" w:sz="4" w:space="0" w:color="auto"/>
              <w:left w:val="nil"/>
              <w:bottom w:val="nil"/>
              <w:right w:val="single" w:sz="4" w:space="0" w:color="auto"/>
            </w:tcBorders>
            <w:shd w:val="clear" w:color="auto" w:fill="auto"/>
            <w:noWrap/>
            <w:hideMark/>
          </w:tcPr>
          <w:p w:rsidR="00AE7AD8" w:rsidRPr="00AE7AD8" w:rsidRDefault="00AE7AD8" w:rsidP="00AE7AD8">
            <w:pPr>
              <w:jc w:val="center"/>
            </w:pPr>
            <w:r w:rsidRPr="00AE7AD8">
              <w:t>240</w:t>
            </w:r>
          </w:p>
        </w:tc>
        <w:tc>
          <w:tcPr>
            <w:tcW w:w="1340" w:type="dxa"/>
            <w:tcBorders>
              <w:top w:val="single" w:sz="4" w:space="0" w:color="auto"/>
              <w:left w:val="nil"/>
              <w:bottom w:val="nil"/>
              <w:right w:val="nil"/>
            </w:tcBorders>
            <w:shd w:val="clear" w:color="auto" w:fill="auto"/>
            <w:noWrap/>
            <w:hideMark/>
          </w:tcPr>
          <w:p w:rsidR="00AE7AD8" w:rsidRPr="00AE7AD8" w:rsidRDefault="00AE7AD8" w:rsidP="00AE7AD8">
            <w:pPr>
              <w:jc w:val="right"/>
            </w:pPr>
            <w:r w:rsidRPr="00AE7AD8">
              <w:t>15,00</w:t>
            </w:r>
          </w:p>
        </w:tc>
        <w:tc>
          <w:tcPr>
            <w:tcW w:w="1197" w:type="dxa"/>
            <w:tcBorders>
              <w:top w:val="single" w:sz="4" w:space="0" w:color="auto"/>
              <w:left w:val="single" w:sz="4" w:space="0" w:color="auto"/>
              <w:bottom w:val="nil"/>
              <w:right w:val="single" w:sz="4" w:space="0" w:color="auto"/>
            </w:tcBorders>
            <w:shd w:val="clear" w:color="auto" w:fill="auto"/>
            <w:noWrap/>
            <w:hideMark/>
          </w:tcPr>
          <w:p w:rsidR="00AE7AD8" w:rsidRPr="00AE7AD8" w:rsidRDefault="00AE7AD8" w:rsidP="00AE7AD8">
            <w:pPr>
              <w:jc w:val="right"/>
            </w:pPr>
            <w:r w:rsidRPr="00AE7AD8">
              <w:t>15,00</w:t>
            </w:r>
          </w:p>
        </w:tc>
      </w:tr>
      <w:tr w:rsidR="00AE7AD8" w:rsidRPr="00AE7AD8" w:rsidTr="00AE7AD8">
        <w:trPr>
          <w:trHeight w:val="1140"/>
        </w:trPr>
        <w:tc>
          <w:tcPr>
            <w:tcW w:w="5750" w:type="dxa"/>
            <w:tcBorders>
              <w:top w:val="single" w:sz="4" w:space="0" w:color="auto"/>
              <w:left w:val="single" w:sz="4" w:space="0" w:color="auto"/>
              <w:bottom w:val="nil"/>
              <w:right w:val="single" w:sz="4" w:space="0" w:color="auto"/>
            </w:tcBorders>
            <w:shd w:val="clear" w:color="auto" w:fill="auto"/>
            <w:hideMark/>
          </w:tcPr>
          <w:p w:rsidR="00AE7AD8" w:rsidRPr="00AE7AD8" w:rsidRDefault="00AE7AD8" w:rsidP="00AE7AD8">
            <w:pPr>
              <w:rPr>
                <w:b/>
                <w:bCs/>
              </w:rPr>
            </w:pPr>
            <w:r w:rsidRPr="00AE7AD8">
              <w:rPr>
                <w:b/>
                <w:bCs/>
              </w:rPr>
              <w:t>Ведомственная целевая программа  "Военно-патриотическое воспитание молодежи МО "Красногвардейское сельское поселение" на 2018 год и плановый период 2019 и 2020 годов".</w:t>
            </w:r>
          </w:p>
        </w:tc>
        <w:tc>
          <w:tcPr>
            <w:tcW w:w="869" w:type="dxa"/>
            <w:tcBorders>
              <w:top w:val="single" w:sz="4" w:space="0" w:color="auto"/>
              <w:left w:val="nil"/>
              <w:bottom w:val="nil"/>
              <w:right w:val="single" w:sz="4" w:space="0" w:color="auto"/>
            </w:tcBorders>
            <w:shd w:val="clear" w:color="auto" w:fill="auto"/>
            <w:hideMark/>
          </w:tcPr>
          <w:p w:rsidR="00AE7AD8" w:rsidRPr="00AE7AD8" w:rsidRDefault="00AE7AD8" w:rsidP="00AE7AD8">
            <w:pPr>
              <w:rPr>
                <w:b/>
                <w:bCs/>
              </w:rPr>
            </w:pPr>
            <w:r w:rsidRPr="00AE7AD8">
              <w:rPr>
                <w:b/>
                <w:bCs/>
              </w:rPr>
              <w:t> </w:t>
            </w:r>
          </w:p>
        </w:tc>
        <w:tc>
          <w:tcPr>
            <w:tcW w:w="880" w:type="dxa"/>
            <w:tcBorders>
              <w:top w:val="single" w:sz="4" w:space="0" w:color="auto"/>
              <w:left w:val="nil"/>
              <w:bottom w:val="nil"/>
              <w:right w:val="single" w:sz="4" w:space="0" w:color="auto"/>
            </w:tcBorders>
            <w:shd w:val="clear" w:color="auto" w:fill="auto"/>
            <w:noWrap/>
            <w:hideMark/>
          </w:tcPr>
          <w:p w:rsidR="00AE7AD8" w:rsidRPr="00AE7AD8" w:rsidRDefault="00AE7AD8" w:rsidP="00AE7AD8">
            <w:pPr>
              <w:jc w:val="center"/>
              <w:rPr>
                <w:b/>
                <w:bCs/>
              </w:rPr>
            </w:pPr>
            <w:r w:rsidRPr="00AE7AD8">
              <w:rPr>
                <w:b/>
                <w:bCs/>
              </w:rPr>
              <w:t>01</w:t>
            </w:r>
          </w:p>
        </w:tc>
        <w:tc>
          <w:tcPr>
            <w:tcW w:w="1132" w:type="dxa"/>
            <w:tcBorders>
              <w:top w:val="single" w:sz="4" w:space="0" w:color="auto"/>
              <w:left w:val="nil"/>
              <w:bottom w:val="nil"/>
              <w:right w:val="single" w:sz="4" w:space="0" w:color="auto"/>
            </w:tcBorders>
            <w:shd w:val="clear" w:color="auto" w:fill="auto"/>
            <w:noWrap/>
            <w:hideMark/>
          </w:tcPr>
          <w:p w:rsidR="00AE7AD8" w:rsidRPr="00AE7AD8" w:rsidRDefault="00AE7AD8" w:rsidP="00AE7AD8">
            <w:pPr>
              <w:jc w:val="center"/>
              <w:rPr>
                <w:b/>
                <w:bCs/>
              </w:rPr>
            </w:pPr>
            <w:r w:rsidRPr="00AE7AD8">
              <w:rPr>
                <w:b/>
                <w:bCs/>
              </w:rPr>
              <w:t>13</w:t>
            </w:r>
          </w:p>
        </w:tc>
        <w:tc>
          <w:tcPr>
            <w:tcW w:w="1431" w:type="dxa"/>
            <w:tcBorders>
              <w:top w:val="single" w:sz="4" w:space="0" w:color="auto"/>
              <w:left w:val="nil"/>
              <w:bottom w:val="nil"/>
              <w:right w:val="single" w:sz="4" w:space="0" w:color="auto"/>
            </w:tcBorders>
            <w:shd w:val="clear" w:color="auto" w:fill="auto"/>
            <w:noWrap/>
            <w:hideMark/>
          </w:tcPr>
          <w:p w:rsidR="00AE7AD8" w:rsidRPr="00AE7AD8" w:rsidRDefault="00AE7AD8" w:rsidP="00AE7AD8">
            <w:pPr>
              <w:jc w:val="center"/>
              <w:rPr>
                <w:b/>
                <w:bCs/>
              </w:rPr>
            </w:pPr>
            <w:r w:rsidRPr="00AE7AD8">
              <w:rPr>
                <w:b/>
                <w:bCs/>
              </w:rPr>
              <w:t>6400000200</w:t>
            </w:r>
          </w:p>
        </w:tc>
        <w:tc>
          <w:tcPr>
            <w:tcW w:w="880" w:type="dxa"/>
            <w:tcBorders>
              <w:top w:val="single" w:sz="4" w:space="0" w:color="auto"/>
              <w:left w:val="nil"/>
              <w:bottom w:val="nil"/>
              <w:right w:val="single" w:sz="4" w:space="0" w:color="auto"/>
            </w:tcBorders>
            <w:shd w:val="clear" w:color="auto" w:fill="auto"/>
            <w:noWrap/>
            <w:hideMark/>
          </w:tcPr>
          <w:p w:rsidR="00AE7AD8" w:rsidRPr="00AE7AD8" w:rsidRDefault="00AE7AD8" w:rsidP="00AE7AD8">
            <w:pPr>
              <w:jc w:val="center"/>
              <w:rPr>
                <w:b/>
                <w:bCs/>
              </w:rPr>
            </w:pPr>
            <w:r w:rsidRPr="00AE7AD8">
              <w:rPr>
                <w:b/>
                <w:bCs/>
              </w:rPr>
              <w:t> </w:t>
            </w:r>
          </w:p>
        </w:tc>
        <w:tc>
          <w:tcPr>
            <w:tcW w:w="1340" w:type="dxa"/>
            <w:tcBorders>
              <w:top w:val="single" w:sz="4" w:space="0" w:color="auto"/>
              <w:left w:val="nil"/>
              <w:bottom w:val="nil"/>
              <w:right w:val="nil"/>
            </w:tcBorders>
            <w:shd w:val="clear" w:color="auto" w:fill="auto"/>
            <w:noWrap/>
            <w:hideMark/>
          </w:tcPr>
          <w:p w:rsidR="00AE7AD8" w:rsidRPr="00AE7AD8" w:rsidRDefault="00AE7AD8" w:rsidP="00AE7AD8">
            <w:pPr>
              <w:jc w:val="right"/>
              <w:rPr>
                <w:b/>
                <w:bCs/>
              </w:rPr>
            </w:pPr>
            <w:r w:rsidRPr="00AE7AD8">
              <w:rPr>
                <w:b/>
                <w:bCs/>
              </w:rPr>
              <w:t>100,00</w:t>
            </w:r>
          </w:p>
        </w:tc>
        <w:tc>
          <w:tcPr>
            <w:tcW w:w="1197" w:type="dxa"/>
            <w:tcBorders>
              <w:top w:val="single" w:sz="4" w:space="0" w:color="auto"/>
              <w:left w:val="single" w:sz="4" w:space="0" w:color="auto"/>
              <w:bottom w:val="nil"/>
              <w:right w:val="single" w:sz="4" w:space="0" w:color="auto"/>
            </w:tcBorders>
            <w:shd w:val="clear" w:color="auto" w:fill="auto"/>
            <w:noWrap/>
            <w:hideMark/>
          </w:tcPr>
          <w:p w:rsidR="00AE7AD8" w:rsidRPr="00AE7AD8" w:rsidRDefault="00AE7AD8" w:rsidP="00AE7AD8">
            <w:pPr>
              <w:jc w:val="right"/>
              <w:rPr>
                <w:b/>
                <w:bCs/>
              </w:rPr>
            </w:pPr>
            <w:r w:rsidRPr="00AE7AD8">
              <w:rPr>
                <w:b/>
                <w:bCs/>
              </w:rPr>
              <w:t>100,00</w:t>
            </w:r>
          </w:p>
        </w:tc>
      </w:tr>
      <w:tr w:rsidR="00AE7AD8" w:rsidRPr="00AE7AD8" w:rsidTr="00AE7AD8">
        <w:trPr>
          <w:trHeight w:val="672"/>
        </w:trPr>
        <w:tc>
          <w:tcPr>
            <w:tcW w:w="5750" w:type="dxa"/>
            <w:tcBorders>
              <w:top w:val="single" w:sz="4" w:space="0" w:color="auto"/>
              <w:left w:val="single" w:sz="4" w:space="0" w:color="auto"/>
              <w:bottom w:val="nil"/>
              <w:right w:val="single" w:sz="4" w:space="0" w:color="auto"/>
            </w:tcBorders>
            <w:shd w:val="clear" w:color="auto" w:fill="auto"/>
            <w:hideMark/>
          </w:tcPr>
          <w:p w:rsidR="00AE7AD8" w:rsidRPr="00AE7AD8" w:rsidRDefault="00AE7AD8" w:rsidP="00AE7AD8">
            <w:r w:rsidRPr="00AE7AD8">
              <w:t>Закупка товаров, работ и услуг для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AE7AD8" w:rsidRPr="00AE7AD8" w:rsidRDefault="00AE7AD8" w:rsidP="00AE7AD8">
            <w:r w:rsidRPr="00AE7AD8">
              <w:t> </w:t>
            </w:r>
          </w:p>
        </w:tc>
        <w:tc>
          <w:tcPr>
            <w:tcW w:w="880" w:type="dxa"/>
            <w:tcBorders>
              <w:top w:val="single" w:sz="4" w:space="0" w:color="auto"/>
              <w:left w:val="nil"/>
              <w:bottom w:val="nil"/>
              <w:right w:val="single" w:sz="4" w:space="0" w:color="auto"/>
            </w:tcBorders>
            <w:shd w:val="clear" w:color="auto" w:fill="auto"/>
            <w:noWrap/>
            <w:hideMark/>
          </w:tcPr>
          <w:p w:rsidR="00AE7AD8" w:rsidRPr="00AE7AD8" w:rsidRDefault="00AE7AD8" w:rsidP="00AE7AD8">
            <w:pPr>
              <w:jc w:val="center"/>
            </w:pPr>
            <w:r w:rsidRPr="00AE7AD8">
              <w:t>01</w:t>
            </w:r>
          </w:p>
        </w:tc>
        <w:tc>
          <w:tcPr>
            <w:tcW w:w="1132" w:type="dxa"/>
            <w:tcBorders>
              <w:top w:val="single" w:sz="4" w:space="0" w:color="auto"/>
              <w:left w:val="nil"/>
              <w:bottom w:val="nil"/>
              <w:right w:val="single" w:sz="4" w:space="0" w:color="auto"/>
            </w:tcBorders>
            <w:shd w:val="clear" w:color="auto" w:fill="auto"/>
            <w:noWrap/>
            <w:hideMark/>
          </w:tcPr>
          <w:p w:rsidR="00AE7AD8" w:rsidRPr="00AE7AD8" w:rsidRDefault="00AE7AD8" w:rsidP="00AE7AD8">
            <w:pPr>
              <w:jc w:val="center"/>
            </w:pPr>
            <w:r w:rsidRPr="00AE7AD8">
              <w:t>13</w:t>
            </w:r>
          </w:p>
        </w:tc>
        <w:tc>
          <w:tcPr>
            <w:tcW w:w="1431" w:type="dxa"/>
            <w:tcBorders>
              <w:top w:val="single" w:sz="4" w:space="0" w:color="auto"/>
              <w:left w:val="nil"/>
              <w:bottom w:val="nil"/>
              <w:right w:val="single" w:sz="4" w:space="0" w:color="auto"/>
            </w:tcBorders>
            <w:shd w:val="clear" w:color="auto" w:fill="auto"/>
            <w:noWrap/>
            <w:hideMark/>
          </w:tcPr>
          <w:p w:rsidR="00AE7AD8" w:rsidRPr="00AE7AD8" w:rsidRDefault="00AE7AD8" w:rsidP="00AE7AD8">
            <w:pPr>
              <w:jc w:val="center"/>
            </w:pPr>
            <w:r w:rsidRPr="00AE7AD8">
              <w:t>6400000200</w:t>
            </w:r>
          </w:p>
        </w:tc>
        <w:tc>
          <w:tcPr>
            <w:tcW w:w="880" w:type="dxa"/>
            <w:tcBorders>
              <w:top w:val="single" w:sz="4" w:space="0" w:color="auto"/>
              <w:left w:val="nil"/>
              <w:bottom w:val="nil"/>
              <w:right w:val="single" w:sz="4" w:space="0" w:color="auto"/>
            </w:tcBorders>
            <w:shd w:val="clear" w:color="auto" w:fill="auto"/>
            <w:noWrap/>
            <w:hideMark/>
          </w:tcPr>
          <w:p w:rsidR="00AE7AD8" w:rsidRPr="00AE7AD8" w:rsidRDefault="00AE7AD8" w:rsidP="00AE7AD8">
            <w:pPr>
              <w:jc w:val="center"/>
            </w:pPr>
            <w:r w:rsidRPr="00AE7AD8">
              <w:t>200</w:t>
            </w:r>
          </w:p>
        </w:tc>
        <w:tc>
          <w:tcPr>
            <w:tcW w:w="1340" w:type="dxa"/>
            <w:tcBorders>
              <w:top w:val="single" w:sz="4" w:space="0" w:color="auto"/>
              <w:left w:val="nil"/>
              <w:bottom w:val="nil"/>
              <w:right w:val="nil"/>
            </w:tcBorders>
            <w:shd w:val="clear" w:color="auto" w:fill="auto"/>
            <w:noWrap/>
            <w:hideMark/>
          </w:tcPr>
          <w:p w:rsidR="00AE7AD8" w:rsidRPr="00AE7AD8" w:rsidRDefault="00AE7AD8" w:rsidP="00AE7AD8">
            <w:pPr>
              <w:jc w:val="right"/>
            </w:pPr>
            <w:r w:rsidRPr="00AE7AD8">
              <w:t>100,00</w:t>
            </w:r>
          </w:p>
        </w:tc>
        <w:tc>
          <w:tcPr>
            <w:tcW w:w="1197" w:type="dxa"/>
            <w:tcBorders>
              <w:top w:val="single" w:sz="4" w:space="0" w:color="auto"/>
              <w:left w:val="single" w:sz="4" w:space="0" w:color="auto"/>
              <w:bottom w:val="nil"/>
              <w:right w:val="single" w:sz="4" w:space="0" w:color="auto"/>
            </w:tcBorders>
            <w:shd w:val="clear" w:color="auto" w:fill="auto"/>
            <w:noWrap/>
            <w:hideMark/>
          </w:tcPr>
          <w:p w:rsidR="00AE7AD8" w:rsidRPr="00AE7AD8" w:rsidRDefault="00AE7AD8" w:rsidP="00AE7AD8">
            <w:pPr>
              <w:jc w:val="right"/>
            </w:pPr>
            <w:r w:rsidRPr="00AE7AD8">
              <w:t>100,00</w:t>
            </w:r>
          </w:p>
        </w:tc>
      </w:tr>
      <w:tr w:rsidR="00AE7AD8" w:rsidRPr="00AE7AD8" w:rsidTr="00AE7AD8">
        <w:trPr>
          <w:trHeight w:val="709"/>
        </w:trPr>
        <w:tc>
          <w:tcPr>
            <w:tcW w:w="5750" w:type="dxa"/>
            <w:tcBorders>
              <w:top w:val="single" w:sz="4" w:space="0" w:color="auto"/>
              <w:left w:val="single" w:sz="4" w:space="0" w:color="auto"/>
              <w:bottom w:val="single" w:sz="4" w:space="0" w:color="auto"/>
              <w:right w:val="single" w:sz="4" w:space="0" w:color="auto"/>
            </w:tcBorders>
            <w:shd w:val="clear" w:color="auto" w:fill="auto"/>
            <w:hideMark/>
          </w:tcPr>
          <w:p w:rsidR="00AE7AD8" w:rsidRPr="00AE7AD8" w:rsidRDefault="00AE7AD8" w:rsidP="00AE7AD8">
            <w:r w:rsidRPr="00AE7AD8">
              <w:t>Иные закупки товаров, работ и услуг для обеспечения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AE7AD8" w:rsidRPr="00AE7AD8" w:rsidRDefault="00AE7AD8" w:rsidP="00AE7AD8">
            <w:r w:rsidRPr="00AE7AD8">
              <w:t> </w:t>
            </w:r>
          </w:p>
        </w:tc>
        <w:tc>
          <w:tcPr>
            <w:tcW w:w="880" w:type="dxa"/>
            <w:tcBorders>
              <w:top w:val="single" w:sz="4" w:space="0" w:color="auto"/>
              <w:left w:val="nil"/>
              <w:bottom w:val="nil"/>
              <w:right w:val="single" w:sz="4" w:space="0" w:color="auto"/>
            </w:tcBorders>
            <w:shd w:val="clear" w:color="auto" w:fill="auto"/>
            <w:noWrap/>
            <w:hideMark/>
          </w:tcPr>
          <w:p w:rsidR="00AE7AD8" w:rsidRPr="00AE7AD8" w:rsidRDefault="00AE7AD8" w:rsidP="00AE7AD8">
            <w:pPr>
              <w:jc w:val="center"/>
            </w:pPr>
            <w:r w:rsidRPr="00AE7AD8">
              <w:t>01</w:t>
            </w:r>
          </w:p>
        </w:tc>
        <w:tc>
          <w:tcPr>
            <w:tcW w:w="1132" w:type="dxa"/>
            <w:tcBorders>
              <w:top w:val="single" w:sz="4" w:space="0" w:color="auto"/>
              <w:left w:val="nil"/>
              <w:bottom w:val="nil"/>
              <w:right w:val="single" w:sz="4" w:space="0" w:color="auto"/>
            </w:tcBorders>
            <w:shd w:val="clear" w:color="auto" w:fill="auto"/>
            <w:noWrap/>
            <w:hideMark/>
          </w:tcPr>
          <w:p w:rsidR="00AE7AD8" w:rsidRPr="00AE7AD8" w:rsidRDefault="00AE7AD8" w:rsidP="00AE7AD8">
            <w:pPr>
              <w:jc w:val="center"/>
            </w:pPr>
            <w:r w:rsidRPr="00AE7AD8">
              <w:t>13</w:t>
            </w:r>
          </w:p>
        </w:tc>
        <w:tc>
          <w:tcPr>
            <w:tcW w:w="1431" w:type="dxa"/>
            <w:tcBorders>
              <w:top w:val="single" w:sz="4" w:space="0" w:color="auto"/>
              <w:left w:val="nil"/>
              <w:bottom w:val="nil"/>
              <w:right w:val="single" w:sz="4" w:space="0" w:color="auto"/>
            </w:tcBorders>
            <w:shd w:val="clear" w:color="auto" w:fill="auto"/>
            <w:noWrap/>
            <w:hideMark/>
          </w:tcPr>
          <w:p w:rsidR="00AE7AD8" w:rsidRPr="00AE7AD8" w:rsidRDefault="00AE7AD8" w:rsidP="00AE7AD8">
            <w:pPr>
              <w:jc w:val="center"/>
            </w:pPr>
            <w:r w:rsidRPr="00AE7AD8">
              <w:t>6400000200</w:t>
            </w:r>
          </w:p>
        </w:tc>
        <w:tc>
          <w:tcPr>
            <w:tcW w:w="880" w:type="dxa"/>
            <w:tcBorders>
              <w:top w:val="single" w:sz="4" w:space="0" w:color="auto"/>
              <w:left w:val="nil"/>
              <w:bottom w:val="nil"/>
              <w:right w:val="single" w:sz="4" w:space="0" w:color="auto"/>
            </w:tcBorders>
            <w:shd w:val="clear" w:color="auto" w:fill="auto"/>
            <w:noWrap/>
            <w:hideMark/>
          </w:tcPr>
          <w:p w:rsidR="00AE7AD8" w:rsidRPr="00AE7AD8" w:rsidRDefault="00AE7AD8" w:rsidP="00AE7AD8">
            <w:pPr>
              <w:jc w:val="center"/>
            </w:pPr>
            <w:r w:rsidRPr="00AE7AD8">
              <w:t>240</w:t>
            </w:r>
          </w:p>
        </w:tc>
        <w:tc>
          <w:tcPr>
            <w:tcW w:w="1340" w:type="dxa"/>
            <w:tcBorders>
              <w:top w:val="single" w:sz="4" w:space="0" w:color="auto"/>
              <w:left w:val="nil"/>
              <w:bottom w:val="nil"/>
              <w:right w:val="nil"/>
            </w:tcBorders>
            <w:shd w:val="clear" w:color="auto" w:fill="auto"/>
            <w:noWrap/>
            <w:hideMark/>
          </w:tcPr>
          <w:p w:rsidR="00AE7AD8" w:rsidRPr="00AE7AD8" w:rsidRDefault="00AE7AD8" w:rsidP="00AE7AD8">
            <w:pPr>
              <w:jc w:val="right"/>
            </w:pPr>
            <w:r w:rsidRPr="00AE7AD8">
              <w:t>100,00</w:t>
            </w:r>
          </w:p>
        </w:tc>
        <w:tc>
          <w:tcPr>
            <w:tcW w:w="1197" w:type="dxa"/>
            <w:tcBorders>
              <w:top w:val="single" w:sz="4" w:space="0" w:color="auto"/>
              <w:left w:val="single" w:sz="4" w:space="0" w:color="auto"/>
              <w:bottom w:val="nil"/>
              <w:right w:val="single" w:sz="4" w:space="0" w:color="auto"/>
            </w:tcBorders>
            <w:shd w:val="clear" w:color="auto" w:fill="auto"/>
            <w:noWrap/>
            <w:hideMark/>
          </w:tcPr>
          <w:p w:rsidR="00AE7AD8" w:rsidRPr="00AE7AD8" w:rsidRDefault="00AE7AD8" w:rsidP="00AE7AD8">
            <w:pPr>
              <w:jc w:val="right"/>
            </w:pPr>
            <w:r w:rsidRPr="00AE7AD8">
              <w:t>100,00</w:t>
            </w:r>
          </w:p>
        </w:tc>
      </w:tr>
      <w:tr w:rsidR="00AE7AD8" w:rsidRPr="00AE7AD8" w:rsidTr="00AE7AD8">
        <w:trPr>
          <w:trHeight w:val="289"/>
        </w:trPr>
        <w:tc>
          <w:tcPr>
            <w:tcW w:w="5750" w:type="dxa"/>
            <w:tcBorders>
              <w:top w:val="nil"/>
              <w:left w:val="single" w:sz="4" w:space="0" w:color="auto"/>
              <w:bottom w:val="nil"/>
              <w:right w:val="single" w:sz="4" w:space="0" w:color="auto"/>
            </w:tcBorders>
            <w:shd w:val="clear" w:color="auto" w:fill="auto"/>
            <w:hideMark/>
          </w:tcPr>
          <w:p w:rsidR="00AE7AD8" w:rsidRPr="00AE7AD8" w:rsidRDefault="00AE7AD8" w:rsidP="00AE7AD8">
            <w:pPr>
              <w:rPr>
                <w:b/>
                <w:bCs/>
              </w:rPr>
            </w:pPr>
            <w:r w:rsidRPr="00AE7AD8">
              <w:rPr>
                <w:b/>
                <w:bCs/>
              </w:rPr>
              <w:t xml:space="preserve">Национальная безопасность и </w:t>
            </w:r>
          </w:p>
        </w:tc>
        <w:tc>
          <w:tcPr>
            <w:tcW w:w="869" w:type="dxa"/>
            <w:tcBorders>
              <w:top w:val="single" w:sz="4" w:space="0" w:color="auto"/>
              <w:left w:val="nil"/>
              <w:bottom w:val="nil"/>
              <w:right w:val="single" w:sz="4" w:space="0" w:color="auto"/>
            </w:tcBorders>
            <w:shd w:val="clear" w:color="auto" w:fill="auto"/>
            <w:hideMark/>
          </w:tcPr>
          <w:p w:rsidR="00AE7AD8" w:rsidRPr="00AE7AD8" w:rsidRDefault="00AE7AD8" w:rsidP="00AE7AD8">
            <w:pPr>
              <w:rPr>
                <w:b/>
                <w:bCs/>
              </w:rPr>
            </w:pPr>
            <w:r w:rsidRPr="00AE7AD8">
              <w:rPr>
                <w:b/>
                <w:bCs/>
              </w:rPr>
              <w:t> </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rPr>
                <w:b/>
                <w:bCs/>
              </w:rPr>
            </w:pPr>
            <w:r w:rsidRPr="00AE7AD8">
              <w:rPr>
                <w:b/>
                <w:bCs/>
              </w:rPr>
              <w:t>03</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rPr>
                <w:b/>
                <w:bCs/>
              </w:rPr>
            </w:pPr>
            <w:r w:rsidRPr="00AE7AD8">
              <w:rPr>
                <w:b/>
                <w:bCs/>
              </w:rPr>
              <w:t> </w:t>
            </w:r>
          </w:p>
        </w:tc>
        <w:tc>
          <w:tcPr>
            <w:tcW w:w="143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rPr>
                <w:b/>
                <w:bCs/>
              </w:rPr>
            </w:pPr>
            <w:r w:rsidRPr="00AE7AD8">
              <w:rPr>
                <w:b/>
                <w:bCs/>
              </w:rPr>
              <w:t> </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rPr>
                <w:b/>
                <w:bCs/>
              </w:rPr>
            </w:pPr>
            <w:r w:rsidRPr="00AE7AD8">
              <w:rPr>
                <w:b/>
                <w:bCs/>
              </w:rPr>
              <w:t> </w:t>
            </w:r>
          </w:p>
        </w:tc>
        <w:tc>
          <w:tcPr>
            <w:tcW w:w="1340" w:type="dxa"/>
            <w:vMerge w:val="restart"/>
            <w:tcBorders>
              <w:top w:val="single" w:sz="4" w:space="0" w:color="auto"/>
              <w:left w:val="single" w:sz="4" w:space="0" w:color="auto"/>
              <w:bottom w:val="single" w:sz="4" w:space="0" w:color="000000"/>
              <w:right w:val="nil"/>
            </w:tcBorders>
            <w:shd w:val="clear" w:color="auto" w:fill="auto"/>
            <w:noWrap/>
            <w:hideMark/>
          </w:tcPr>
          <w:p w:rsidR="00AE7AD8" w:rsidRPr="00AE7AD8" w:rsidRDefault="00AE7AD8" w:rsidP="00AE7AD8">
            <w:pPr>
              <w:jc w:val="right"/>
              <w:rPr>
                <w:b/>
                <w:bCs/>
              </w:rPr>
            </w:pPr>
            <w:r w:rsidRPr="00AE7AD8">
              <w:rPr>
                <w:b/>
                <w:bCs/>
              </w:rPr>
              <w:t>30,00</w:t>
            </w:r>
          </w:p>
        </w:tc>
        <w:tc>
          <w:tcPr>
            <w:tcW w:w="119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right"/>
              <w:rPr>
                <w:b/>
                <w:bCs/>
              </w:rPr>
            </w:pPr>
            <w:r w:rsidRPr="00AE7AD8">
              <w:rPr>
                <w:b/>
                <w:bCs/>
              </w:rPr>
              <w:t>30,00</w:t>
            </w:r>
          </w:p>
        </w:tc>
      </w:tr>
      <w:tr w:rsidR="00AE7AD8" w:rsidRPr="00AE7AD8" w:rsidTr="00AE7AD8">
        <w:trPr>
          <w:trHeight w:val="289"/>
        </w:trPr>
        <w:tc>
          <w:tcPr>
            <w:tcW w:w="5750" w:type="dxa"/>
            <w:tcBorders>
              <w:top w:val="nil"/>
              <w:left w:val="single" w:sz="4" w:space="0" w:color="auto"/>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правоохранительная деятельность</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w:t>
            </w: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pPr>
              <w:rPr>
                <w:b/>
                <w:bCs/>
              </w:rPr>
            </w:pP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pPr>
              <w:rPr>
                <w:b/>
                <w:bCs/>
              </w:rPr>
            </w:pPr>
          </w:p>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pPr>
              <w:rPr>
                <w:b/>
                <w:bCs/>
              </w:rPr>
            </w:pP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pPr>
              <w:rPr>
                <w:b/>
                <w:bCs/>
              </w:rPr>
            </w:pPr>
          </w:p>
        </w:tc>
        <w:tc>
          <w:tcPr>
            <w:tcW w:w="1340" w:type="dxa"/>
            <w:vMerge/>
            <w:tcBorders>
              <w:top w:val="single" w:sz="4" w:space="0" w:color="auto"/>
              <w:left w:val="single" w:sz="4" w:space="0" w:color="auto"/>
              <w:bottom w:val="single" w:sz="4" w:space="0" w:color="000000"/>
              <w:right w:val="nil"/>
            </w:tcBorders>
            <w:vAlign w:val="center"/>
            <w:hideMark/>
          </w:tcPr>
          <w:p w:rsidR="00AE7AD8" w:rsidRPr="00AE7AD8" w:rsidRDefault="00AE7AD8" w:rsidP="00AE7AD8">
            <w:pPr>
              <w:rPr>
                <w:b/>
                <w:bCs/>
              </w:rPr>
            </w:pPr>
          </w:p>
        </w:tc>
        <w:tc>
          <w:tcPr>
            <w:tcW w:w="1197"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pPr>
              <w:rPr>
                <w:b/>
                <w:bCs/>
              </w:rPr>
            </w:pPr>
          </w:p>
        </w:tc>
      </w:tr>
      <w:tr w:rsidR="00AE7AD8" w:rsidRPr="00AE7AD8" w:rsidTr="00AE7AD8">
        <w:trPr>
          <w:trHeight w:val="720"/>
        </w:trPr>
        <w:tc>
          <w:tcPr>
            <w:tcW w:w="5750" w:type="dxa"/>
            <w:tcBorders>
              <w:top w:val="nil"/>
              <w:left w:val="single" w:sz="4" w:space="0" w:color="auto"/>
              <w:bottom w:val="single" w:sz="4" w:space="0" w:color="auto"/>
              <w:right w:val="single" w:sz="4" w:space="0" w:color="auto"/>
            </w:tcBorders>
            <w:shd w:val="clear" w:color="auto" w:fill="auto"/>
            <w:hideMark/>
          </w:tcPr>
          <w:p w:rsidR="00AE7AD8" w:rsidRPr="00AE7AD8" w:rsidRDefault="00AE7AD8" w:rsidP="00AE7AD8">
            <w:r w:rsidRPr="00AE7AD8">
              <w:t>Защита населения и территории от чрезвычайных ситуаций природного и техногенного характера, гражданская оборона</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03</w:t>
            </w:r>
          </w:p>
        </w:tc>
        <w:tc>
          <w:tcPr>
            <w:tcW w:w="1132"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09</w:t>
            </w:r>
          </w:p>
        </w:tc>
        <w:tc>
          <w:tcPr>
            <w:tcW w:w="1431"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rPr>
                <w:b/>
                <w:bCs/>
              </w:rPr>
            </w:pPr>
            <w:r w:rsidRPr="00AE7AD8">
              <w:rPr>
                <w:b/>
                <w:bCs/>
              </w:rPr>
              <w:t> </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rPr>
                <w:b/>
                <w:bCs/>
              </w:rPr>
            </w:pPr>
            <w:r w:rsidRPr="00AE7AD8">
              <w:rPr>
                <w:b/>
                <w:bCs/>
              </w:rPr>
              <w:t> </w:t>
            </w:r>
          </w:p>
        </w:tc>
        <w:tc>
          <w:tcPr>
            <w:tcW w:w="1340" w:type="dxa"/>
            <w:tcBorders>
              <w:top w:val="nil"/>
              <w:left w:val="nil"/>
              <w:bottom w:val="single" w:sz="4" w:space="0" w:color="auto"/>
              <w:right w:val="nil"/>
            </w:tcBorders>
            <w:shd w:val="clear" w:color="auto" w:fill="auto"/>
            <w:noWrap/>
            <w:hideMark/>
          </w:tcPr>
          <w:p w:rsidR="00AE7AD8" w:rsidRPr="00AE7AD8" w:rsidRDefault="00AE7AD8" w:rsidP="00AE7AD8">
            <w:pPr>
              <w:jc w:val="right"/>
            </w:pPr>
            <w:r w:rsidRPr="00AE7AD8">
              <w:t>30,00</w:t>
            </w:r>
          </w:p>
        </w:tc>
        <w:tc>
          <w:tcPr>
            <w:tcW w:w="1197" w:type="dxa"/>
            <w:tcBorders>
              <w:top w:val="nil"/>
              <w:left w:val="single" w:sz="4" w:space="0" w:color="auto"/>
              <w:bottom w:val="single" w:sz="4" w:space="0" w:color="auto"/>
              <w:right w:val="single" w:sz="4" w:space="0" w:color="auto"/>
            </w:tcBorders>
            <w:shd w:val="clear" w:color="auto" w:fill="auto"/>
            <w:noWrap/>
            <w:hideMark/>
          </w:tcPr>
          <w:p w:rsidR="00AE7AD8" w:rsidRPr="00AE7AD8" w:rsidRDefault="00AE7AD8" w:rsidP="00AE7AD8">
            <w:pPr>
              <w:jc w:val="right"/>
            </w:pPr>
            <w:r w:rsidRPr="00AE7AD8">
              <w:t>30,00</w:t>
            </w:r>
          </w:p>
        </w:tc>
      </w:tr>
      <w:tr w:rsidR="00AE7AD8" w:rsidRPr="00AE7AD8" w:rsidTr="00AE7AD8">
        <w:trPr>
          <w:trHeight w:val="720"/>
        </w:trPr>
        <w:tc>
          <w:tcPr>
            <w:tcW w:w="5750" w:type="dxa"/>
            <w:tcBorders>
              <w:top w:val="nil"/>
              <w:left w:val="single" w:sz="4" w:space="0" w:color="auto"/>
              <w:bottom w:val="single" w:sz="4" w:space="0" w:color="auto"/>
              <w:right w:val="single" w:sz="4" w:space="0" w:color="auto"/>
            </w:tcBorders>
            <w:shd w:val="clear" w:color="auto" w:fill="auto"/>
            <w:hideMark/>
          </w:tcPr>
          <w:p w:rsidR="00AE7AD8" w:rsidRPr="00AE7AD8" w:rsidRDefault="00AE7AD8" w:rsidP="00AE7AD8">
            <w:r w:rsidRPr="00AE7AD8">
              <w:t>Мероприятия по предупреждению и ликвидации последствий чрезвычайных ситуаций и стихийных бедствий</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03</w:t>
            </w:r>
          </w:p>
        </w:tc>
        <w:tc>
          <w:tcPr>
            <w:tcW w:w="1132"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09</w:t>
            </w:r>
          </w:p>
        </w:tc>
        <w:tc>
          <w:tcPr>
            <w:tcW w:w="1431"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6510000500</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 </w:t>
            </w:r>
          </w:p>
        </w:tc>
        <w:tc>
          <w:tcPr>
            <w:tcW w:w="1340" w:type="dxa"/>
            <w:tcBorders>
              <w:top w:val="nil"/>
              <w:left w:val="nil"/>
              <w:bottom w:val="single" w:sz="4" w:space="0" w:color="auto"/>
              <w:right w:val="nil"/>
            </w:tcBorders>
            <w:shd w:val="clear" w:color="auto" w:fill="auto"/>
            <w:noWrap/>
            <w:hideMark/>
          </w:tcPr>
          <w:p w:rsidR="00AE7AD8" w:rsidRPr="00AE7AD8" w:rsidRDefault="00AE7AD8" w:rsidP="00AE7AD8">
            <w:pPr>
              <w:jc w:val="right"/>
            </w:pPr>
            <w:r w:rsidRPr="00AE7AD8">
              <w:t>30,00</w:t>
            </w:r>
          </w:p>
        </w:tc>
        <w:tc>
          <w:tcPr>
            <w:tcW w:w="1197" w:type="dxa"/>
            <w:tcBorders>
              <w:top w:val="nil"/>
              <w:left w:val="single" w:sz="4" w:space="0" w:color="auto"/>
              <w:bottom w:val="single" w:sz="4" w:space="0" w:color="auto"/>
              <w:right w:val="single" w:sz="4" w:space="0" w:color="auto"/>
            </w:tcBorders>
            <w:shd w:val="clear" w:color="auto" w:fill="auto"/>
            <w:noWrap/>
            <w:hideMark/>
          </w:tcPr>
          <w:p w:rsidR="00AE7AD8" w:rsidRPr="00AE7AD8" w:rsidRDefault="00AE7AD8" w:rsidP="00AE7AD8">
            <w:pPr>
              <w:jc w:val="right"/>
            </w:pPr>
            <w:r w:rsidRPr="00AE7AD8">
              <w:t>30,00</w:t>
            </w:r>
          </w:p>
        </w:tc>
      </w:tr>
      <w:tr w:rsidR="00AE7AD8" w:rsidRPr="00AE7AD8" w:rsidTr="00AE7AD8">
        <w:trPr>
          <w:trHeight w:val="960"/>
        </w:trPr>
        <w:tc>
          <w:tcPr>
            <w:tcW w:w="5750" w:type="dxa"/>
            <w:tcBorders>
              <w:top w:val="nil"/>
              <w:left w:val="single" w:sz="4" w:space="0" w:color="auto"/>
              <w:bottom w:val="nil"/>
              <w:right w:val="single" w:sz="4" w:space="0" w:color="auto"/>
            </w:tcBorders>
            <w:shd w:val="clear" w:color="auto" w:fill="auto"/>
            <w:hideMark/>
          </w:tcPr>
          <w:p w:rsidR="00AE7AD8" w:rsidRPr="00AE7AD8" w:rsidRDefault="00AE7AD8" w:rsidP="00AE7AD8">
            <w:r w:rsidRPr="00AE7AD8">
              <w:t>Предупреждение и ликвидация последствий чрезвычайных ситуаций и стихийных бедствий природного и техногенного характера</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w:t>
            </w:r>
          </w:p>
        </w:tc>
        <w:tc>
          <w:tcPr>
            <w:tcW w:w="880"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03</w:t>
            </w:r>
          </w:p>
        </w:tc>
        <w:tc>
          <w:tcPr>
            <w:tcW w:w="1132"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09</w:t>
            </w:r>
          </w:p>
        </w:tc>
        <w:tc>
          <w:tcPr>
            <w:tcW w:w="1431"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6510000500</w:t>
            </w:r>
          </w:p>
        </w:tc>
        <w:tc>
          <w:tcPr>
            <w:tcW w:w="880"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 </w:t>
            </w:r>
          </w:p>
        </w:tc>
        <w:tc>
          <w:tcPr>
            <w:tcW w:w="1340" w:type="dxa"/>
            <w:tcBorders>
              <w:top w:val="nil"/>
              <w:left w:val="nil"/>
              <w:bottom w:val="nil"/>
              <w:right w:val="nil"/>
            </w:tcBorders>
            <w:shd w:val="clear" w:color="auto" w:fill="auto"/>
            <w:noWrap/>
            <w:hideMark/>
          </w:tcPr>
          <w:p w:rsidR="00AE7AD8" w:rsidRPr="00AE7AD8" w:rsidRDefault="00AE7AD8" w:rsidP="00AE7AD8">
            <w:pPr>
              <w:jc w:val="right"/>
            </w:pPr>
            <w:r w:rsidRPr="00AE7AD8">
              <w:t>30,00</w:t>
            </w:r>
          </w:p>
        </w:tc>
        <w:tc>
          <w:tcPr>
            <w:tcW w:w="1197" w:type="dxa"/>
            <w:tcBorders>
              <w:top w:val="nil"/>
              <w:left w:val="single" w:sz="4" w:space="0" w:color="auto"/>
              <w:bottom w:val="nil"/>
              <w:right w:val="single" w:sz="4" w:space="0" w:color="auto"/>
            </w:tcBorders>
            <w:shd w:val="clear" w:color="auto" w:fill="auto"/>
            <w:noWrap/>
            <w:hideMark/>
          </w:tcPr>
          <w:p w:rsidR="00AE7AD8" w:rsidRPr="00AE7AD8" w:rsidRDefault="00AE7AD8" w:rsidP="00AE7AD8">
            <w:pPr>
              <w:jc w:val="right"/>
            </w:pPr>
            <w:r w:rsidRPr="00AE7AD8">
              <w:t>30,00</w:t>
            </w:r>
          </w:p>
        </w:tc>
      </w:tr>
      <w:tr w:rsidR="00AE7AD8" w:rsidRPr="00AE7AD8" w:rsidTr="00AE7AD8">
        <w:trPr>
          <w:trHeight w:val="660"/>
        </w:trPr>
        <w:tc>
          <w:tcPr>
            <w:tcW w:w="5750" w:type="dxa"/>
            <w:tcBorders>
              <w:top w:val="single" w:sz="4" w:space="0" w:color="auto"/>
              <w:left w:val="single" w:sz="4" w:space="0" w:color="auto"/>
              <w:bottom w:val="nil"/>
              <w:right w:val="single" w:sz="4" w:space="0" w:color="auto"/>
            </w:tcBorders>
            <w:shd w:val="clear" w:color="auto" w:fill="auto"/>
            <w:hideMark/>
          </w:tcPr>
          <w:p w:rsidR="00AE7AD8" w:rsidRPr="00AE7AD8" w:rsidRDefault="00AE7AD8" w:rsidP="00AE7AD8">
            <w:r w:rsidRPr="00AE7AD8">
              <w:lastRenderedPageBreak/>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w:t>
            </w:r>
          </w:p>
        </w:tc>
        <w:tc>
          <w:tcPr>
            <w:tcW w:w="880" w:type="dxa"/>
            <w:tcBorders>
              <w:top w:val="single" w:sz="4" w:space="0" w:color="auto"/>
              <w:left w:val="nil"/>
              <w:bottom w:val="nil"/>
              <w:right w:val="single" w:sz="4" w:space="0" w:color="auto"/>
            </w:tcBorders>
            <w:shd w:val="clear" w:color="auto" w:fill="auto"/>
            <w:noWrap/>
            <w:hideMark/>
          </w:tcPr>
          <w:p w:rsidR="00AE7AD8" w:rsidRPr="00AE7AD8" w:rsidRDefault="00AE7AD8" w:rsidP="00AE7AD8">
            <w:pPr>
              <w:jc w:val="center"/>
            </w:pPr>
            <w:r w:rsidRPr="00AE7AD8">
              <w:t>03</w:t>
            </w:r>
          </w:p>
        </w:tc>
        <w:tc>
          <w:tcPr>
            <w:tcW w:w="1132" w:type="dxa"/>
            <w:tcBorders>
              <w:top w:val="single" w:sz="4" w:space="0" w:color="auto"/>
              <w:left w:val="nil"/>
              <w:bottom w:val="nil"/>
              <w:right w:val="single" w:sz="4" w:space="0" w:color="auto"/>
            </w:tcBorders>
            <w:shd w:val="clear" w:color="auto" w:fill="auto"/>
            <w:noWrap/>
            <w:hideMark/>
          </w:tcPr>
          <w:p w:rsidR="00AE7AD8" w:rsidRPr="00AE7AD8" w:rsidRDefault="00AE7AD8" w:rsidP="00AE7AD8">
            <w:pPr>
              <w:jc w:val="center"/>
            </w:pPr>
            <w:r w:rsidRPr="00AE7AD8">
              <w:t>09</w:t>
            </w:r>
          </w:p>
        </w:tc>
        <w:tc>
          <w:tcPr>
            <w:tcW w:w="1431" w:type="dxa"/>
            <w:tcBorders>
              <w:top w:val="single" w:sz="4" w:space="0" w:color="auto"/>
              <w:left w:val="nil"/>
              <w:bottom w:val="nil"/>
              <w:right w:val="single" w:sz="4" w:space="0" w:color="auto"/>
            </w:tcBorders>
            <w:shd w:val="clear" w:color="auto" w:fill="auto"/>
            <w:noWrap/>
            <w:hideMark/>
          </w:tcPr>
          <w:p w:rsidR="00AE7AD8" w:rsidRPr="00AE7AD8" w:rsidRDefault="00AE7AD8" w:rsidP="00AE7AD8">
            <w:pPr>
              <w:jc w:val="center"/>
            </w:pPr>
            <w:r w:rsidRPr="00AE7AD8">
              <w:t>6510000500</w:t>
            </w:r>
          </w:p>
        </w:tc>
        <w:tc>
          <w:tcPr>
            <w:tcW w:w="880" w:type="dxa"/>
            <w:tcBorders>
              <w:top w:val="single" w:sz="4" w:space="0" w:color="auto"/>
              <w:left w:val="nil"/>
              <w:bottom w:val="nil"/>
              <w:right w:val="single" w:sz="4" w:space="0" w:color="auto"/>
            </w:tcBorders>
            <w:shd w:val="clear" w:color="auto" w:fill="auto"/>
            <w:noWrap/>
            <w:hideMark/>
          </w:tcPr>
          <w:p w:rsidR="00AE7AD8" w:rsidRPr="00AE7AD8" w:rsidRDefault="00AE7AD8" w:rsidP="00AE7AD8">
            <w:pPr>
              <w:jc w:val="center"/>
            </w:pPr>
            <w:r w:rsidRPr="00AE7AD8">
              <w:t>200</w:t>
            </w:r>
          </w:p>
        </w:tc>
        <w:tc>
          <w:tcPr>
            <w:tcW w:w="1340" w:type="dxa"/>
            <w:tcBorders>
              <w:top w:val="single" w:sz="4" w:space="0" w:color="auto"/>
              <w:left w:val="nil"/>
              <w:bottom w:val="nil"/>
              <w:right w:val="nil"/>
            </w:tcBorders>
            <w:shd w:val="clear" w:color="auto" w:fill="auto"/>
            <w:noWrap/>
            <w:hideMark/>
          </w:tcPr>
          <w:p w:rsidR="00AE7AD8" w:rsidRPr="00AE7AD8" w:rsidRDefault="00AE7AD8" w:rsidP="00AE7AD8">
            <w:pPr>
              <w:jc w:val="right"/>
            </w:pPr>
            <w:r w:rsidRPr="00AE7AD8">
              <w:t>30,00</w:t>
            </w:r>
          </w:p>
        </w:tc>
        <w:tc>
          <w:tcPr>
            <w:tcW w:w="1197" w:type="dxa"/>
            <w:tcBorders>
              <w:top w:val="single" w:sz="4" w:space="0" w:color="auto"/>
              <w:left w:val="single" w:sz="4" w:space="0" w:color="auto"/>
              <w:bottom w:val="nil"/>
              <w:right w:val="single" w:sz="4" w:space="0" w:color="auto"/>
            </w:tcBorders>
            <w:shd w:val="clear" w:color="auto" w:fill="auto"/>
            <w:noWrap/>
            <w:hideMark/>
          </w:tcPr>
          <w:p w:rsidR="00AE7AD8" w:rsidRPr="00AE7AD8" w:rsidRDefault="00AE7AD8" w:rsidP="00AE7AD8">
            <w:pPr>
              <w:jc w:val="right"/>
            </w:pPr>
            <w:r w:rsidRPr="00AE7AD8">
              <w:t>30,00</w:t>
            </w:r>
          </w:p>
        </w:tc>
      </w:tr>
      <w:tr w:rsidR="00AE7AD8" w:rsidRPr="00AE7AD8" w:rsidTr="00AE7AD8">
        <w:trPr>
          <w:trHeight w:val="192"/>
        </w:trPr>
        <w:tc>
          <w:tcPr>
            <w:tcW w:w="57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E7AD8" w:rsidRPr="00AE7AD8" w:rsidRDefault="00AE7AD8" w:rsidP="00AE7AD8">
            <w:r w:rsidRPr="00AE7AD8">
              <w:t>Иные закупки товаров, работ и услуг для обеспечения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AE7AD8" w:rsidRPr="00AE7AD8" w:rsidRDefault="00AE7AD8" w:rsidP="00AE7AD8">
            <w:r w:rsidRPr="00AE7AD8">
              <w:t> </w:t>
            </w:r>
          </w:p>
        </w:tc>
        <w:tc>
          <w:tcPr>
            <w:tcW w:w="880" w:type="dxa"/>
            <w:vMerge w:val="restart"/>
            <w:tcBorders>
              <w:top w:val="single" w:sz="4" w:space="0" w:color="auto"/>
              <w:left w:val="single" w:sz="4" w:space="0" w:color="auto"/>
              <w:bottom w:val="nil"/>
              <w:right w:val="single" w:sz="4" w:space="0" w:color="auto"/>
            </w:tcBorders>
            <w:shd w:val="clear" w:color="auto" w:fill="auto"/>
            <w:noWrap/>
            <w:hideMark/>
          </w:tcPr>
          <w:p w:rsidR="00AE7AD8" w:rsidRPr="00AE7AD8" w:rsidRDefault="00AE7AD8" w:rsidP="00AE7AD8">
            <w:pPr>
              <w:jc w:val="center"/>
            </w:pPr>
            <w:r w:rsidRPr="00AE7AD8">
              <w:t>03</w:t>
            </w:r>
          </w:p>
        </w:tc>
        <w:tc>
          <w:tcPr>
            <w:tcW w:w="1132" w:type="dxa"/>
            <w:vMerge w:val="restart"/>
            <w:tcBorders>
              <w:top w:val="single" w:sz="4" w:space="0" w:color="auto"/>
              <w:left w:val="single" w:sz="4" w:space="0" w:color="auto"/>
              <w:bottom w:val="nil"/>
              <w:right w:val="single" w:sz="4" w:space="0" w:color="auto"/>
            </w:tcBorders>
            <w:shd w:val="clear" w:color="auto" w:fill="auto"/>
            <w:noWrap/>
            <w:hideMark/>
          </w:tcPr>
          <w:p w:rsidR="00AE7AD8" w:rsidRPr="00AE7AD8" w:rsidRDefault="00AE7AD8" w:rsidP="00AE7AD8">
            <w:pPr>
              <w:jc w:val="center"/>
            </w:pPr>
            <w:r w:rsidRPr="00AE7AD8">
              <w:t>09</w:t>
            </w:r>
          </w:p>
        </w:tc>
        <w:tc>
          <w:tcPr>
            <w:tcW w:w="1431" w:type="dxa"/>
            <w:vMerge w:val="restart"/>
            <w:tcBorders>
              <w:top w:val="single" w:sz="4" w:space="0" w:color="auto"/>
              <w:left w:val="single" w:sz="4" w:space="0" w:color="auto"/>
              <w:bottom w:val="nil"/>
              <w:right w:val="single" w:sz="4" w:space="0" w:color="auto"/>
            </w:tcBorders>
            <w:shd w:val="clear" w:color="auto" w:fill="auto"/>
            <w:noWrap/>
            <w:hideMark/>
          </w:tcPr>
          <w:p w:rsidR="00AE7AD8" w:rsidRPr="00AE7AD8" w:rsidRDefault="00AE7AD8" w:rsidP="00AE7AD8">
            <w:pPr>
              <w:jc w:val="center"/>
            </w:pPr>
            <w:r w:rsidRPr="00AE7AD8">
              <w:t>6510000500</w:t>
            </w:r>
          </w:p>
        </w:tc>
        <w:tc>
          <w:tcPr>
            <w:tcW w:w="880" w:type="dxa"/>
            <w:vMerge w:val="restart"/>
            <w:tcBorders>
              <w:top w:val="single" w:sz="4" w:space="0" w:color="auto"/>
              <w:left w:val="single" w:sz="4" w:space="0" w:color="auto"/>
              <w:bottom w:val="nil"/>
              <w:right w:val="single" w:sz="4" w:space="0" w:color="auto"/>
            </w:tcBorders>
            <w:shd w:val="clear" w:color="auto" w:fill="auto"/>
            <w:noWrap/>
            <w:hideMark/>
          </w:tcPr>
          <w:p w:rsidR="00AE7AD8" w:rsidRPr="00AE7AD8" w:rsidRDefault="00AE7AD8" w:rsidP="00AE7AD8">
            <w:pPr>
              <w:jc w:val="center"/>
            </w:pPr>
            <w:r w:rsidRPr="00AE7AD8">
              <w:t>240</w:t>
            </w:r>
          </w:p>
        </w:tc>
        <w:tc>
          <w:tcPr>
            <w:tcW w:w="1340" w:type="dxa"/>
            <w:vMerge w:val="restart"/>
            <w:tcBorders>
              <w:top w:val="single" w:sz="4" w:space="0" w:color="auto"/>
              <w:left w:val="single" w:sz="4" w:space="0" w:color="auto"/>
              <w:bottom w:val="nil"/>
              <w:right w:val="nil"/>
            </w:tcBorders>
            <w:shd w:val="clear" w:color="auto" w:fill="auto"/>
            <w:noWrap/>
            <w:hideMark/>
          </w:tcPr>
          <w:p w:rsidR="00AE7AD8" w:rsidRPr="00AE7AD8" w:rsidRDefault="00AE7AD8" w:rsidP="00AE7AD8">
            <w:pPr>
              <w:jc w:val="right"/>
            </w:pPr>
            <w:r w:rsidRPr="00AE7AD8">
              <w:t>30,00</w:t>
            </w:r>
          </w:p>
        </w:tc>
        <w:tc>
          <w:tcPr>
            <w:tcW w:w="1197" w:type="dxa"/>
            <w:vMerge w:val="restart"/>
            <w:tcBorders>
              <w:top w:val="single" w:sz="4" w:space="0" w:color="auto"/>
              <w:left w:val="single" w:sz="4" w:space="0" w:color="auto"/>
              <w:bottom w:val="nil"/>
              <w:right w:val="single" w:sz="4" w:space="0" w:color="auto"/>
            </w:tcBorders>
            <w:shd w:val="clear" w:color="auto" w:fill="auto"/>
            <w:noWrap/>
            <w:hideMark/>
          </w:tcPr>
          <w:p w:rsidR="00AE7AD8" w:rsidRPr="00AE7AD8" w:rsidRDefault="00AE7AD8" w:rsidP="00AE7AD8">
            <w:pPr>
              <w:jc w:val="right"/>
            </w:pPr>
            <w:r w:rsidRPr="00AE7AD8">
              <w:t>30,00</w:t>
            </w:r>
          </w:p>
        </w:tc>
      </w:tr>
      <w:tr w:rsidR="00AE7AD8" w:rsidRPr="00AE7AD8" w:rsidTr="00AE7AD8">
        <w:trPr>
          <w:trHeight w:val="458"/>
        </w:trPr>
        <w:tc>
          <w:tcPr>
            <w:tcW w:w="5750"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tc>
        <w:tc>
          <w:tcPr>
            <w:tcW w:w="869" w:type="dxa"/>
            <w:tcBorders>
              <w:top w:val="nil"/>
              <w:left w:val="nil"/>
              <w:bottom w:val="nil"/>
              <w:right w:val="single" w:sz="4" w:space="0" w:color="auto"/>
            </w:tcBorders>
            <w:shd w:val="clear" w:color="auto" w:fill="auto"/>
            <w:hideMark/>
          </w:tcPr>
          <w:p w:rsidR="00AE7AD8" w:rsidRPr="00AE7AD8" w:rsidRDefault="00AE7AD8" w:rsidP="00AE7AD8">
            <w:pPr>
              <w:rPr>
                <w:b/>
                <w:bCs/>
              </w:rPr>
            </w:pPr>
            <w:r w:rsidRPr="00AE7AD8">
              <w:rPr>
                <w:b/>
                <w:bCs/>
              </w:rPr>
              <w:t> </w:t>
            </w:r>
          </w:p>
        </w:tc>
        <w:tc>
          <w:tcPr>
            <w:tcW w:w="880" w:type="dxa"/>
            <w:vMerge/>
            <w:tcBorders>
              <w:top w:val="single" w:sz="4" w:space="0" w:color="auto"/>
              <w:left w:val="single" w:sz="4" w:space="0" w:color="auto"/>
              <w:bottom w:val="nil"/>
              <w:right w:val="single" w:sz="4" w:space="0" w:color="auto"/>
            </w:tcBorders>
            <w:vAlign w:val="center"/>
            <w:hideMark/>
          </w:tcPr>
          <w:p w:rsidR="00AE7AD8" w:rsidRPr="00AE7AD8" w:rsidRDefault="00AE7AD8" w:rsidP="00AE7AD8"/>
        </w:tc>
        <w:tc>
          <w:tcPr>
            <w:tcW w:w="1132" w:type="dxa"/>
            <w:vMerge/>
            <w:tcBorders>
              <w:top w:val="single" w:sz="4" w:space="0" w:color="auto"/>
              <w:left w:val="single" w:sz="4" w:space="0" w:color="auto"/>
              <w:bottom w:val="nil"/>
              <w:right w:val="single" w:sz="4" w:space="0" w:color="auto"/>
            </w:tcBorders>
            <w:vAlign w:val="center"/>
            <w:hideMark/>
          </w:tcPr>
          <w:p w:rsidR="00AE7AD8" w:rsidRPr="00AE7AD8" w:rsidRDefault="00AE7AD8" w:rsidP="00AE7AD8"/>
        </w:tc>
        <w:tc>
          <w:tcPr>
            <w:tcW w:w="1431" w:type="dxa"/>
            <w:vMerge/>
            <w:tcBorders>
              <w:top w:val="single" w:sz="4" w:space="0" w:color="auto"/>
              <w:left w:val="single" w:sz="4" w:space="0" w:color="auto"/>
              <w:bottom w:val="nil"/>
              <w:right w:val="single" w:sz="4" w:space="0" w:color="auto"/>
            </w:tcBorders>
            <w:vAlign w:val="center"/>
            <w:hideMark/>
          </w:tcPr>
          <w:p w:rsidR="00AE7AD8" w:rsidRPr="00AE7AD8" w:rsidRDefault="00AE7AD8" w:rsidP="00AE7AD8"/>
        </w:tc>
        <w:tc>
          <w:tcPr>
            <w:tcW w:w="880" w:type="dxa"/>
            <w:vMerge/>
            <w:tcBorders>
              <w:top w:val="single" w:sz="4" w:space="0" w:color="auto"/>
              <w:left w:val="single" w:sz="4" w:space="0" w:color="auto"/>
              <w:bottom w:val="nil"/>
              <w:right w:val="single" w:sz="4" w:space="0" w:color="auto"/>
            </w:tcBorders>
            <w:vAlign w:val="center"/>
            <w:hideMark/>
          </w:tcPr>
          <w:p w:rsidR="00AE7AD8" w:rsidRPr="00AE7AD8" w:rsidRDefault="00AE7AD8" w:rsidP="00AE7AD8"/>
        </w:tc>
        <w:tc>
          <w:tcPr>
            <w:tcW w:w="1340" w:type="dxa"/>
            <w:vMerge/>
            <w:tcBorders>
              <w:top w:val="single" w:sz="4" w:space="0" w:color="auto"/>
              <w:left w:val="single" w:sz="4" w:space="0" w:color="auto"/>
              <w:bottom w:val="nil"/>
              <w:right w:val="nil"/>
            </w:tcBorders>
            <w:vAlign w:val="center"/>
            <w:hideMark/>
          </w:tcPr>
          <w:p w:rsidR="00AE7AD8" w:rsidRPr="00AE7AD8" w:rsidRDefault="00AE7AD8" w:rsidP="00AE7AD8"/>
        </w:tc>
        <w:tc>
          <w:tcPr>
            <w:tcW w:w="1197" w:type="dxa"/>
            <w:vMerge/>
            <w:tcBorders>
              <w:top w:val="single" w:sz="4" w:space="0" w:color="auto"/>
              <w:left w:val="single" w:sz="4" w:space="0" w:color="auto"/>
              <w:bottom w:val="nil"/>
              <w:right w:val="single" w:sz="4" w:space="0" w:color="auto"/>
            </w:tcBorders>
            <w:vAlign w:val="center"/>
            <w:hideMark/>
          </w:tcPr>
          <w:p w:rsidR="00AE7AD8" w:rsidRPr="00AE7AD8" w:rsidRDefault="00AE7AD8" w:rsidP="00AE7AD8"/>
        </w:tc>
      </w:tr>
      <w:tr w:rsidR="00AE7AD8" w:rsidRPr="00AE7AD8" w:rsidTr="00AE7AD8">
        <w:trPr>
          <w:trHeight w:val="432"/>
        </w:trPr>
        <w:tc>
          <w:tcPr>
            <w:tcW w:w="5750" w:type="dxa"/>
            <w:tcBorders>
              <w:top w:val="single" w:sz="4" w:space="0" w:color="auto"/>
              <w:left w:val="single" w:sz="4" w:space="0" w:color="auto"/>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Национальная экономика</w:t>
            </w:r>
          </w:p>
        </w:tc>
        <w:tc>
          <w:tcPr>
            <w:tcW w:w="869" w:type="dxa"/>
            <w:tcBorders>
              <w:top w:val="single" w:sz="4" w:space="0" w:color="auto"/>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w:t>
            </w:r>
          </w:p>
        </w:tc>
        <w:tc>
          <w:tcPr>
            <w:tcW w:w="880" w:type="dxa"/>
            <w:tcBorders>
              <w:top w:val="single" w:sz="4" w:space="0" w:color="auto"/>
              <w:left w:val="nil"/>
              <w:bottom w:val="single" w:sz="4" w:space="0" w:color="auto"/>
              <w:right w:val="single" w:sz="4" w:space="0" w:color="auto"/>
            </w:tcBorders>
            <w:shd w:val="clear" w:color="auto" w:fill="auto"/>
            <w:noWrap/>
            <w:hideMark/>
          </w:tcPr>
          <w:p w:rsidR="00AE7AD8" w:rsidRPr="00AE7AD8" w:rsidRDefault="00AE7AD8" w:rsidP="00AE7AD8">
            <w:pPr>
              <w:jc w:val="center"/>
              <w:rPr>
                <w:b/>
                <w:bCs/>
              </w:rPr>
            </w:pPr>
            <w:r w:rsidRPr="00AE7AD8">
              <w:rPr>
                <w:b/>
                <w:bCs/>
              </w:rPr>
              <w:t>04</w:t>
            </w:r>
          </w:p>
        </w:tc>
        <w:tc>
          <w:tcPr>
            <w:tcW w:w="1132" w:type="dxa"/>
            <w:tcBorders>
              <w:top w:val="single" w:sz="4" w:space="0" w:color="auto"/>
              <w:left w:val="nil"/>
              <w:bottom w:val="single" w:sz="4" w:space="0" w:color="auto"/>
              <w:right w:val="single" w:sz="4" w:space="0" w:color="auto"/>
            </w:tcBorders>
            <w:shd w:val="clear" w:color="auto" w:fill="auto"/>
            <w:noWrap/>
            <w:hideMark/>
          </w:tcPr>
          <w:p w:rsidR="00AE7AD8" w:rsidRPr="00AE7AD8" w:rsidRDefault="00AE7AD8" w:rsidP="00AE7AD8">
            <w:pPr>
              <w:jc w:val="center"/>
              <w:rPr>
                <w:b/>
                <w:bCs/>
              </w:rPr>
            </w:pPr>
            <w:r w:rsidRPr="00AE7AD8">
              <w:rPr>
                <w:b/>
                <w:bCs/>
              </w:rPr>
              <w:t> </w:t>
            </w:r>
          </w:p>
        </w:tc>
        <w:tc>
          <w:tcPr>
            <w:tcW w:w="1431" w:type="dxa"/>
            <w:tcBorders>
              <w:top w:val="single" w:sz="4" w:space="0" w:color="auto"/>
              <w:left w:val="nil"/>
              <w:bottom w:val="single" w:sz="4" w:space="0" w:color="auto"/>
              <w:right w:val="single" w:sz="4" w:space="0" w:color="auto"/>
            </w:tcBorders>
            <w:shd w:val="clear" w:color="auto" w:fill="auto"/>
            <w:noWrap/>
            <w:hideMark/>
          </w:tcPr>
          <w:p w:rsidR="00AE7AD8" w:rsidRPr="00AE7AD8" w:rsidRDefault="00AE7AD8" w:rsidP="00AE7AD8">
            <w:pPr>
              <w:jc w:val="center"/>
              <w:rPr>
                <w:b/>
                <w:bCs/>
              </w:rPr>
            </w:pPr>
            <w:r w:rsidRPr="00AE7AD8">
              <w:rPr>
                <w:b/>
                <w:bCs/>
              </w:rPr>
              <w:t> </w:t>
            </w:r>
          </w:p>
        </w:tc>
        <w:tc>
          <w:tcPr>
            <w:tcW w:w="880" w:type="dxa"/>
            <w:tcBorders>
              <w:top w:val="single" w:sz="4" w:space="0" w:color="auto"/>
              <w:left w:val="nil"/>
              <w:bottom w:val="single" w:sz="4" w:space="0" w:color="auto"/>
              <w:right w:val="single" w:sz="4" w:space="0" w:color="auto"/>
            </w:tcBorders>
            <w:shd w:val="clear" w:color="auto" w:fill="auto"/>
            <w:noWrap/>
            <w:hideMark/>
          </w:tcPr>
          <w:p w:rsidR="00AE7AD8" w:rsidRPr="00AE7AD8" w:rsidRDefault="00AE7AD8" w:rsidP="00AE7AD8">
            <w:pPr>
              <w:jc w:val="center"/>
              <w:rPr>
                <w:b/>
                <w:bCs/>
              </w:rPr>
            </w:pPr>
            <w:r w:rsidRPr="00AE7AD8">
              <w:rPr>
                <w:b/>
                <w:bCs/>
              </w:rPr>
              <w:t> </w:t>
            </w:r>
          </w:p>
        </w:tc>
        <w:tc>
          <w:tcPr>
            <w:tcW w:w="1340" w:type="dxa"/>
            <w:tcBorders>
              <w:top w:val="single" w:sz="4" w:space="0" w:color="auto"/>
              <w:left w:val="nil"/>
              <w:bottom w:val="single" w:sz="4" w:space="0" w:color="auto"/>
              <w:right w:val="nil"/>
            </w:tcBorders>
            <w:shd w:val="clear" w:color="auto" w:fill="auto"/>
            <w:noWrap/>
            <w:hideMark/>
          </w:tcPr>
          <w:p w:rsidR="00AE7AD8" w:rsidRPr="00AE7AD8" w:rsidRDefault="00AE7AD8" w:rsidP="00AE7AD8">
            <w:pPr>
              <w:jc w:val="right"/>
              <w:rPr>
                <w:b/>
                <w:bCs/>
              </w:rPr>
            </w:pPr>
            <w:r w:rsidRPr="00AE7AD8">
              <w:rPr>
                <w:b/>
                <w:bCs/>
              </w:rPr>
              <w:t>3228,90</w:t>
            </w:r>
          </w:p>
        </w:tc>
        <w:tc>
          <w:tcPr>
            <w:tcW w:w="1197" w:type="dxa"/>
            <w:tcBorders>
              <w:top w:val="single" w:sz="4" w:space="0" w:color="auto"/>
              <w:left w:val="single" w:sz="4" w:space="0" w:color="auto"/>
              <w:bottom w:val="single" w:sz="4" w:space="0" w:color="auto"/>
              <w:right w:val="single" w:sz="4" w:space="0" w:color="auto"/>
            </w:tcBorders>
            <w:shd w:val="clear" w:color="auto" w:fill="auto"/>
            <w:noWrap/>
            <w:hideMark/>
          </w:tcPr>
          <w:p w:rsidR="00AE7AD8" w:rsidRPr="00AE7AD8" w:rsidRDefault="00AE7AD8" w:rsidP="00AE7AD8">
            <w:pPr>
              <w:jc w:val="right"/>
              <w:rPr>
                <w:b/>
                <w:bCs/>
              </w:rPr>
            </w:pPr>
            <w:r w:rsidRPr="00AE7AD8">
              <w:rPr>
                <w:b/>
                <w:bCs/>
              </w:rPr>
              <w:t>3608,20</w:t>
            </w:r>
          </w:p>
        </w:tc>
      </w:tr>
      <w:tr w:rsidR="00AE7AD8" w:rsidRPr="00AE7AD8" w:rsidTr="00AE7AD8">
        <w:trPr>
          <w:trHeight w:val="960"/>
        </w:trPr>
        <w:tc>
          <w:tcPr>
            <w:tcW w:w="5750" w:type="dxa"/>
            <w:tcBorders>
              <w:top w:val="nil"/>
              <w:left w:val="single" w:sz="4" w:space="0" w:color="auto"/>
              <w:bottom w:val="single" w:sz="4" w:space="0" w:color="auto"/>
              <w:right w:val="single" w:sz="4" w:space="0" w:color="auto"/>
            </w:tcBorders>
            <w:shd w:val="clear" w:color="auto" w:fill="auto"/>
            <w:hideMark/>
          </w:tcPr>
          <w:p w:rsidR="00AE7AD8" w:rsidRPr="00AE7AD8" w:rsidRDefault="00AE7AD8" w:rsidP="00AE7AD8">
            <w:r w:rsidRPr="00AE7AD8">
              <w:t>Муниципальная  программа "Комплексное развитие транспортной инфраструктуры МО "Красногвардейское сельское поселение" на 2018 - 2022 годы"</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r w:rsidRPr="00AE7AD8">
              <w:t> </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04</w:t>
            </w:r>
          </w:p>
        </w:tc>
        <w:tc>
          <w:tcPr>
            <w:tcW w:w="1132"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09</w:t>
            </w:r>
          </w:p>
        </w:tc>
        <w:tc>
          <w:tcPr>
            <w:tcW w:w="1431"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5100000500</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 </w:t>
            </w:r>
          </w:p>
        </w:tc>
        <w:tc>
          <w:tcPr>
            <w:tcW w:w="1340" w:type="dxa"/>
            <w:tcBorders>
              <w:top w:val="nil"/>
              <w:left w:val="nil"/>
              <w:bottom w:val="single" w:sz="4" w:space="0" w:color="auto"/>
              <w:right w:val="nil"/>
            </w:tcBorders>
            <w:shd w:val="clear" w:color="auto" w:fill="auto"/>
            <w:noWrap/>
            <w:hideMark/>
          </w:tcPr>
          <w:p w:rsidR="00AE7AD8" w:rsidRPr="00AE7AD8" w:rsidRDefault="00AE7AD8" w:rsidP="00AE7AD8">
            <w:pPr>
              <w:jc w:val="right"/>
            </w:pPr>
            <w:r w:rsidRPr="00AE7AD8">
              <w:t>2928,90</w:t>
            </w:r>
          </w:p>
        </w:tc>
        <w:tc>
          <w:tcPr>
            <w:tcW w:w="1197" w:type="dxa"/>
            <w:tcBorders>
              <w:top w:val="nil"/>
              <w:left w:val="single" w:sz="4" w:space="0" w:color="auto"/>
              <w:bottom w:val="single" w:sz="4" w:space="0" w:color="auto"/>
              <w:right w:val="single" w:sz="4" w:space="0" w:color="auto"/>
            </w:tcBorders>
            <w:shd w:val="clear" w:color="auto" w:fill="auto"/>
            <w:noWrap/>
            <w:hideMark/>
          </w:tcPr>
          <w:p w:rsidR="00AE7AD8" w:rsidRPr="00AE7AD8" w:rsidRDefault="00AE7AD8" w:rsidP="00AE7AD8">
            <w:pPr>
              <w:jc w:val="right"/>
            </w:pPr>
            <w:r w:rsidRPr="00AE7AD8">
              <w:t>3308,20</w:t>
            </w:r>
          </w:p>
        </w:tc>
      </w:tr>
      <w:tr w:rsidR="00AE7AD8" w:rsidRPr="00AE7AD8" w:rsidTr="00AE7AD8">
        <w:trPr>
          <w:trHeight w:val="698"/>
        </w:trPr>
        <w:tc>
          <w:tcPr>
            <w:tcW w:w="5750" w:type="dxa"/>
            <w:tcBorders>
              <w:top w:val="nil"/>
              <w:left w:val="single" w:sz="4" w:space="0" w:color="auto"/>
              <w:bottom w:val="single" w:sz="4" w:space="0" w:color="auto"/>
              <w:right w:val="single" w:sz="4" w:space="0" w:color="auto"/>
            </w:tcBorders>
            <w:shd w:val="clear" w:color="auto" w:fill="auto"/>
            <w:hideMark/>
          </w:tcPr>
          <w:p w:rsidR="00AE7AD8" w:rsidRPr="00AE7AD8" w:rsidRDefault="00AE7AD8" w:rsidP="00AE7AD8">
            <w:r w:rsidRPr="00AE7AD8">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r w:rsidRPr="00AE7AD8">
              <w:t> </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04</w:t>
            </w:r>
          </w:p>
        </w:tc>
        <w:tc>
          <w:tcPr>
            <w:tcW w:w="1132"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09</w:t>
            </w:r>
          </w:p>
        </w:tc>
        <w:tc>
          <w:tcPr>
            <w:tcW w:w="1431"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5100000500</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200</w:t>
            </w:r>
          </w:p>
        </w:tc>
        <w:tc>
          <w:tcPr>
            <w:tcW w:w="1340" w:type="dxa"/>
            <w:tcBorders>
              <w:top w:val="nil"/>
              <w:left w:val="nil"/>
              <w:bottom w:val="single" w:sz="4" w:space="0" w:color="auto"/>
              <w:right w:val="nil"/>
            </w:tcBorders>
            <w:shd w:val="clear" w:color="auto" w:fill="auto"/>
            <w:noWrap/>
            <w:hideMark/>
          </w:tcPr>
          <w:p w:rsidR="00AE7AD8" w:rsidRPr="00AE7AD8" w:rsidRDefault="00AE7AD8" w:rsidP="00AE7AD8">
            <w:pPr>
              <w:jc w:val="right"/>
            </w:pPr>
            <w:r w:rsidRPr="00AE7AD8">
              <w:t>2928,90</w:t>
            </w:r>
          </w:p>
        </w:tc>
        <w:tc>
          <w:tcPr>
            <w:tcW w:w="1197" w:type="dxa"/>
            <w:tcBorders>
              <w:top w:val="nil"/>
              <w:left w:val="single" w:sz="4" w:space="0" w:color="auto"/>
              <w:bottom w:val="single" w:sz="4" w:space="0" w:color="auto"/>
              <w:right w:val="single" w:sz="4" w:space="0" w:color="auto"/>
            </w:tcBorders>
            <w:shd w:val="clear" w:color="auto" w:fill="auto"/>
            <w:noWrap/>
            <w:hideMark/>
          </w:tcPr>
          <w:p w:rsidR="00AE7AD8" w:rsidRPr="00AE7AD8" w:rsidRDefault="00AE7AD8" w:rsidP="00AE7AD8">
            <w:pPr>
              <w:jc w:val="right"/>
            </w:pPr>
            <w:r w:rsidRPr="00AE7AD8">
              <w:t>3308,20</w:t>
            </w:r>
          </w:p>
        </w:tc>
      </w:tr>
      <w:tr w:rsidR="00AE7AD8" w:rsidRPr="00AE7AD8" w:rsidTr="00AE7AD8">
        <w:trPr>
          <w:trHeight w:val="660"/>
        </w:trPr>
        <w:tc>
          <w:tcPr>
            <w:tcW w:w="5750" w:type="dxa"/>
            <w:tcBorders>
              <w:top w:val="nil"/>
              <w:left w:val="single" w:sz="4" w:space="0" w:color="auto"/>
              <w:bottom w:val="single" w:sz="4" w:space="0" w:color="auto"/>
              <w:right w:val="single" w:sz="4" w:space="0" w:color="auto"/>
            </w:tcBorders>
            <w:shd w:val="clear" w:color="auto" w:fill="auto"/>
            <w:hideMark/>
          </w:tcPr>
          <w:p w:rsidR="00AE7AD8" w:rsidRPr="00AE7AD8" w:rsidRDefault="00AE7AD8" w:rsidP="00AE7AD8">
            <w:r w:rsidRPr="00AE7AD8">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r w:rsidRPr="00AE7AD8">
              <w:t> </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04</w:t>
            </w:r>
          </w:p>
        </w:tc>
        <w:tc>
          <w:tcPr>
            <w:tcW w:w="1132"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09</w:t>
            </w:r>
          </w:p>
        </w:tc>
        <w:tc>
          <w:tcPr>
            <w:tcW w:w="1431"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5100000500</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240</w:t>
            </w:r>
          </w:p>
        </w:tc>
        <w:tc>
          <w:tcPr>
            <w:tcW w:w="1340" w:type="dxa"/>
            <w:tcBorders>
              <w:top w:val="nil"/>
              <w:left w:val="nil"/>
              <w:bottom w:val="single" w:sz="4" w:space="0" w:color="auto"/>
              <w:right w:val="nil"/>
            </w:tcBorders>
            <w:shd w:val="clear" w:color="auto" w:fill="auto"/>
            <w:noWrap/>
            <w:hideMark/>
          </w:tcPr>
          <w:p w:rsidR="00AE7AD8" w:rsidRPr="00AE7AD8" w:rsidRDefault="00AE7AD8" w:rsidP="00AE7AD8">
            <w:pPr>
              <w:jc w:val="right"/>
            </w:pPr>
            <w:r w:rsidRPr="00AE7AD8">
              <w:t>2928,90</w:t>
            </w:r>
          </w:p>
        </w:tc>
        <w:tc>
          <w:tcPr>
            <w:tcW w:w="1197" w:type="dxa"/>
            <w:tcBorders>
              <w:top w:val="nil"/>
              <w:left w:val="single" w:sz="4" w:space="0" w:color="auto"/>
              <w:bottom w:val="single" w:sz="4" w:space="0" w:color="auto"/>
              <w:right w:val="single" w:sz="4" w:space="0" w:color="auto"/>
            </w:tcBorders>
            <w:shd w:val="clear" w:color="auto" w:fill="auto"/>
            <w:noWrap/>
            <w:hideMark/>
          </w:tcPr>
          <w:p w:rsidR="00AE7AD8" w:rsidRPr="00AE7AD8" w:rsidRDefault="00AE7AD8" w:rsidP="00AE7AD8">
            <w:pPr>
              <w:jc w:val="right"/>
            </w:pPr>
            <w:r w:rsidRPr="00AE7AD8">
              <w:t>3308,20</w:t>
            </w:r>
          </w:p>
        </w:tc>
      </w:tr>
      <w:tr w:rsidR="00AE7AD8" w:rsidRPr="00AE7AD8" w:rsidTr="00AE7AD8">
        <w:trPr>
          <w:trHeight w:val="480"/>
        </w:trPr>
        <w:tc>
          <w:tcPr>
            <w:tcW w:w="5750" w:type="dxa"/>
            <w:tcBorders>
              <w:top w:val="nil"/>
              <w:left w:val="single" w:sz="4" w:space="0" w:color="auto"/>
              <w:bottom w:val="single" w:sz="4" w:space="0" w:color="auto"/>
              <w:right w:val="single" w:sz="4" w:space="0" w:color="auto"/>
            </w:tcBorders>
            <w:shd w:val="clear" w:color="auto" w:fill="auto"/>
            <w:hideMark/>
          </w:tcPr>
          <w:p w:rsidR="00AE7AD8" w:rsidRPr="00AE7AD8" w:rsidRDefault="00AE7AD8" w:rsidP="00AE7AD8">
            <w:r w:rsidRPr="00AE7AD8">
              <w:t>Другие вопросы в области национальной экономики</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r w:rsidRPr="00AE7AD8">
              <w:t> </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04</w:t>
            </w:r>
          </w:p>
        </w:tc>
        <w:tc>
          <w:tcPr>
            <w:tcW w:w="1132"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12</w:t>
            </w:r>
          </w:p>
        </w:tc>
        <w:tc>
          <w:tcPr>
            <w:tcW w:w="1431"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6510000600</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 </w:t>
            </w:r>
          </w:p>
        </w:tc>
        <w:tc>
          <w:tcPr>
            <w:tcW w:w="1340" w:type="dxa"/>
            <w:tcBorders>
              <w:top w:val="nil"/>
              <w:left w:val="nil"/>
              <w:bottom w:val="single" w:sz="4" w:space="0" w:color="auto"/>
              <w:right w:val="nil"/>
            </w:tcBorders>
            <w:shd w:val="clear" w:color="auto" w:fill="auto"/>
            <w:noWrap/>
            <w:hideMark/>
          </w:tcPr>
          <w:p w:rsidR="00AE7AD8" w:rsidRPr="00AE7AD8" w:rsidRDefault="00AE7AD8" w:rsidP="00AE7AD8">
            <w:pPr>
              <w:jc w:val="right"/>
            </w:pPr>
            <w:r w:rsidRPr="00AE7AD8">
              <w:t>300,00</w:t>
            </w:r>
          </w:p>
        </w:tc>
        <w:tc>
          <w:tcPr>
            <w:tcW w:w="1197" w:type="dxa"/>
            <w:tcBorders>
              <w:top w:val="nil"/>
              <w:left w:val="single" w:sz="4" w:space="0" w:color="auto"/>
              <w:bottom w:val="single" w:sz="4" w:space="0" w:color="auto"/>
              <w:right w:val="single" w:sz="4" w:space="0" w:color="auto"/>
            </w:tcBorders>
            <w:shd w:val="clear" w:color="auto" w:fill="auto"/>
            <w:noWrap/>
            <w:hideMark/>
          </w:tcPr>
          <w:p w:rsidR="00AE7AD8" w:rsidRPr="00AE7AD8" w:rsidRDefault="00AE7AD8" w:rsidP="00AE7AD8">
            <w:pPr>
              <w:jc w:val="right"/>
            </w:pPr>
            <w:r w:rsidRPr="00AE7AD8">
              <w:t>300,00</w:t>
            </w:r>
          </w:p>
        </w:tc>
      </w:tr>
      <w:tr w:rsidR="00AE7AD8" w:rsidRPr="00AE7AD8" w:rsidTr="00AE7AD8">
        <w:trPr>
          <w:trHeight w:val="623"/>
        </w:trPr>
        <w:tc>
          <w:tcPr>
            <w:tcW w:w="5750" w:type="dxa"/>
            <w:tcBorders>
              <w:top w:val="nil"/>
              <w:left w:val="single" w:sz="4" w:space="0" w:color="auto"/>
              <w:bottom w:val="single" w:sz="4" w:space="0" w:color="auto"/>
              <w:right w:val="single" w:sz="4" w:space="0" w:color="auto"/>
            </w:tcBorders>
            <w:shd w:val="clear" w:color="auto" w:fill="auto"/>
            <w:hideMark/>
          </w:tcPr>
          <w:p w:rsidR="00AE7AD8" w:rsidRPr="00AE7AD8" w:rsidRDefault="00AE7AD8" w:rsidP="00AE7AD8">
            <w:r w:rsidRPr="00AE7AD8">
              <w:t>Реализация государственных функций в области национальной экономики</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r w:rsidRPr="00AE7AD8">
              <w:t> </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04</w:t>
            </w:r>
          </w:p>
        </w:tc>
        <w:tc>
          <w:tcPr>
            <w:tcW w:w="1132"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12</w:t>
            </w:r>
          </w:p>
        </w:tc>
        <w:tc>
          <w:tcPr>
            <w:tcW w:w="1431"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6510000600</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 </w:t>
            </w:r>
          </w:p>
        </w:tc>
        <w:tc>
          <w:tcPr>
            <w:tcW w:w="1340" w:type="dxa"/>
            <w:tcBorders>
              <w:top w:val="nil"/>
              <w:left w:val="nil"/>
              <w:bottom w:val="single" w:sz="4" w:space="0" w:color="auto"/>
              <w:right w:val="nil"/>
            </w:tcBorders>
            <w:shd w:val="clear" w:color="auto" w:fill="auto"/>
            <w:noWrap/>
            <w:hideMark/>
          </w:tcPr>
          <w:p w:rsidR="00AE7AD8" w:rsidRPr="00AE7AD8" w:rsidRDefault="00AE7AD8" w:rsidP="00AE7AD8">
            <w:pPr>
              <w:jc w:val="right"/>
            </w:pPr>
            <w:r w:rsidRPr="00AE7AD8">
              <w:t>300,00</w:t>
            </w:r>
          </w:p>
        </w:tc>
        <w:tc>
          <w:tcPr>
            <w:tcW w:w="1197" w:type="dxa"/>
            <w:tcBorders>
              <w:top w:val="nil"/>
              <w:left w:val="single" w:sz="4" w:space="0" w:color="auto"/>
              <w:bottom w:val="single" w:sz="4" w:space="0" w:color="auto"/>
              <w:right w:val="single" w:sz="4" w:space="0" w:color="auto"/>
            </w:tcBorders>
            <w:shd w:val="clear" w:color="auto" w:fill="auto"/>
            <w:noWrap/>
            <w:hideMark/>
          </w:tcPr>
          <w:p w:rsidR="00AE7AD8" w:rsidRPr="00AE7AD8" w:rsidRDefault="00AE7AD8" w:rsidP="00AE7AD8">
            <w:pPr>
              <w:jc w:val="right"/>
            </w:pPr>
            <w:r w:rsidRPr="00AE7AD8">
              <w:t>300,00</w:t>
            </w:r>
          </w:p>
        </w:tc>
      </w:tr>
      <w:tr w:rsidR="00AE7AD8" w:rsidRPr="00AE7AD8" w:rsidTr="00AE7AD8">
        <w:trPr>
          <w:trHeight w:val="492"/>
        </w:trPr>
        <w:tc>
          <w:tcPr>
            <w:tcW w:w="5750" w:type="dxa"/>
            <w:tcBorders>
              <w:top w:val="nil"/>
              <w:left w:val="single" w:sz="4" w:space="0" w:color="auto"/>
              <w:bottom w:val="single" w:sz="4" w:space="0" w:color="auto"/>
              <w:right w:val="single" w:sz="4" w:space="0" w:color="auto"/>
            </w:tcBorders>
            <w:shd w:val="clear" w:color="auto" w:fill="auto"/>
            <w:hideMark/>
          </w:tcPr>
          <w:p w:rsidR="00AE7AD8" w:rsidRPr="00AE7AD8" w:rsidRDefault="00AE7AD8" w:rsidP="00AE7AD8">
            <w:r w:rsidRPr="00AE7AD8">
              <w:t>Мероприятия по землеустройству и землепользованию</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r w:rsidRPr="00AE7AD8">
              <w:t> </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04</w:t>
            </w:r>
          </w:p>
        </w:tc>
        <w:tc>
          <w:tcPr>
            <w:tcW w:w="1132"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12</w:t>
            </w:r>
          </w:p>
        </w:tc>
        <w:tc>
          <w:tcPr>
            <w:tcW w:w="1431"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6510000600</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 </w:t>
            </w:r>
          </w:p>
        </w:tc>
        <w:tc>
          <w:tcPr>
            <w:tcW w:w="1340" w:type="dxa"/>
            <w:tcBorders>
              <w:top w:val="nil"/>
              <w:left w:val="nil"/>
              <w:bottom w:val="single" w:sz="4" w:space="0" w:color="auto"/>
              <w:right w:val="nil"/>
            </w:tcBorders>
            <w:shd w:val="clear" w:color="auto" w:fill="auto"/>
            <w:noWrap/>
            <w:hideMark/>
          </w:tcPr>
          <w:p w:rsidR="00AE7AD8" w:rsidRPr="00AE7AD8" w:rsidRDefault="00AE7AD8" w:rsidP="00AE7AD8">
            <w:pPr>
              <w:jc w:val="right"/>
            </w:pPr>
            <w:r w:rsidRPr="00AE7AD8">
              <w:t>300,00</w:t>
            </w:r>
          </w:p>
        </w:tc>
        <w:tc>
          <w:tcPr>
            <w:tcW w:w="1197" w:type="dxa"/>
            <w:tcBorders>
              <w:top w:val="nil"/>
              <w:left w:val="single" w:sz="4" w:space="0" w:color="auto"/>
              <w:bottom w:val="single" w:sz="4" w:space="0" w:color="auto"/>
              <w:right w:val="single" w:sz="4" w:space="0" w:color="auto"/>
            </w:tcBorders>
            <w:shd w:val="clear" w:color="auto" w:fill="auto"/>
            <w:noWrap/>
            <w:hideMark/>
          </w:tcPr>
          <w:p w:rsidR="00AE7AD8" w:rsidRPr="00AE7AD8" w:rsidRDefault="00AE7AD8" w:rsidP="00AE7AD8">
            <w:pPr>
              <w:jc w:val="right"/>
            </w:pPr>
            <w:r w:rsidRPr="00AE7AD8">
              <w:t>300,00</w:t>
            </w:r>
          </w:p>
        </w:tc>
      </w:tr>
      <w:tr w:rsidR="00AE7AD8" w:rsidRPr="00AE7AD8" w:rsidTr="00AE7AD8">
        <w:trPr>
          <w:trHeight w:val="638"/>
        </w:trPr>
        <w:tc>
          <w:tcPr>
            <w:tcW w:w="5750" w:type="dxa"/>
            <w:tcBorders>
              <w:top w:val="nil"/>
              <w:left w:val="single" w:sz="4" w:space="0" w:color="auto"/>
              <w:bottom w:val="single" w:sz="4" w:space="0" w:color="auto"/>
              <w:right w:val="single" w:sz="4" w:space="0" w:color="auto"/>
            </w:tcBorders>
            <w:shd w:val="clear" w:color="auto" w:fill="auto"/>
            <w:hideMark/>
          </w:tcPr>
          <w:p w:rsidR="00AE7AD8" w:rsidRPr="00AE7AD8" w:rsidRDefault="00AE7AD8" w:rsidP="00AE7AD8">
            <w:r w:rsidRPr="00AE7AD8">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r w:rsidRPr="00AE7AD8">
              <w:t> </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04</w:t>
            </w:r>
          </w:p>
        </w:tc>
        <w:tc>
          <w:tcPr>
            <w:tcW w:w="1132"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12</w:t>
            </w:r>
          </w:p>
        </w:tc>
        <w:tc>
          <w:tcPr>
            <w:tcW w:w="1431"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6510000600</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200</w:t>
            </w:r>
          </w:p>
        </w:tc>
        <w:tc>
          <w:tcPr>
            <w:tcW w:w="1340" w:type="dxa"/>
            <w:tcBorders>
              <w:top w:val="nil"/>
              <w:left w:val="nil"/>
              <w:bottom w:val="single" w:sz="4" w:space="0" w:color="auto"/>
              <w:right w:val="nil"/>
            </w:tcBorders>
            <w:shd w:val="clear" w:color="auto" w:fill="auto"/>
            <w:noWrap/>
            <w:hideMark/>
          </w:tcPr>
          <w:p w:rsidR="00AE7AD8" w:rsidRPr="00AE7AD8" w:rsidRDefault="00AE7AD8" w:rsidP="00AE7AD8">
            <w:pPr>
              <w:jc w:val="right"/>
            </w:pPr>
            <w:r w:rsidRPr="00AE7AD8">
              <w:t>300,00</w:t>
            </w:r>
          </w:p>
        </w:tc>
        <w:tc>
          <w:tcPr>
            <w:tcW w:w="1197" w:type="dxa"/>
            <w:tcBorders>
              <w:top w:val="nil"/>
              <w:left w:val="single" w:sz="4" w:space="0" w:color="auto"/>
              <w:bottom w:val="single" w:sz="4" w:space="0" w:color="auto"/>
              <w:right w:val="single" w:sz="4" w:space="0" w:color="auto"/>
            </w:tcBorders>
            <w:shd w:val="clear" w:color="auto" w:fill="auto"/>
            <w:noWrap/>
            <w:hideMark/>
          </w:tcPr>
          <w:p w:rsidR="00AE7AD8" w:rsidRPr="00AE7AD8" w:rsidRDefault="00AE7AD8" w:rsidP="00AE7AD8">
            <w:pPr>
              <w:jc w:val="right"/>
            </w:pPr>
            <w:r w:rsidRPr="00AE7AD8">
              <w:t>300,00</w:t>
            </w:r>
          </w:p>
        </w:tc>
      </w:tr>
      <w:tr w:rsidR="00AE7AD8" w:rsidRPr="00AE7AD8" w:rsidTr="00AE7AD8">
        <w:trPr>
          <w:trHeight w:val="683"/>
        </w:trPr>
        <w:tc>
          <w:tcPr>
            <w:tcW w:w="5750" w:type="dxa"/>
            <w:tcBorders>
              <w:top w:val="nil"/>
              <w:left w:val="single" w:sz="4" w:space="0" w:color="auto"/>
              <w:bottom w:val="nil"/>
              <w:right w:val="nil"/>
            </w:tcBorders>
            <w:shd w:val="clear" w:color="auto" w:fill="auto"/>
            <w:hideMark/>
          </w:tcPr>
          <w:p w:rsidR="00AE7AD8" w:rsidRPr="00AE7AD8" w:rsidRDefault="00AE7AD8" w:rsidP="00AE7AD8">
            <w:r w:rsidRPr="00AE7AD8">
              <w:t>Иные закупки товаров, работ и услуг для обеспечения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AE7AD8" w:rsidRPr="00AE7AD8" w:rsidRDefault="00AE7AD8" w:rsidP="00AE7AD8">
            <w:r w:rsidRPr="00AE7AD8">
              <w:t> </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04</w:t>
            </w:r>
          </w:p>
        </w:tc>
        <w:tc>
          <w:tcPr>
            <w:tcW w:w="1132"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12</w:t>
            </w:r>
          </w:p>
        </w:tc>
        <w:tc>
          <w:tcPr>
            <w:tcW w:w="1431"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6510000600</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240</w:t>
            </w:r>
          </w:p>
        </w:tc>
        <w:tc>
          <w:tcPr>
            <w:tcW w:w="1340" w:type="dxa"/>
            <w:tcBorders>
              <w:top w:val="nil"/>
              <w:left w:val="nil"/>
              <w:bottom w:val="single" w:sz="4" w:space="0" w:color="auto"/>
              <w:right w:val="nil"/>
            </w:tcBorders>
            <w:shd w:val="clear" w:color="auto" w:fill="auto"/>
            <w:noWrap/>
            <w:hideMark/>
          </w:tcPr>
          <w:p w:rsidR="00AE7AD8" w:rsidRPr="00AE7AD8" w:rsidRDefault="00AE7AD8" w:rsidP="00AE7AD8">
            <w:pPr>
              <w:jc w:val="right"/>
            </w:pPr>
            <w:r w:rsidRPr="00AE7AD8">
              <w:t>300,00</w:t>
            </w:r>
          </w:p>
        </w:tc>
        <w:tc>
          <w:tcPr>
            <w:tcW w:w="1197" w:type="dxa"/>
            <w:tcBorders>
              <w:top w:val="nil"/>
              <w:left w:val="single" w:sz="4" w:space="0" w:color="auto"/>
              <w:bottom w:val="single" w:sz="4" w:space="0" w:color="auto"/>
              <w:right w:val="single" w:sz="4" w:space="0" w:color="auto"/>
            </w:tcBorders>
            <w:shd w:val="clear" w:color="auto" w:fill="auto"/>
            <w:noWrap/>
            <w:hideMark/>
          </w:tcPr>
          <w:p w:rsidR="00AE7AD8" w:rsidRPr="00AE7AD8" w:rsidRDefault="00AE7AD8" w:rsidP="00AE7AD8">
            <w:pPr>
              <w:jc w:val="right"/>
            </w:pPr>
            <w:r w:rsidRPr="00AE7AD8">
              <w:t>300,00</w:t>
            </w:r>
          </w:p>
        </w:tc>
      </w:tr>
      <w:tr w:rsidR="00AE7AD8" w:rsidRPr="00AE7AD8" w:rsidTr="00AE7AD8">
        <w:trPr>
          <w:trHeight w:val="518"/>
        </w:trPr>
        <w:tc>
          <w:tcPr>
            <w:tcW w:w="5750" w:type="dxa"/>
            <w:tcBorders>
              <w:top w:val="single" w:sz="4" w:space="0" w:color="auto"/>
              <w:left w:val="single" w:sz="4" w:space="0" w:color="auto"/>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Жилищно-коммунальное хозяйство</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rPr>
                <w:b/>
                <w:bCs/>
              </w:rPr>
            </w:pPr>
            <w:r w:rsidRPr="00AE7AD8">
              <w:rPr>
                <w:b/>
                <w:bCs/>
              </w:rPr>
              <w:t>05</w:t>
            </w:r>
          </w:p>
        </w:tc>
        <w:tc>
          <w:tcPr>
            <w:tcW w:w="1132"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rPr>
                <w:b/>
                <w:bCs/>
              </w:rPr>
            </w:pPr>
            <w:r w:rsidRPr="00AE7AD8">
              <w:rPr>
                <w:b/>
                <w:bCs/>
              </w:rPr>
              <w:t> </w:t>
            </w:r>
          </w:p>
        </w:tc>
        <w:tc>
          <w:tcPr>
            <w:tcW w:w="1431"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rPr>
                <w:b/>
                <w:bCs/>
              </w:rPr>
            </w:pPr>
            <w:r w:rsidRPr="00AE7AD8">
              <w:rPr>
                <w:b/>
                <w:bCs/>
              </w:rPr>
              <w:t> </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rPr>
                <w:b/>
                <w:bCs/>
              </w:rPr>
            </w:pPr>
            <w:r w:rsidRPr="00AE7AD8">
              <w:rPr>
                <w:b/>
                <w:bCs/>
              </w:rPr>
              <w:t> </w:t>
            </w:r>
          </w:p>
        </w:tc>
        <w:tc>
          <w:tcPr>
            <w:tcW w:w="1340" w:type="dxa"/>
            <w:tcBorders>
              <w:top w:val="nil"/>
              <w:left w:val="nil"/>
              <w:bottom w:val="single" w:sz="4" w:space="0" w:color="auto"/>
              <w:right w:val="nil"/>
            </w:tcBorders>
            <w:shd w:val="clear" w:color="auto" w:fill="auto"/>
            <w:noWrap/>
            <w:hideMark/>
          </w:tcPr>
          <w:p w:rsidR="00AE7AD8" w:rsidRPr="00AE7AD8" w:rsidRDefault="00AE7AD8" w:rsidP="00AE7AD8">
            <w:pPr>
              <w:jc w:val="right"/>
              <w:rPr>
                <w:b/>
                <w:bCs/>
              </w:rPr>
            </w:pPr>
            <w:r w:rsidRPr="00AE7AD8">
              <w:rPr>
                <w:b/>
                <w:bCs/>
              </w:rPr>
              <w:t>6 026,40</w:t>
            </w:r>
          </w:p>
        </w:tc>
        <w:tc>
          <w:tcPr>
            <w:tcW w:w="1197" w:type="dxa"/>
            <w:tcBorders>
              <w:top w:val="nil"/>
              <w:left w:val="single" w:sz="4" w:space="0" w:color="auto"/>
              <w:bottom w:val="single" w:sz="4" w:space="0" w:color="auto"/>
              <w:right w:val="single" w:sz="4" w:space="0" w:color="auto"/>
            </w:tcBorders>
            <w:shd w:val="clear" w:color="auto" w:fill="auto"/>
            <w:noWrap/>
            <w:hideMark/>
          </w:tcPr>
          <w:p w:rsidR="00AE7AD8" w:rsidRPr="00AE7AD8" w:rsidRDefault="00AE7AD8" w:rsidP="00AE7AD8">
            <w:pPr>
              <w:jc w:val="right"/>
              <w:rPr>
                <w:b/>
                <w:bCs/>
              </w:rPr>
            </w:pPr>
            <w:r w:rsidRPr="00AE7AD8">
              <w:rPr>
                <w:b/>
                <w:bCs/>
              </w:rPr>
              <w:t>5 919,30</w:t>
            </w:r>
          </w:p>
        </w:tc>
      </w:tr>
      <w:tr w:rsidR="00AE7AD8" w:rsidRPr="00AE7AD8" w:rsidTr="00AE7AD8">
        <w:trPr>
          <w:trHeight w:val="289"/>
        </w:trPr>
        <w:tc>
          <w:tcPr>
            <w:tcW w:w="5750" w:type="dxa"/>
            <w:tcBorders>
              <w:top w:val="nil"/>
              <w:left w:val="single" w:sz="4" w:space="0" w:color="auto"/>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Коммунальное хозяйство</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rPr>
                <w:b/>
                <w:bCs/>
              </w:rPr>
            </w:pPr>
            <w:r w:rsidRPr="00AE7AD8">
              <w:rPr>
                <w:b/>
                <w:bCs/>
              </w:rPr>
              <w:t>05</w:t>
            </w:r>
          </w:p>
        </w:tc>
        <w:tc>
          <w:tcPr>
            <w:tcW w:w="1132"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rPr>
                <w:b/>
                <w:bCs/>
              </w:rPr>
            </w:pPr>
            <w:r w:rsidRPr="00AE7AD8">
              <w:rPr>
                <w:b/>
                <w:bCs/>
              </w:rPr>
              <w:t>02</w:t>
            </w:r>
          </w:p>
        </w:tc>
        <w:tc>
          <w:tcPr>
            <w:tcW w:w="1431"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rPr>
                <w:b/>
                <w:bCs/>
              </w:rPr>
            </w:pPr>
            <w:r w:rsidRPr="00AE7AD8">
              <w:rPr>
                <w:b/>
                <w:bCs/>
              </w:rPr>
              <w:t> </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rPr>
                <w:b/>
                <w:bCs/>
              </w:rPr>
            </w:pPr>
            <w:r w:rsidRPr="00AE7AD8">
              <w:rPr>
                <w:b/>
                <w:bCs/>
              </w:rPr>
              <w:t> </w:t>
            </w:r>
          </w:p>
        </w:tc>
        <w:tc>
          <w:tcPr>
            <w:tcW w:w="1340" w:type="dxa"/>
            <w:tcBorders>
              <w:top w:val="nil"/>
              <w:left w:val="nil"/>
              <w:bottom w:val="single" w:sz="4" w:space="0" w:color="auto"/>
              <w:right w:val="nil"/>
            </w:tcBorders>
            <w:shd w:val="clear" w:color="auto" w:fill="auto"/>
            <w:noWrap/>
            <w:hideMark/>
          </w:tcPr>
          <w:p w:rsidR="00AE7AD8" w:rsidRPr="00AE7AD8" w:rsidRDefault="00AE7AD8" w:rsidP="00AE7AD8">
            <w:pPr>
              <w:jc w:val="right"/>
              <w:rPr>
                <w:b/>
                <w:bCs/>
              </w:rPr>
            </w:pPr>
            <w:r w:rsidRPr="00AE7AD8">
              <w:rPr>
                <w:b/>
                <w:bCs/>
              </w:rPr>
              <w:t>520,00</w:t>
            </w:r>
          </w:p>
        </w:tc>
        <w:tc>
          <w:tcPr>
            <w:tcW w:w="1197" w:type="dxa"/>
            <w:tcBorders>
              <w:top w:val="nil"/>
              <w:left w:val="single" w:sz="4" w:space="0" w:color="auto"/>
              <w:bottom w:val="single" w:sz="4" w:space="0" w:color="auto"/>
              <w:right w:val="single" w:sz="4" w:space="0" w:color="auto"/>
            </w:tcBorders>
            <w:shd w:val="clear" w:color="auto" w:fill="auto"/>
            <w:noWrap/>
            <w:hideMark/>
          </w:tcPr>
          <w:p w:rsidR="00AE7AD8" w:rsidRPr="00AE7AD8" w:rsidRDefault="00AE7AD8" w:rsidP="00AE7AD8">
            <w:pPr>
              <w:jc w:val="right"/>
              <w:rPr>
                <w:b/>
                <w:bCs/>
              </w:rPr>
            </w:pPr>
            <w:r w:rsidRPr="00AE7AD8">
              <w:rPr>
                <w:b/>
                <w:bCs/>
              </w:rPr>
              <w:t>520,00</w:t>
            </w:r>
          </w:p>
        </w:tc>
      </w:tr>
      <w:tr w:rsidR="00AE7AD8" w:rsidRPr="00AE7AD8" w:rsidTr="00AE7AD8">
        <w:trPr>
          <w:trHeight w:val="289"/>
        </w:trPr>
        <w:tc>
          <w:tcPr>
            <w:tcW w:w="5750" w:type="dxa"/>
            <w:tcBorders>
              <w:top w:val="nil"/>
              <w:left w:val="single" w:sz="4" w:space="0" w:color="auto"/>
              <w:bottom w:val="single" w:sz="4" w:space="0" w:color="auto"/>
              <w:right w:val="single" w:sz="4" w:space="0" w:color="auto"/>
            </w:tcBorders>
            <w:shd w:val="clear" w:color="auto" w:fill="auto"/>
            <w:hideMark/>
          </w:tcPr>
          <w:p w:rsidR="00AE7AD8" w:rsidRPr="00AE7AD8" w:rsidRDefault="00AE7AD8" w:rsidP="00AE7AD8">
            <w:pPr>
              <w:jc w:val="both"/>
            </w:pPr>
            <w:r w:rsidRPr="00AE7AD8">
              <w:t>Медико-социальная экспертная комиссия</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05</w:t>
            </w:r>
          </w:p>
        </w:tc>
        <w:tc>
          <w:tcPr>
            <w:tcW w:w="1132"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02</w:t>
            </w:r>
          </w:p>
        </w:tc>
        <w:tc>
          <w:tcPr>
            <w:tcW w:w="1431"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6510000700</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 </w:t>
            </w:r>
          </w:p>
        </w:tc>
        <w:tc>
          <w:tcPr>
            <w:tcW w:w="1340" w:type="dxa"/>
            <w:tcBorders>
              <w:top w:val="nil"/>
              <w:left w:val="nil"/>
              <w:bottom w:val="single" w:sz="4" w:space="0" w:color="auto"/>
              <w:right w:val="nil"/>
            </w:tcBorders>
            <w:shd w:val="clear" w:color="auto" w:fill="auto"/>
            <w:noWrap/>
            <w:hideMark/>
          </w:tcPr>
          <w:p w:rsidR="00AE7AD8" w:rsidRPr="00AE7AD8" w:rsidRDefault="00AE7AD8" w:rsidP="00AE7AD8">
            <w:pPr>
              <w:jc w:val="right"/>
            </w:pPr>
            <w:r w:rsidRPr="00AE7AD8">
              <w:t>10,00</w:t>
            </w:r>
          </w:p>
        </w:tc>
        <w:tc>
          <w:tcPr>
            <w:tcW w:w="1197" w:type="dxa"/>
            <w:tcBorders>
              <w:top w:val="nil"/>
              <w:left w:val="single" w:sz="4" w:space="0" w:color="auto"/>
              <w:bottom w:val="single" w:sz="4" w:space="0" w:color="auto"/>
              <w:right w:val="single" w:sz="4" w:space="0" w:color="auto"/>
            </w:tcBorders>
            <w:shd w:val="clear" w:color="auto" w:fill="auto"/>
            <w:noWrap/>
            <w:hideMark/>
          </w:tcPr>
          <w:p w:rsidR="00AE7AD8" w:rsidRPr="00AE7AD8" w:rsidRDefault="00AE7AD8" w:rsidP="00AE7AD8">
            <w:pPr>
              <w:jc w:val="right"/>
            </w:pPr>
            <w:r w:rsidRPr="00AE7AD8">
              <w:t>10,00</w:t>
            </w:r>
          </w:p>
        </w:tc>
      </w:tr>
      <w:tr w:rsidR="00AE7AD8" w:rsidRPr="00AE7AD8" w:rsidTr="00AE7AD8">
        <w:trPr>
          <w:trHeight w:val="289"/>
        </w:trPr>
        <w:tc>
          <w:tcPr>
            <w:tcW w:w="5750" w:type="dxa"/>
            <w:tcBorders>
              <w:top w:val="single" w:sz="4" w:space="0" w:color="auto"/>
              <w:left w:val="single" w:sz="4" w:space="0" w:color="auto"/>
              <w:bottom w:val="single" w:sz="4" w:space="0" w:color="auto"/>
              <w:right w:val="single" w:sz="4" w:space="0" w:color="auto"/>
            </w:tcBorders>
            <w:shd w:val="clear" w:color="auto" w:fill="auto"/>
            <w:noWrap/>
            <w:hideMark/>
          </w:tcPr>
          <w:p w:rsidR="00AE7AD8" w:rsidRPr="00AE7AD8" w:rsidRDefault="00AE7AD8" w:rsidP="00AE7AD8">
            <w:r w:rsidRPr="00AE7AD8">
              <w:t>Социальная помощь</w:t>
            </w:r>
          </w:p>
        </w:tc>
        <w:tc>
          <w:tcPr>
            <w:tcW w:w="869" w:type="dxa"/>
            <w:tcBorders>
              <w:top w:val="single" w:sz="4" w:space="0" w:color="auto"/>
              <w:left w:val="nil"/>
              <w:bottom w:val="single" w:sz="4" w:space="0" w:color="auto"/>
              <w:right w:val="single" w:sz="4" w:space="0" w:color="auto"/>
            </w:tcBorders>
            <w:shd w:val="clear" w:color="auto" w:fill="auto"/>
            <w:hideMark/>
          </w:tcPr>
          <w:p w:rsidR="00AE7AD8" w:rsidRPr="00AE7AD8" w:rsidRDefault="00AE7AD8" w:rsidP="00AE7AD8">
            <w:r w:rsidRPr="00AE7AD8">
              <w:t> </w:t>
            </w:r>
          </w:p>
        </w:tc>
        <w:tc>
          <w:tcPr>
            <w:tcW w:w="880" w:type="dxa"/>
            <w:tcBorders>
              <w:top w:val="single" w:sz="4" w:space="0" w:color="auto"/>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05</w:t>
            </w:r>
          </w:p>
        </w:tc>
        <w:tc>
          <w:tcPr>
            <w:tcW w:w="1132" w:type="dxa"/>
            <w:tcBorders>
              <w:top w:val="single" w:sz="4" w:space="0" w:color="auto"/>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02</w:t>
            </w:r>
          </w:p>
        </w:tc>
        <w:tc>
          <w:tcPr>
            <w:tcW w:w="1431" w:type="dxa"/>
            <w:tcBorders>
              <w:top w:val="single" w:sz="4" w:space="0" w:color="auto"/>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6510000700</w:t>
            </w:r>
          </w:p>
        </w:tc>
        <w:tc>
          <w:tcPr>
            <w:tcW w:w="880" w:type="dxa"/>
            <w:tcBorders>
              <w:top w:val="single" w:sz="4" w:space="0" w:color="auto"/>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 </w:t>
            </w:r>
          </w:p>
        </w:tc>
        <w:tc>
          <w:tcPr>
            <w:tcW w:w="1340" w:type="dxa"/>
            <w:tcBorders>
              <w:top w:val="single" w:sz="4" w:space="0" w:color="auto"/>
              <w:left w:val="nil"/>
              <w:bottom w:val="single" w:sz="4" w:space="0" w:color="auto"/>
              <w:right w:val="nil"/>
            </w:tcBorders>
            <w:shd w:val="clear" w:color="auto" w:fill="auto"/>
            <w:noWrap/>
            <w:hideMark/>
          </w:tcPr>
          <w:p w:rsidR="00AE7AD8" w:rsidRPr="00AE7AD8" w:rsidRDefault="00AE7AD8" w:rsidP="00AE7AD8">
            <w:pPr>
              <w:jc w:val="right"/>
            </w:pPr>
            <w:r w:rsidRPr="00AE7AD8">
              <w:t>10,00</w:t>
            </w:r>
          </w:p>
        </w:tc>
        <w:tc>
          <w:tcPr>
            <w:tcW w:w="1197" w:type="dxa"/>
            <w:tcBorders>
              <w:top w:val="single" w:sz="4" w:space="0" w:color="auto"/>
              <w:left w:val="single" w:sz="4" w:space="0" w:color="auto"/>
              <w:bottom w:val="single" w:sz="4" w:space="0" w:color="auto"/>
              <w:right w:val="single" w:sz="4" w:space="0" w:color="auto"/>
            </w:tcBorders>
            <w:shd w:val="clear" w:color="auto" w:fill="auto"/>
            <w:noWrap/>
            <w:hideMark/>
          </w:tcPr>
          <w:p w:rsidR="00AE7AD8" w:rsidRPr="00AE7AD8" w:rsidRDefault="00AE7AD8" w:rsidP="00AE7AD8">
            <w:pPr>
              <w:jc w:val="right"/>
            </w:pPr>
            <w:r w:rsidRPr="00AE7AD8">
              <w:t>10,00</w:t>
            </w:r>
          </w:p>
        </w:tc>
      </w:tr>
      <w:tr w:rsidR="00AE7AD8" w:rsidRPr="00AE7AD8" w:rsidTr="00AE7AD8">
        <w:trPr>
          <w:trHeight w:val="589"/>
        </w:trPr>
        <w:tc>
          <w:tcPr>
            <w:tcW w:w="5750" w:type="dxa"/>
            <w:tcBorders>
              <w:top w:val="nil"/>
              <w:left w:val="single" w:sz="4" w:space="0" w:color="auto"/>
              <w:bottom w:val="single" w:sz="4" w:space="0" w:color="auto"/>
              <w:right w:val="single" w:sz="4" w:space="0" w:color="auto"/>
            </w:tcBorders>
            <w:shd w:val="clear" w:color="auto" w:fill="auto"/>
            <w:hideMark/>
          </w:tcPr>
          <w:p w:rsidR="00AE7AD8" w:rsidRPr="00AE7AD8" w:rsidRDefault="00AE7AD8" w:rsidP="00AE7AD8">
            <w:r w:rsidRPr="00AE7AD8">
              <w:t>Федеральный  закон от 12.01.1996 г №8-ФЗ "О погребении и похоронном деле"</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r w:rsidRPr="00AE7AD8">
              <w:t> </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05</w:t>
            </w:r>
          </w:p>
        </w:tc>
        <w:tc>
          <w:tcPr>
            <w:tcW w:w="1132"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02</w:t>
            </w:r>
          </w:p>
        </w:tc>
        <w:tc>
          <w:tcPr>
            <w:tcW w:w="1431"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6510000700</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 </w:t>
            </w:r>
          </w:p>
        </w:tc>
        <w:tc>
          <w:tcPr>
            <w:tcW w:w="1340" w:type="dxa"/>
            <w:tcBorders>
              <w:top w:val="nil"/>
              <w:left w:val="nil"/>
              <w:bottom w:val="single" w:sz="4" w:space="0" w:color="auto"/>
              <w:right w:val="nil"/>
            </w:tcBorders>
            <w:shd w:val="clear" w:color="auto" w:fill="auto"/>
            <w:noWrap/>
            <w:hideMark/>
          </w:tcPr>
          <w:p w:rsidR="00AE7AD8" w:rsidRPr="00AE7AD8" w:rsidRDefault="00AE7AD8" w:rsidP="00AE7AD8">
            <w:pPr>
              <w:jc w:val="right"/>
            </w:pPr>
            <w:r w:rsidRPr="00AE7AD8">
              <w:t>10,00</w:t>
            </w:r>
          </w:p>
        </w:tc>
        <w:tc>
          <w:tcPr>
            <w:tcW w:w="1197" w:type="dxa"/>
            <w:tcBorders>
              <w:top w:val="nil"/>
              <w:left w:val="single" w:sz="4" w:space="0" w:color="auto"/>
              <w:bottom w:val="single" w:sz="4" w:space="0" w:color="auto"/>
              <w:right w:val="single" w:sz="4" w:space="0" w:color="auto"/>
            </w:tcBorders>
            <w:shd w:val="clear" w:color="auto" w:fill="auto"/>
            <w:noWrap/>
            <w:hideMark/>
          </w:tcPr>
          <w:p w:rsidR="00AE7AD8" w:rsidRPr="00AE7AD8" w:rsidRDefault="00AE7AD8" w:rsidP="00AE7AD8">
            <w:pPr>
              <w:jc w:val="right"/>
            </w:pPr>
            <w:r w:rsidRPr="00AE7AD8">
              <w:t>10,00</w:t>
            </w:r>
          </w:p>
        </w:tc>
      </w:tr>
      <w:tr w:rsidR="00AE7AD8" w:rsidRPr="00AE7AD8" w:rsidTr="00AE7AD8">
        <w:trPr>
          <w:trHeight w:val="1009"/>
        </w:trPr>
        <w:tc>
          <w:tcPr>
            <w:tcW w:w="5750" w:type="dxa"/>
            <w:tcBorders>
              <w:top w:val="nil"/>
              <w:left w:val="single" w:sz="4" w:space="0" w:color="auto"/>
              <w:bottom w:val="single" w:sz="4" w:space="0" w:color="auto"/>
              <w:right w:val="single" w:sz="4" w:space="0" w:color="auto"/>
            </w:tcBorders>
            <w:shd w:val="clear" w:color="auto" w:fill="auto"/>
            <w:hideMark/>
          </w:tcPr>
          <w:p w:rsidR="00AE7AD8" w:rsidRPr="00AE7AD8" w:rsidRDefault="00AE7AD8" w:rsidP="00AE7AD8">
            <w:r w:rsidRPr="00AE7AD8">
              <w:lastRenderedPageBreak/>
              <w:t>Выплата социального пособия на погребение и возмещение расходов по гарантированному перечню услуг по погребению за счет бюджетов субъектов РФ и местных бюджетов</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05</w:t>
            </w:r>
          </w:p>
        </w:tc>
        <w:tc>
          <w:tcPr>
            <w:tcW w:w="1132"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02</w:t>
            </w:r>
          </w:p>
        </w:tc>
        <w:tc>
          <w:tcPr>
            <w:tcW w:w="1431"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6510000700</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 </w:t>
            </w:r>
          </w:p>
        </w:tc>
        <w:tc>
          <w:tcPr>
            <w:tcW w:w="1340" w:type="dxa"/>
            <w:tcBorders>
              <w:top w:val="nil"/>
              <w:left w:val="nil"/>
              <w:bottom w:val="single" w:sz="4" w:space="0" w:color="auto"/>
              <w:right w:val="nil"/>
            </w:tcBorders>
            <w:shd w:val="clear" w:color="auto" w:fill="auto"/>
            <w:noWrap/>
            <w:hideMark/>
          </w:tcPr>
          <w:p w:rsidR="00AE7AD8" w:rsidRPr="00AE7AD8" w:rsidRDefault="00AE7AD8" w:rsidP="00AE7AD8">
            <w:pPr>
              <w:jc w:val="right"/>
            </w:pPr>
            <w:r w:rsidRPr="00AE7AD8">
              <w:t>10,00</w:t>
            </w:r>
          </w:p>
        </w:tc>
        <w:tc>
          <w:tcPr>
            <w:tcW w:w="1197" w:type="dxa"/>
            <w:tcBorders>
              <w:top w:val="nil"/>
              <w:left w:val="single" w:sz="4" w:space="0" w:color="auto"/>
              <w:bottom w:val="single" w:sz="4" w:space="0" w:color="auto"/>
              <w:right w:val="single" w:sz="4" w:space="0" w:color="auto"/>
            </w:tcBorders>
            <w:shd w:val="clear" w:color="auto" w:fill="auto"/>
            <w:noWrap/>
            <w:hideMark/>
          </w:tcPr>
          <w:p w:rsidR="00AE7AD8" w:rsidRPr="00AE7AD8" w:rsidRDefault="00AE7AD8" w:rsidP="00AE7AD8">
            <w:pPr>
              <w:jc w:val="right"/>
            </w:pPr>
            <w:r w:rsidRPr="00AE7AD8">
              <w:t>10,00</w:t>
            </w:r>
          </w:p>
        </w:tc>
      </w:tr>
      <w:tr w:rsidR="00AE7AD8" w:rsidRPr="00AE7AD8" w:rsidTr="00AE7AD8">
        <w:trPr>
          <w:trHeight w:val="709"/>
        </w:trPr>
        <w:tc>
          <w:tcPr>
            <w:tcW w:w="5750" w:type="dxa"/>
            <w:tcBorders>
              <w:top w:val="nil"/>
              <w:left w:val="single" w:sz="4" w:space="0" w:color="auto"/>
              <w:bottom w:val="nil"/>
              <w:right w:val="single" w:sz="4" w:space="0" w:color="auto"/>
            </w:tcBorders>
            <w:shd w:val="clear" w:color="auto" w:fill="auto"/>
            <w:hideMark/>
          </w:tcPr>
          <w:p w:rsidR="00AE7AD8" w:rsidRPr="00AE7AD8" w:rsidRDefault="00AE7AD8" w:rsidP="00AE7AD8">
            <w:r w:rsidRPr="00AE7AD8">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w:t>
            </w:r>
          </w:p>
        </w:tc>
        <w:tc>
          <w:tcPr>
            <w:tcW w:w="880"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05</w:t>
            </w:r>
          </w:p>
        </w:tc>
        <w:tc>
          <w:tcPr>
            <w:tcW w:w="1132"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02</w:t>
            </w:r>
          </w:p>
        </w:tc>
        <w:tc>
          <w:tcPr>
            <w:tcW w:w="1431"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6510000700</w:t>
            </w:r>
          </w:p>
        </w:tc>
        <w:tc>
          <w:tcPr>
            <w:tcW w:w="880"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200</w:t>
            </w:r>
          </w:p>
        </w:tc>
        <w:tc>
          <w:tcPr>
            <w:tcW w:w="1340" w:type="dxa"/>
            <w:tcBorders>
              <w:top w:val="nil"/>
              <w:left w:val="nil"/>
              <w:bottom w:val="nil"/>
              <w:right w:val="nil"/>
            </w:tcBorders>
            <w:shd w:val="clear" w:color="auto" w:fill="auto"/>
            <w:noWrap/>
            <w:hideMark/>
          </w:tcPr>
          <w:p w:rsidR="00AE7AD8" w:rsidRPr="00AE7AD8" w:rsidRDefault="00AE7AD8" w:rsidP="00AE7AD8">
            <w:pPr>
              <w:jc w:val="right"/>
            </w:pPr>
            <w:r w:rsidRPr="00AE7AD8">
              <w:t>10,00</w:t>
            </w:r>
          </w:p>
        </w:tc>
        <w:tc>
          <w:tcPr>
            <w:tcW w:w="1197" w:type="dxa"/>
            <w:tcBorders>
              <w:top w:val="nil"/>
              <w:left w:val="single" w:sz="4" w:space="0" w:color="auto"/>
              <w:bottom w:val="nil"/>
              <w:right w:val="single" w:sz="4" w:space="0" w:color="auto"/>
            </w:tcBorders>
            <w:shd w:val="clear" w:color="auto" w:fill="auto"/>
            <w:noWrap/>
            <w:hideMark/>
          </w:tcPr>
          <w:p w:rsidR="00AE7AD8" w:rsidRPr="00AE7AD8" w:rsidRDefault="00AE7AD8" w:rsidP="00AE7AD8">
            <w:pPr>
              <w:jc w:val="right"/>
            </w:pPr>
            <w:r w:rsidRPr="00AE7AD8">
              <w:t>10,00</w:t>
            </w:r>
          </w:p>
        </w:tc>
      </w:tr>
      <w:tr w:rsidR="00AE7AD8" w:rsidRPr="00AE7AD8" w:rsidTr="00AE7AD8">
        <w:trPr>
          <w:trHeight w:val="289"/>
        </w:trPr>
        <w:tc>
          <w:tcPr>
            <w:tcW w:w="57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E7AD8" w:rsidRPr="00AE7AD8" w:rsidRDefault="00AE7AD8" w:rsidP="00AE7AD8">
            <w:r w:rsidRPr="00AE7AD8">
              <w:t>Иные закупки товаров, работ и услуг для обеспечения государственных (муниципальных) нужд</w:t>
            </w:r>
          </w:p>
        </w:tc>
        <w:tc>
          <w:tcPr>
            <w:tcW w:w="869" w:type="dxa"/>
            <w:tcBorders>
              <w:top w:val="nil"/>
              <w:left w:val="nil"/>
              <w:bottom w:val="nil"/>
              <w:right w:val="nil"/>
            </w:tcBorders>
            <w:shd w:val="clear" w:color="auto" w:fill="auto"/>
            <w:noWrap/>
            <w:hideMark/>
          </w:tcPr>
          <w:p w:rsidR="00AE7AD8" w:rsidRPr="00AE7AD8" w:rsidRDefault="00AE7AD8" w:rsidP="00AE7AD8"/>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pPr>
            <w:r w:rsidRPr="00AE7AD8">
              <w:t>05</w:t>
            </w:r>
          </w:p>
        </w:tc>
        <w:tc>
          <w:tcPr>
            <w:tcW w:w="1132" w:type="dxa"/>
            <w:vMerge w:val="restart"/>
            <w:tcBorders>
              <w:top w:val="single" w:sz="4" w:space="0" w:color="auto"/>
              <w:left w:val="nil"/>
              <w:bottom w:val="single" w:sz="4" w:space="0" w:color="000000"/>
              <w:right w:val="single" w:sz="4" w:space="0" w:color="auto"/>
            </w:tcBorders>
            <w:shd w:val="clear" w:color="auto" w:fill="auto"/>
            <w:noWrap/>
            <w:hideMark/>
          </w:tcPr>
          <w:p w:rsidR="00AE7AD8" w:rsidRPr="00AE7AD8" w:rsidRDefault="00AE7AD8" w:rsidP="00AE7AD8">
            <w:pPr>
              <w:jc w:val="center"/>
            </w:pPr>
            <w:r w:rsidRPr="00AE7AD8">
              <w:t>02</w:t>
            </w:r>
          </w:p>
        </w:tc>
        <w:tc>
          <w:tcPr>
            <w:tcW w:w="1431" w:type="dxa"/>
            <w:vMerge w:val="restart"/>
            <w:tcBorders>
              <w:top w:val="nil"/>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pPr>
            <w:r w:rsidRPr="00AE7AD8">
              <w:t>6510000700</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pPr>
            <w:r w:rsidRPr="00AE7AD8">
              <w:t>240</w:t>
            </w:r>
          </w:p>
        </w:tc>
        <w:tc>
          <w:tcPr>
            <w:tcW w:w="1340" w:type="dxa"/>
            <w:vMerge w:val="restart"/>
            <w:tcBorders>
              <w:top w:val="single" w:sz="4" w:space="0" w:color="auto"/>
              <w:left w:val="single" w:sz="4" w:space="0" w:color="auto"/>
              <w:bottom w:val="single" w:sz="4" w:space="0" w:color="000000"/>
              <w:right w:val="nil"/>
            </w:tcBorders>
            <w:shd w:val="clear" w:color="auto" w:fill="auto"/>
            <w:noWrap/>
            <w:hideMark/>
          </w:tcPr>
          <w:p w:rsidR="00AE7AD8" w:rsidRPr="00AE7AD8" w:rsidRDefault="00AE7AD8" w:rsidP="00AE7AD8">
            <w:pPr>
              <w:jc w:val="right"/>
            </w:pPr>
            <w:r w:rsidRPr="00AE7AD8">
              <w:t>10,00</w:t>
            </w:r>
          </w:p>
        </w:tc>
        <w:tc>
          <w:tcPr>
            <w:tcW w:w="119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right"/>
            </w:pPr>
            <w:r w:rsidRPr="00AE7AD8">
              <w:t>10,00</w:t>
            </w:r>
          </w:p>
        </w:tc>
      </w:tr>
      <w:tr w:rsidR="00AE7AD8" w:rsidRPr="00AE7AD8" w:rsidTr="00AE7AD8">
        <w:trPr>
          <w:trHeight w:val="443"/>
        </w:trPr>
        <w:tc>
          <w:tcPr>
            <w:tcW w:w="5750"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tc>
        <w:tc>
          <w:tcPr>
            <w:tcW w:w="869" w:type="dxa"/>
            <w:tcBorders>
              <w:top w:val="nil"/>
              <w:left w:val="nil"/>
              <w:bottom w:val="nil"/>
              <w:right w:val="nil"/>
            </w:tcBorders>
            <w:shd w:val="clear" w:color="auto" w:fill="auto"/>
            <w:hideMark/>
          </w:tcPr>
          <w:p w:rsidR="00AE7AD8" w:rsidRPr="00AE7AD8" w:rsidRDefault="00AE7AD8" w:rsidP="00AE7AD8"/>
        </w:tc>
        <w:tc>
          <w:tcPr>
            <w:tcW w:w="880"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tc>
        <w:tc>
          <w:tcPr>
            <w:tcW w:w="1132" w:type="dxa"/>
            <w:vMerge/>
            <w:tcBorders>
              <w:top w:val="single" w:sz="4" w:space="0" w:color="auto"/>
              <w:left w:val="nil"/>
              <w:bottom w:val="single" w:sz="4" w:space="0" w:color="000000"/>
              <w:right w:val="single" w:sz="4" w:space="0" w:color="auto"/>
            </w:tcBorders>
            <w:vAlign w:val="center"/>
            <w:hideMark/>
          </w:tcPr>
          <w:p w:rsidR="00AE7AD8" w:rsidRPr="00AE7AD8" w:rsidRDefault="00AE7AD8" w:rsidP="00AE7AD8"/>
        </w:tc>
        <w:tc>
          <w:tcPr>
            <w:tcW w:w="1431" w:type="dxa"/>
            <w:vMerge/>
            <w:tcBorders>
              <w:top w:val="nil"/>
              <w:left w:val="single" w:sz="4" w:space="0" w:color="auto"/>
              <w:bottom w:val="single" w:sz="4" w:space="0" w:color="000000"/>
              <w:right w:val="single" w:sz="4" w:space="0" w:color="auto"/>
            </w:tcBorders>
            <w:vAlign w:val="center"/>
            <w:hideMark/>
          </w:tcPr>
          <w:p w:rsidR="00AE7AD8" w:rsidRPr="00AE7AD8" w:rsidRDefault="00AE7AD8" w:rsidP="00AE7AD8"/>
        </w:tc>
        <w:tc>
          <w:tcPr>
            <w:tcW w:w="880"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tc>
        <w:tc>
          <w:tcPr>
            <w:tcW w:w="1340" w:type="dxa"/>
            <w:vMerge/>
            <w:tcBorders>
              <w:top w:val="single" w:sz="4" w:space="0" w:color="auto"/>
              <w:left w:val="single" w:sz="4" w:space="0" w:color="auto"/>
              <w:bottom w:val="single" w:sz="4" w:space="0" w:color="000000"/>
              <w:right w:val="nil"/>
            </w:tcBorders>
            <w:vAlign w:val="center"/>
            <w:hideMark/>
          </w:tcPr>
          <w:p w:rsidR="00AE7AD8" w:rsidRPr="00AE7AD8" w:rsidRDefault="00AE7AD8" w:rsidP="00AE7AD8"/>
        </w:tc>
        <w:tc>
          <w:tcPr>
            <w:tcW w:w="1197"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tc>
      </w:tr>
      <w:tr w:rsidR="00AE7AD8" w:rsidRPr="00AE7AD8" w:rsidTr="00AE7AD8">
        <w:trPr>
          <w:trHeight w:val="1009"/>
        </w:trPr>
        <w:tc>
          <w:tcPr>
            <w:tcW w:w="5750" w:type="dxa"/>
            <w:tcBorders>
              <w:top w:val="nil"/>
              <w:left w:val="single" w:sz="4" w:space="0" w:color="auto"/>
              <w:bottom w:val="single" w:sz="4" w:space="0" w:color="auto"/>
              <w:right w:val="single" w:sz="4" w:space="0" w:color="auto"/>
            </w:tcBorders>
            <w:shd w:val="clear" w:color="auto" w:fill="auto"/>
            <w:hideMark/>
          </w:tcPr>
          <w:p w:rsidR="00AE7AD8" w:rsidRPr="00AE7AD8" w:rsidRDefault="00AE7AD8" w:rsidP="00AE7AD8">
            <w:pPr>
              <w:jc w:val="both"/>
            </w:pPr>
            <w:r w:rsidRPr="00AE7AD8">
              <w:t>Программа комплексного развития систем коммунальной инфраструктуры МО "Красногвардейское сельское поселение" на 2015-2024 годы".</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05</w:t>
            </w:r>
          </w:p>
        </w:tc>
        <w:tc>
          <w:tcPr>
            <w:tcW w:w="1132"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02</w:t>
            </w:r>
          </w:p>
        </w:tc>
        <w:tc>
          <w:tcPr>
            <w:tcW w:w="1431"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5100000200</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rPr>
                <w:b/>
                <w:bCs/>
              </w:rPr>
            </w:pPr>
            <w:r w:rsidRPr="00AE7AD8">
              <w:rPr>
                <w:b/>
                <w:bCs/>
              </w:rPr>
              <w:t> </w:t>
            </w:r>
          </w:p>
        </w:tc>
        <w:tc>
          <w:tcPr>
            <w:tcW w:w="1340" w:type="dxa"/>
            <w:tcBorders>
              <w:top w:val="nil"/>
              <w:left w:val="nil"/>
              <w:bottom w:val="single" w:sz="4" w:space="0" w:color="auto"/>
              <w:right w:val="nil"/>
            </w:tcBorders>
            <w:shd w:val="clear" w:color="auto" w:fill="auto"/>
            <w:noWrap/>
            <w:hideMark/>
          </w:tcPr>
          <w:p w:rsidR="00AE7AD8" w:rsidRPr="00AE7AD8" w:rsidRDefault="00AE7AD8" w:rsidP="00AE7AD8">
            <w:pPr>
              <w:jc w:val="right"/>
            </w:pPr>
            <w:r w:rsidRPr="00AE7AD8">
              <w:t>510,00</w:t>
            </w:r>
          </w:p>
        </w:tc>
        <w:tc>
          <w:tcPr>
            <w:tcW w:w="1197" w:type="dxa"/>
            <w:tcBorders>
              <w:top w:val="nil"/>
              <w:left w:val="single" w:sz="4" w:space="0" w:color="auto"/>
              <w:bottom w:val="single" w:sz="4" w:space="0" w:color="auto"/>
              <w:right w:val="single" w:sz="4" w:space="0" w:color="auto"/>
            </w:tcBorders>
            <w:shd w:val="clear" w:color="auto" w:fill="auto"/>
            <w:noWrap/>
            <w:hideMark/>
          </w:tcPr>
          <w:p w:rsidR="00AE7AD8" w:rsidRPr="00AE7AD8" w:rsidRDefault="00AE7AD8" w:rsidP="00AE7AD8">
            <w:pPr>
              <w:jc w:val="right"/>
            </w:pPr>
            <w:r w:rsidRPr="00AE7AD8">
              <w:t>510,00</w:t>
            </w:r>
          </w:p>
        </w:tc>
      </w:tr>
      <w:tr w:rsidR="00AE7AD8" w:rsidRPr="00AE7AD8" w:rsidTr="00AE7AD8">
        <w:trPr>
          <w:trHeight w:val="492"/>
        </w:trPr>
        <w:tc>
          <w:tcPr>
            <w:tcW w:w="5750" w:type="dxa"/>
            <w:tcBorders>
              <w:top w:val="nil"/>
              <w:left w:val="single" w:sz="4" w:space="0" w:color="auto"/>
              <w:bottom w:val="single" w:sz="4" w:space="0" w:color="auto"/>
              <w:right w:val="single" w:sz="4" w:space="0" w:color="auto"/>
            </w:tcBorders>
            <w:shd w:val="clear" w:color="auto" w:fill="auto"/>
            <w:noWrap/>
            <w:hideMark/>
          </w:tcPr>
          <w:p w:rsidR="00AE7AD8" w:rsidRPr="00AE7AD8" w:rsidRDefault="00AE7AD8" w:rsidP="00AE7AD8">
            <w:r w:rsidRPr="00AE7AD8">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05</w:t>
            </w:r>
          </w:p>
        </w:tc>
        <w:tc>
          <w:tcPr>
            <w:tcW w:w="1132"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02</w:t>
            </w:r>
          </w:p>
        </w:tc>
        <w:tc>
          <w:tcPr>
            <w:tcW w:w="1431"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5100000200</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800</w:t>
            </w:r>
          </w:p>
        </w:tc>
        <w:tc>
          <w:tcPr>
            <w:tcW w:w="1340" w:type="dxa"/>
            <w:tcBorders>
              <w:top w:val="nil"/>
              <w:left w:val="nil"/>
              <w:bottom w:val="single" w:sz="4" w:space="0" w:color="auto"/>
              <w:right w:val="nil"/>
            </w:tcBorders>
            <w:shd w:val="clear" w:color="auto" w:fill="auto"/>
            <w:noWrap/>
            <w:hideMark/>
          </w:tcPr>
          <w:p w:rsidR="00AE7AD8" w:rsidRPr="00AE7AD8" w:rsidRDefault="00AE7AD8" w:rsidP="00AE7AD8">
            <w:pPr>
              <w:jc w:val="right"/>
            </w:pPr>
            <w:r w:rsidRPr="00AE7AD8">
              <w:t>510,00</w:t>
            </w:r>
          </w:p>
        </w:tc>
        <w:tc>
          <w:tcPr>
            <w:tcW w:w="1197" w:type="dxa"/>
            <w:tcBorders>
              <w:top w:val="nil"/>
              <w:left w:val="single" w:sz="4" w:space="0" w:color="auto"/>
              <w:bottom w:val="single" w:sz="4" w:space="0" w:color="auto"/>
              <w:right w:val="single" w:sz="4" w:space="0" w:color="auto"/>
            </w:tcBorders>
            <w:shd w:val="clear" w:color="auto" w:fill="auto"/>
            <w:noWrap/>
            <w:hideMark/>
          </w:tcPr>
          <w:p w:rsidR="00AE7AD8" w:rsidRPr="00AE7AD8" w:rsidRDefault="00AE7AD8" w:rsidP="00AE7AD8">
            <w:pPr>
              <w:jc w:val="right"/>
            </w:pPr>
            <w:r w:rsidRPr="00AE7AD8">
              <w:t>510,00</w:t>
            </w:r>
          </w:p>
        </w:tc>
      </w:tr>
      <w:tr w:rsidR="00AE7AD8" w:rsidRPr="00AE7AD8" w:rsidTr="00AE7AD8">
        <w:trPr>
          <w:trHeight w:val="972"/>
        </w:trPr>
        <w:tc>
          <w:tcPr>
            <w:tcW w:w="5750" w:type="dxa"/>
            <w:tcBorders>
              <w:top w:val="nil"/>
              <w:left w:val="single" w:sz="4" w:space="0" w:color="auto"/>
              <w:bottom w:val="single" w:sz="4" w:space="0" w:color="auto"/>
              <w:right w:val="single" w:sz="4" w:space="0" w:color="auto"/>
            </w:tcBorders>
            <w:shd w:val="clear" w:color="auto" w:fill="auto"/>
            <w:hideMark/>
          </w:tcPr>
          <w:p w:rsidR="00AE7AD8" w:rsidRPr="00AE7AD8" w:rsidRDefault="00AE7AD8" w:rsidP="00AE7AD8">
            <w:r w:rsidRPr="00AE7AD8">
              <w:t>Субсидии юридическим лицам (кроме некоммерческих организаций), индивидуальным предпринимателям, физическим лицам.</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w:t>
            </w:r>
          </w:p>
        </w:tc>
        <w:tc>
          <w:tcPr>
            <w:tcW w:w="880" w:type="dxa"/>
            <w:tcBorders>
              <w:top w:val="nil"/>
              <w:left w:val="nil"/>
              <w:bottom w:val="single" w:sz="4" w:space="0" w:color="auto"/>
              <w:right w:val="single" w:sz="4" w:space="0" w:color="auto"/>
            </w:tcBorders>
            <w:shd w:val="clear" w:color="auto" w:fill="auto"/>
            <w:hideMark/>
          </w:tcPr>
          <w:p w:rsidR="00AE7AD8" w:rsidRPr="00AE7AD8" w:rsidRDefault="00AE7AD8" w:rsidP="00AE7AD8">
            <w:pPr>
              <w:jc w:val="center"/>
            </w:pPr>
            <w:r w:rsidRPr="00AE7AD8">
              <w:t>05</w:t>
            </w:r>
          </w:p>
        </w:tc>
        <w:tc>
          <w:tcPr>
            <w:tcW w:w="1132"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02</w:t>
            </w:r>
          </w:p>
        </w:tc>
        <w:tc>
          <w:tcPr>
            <w:tcW w:w="1431"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5100000200</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810</w:t>
            </w:r>
          </w:p>
        </w:tc>
        <w:tc>
          <w:tcPr>
            <w:tcW w:w="1340" w:type="dxa"/>
            <w:tcBorders>
              <w:top w:val="nil"/>
              <w:left w:val="nil"/>
              <w:bottom w:val="single" w:sz="4" w:space="0" w:color="auto"/>
              <w:right w:val="nil"/>
            </w:tcBorders>
            <w:shd w:val="clear" w:color="auto" w:fill="auto"/>
            <w:noWrap/>
            <w:hideMark/>
          </w:tcPr>
          <w:p w:rsidR="00AE7AD8" w:rsidRPr="00AE7AD8" w:rsidRDefault="00AE7AD8" w:rsidP="00AE7AD8">
            <w:pPr>
              <w:jc w:val="right"/>
            </w:pPr>
            <w:r w:rsidRPr="00AE7AD8">
              <w:t>510,00</w:t>
            </w:r>
          </w:p>
        </w:tc>
        <w:tc>
          <w:tcPr>
            <w:tcW w:w="1197" w:type="dxa"/>
            <w:tcBorders>
              <w:top w:val="nil"/>
              <w:left w:val="single" w:sz="4" w:space="0" w:color="auto"/>
              <w:bottom w:val="single" w:sz="4" w:space="0" w:color="auto"/>
              <w:right w:val="single" w:sz="4" w:space="0" w:color="auto"/>
            </w:tcBorders>
            <w:shd w:val="clear" w:color="auto" w:fill="auto"/>
            <w:noWrap/>
            <w:hideMark/>
          </w:tcPr>
          <w:p w:rsidR="00AE7AD8" w:rsidRPr="00AE7AD8" w:rsidRDefault="00AE7AD8" w:rsidP="00AE7AD8">
            <w:pPr>
              <w:jc w:val="right"/>
            </w:pPr>
            <w:r w:rsidRPr="00AE7AD8">
              <w:t>510,00</w:t>
            </w:r>
          </w:p>
        </w:tc>
      </w:tr>
      <w:tr w:rsidR="00AE7AD8" w:rsidRPr="00AE7AD8" w:rsidTr="00AE7AD8">
        <w:trPr>
          <w:trHeight w:val="372"/>
        </w:trPr>
        <w:tc>
          <w:tcPr>
            <w:tcW w:w="5750" w:type="dxa"/>
            <w:tcBorders>
              <w:top w:val="nil"/>
              <w:left w:val="single" w:sz="4" w:space="0" w:color="auto"/>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Благоустройство</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rPr>
                <w:b/>
                <w:bCs/>
              </w:rPr>
            </w:pPr>
            <w:r w:rsidRPr="00AE7AD8">
              <w:rPr>
                <w:b/>
                <w:bCs/>
              </w:rPr>
              <w:t>05</w:t>
            </w:r>
          </w:p>
        </w:tc>
        <w:tc>
          <w:tcPr>
            <w:tcW w:w="1132"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rPr>
                <w:b/>
                <w:bCs/>
              </w:rPr>
            </w:pPr>
            <w:r w:rsidRPr="00AE7AD8">
              <w:rPr>
                <w:b/>
                <w:bCs/>
              </w:rPr>
              <w:t>03</w:t>
            </w:r>
          </w:p>
        </w:tc>
        <w:tc>
          <w:tcPr>
            <w:tcW w:w="1431"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rPr>
                <w:b/>
                <w:bCs/>
              </w:rPr>
            </w:pPr>
            <w:r w:rsidRPr="00AE7AD8">
              <w:rPr>
                <w:b/>
                <w:bCs/>
              </w:rPr>
              <w:t> </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rPr>
                <w:b/>
                <w:bCs/>
              </w:rPr>
            </w:pPr>
            <w:r w:rsidRPr="00AE7AD8">
              <w:rPr>
                <w:b/>
                <w:bCs/>
              </w:rPr>
              <w:t> </w:t>
            </w:r>
          </w:p>
        </w:tc>
        <w:tc>
          <w:tcPr>
            <w:tcW w:w="1340" w:type="dxa"/>
            <w:tcBorders>
              <w:top w:val="nil"/>
              <w:left w:val="nil"/>
              <w:bottom w:val="single" w:sz="4" w:space="0" w:color="auto"/>
              <w:right w:val="nil"/>
            </w:tcBorders>
            <w:shd w:val="clear" w:color="auto" w:fill="auto"/>
            <w:noWrap/>
            <w:hideMark/>
          </w:tcPr>
          <w:p w:rsidR="00AE7AD8" w:rsidRPr="00AE7AD8" w:rsidRDefault="00AE7AD8" w:rsidP="00AE7AD8">
            <w:pPr>
              <w:jc w:val="right"/>
              <w:rPr>
                <w:b/>
                <w:bCs/>
              </w:rPr>
            </w:pPr>
            <w:r w:rsidRPr="00AE7AD8">
              <w:rPr>
                <w:b/>
                <w:bCs/>
              </w:rPr>
              <w:t>5 506,40</w:t>
            </w:r>
          </w:p>
        </w:tc>
        <w:tc>
          <w:tcPr>
            <w:tcW w:w="1197" w:type="dxa"/>
            <w:tcBorders>
              <w:top w:val="nil"/>
              <w:left w:val="single" w:sz="4" w:space="0" w:color="auto"/>
              <w:bottom w:val="single" w:sz="4" w:space="0" w:color="auto"/>
              <w:right w:val="single" w:sz="4" w:space="0" w:color="auto"/>
            </w:tcBorders>
            <w:shd w:val="clear" w:color="auto" w:fill="auto"/>
            <w:noWrap/>
            <w:hideMark/>
          </w:tcPr>
          <w:p w:rsidR="00AE7AD8" w:rsidRPr="00AE7AD8" w:rsidRDefault="00AE7AD8" w:rsidP="00AE7AD8">
            <w:pPr>
              <w:jc w:val="right"/>
              <w:rPr>
                <w:b/>
                <w:bCs/>
              </w:rPr>
            </w:pPr>
            <w:r w:rsidRPr="00AE7AD8">
              <w:rPr>
                <w:b/>
                <w:bCs/>
              </w:rPr>
              <w:t>5 399,30</w:t>
            </w:r>
          </w:p>
        </w:tc>
      </w:tr>
      <w:tr w:rsidR="00AE7AD8" w:rsidRPr="00AE7AD8" w:rsidTr="00AE7AD8">
        <w:trPr>
          <w:trHeight w:val="960"/>
        </w:trPr>
        <w:tc>
          <w:tcPr>
            <w:tcW w:w="5750" w:type="dxa"/>
            <w:tcBorders>
              <w:top w:val="nil"/>
              <w:left w:val="single" w:sz="4" w:space="0" w:color="auto"/>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Муниципальная программа "Благоустройство и развитие территории МО "Красногвардейское сельское поселение" на 2018 год и плановый период 2019 и 2020 годов."</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rPr>
                <w:b/>
                <w:bCs/>
              </w:rPr>
            </w:pPr>
            <w:r w:rsidRPr="00AE7AD8">
              <w:rPr>
                <w:b/>
                <w:bCs/>
              </w:rPr>
              <w:t>05</w:t>
            </w:r>
          </w:p>
        </w:tc>
        <w:tc>
          <w:tcPr>
            <w:tcW w:w="1132"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rPr>
                <w:b/>
                <w:bCs/>
              </w:rPr>
            </w:pPr>
            <w:r w:rsidRPr="00AE7AD8">
              <w:rPr>
                <w:b/>
                <w:bCs/>
              </w:rPr>
              <w:t>03</w:t>
            </w:r>
          </w:p>
        </w:tc>
        <w:tc>
          <w:tcPr>
            <w:tcW w:w="1431"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rPr>
                <w:b/>
                <w:bCs/>
              </w:rPr>
            </w:pPr>
            <w:r w:rsidRPr="00AE7AD8">
              <w:rPr>
                <w:b/>
                <w:bCs/>
              </w:rPr>
              <w:t>5100000300</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rPr>
                <w:b/>
                <w:bCs/>
              </w:rPr>
            </w:pPr>
            <w:r w:rsidRPr="00AE7AD8">
              <w:rPr>
                <w:b/>
                <w:bCs/>
              </w:rPr>
              <w:t> </w:t>
            </w:r>
          </w:p>
        </w:tc>
        <w:tc>
          <w:tcPr>
            <w:tcW w:w="1340" w:type="dxa"/>
            <w:tcBorders>
              <w:top w:val="nil"/>
              <w:left w:val="nil"/>
              <w:bottom w:val="single" w:sz="4" w:space="0" w:color="auto"/>
              <w:right w:val="nil"/>
            </w:tcBorders>
            <w:shd w:val="clear" w:color="auto" w:fill="auto"/>
            <w:noWrap/>
            <w:hideMark/>
          </w:tcPr>
          <w:p w:rsidR="00AE7AD8" w:rsidRPr="00AE7AD8" w:rsidRDefault="00AE7AD8" w:rsidP="00AE7AD8">
            <w:pPr>
              <w:jc w:val="right"/>
              <w:rPr>
                <w:b/>
                <w:bCs/>
              </w:rPr>
            </w:pPr>
            <w:r w:rsidRPr="00AE7AD8">
              <w:rPr>
                <w:b/>
                <w:bCs/>
              </w:rPr>
              <w:t>5 506,40</w:t>
            </w:r>
          </w:p>
        </w:tc>
        <w:tc>
          <w:tcPr>
            <w:tcW w:w="1197" w:type="dxa"/>
            <w:tcBorders>
              <w:top w:val="nil"/>
              <w:left w:val="single" w:sz="4" w:space="0" w:color="auto"/>
              <w:bottom w:val="single" w:sz="4" w:space="0" w:color="auto"/>
              <w:right w:val="single" w:sz="4" w:space="0" w:color="auto"/>
            </w:tcBorders>
            <w:shd w:val="clear" w:color="auto" w:fill="auto"/>
            <w:noWrap/>
            <w:hideMark/>
          </w:tcPr>
          <w:p w:rsidR="00AE7AD8" w:rsidRPr="00AE7AD8" w:rsidRDefault="00AE7AD8" w:rsidP="00AE7AD8">
            <w:pPr>
              <w:jc w:val="right"/>
              <w:rPr>
                <w:b/>
                <w:bCs/>
              </w:rPr>
            </w:pPr>
            <w:r w:rsidRPr="00AE7AD8">
              <w:rPr>
                <w:b/>
                <w:bCs/>
              </w:rPr>
              <w:t>5 399,30</w:t>
            </w:r>
          </w:p>
        </w:tc>
      </w:tr>
      <w:tr w:rsidR="00AE7AD8" w:rsidRPr="00AE7AD8" w:rsidTr="00AE7AD8">
        <w:trPr>
          <w:trHeight w:val="1272"/>
        </w:trPr>
        <w:tc>
          <w:tcPr>
            <w:tcW w:w="5750" w:type="dxa"/>
            <w:tcBorders>
              <w:top w:val="nil"/>
              <w:left w:val="single" w:sz="4" w:space="0" w:color="auto"/>
              <w:bottom w:val="single" w:sz="4" w:space="0" w:color="auto"/>
              <w:right w:val="single" w:sz="4" w:space="0" w:color="auto"/>
            </w:tcBorders>
            <w:shd w:val="clear" w:color="auto" w:fill="auto"/>
            <w:hideMark/>
          </w:tcPr>
          <w:p w:rsidR="00AE7AD8" w:rsidRPr="00AE7AD8" w:rsidRDefault="00AE7AD8" w:rsidP="00AE7AD8">
            <w:pPr>
              <w:rPr>
                <w:i/>
                <w:iCs/>
              </w:rPr>
            </w:pPr>
            <w:r w:rsidRPr="00AE7AD8">
              <w:rPr>
                <w:i/>
                <w:iCs/>
              </w:rPr>
              <w:t>Подпрограмма 1 "Текущее содержание и обслуживание наружных сетей уличного освещения территории МО "Красногвардейское сельское поселение" на 2018 год и плановый период 2019 и 2020 годов.</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b/>
                <w:bCs/>
                <w:i/>
                <w:iCs/>
              </w:rPr>
            </w:pPr>
            <w:r w:rsidRPr="00AE7AD8">
              <w:rPr>
                <w:b/>
                <w:bCs/>
                <w:i/>
                <w:iCs/>
              </w:rPr>
              <w:t> </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rPr>
                <w:i/>
                <w:iCs/>
              </w:rPr>
            </w:pPr>
            <w:r w:rsidRPr="00AE7AD8">
              <w:rPr>
                <w:i/>
                <w:iCs/>
              </w:rPr>
              <w:t>05</w:t>
            </w:r>
          </w:p>
        </w:tc>
        <w:tc>
          <w:tcPr>
            <w:tcW w:w="1132"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rPr>
                <w:i/>
                <w:iCs/>
              </w:rPr>
            </w:pPr>
            <w:r w:rsidRPr="00AE7AD8">
              <w:rPr>
                <w:i/>
                <w:iCs/>
              </w:rPr>
              <w:t>03</w:t>
            </w:r>
          </w:p>
        </w:tc>
        <w:tc>
          <w:tcPr>
            <w:tcW w:w="1431"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rPr>
                <w:i/>
                <w:iCs/>
              </w:rPr>
            </w:pPr>
            <w:r w:rsidRPr="00AE7AD8">
              <w:rPr>
                <w:i/>
                <w:iCs/>
              </w:rPr>
              <w:t>5100000301</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rPr>
                <w:i/>
                <w:iCs/>
              </w:rPr>
            </w:pPr>
            <w:r w:rsidRPr="00AE7AD8">
              <w:rPr>
                <w:i/>
                <w:iCs/>
              </w:rPr>
              <w:t> </w:t>
            </w:r>
          </w:p>
        </w:tc>
        <w:tc>
          <w:tcPr>
            <w:tcW w:w="1340" w:type="dxa"/>
            <w:tcBorders>
              <w:top w:val="nil"/>
              <w:left w:val="nil"/>
              <w:bottom w:val="single" w:sz="4" w:space="0" w:color="auto"/>
              <w:right w:val="nil"/>
            </w:tcBorders>
            <w:shd w:val="clear" w:color="auto" w:fill="auto"/>
            <w:noWrap/>
            <w:hideMark/>
          </w:tcPr>
          <w:p w:rsidR="00AE7AD8" w:rsidRPr="00AE7AD8" w:rsidRDefault="00AE7AD8" w:rsidP="00AE7AD8">
            <w:pPr>
              <w:jc w:val="right"/>
              <w:rPr>
                <w:i/>
                <w:iCs/>
              </w:rPr>
            </w:pPr>
            <w:r w:rsidRPr="00AE7AD8">
              <w:rPr>
                <w:i/>
                <w:iCs/>
              </w:rPr>
              <w:t>2 464,00</w:t>
            </w:r>
          </w:p>
        </w:tc>
        <w:tc>
          <w:tcPr>
            <w:tcW w:w="1197" w:type="dxa"/>
            <w:tcBorders>
              <w:top w:val="nil"/>
              <w:left w:val="single" w:sz="4" w:space="0" w:color="auto"/>
              <w:bottom w:val="single" w:sz="4" w:space="0" w:color="auto"/>
              <w:right w:val="single" w:sz="4" w:space="0" w:color="auto"/>
            </w:tcBorders>
            <w:shd w:val="clear" w:color="auto" w:fill="auto"/>
            <w:noWrap/>
            <w:hideMark/>
          </w:tcPr>
          <w:p w:rsidR="00AE7AD8" w:rsidRPr="00AE7AD8" w:rsidRDefault="00AE7AD8" w:rsidP="00AE7AD8">
            <w:pPr>
              <w:jc w:val="right"/>
              <w:rPr>
                <w:i/>
                <w:iCs/>
              </w:rPr>
            </w:pPr>
            <w:r w:rsidRPr="00AE7AD8">
              <w:rPr>
                <w:i/>
                <w:iCs/>
              </w:rPr>
              <w:t>2 394,00</w:t>
            </w:r>
          </w:p>
        </w:tc>
      </w:tr>
      <w:tr w:rsidR="00AE7AD8" w:rsidRPr="00AE7AD8" w:rsidTr="00AE7AD8">
        <w:trPr>
          <w:trHeight w:val="709"/>
        </w:trPr>
        <w:tc>
          <w:tcPr>
            <w:tcW w:w="5750" w:type="dxa"/>
            <w:tcBorders>
              <w:top w:val="nil"/>
              <w:left w:val="single" w:sz="4" w:space="0" w:color="auto"/>
              <w:bottom w:val="nil"/>
              <w:right w:val="single" w:sz="4" w:space="0" w:color="auto"/>
            </w:tcBorders>
            <w:shd w:val="clear" w:color="auto" w:fill="auto"/>
            <w:hideMark/>
          </w:tcPr>
          <w:p w:rsidR="00AE7AD8" w:rsidRPr="00AE7AD8" w:rsidRDefault="00AE7AD8" w:rsidP="00AE7AD8">
            <w:r w:rsidRPr="00AE7AD8">
              <w:t>Закупка товаров, работ и услуг для государственных (муниципальных) нужд</w:t>
            </w:r>
          </w:p>
        </w:tc>
        <w:tc>
          <w:tcPr>
            <w:tcW w:w="869" w:type="dxa"/>
            <w:tcBorders>
              <w:top w:val="nil"/>
              <w:left w:val="nil"/>
              <w:bottom w:val="nil"/>
              <w:right w:val="nil"/>
            </w:tcBorders>
            <w:shd w:val="clear" w:color="auto" w:fill="auto"/>
            <w:hideMark/>
          </w:tcPr>
          <w:p w:rsidR="00AE7AD8" w:rsidRPr="00AE7AD8" w:rsidRDefault="00AE7AD8" w:rsidP="00AE7AD8">
            <w:pPr>
              <w:rPr>
                <w:b/>
                <w:bCs/>
              </w:rPr>
            </w:pPr>
            <w:r w:rsidRPr="00AE7AD8">
              <w:rPr>
                <w:b/>
                <w:bCs/>
              </w:rPr>
              <w:t> </w:t>
            </w:r>
          </w:p>
        </w:tc>
        <w:tc>
          <w:tcPr>
            <w:tcW w:w="880" w:type="dxa"/>
            <w:tcBorders>
              <w:top w:val="nil"/>
              <w:left w:val="single" w:sz="4" w:space="0" w:color="auto"/>
              <w:bottom w:val="nil"/>
              <w:right w:val="nil"/>
            </w:tcBorders>
            <w:shd w:val="clear" w:color="auto" w:fill="auto"/>
            <w:noWrap/>
            <w:hideMark/>
          </w:tcPr>
          <w:p w:rsidR="00AE7AD8" w:rsidRPr="00AE7AD8" w:rsidRDefault="00AE7AD8" w:rsidP="00AE7AD8">
            <w:pPr>
              <w:jc w:val="center"/>
            </w:pPr>
            <w:r w:rsidRPr="00AE7AD8">
              <w:t>05</w:t>
            </w:r>
          </w:p>
        </w:tc>
        <w:tc>
          <w:tcPr>
            <w:tcW w:w="1132" w:type="dxa"/>
            <w:tcBorders>
              <w:top w:val="nil"/>
              <w:left w:val="single" w:sz="4" w:space="0" w:color="auto"/>
              <w:bottom w:val="nil"/>
              <w:right w:val="nil"/>
            </w:tcBorders>
            <w:shd w:val="clear" w:color="auto" w:fill="auto"/>
            <w:noWrap/>
            <w:hideMark/>
          </w:tcPr>
          <w:p w:rsidR="00AE7AD8" w:rsidRPr="00AE7AD8" w:rsidRDefault="00AE7AD8" w:rsidP="00AE7AD8">
            <w:pPr>
              <w:jc w:val="center"/>
            </w:pPr>
            <w:r w:rsidRPr="00AE7AD8">
              <w:t>03</w:t>
            </w:r>
          </w:p>
        </w:tc>
        <w:tc>
          <w:tcPr>
            <w:tcW w:w="1431" w:type="dxa"/>
            <w:tcBorders>
              <w:top w:val="nil"/>
              <w:left w:val="single" w:sz="4" w:space="0" w:color="auto"/>
              <w:bottom w:val="nil"/>
              <w:right w:val="nil"/>
            </w:tcBorders>
            <w:shd w:val="clear" w:color="auto" w:fill="auto"/>
            <w:noWrap/>
            <w:hideMark/>
          </w:tcPr>
          <w:p w:rsidR="00AE7AD8" w:rsidRPr="00AE7AD8" w:rsidRDefault="00AE7AD8" w:rsidP="00AE7AD8">
            <w:pPr>
              <w:jc w:val="center"/>
            </w:pPr>
            <w:r w:rsidRPr="00AE7AD8">
              <w:t>5100000301</w:t>
            </w:r>
          </w:p>
        </w:tc>
        <w:tc>
          <w:tcPr>
            <w:tcW w:w="880" w:type="dxa"/>
            <w:tcBorders>
              <w:top w:val="nil"/>
              <w:left w:val="single" w:sz="4" w:space="0" w:color="auto"/>
              <w:bottom w:val="nil"/>
              <w:right w:val="single" w:sz="4" w:space="0" w:color="auto"/>
            </w:tcBorders>
            <w:shd w:val="clear" w:color="auto" w:fill="auto"/>
            <w:noWrap/>
            <w:hideMark/>
          </w:tcPr>
          <w:p w:rsidR="00AE7AD8" w:rsidRPr="00AE7AD8" w:rsidRDefault="00AE7AD8" w:rsidP="00AE7AD8">
            <w:pPr>
              <w:jc w:val="center"/>
            </w:pPr>
            <w:r w:rsidRPr="00AE7AD8">
              <w:t>200</w:t>
            </w:r>
          </w:p>
        </w:tc>
        <w:tc>
          <w:tcPr>
            <w:tcW w:w="1340" w:type="dxa"/>
            <w:tcBorders>
              <w:top w:val="nil"/>
              <w:left w:val="nil"/>
              <w:bottom w:val="nil"/>
              <w:right w:val="nil"/>
            </w:tcBorders>
            <w:shd w:val="clear" w:color="auto" w:fill="auto"/>
            <w:noWrap/>
            <w:hideMark/>
          </w:tcPr>
          <w:p w:rsidR="00AE7AD8" w:rsidRPr="00AE7AD8" w:rsidRDefault="00AE7AD8" w:rsidP="00AE7AD8">
            <w:pPr>
              <w:jc w:val="right"/>
            </w:pPr>
            <w:r w:rsidRPr="00AE7AD8">
              <w:t>2 462,00</w:t>
            </w:r>
          </w:p>
        </w:tc>
        <w:tc>
          <w:tcPr>
            <w:tcW w:w="1197" w:type="dxa"/>
            <w:tcBorders>
              <w:top w:val="nil"/>
              <w:left w:val="single" w:sz="4" w:space="0" w:color="auto"/>
              <w:bottom w:val="nil"/>
              <w:right w:val="single" w:sz="4" w:space="0" w:color="auto"/>
            </w:tcBorders>
            <w:shd w:val="clear" w:color="auto" w:fill="auto"/>
            <w:noWrap/>
            <w:hideMark/>
          </w:tcPr>
          <w:p w:rsidR="00AE7AD8" w:rsidRPr="00AE7AD8" w:rsidRDefault="00AE7AD8" w:rsidP="00AE7AD8">
            <w:pPr>
              <w:jc w:val="right"/>
            </w:pPr>
            <w:r w:rsidRPr="00AE7AD8">
              <w:t>2 392,00</w:t>
            </w:r>
          </w:p>
        </w:tc>
      </w:tr>
      <w:tr w:rsidR="00AE7AD8" w:rsidRPr="00AE7AD8" w:rsidTr="00AE7AD8">
        <w:trPr>
          <w:trHeight w:val="289"/>
        </w:trPr>
        <w:tc>
          <w:tcPr>
            <w:tcW w:w="57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E7AD8" w:rsidRPr="00AE7AD8" w:rsidRDefault="00AE7AD8" w:rsidP="00AE7AD8">
            <w:r w:rsidRPr="00AE7AD8">
              <w:t>Иные закупки товаров, работ и услуг для обеспечения государственных (муниципальных) нужд</w:t>
            </w:r>
          </w:p>
        </w:tc>
        <w:tc>
          <w:tcPr>
            <w:tcW w:w="869" w:type="dxa"/>
            <w:tcBorders>
              <w:top w:val="single" w:sz="4" w:space="0" w:color="auto"/>
              <w:left w:val="nil"/>
              <w:bottom w:val="nil"/>
              <w:right w:val="nil"/>
            </w:tcBorders>
            <w:shd w:val="clear" w:color="auto" w:fill="auto"/>
            <w:hideMark/>
          </w:tcPr>
          <w:p w:rsidR="00AE7AD8" w:rsidRPr="00AE7AD8" w:rsidRDefault="00AE7AD8" w:rsidP="00AE7AD8">
            <w:pPr>
              <w:rPr>
                <w:b/>
                <w:bCs/>
              </w:rPr>
            </w:pPr>
            <w:r w:rsidRPr="00AE7AD8">
              <w:rPr>
                <w:b/>
                <w:bCs/>
              </w:rPr>
              <w:t> </w:t>
            </w:r>
          </w:p>
        </w:tc>
        <w:tc>
          <w:tcPr>
            <w:tcW w:w="880" w:type="dxa"/>
            <w:vMerge w:val="restart"/>
            <w:tcBorders>
              <w:top w:val="single" w:sz="4" w:space="0" w:color="auto"/>
              <w:left w:val="single" w:sz="4" w:space="0" w:color="auto"/>
              <w:bottom w:val="single" w:sz="4" w:space="0" w:color="000000"/>
              <w:right w:val="nil"/>
            </w:tcBorders>
            <w:shd w:val="clear" w:color="auto" w:fill="auto"/>
            <w:noWrap/>
            <w:hideMark/>
          </w:tcPr>
          <w:p w:rsidR="00AE7AD8" w:rsidRPr="00AE7AD8" w:rsidRDefault="00AE7AD8" w:rsidP="00AE7AD8">
            <w:pPr>
              <w:jc w:val="center"/>
            </w:pPr>
            <w:r w:rsidRPr="00AE7AD8">
              <w:t>05</w:t>
            </w:r>
          </w:p>
        </w:tc>
        <w:tc>
          <w:tcPr>
            <w:tcW w:w="1132" w:type="dxa"/>
            <w:vMerge w:val="restart"/>
            <w:tcBorders>
              <w:top w:val="single" w:sz="4" w:space="0" w:color="auto"/>
              <w:left w:val="single" w:sz="4" w:space="0" w:color="auto"/>
              <w:bottom w:val="single" w:sz="4" w:space="0" w:color="000000"/>
              <w:right w:val="nil"/>
            </w:tcBorders>
            <w:shd w:val="clear" w:color="auto" w:fill="auto"/>
            <w:noWrap/>
            <w:hideMark/>
          </w:tcPr>
          <w:p w:rsidR="00AE7AD8" w:rsidRPr="00AE7AD8" w:rsidRDefault="00AE7AD8" w:rsidP="00AE7AD8">
            <w:pPr>
              <w:jc w:val="center"/>
            </w:pPr>
            <w:r w:rsidRPr="00AE7AD8">
              <w:t>03</w:t>
            </w:r>
          </w:p>
        </w:tc>
        <w:tc>
          <w:tcPr>
            <w:tcW w:w="1431" w:type="dxa"/>
            <w:vMerge w:val="restart"/>
            <w:tcBorders>
              <w:top w:val="single" w:sz="4" w:space="0" w:color="auto"/>
              <w:left w:val="single" w:sz="4" w:space="0" w:color="auto"/>
              <w:bottom w:val="single" w:sz="4" w:space="0" w:color="000000"/>
              <w:right w:val="nil"/>
            </w:tcBorders>
            <w:shd w:val="clear" w:color="auto" w:fill="auto"/>
            <w:noWrap/>
            <w:hideMark/>
          </w:tcPr>
          <w:p w:rsidR="00AE7AD8" w:rsidRPr="00AE7AD8" w:rsidRDefault="00AE7AD8" w:rsidP="00AE7AD8">
            <w:pPr>
              <w:jc w:val="center"/>
            </w:pPr>
            <w:r w:rsidRPr="00AE7AD8">
              <w:t>5100000301</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pPr>
            <w:r w:rsidRPr="00AE7AD8">
              <w:t>240</w:t>
            </w:r>
          </w:p>
        </w:tc>
        <w:tc>
          <w:tcPr>
            <w:tcW w:w="1340" w:type="dxa"/>
            <w:vMerge w:val="restart"/>
            <w:tcBorders>
              <w:top w:val="single" w:sz="4" w:space="0" w:color="auto"/>
              <w:left w:val="single" w:sz="4" w:space="0" w:color="auto"/>
              <w:bottom w:val="single" w:sz="4" w:space="0" w:color="000000"/>
              <w:right w:val="nil"/>
            </w:tcBorders>
            <w:shd w:val="clear" w:color="auto" w:fill="auto"/>
            <w:noWrap/>
            <w:hideMark/>
          </w:tcPr>
          <w:p w:rsidR="00AE7AD8" w:rsidRPr="00AE7AD8" w:rsidRDefault="00AE7AD8" w:rsidP="00AE7AD8">
            <w:pPr>
              <w:jc w:val="right"/>
            </w:pPr>
            <w:r w:rsidRPr="00AE7AD8">
              <w:t>2462,00</w:t>
            </w:r>
          </w:p>
        </w:tc>
        <w:tc>
          <w:tcPr>
            <w:tcW w:w="119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right"/>
            </w:pPr>
            <w:r w:rsidRPr="00AE7AD8">
              <w:t>2392,00</w:t>
            </w:r>
          </w:p>
        </w:tc>
      </w:tr>
      <w:tr w:rsidR="00AE7AD8" w:rsidRPr="00AE7AD8" w:rsidTr="00AE7AD8">
        <w:trPr>
          <w:trHeight w:val="372"/>
        </w:trPr>
        <w:tc>
          <w:tcPr>
            <w:tcW w:w="5750"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tc>
        <w:tc>
          <w:tcPr>
            <w:tcW w:w="869" w:type="dxa"/>
            <w:tcBorders>
              <w:top w:val="nil"/>
              <w:left w:val="nil"/>
              <w:bottom w:val="single" w:sz="4" w:space="0" w:color="auto"/>
              <w:right w:val="nil"/>
            </w:tcBorders>
            <w:shd w:val="clear" w:color="auto" w:fill="auto"/>
            <w:hideMark/>
          </w:tcPr>
          <w:p w:rsidR="00AE7AD8" w:rsidRPr="00AE7AD8" w:rsidRDefault="00AE7AD8" w:rsidP="00AE7AD8">
            <w:pPr>
              <w:rPr>
                <w:b/>
                <w:bCs/>
              </w:rPr>
            </w:pPr>
            <w:r w:rsidRPr="00AE7AD8">
              <w:rPr>
                <w:b/>
                <w:bCs/>
              </w:rPr>
              <w:t> </w:t>
            </w:r>
          </w:p>
        </w:tc>
        <w:tc>
          <w:tcPr>
            <w:tcW w:w="880" w:type="dxa"/>
            <w:vMerge/>
            <w:tcBorders>
              <w:top w:val="single" w:sz="4" w:space="0" w:color="auto"/>
              <w:left w:val="single" w:sz="4" w:space="0" w:color="auto"/>
              <w:bottom w:val="single" w:sz="4" w:space="0" w:color="000000"/>
              <w:right w:val="nil"/>
            </w:tcBorders>
            <w:vAlign w:val="center"/>
            <w:hideMark/>
          </w:tcPr>
          <w:p w:rsidR="00AE7AD8" w:rsidRPr="00AE7AD8" w:rsidRDefault="00AE7AD8" w:rsidP="00AE7AD8"/>
        </w:tc>
        <w:tc>
          <w:tcPr>
            <w:tcW w:w="1132" w:type="dxa"/>
            <w:vMerge/>
            <w:tcBorders>
              <w:top w:val="single" w:sz="4" w:space="0" w:color="auto"/>
              <w:left w:val="single" w:sz="4" w:space="0" w:color="auto"/>
              <w:bottom w:val="single" w:sz="4" w:space="0" w:color="000000"/>
              <w:right w:val="nil"/>
            </w:tcBorders>
            <w:vAlign w:val="center"/>
            <w:hideMark/>
          </w:tcPr>
          <w:p w:rsidR="00AE7AD8" w:rsidRPr="00AE7AD8" w:rsidRDefault="00AE7AD8" w:rsidP="00AE7AD8"/>
        </w:tc>
        <w:tc>
          <w:tcPr>
            <w:tcW w:w="1431" w:type="dxa"/>
            <w:vMerge/>
            <w:tcBorders>
              <w:top w:val="single" w:sz="4" w:space="0" w:color="auto"/>
              <w:left w:val="single" w:sz="4" w:space="0" w:color="auto"/>
              <w:bottom w:val="single" w:sz="4" w:space="0" w:color="000000"/>
              <w:right w:val="nil"/>
            </w:tcBorders>
            <w:vAlign w:val="center"/>
            <w:hideMark/>
          </w:tcPr>
          <w:p w:rsidR="00AE7AD8" w:rsidRPr="00AE7AD8" w:rsidRDefault="00AE7AD8" w:rsidP="00AE7AD8"/>
        </w:tc>
        <w:tc>
          <w:tcPr>
            <w:tcW w:w="880"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tc>
        <w:tc>
          <w:tcPr>
            <w:tcW w:w="1340" w:type="dxa"/>
            <w:vMerge/>
            <w:tcBorders>
              <w:top w:val="single" w:sz="4" w:space="0" w:color="auto"/>
              <w:left w:val="single" w:sz="4" w:space="0" w:color="auto"/>
              <w:bottom w:val="single" w:sz="4" w:space="0" w:color="000000"/>
              <w:right w:val="nil"/>
            </w:tcBorders>
            <w:vAlign w:val="center"/>
            <w:hideMark/>
          </w:tcPr>
          <w:p w:rsidR="00AE7AD8" w:rsidRPr="00AE7AD8" w:rsidRDefault="00AE7AD8" w:rsidP="00AE7AD8"/>
        </w:tc>
        <w:tc>
          <w:tcPr>
            <w:tcW w:w="1197"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tc>
      </w:tr>
      <w:tr w:rsidR="00AE7AD8" w:rsidRPr="00AE7AD8" w:rsidTr="00AE7AD8">
        <w:trPr>
          <w:trHeight w:val="432"/>
        </w:trPr>
        <w:tc>
          <w:tcPr>
            <w:tcW w:w="5750" w:type="dxa"/>
            <w:tcBorders>
              <w:top w:val="nil"/>
              <w:left w:val="single" w:sz="4" w:space="0" w:color="auto"/>
              <w:bottom w:val="single" w:sz="4" w:space="0" w:color="auto"/>
              <w:right w:val="single" w:sz="4" w:space="0" w:color="auto"/>
            </w:tcBorders>
            <w:shd w:val="clear" w:color="auto" w:fill="auto"/>
            <w:noWrap/>
            <w:hideMark/>
          </w:tcPr>
          <w:p w:rsidR="00AE7AD8" w:rsidRPr="00AE7AD8" w:rsidRDefault="00AE7AD8" w:rsidP="00AE7AD8">
            <w:r w:rsidRPr="00AE7AD8">
              <w:lastRenderedPageBreak/>
              <w:t>Иные бюджетные ассигнования</w:t>
            </w:r>
          </w:p>
        </w:tc>
        <w:tc>
          <w:tcPr>
            <w:tcW w:w="869" w:type="dxa"/>
            <w:tcBorders>
              <w:top w:val="nil"/>
              <w:left w:val="nil"/>
              <w:bottom w:val="single" w:sz="4" w:space="0" w:color="auto"/>
              <w:right w:val="nil"/>
            </w:tcBorders>
            <w:shd w:val="clear" w:color="auto" w:fill="auto"/>
            <w:hideMark/>
          </w:tcPr>
          <w:p w:rsidR="00AE7AD8" w:rsidRPr="00AE7AD8" w:rsidRDefault="00AE7AD8" w:rsidP="00AE7AD8">
            <w:pPr>
              <w:rPr>
                <w:b/>
                <w:bCs/>
              </w:rPr>
            </w:pPr>
            <w:r w:rsidRPr="00AE7AD8">
              <w:rPr>
                <w:b/>
                <w:bCs/>
              </w:rPr>
              <w:t> </w:t>
            </w:r>
          </w:p>
        </w:tc>
        <w:tc>
          <w:tcPr>
            <w:tcW w:w="880" w:type="dxa"/>
            <w:tcBorders>
              <w:top w:val="nil"/>
              <w:left w:val="single" w:sz="4" w:space="0" w:color="auto"/>
              <w:bottom w:val="single" w:sz="4" w:space="0" w:color="auto"/>
              <w:right w:val="nil"/>
            </w:tcBorders>
            <w:shd w:val="clear" w:color="auto" w:fill="auto"/>
            <w:noWrap/>
            <w:hideMark/>
          </w:tcPr>
          <w:p w:rsidR="00AE7AD8" w:rsidRPr="00AE7AD8" w:rsidRDefault="00AE7AD8" w:rsidP="00AE7AD8">
            <w:pPr>
              <w:jc w:val="center"/>
            </w:pPr>
            <w:r w:rsidRPr="00AE7AD8">
              <w:t>05</w:t>
            </w:r>
          </w:p>
        </w:tc>
        <w:tc>
          <w:tcPr>
            <w:tcW w:w="1132" w:type="dxa"/>
            <w:tcBorders>
              <w:top w:val="nil"/>
              <w:left w:val="single" w:sz="4" w:space="0" w:color="auto"/>
              <w:bottom w:val="single" w:sz="4" w:space="0" w:color="auto"/>
              <w:right w:val="nil"/>
            </w:tcBorders>
            <w:shd w:val="clear" w:color="auto" w:fill="auto"/>
            <w:noWrap/>
            <w:hideMark/>
          </w:tcPr>
          <w:p w:rsidR="00AE7AD8" w:rsidRPr="00AE7AD8" w:rsidRDefault="00AE7AD8" w:rsidP="00AE7AD8">
            <w:pPr>
              <w:jc w:val="center"/>
            </w:pPr>
            <w:r w:rsidRPr="00AE7AD8">
              <w:t>03</w:t>
            </w:r>
          </w:p>
        </w:tc>
        <w:tc>
          <w:tcPr>
            <w:tcW w:w="1431" w:type="dxa"/>
            <w:tcBorders>
              <w:top w:val="nil"/>
              <w:left w:val="single" w:sz="4" w:space="0" w:color="auto"/>
              <w:bottom w:val="single" w:sz="4" w:space="0" w:color="auto"/>
              <w:right w:val="nil"/>
            </w:tcBorders>
            <w:shd w:val="clear" w:color="auto" w:fill="auto"/>
            <w:noWrap/>
            <w:hideMark/>
          </w:tcPr>
          <w:p w:rsidR="00AE7AD8" w:rsidRPr="00AE7AD8" w:rsidRDefault="00AE7AD8" w:rsidP="00AE7AD8">
            <w:pPr>
              <w:jc w:val="center"/>
            </w:pPr>
            <w:r w:rsidRPr="00AE7AD8">
              <w:t>5100000301</w:t>
            </w:r>
          </w:p>
        </w:tc>
        <w:tc>
          <w:tcPr>
            <w:tcW w:w="880" w:type="dxa"/>
            <w:tcBorders>
              <w:top w:val="nil"/>
              <w:left w:val="single" w:sz="4" w:space="0" w:color="auto"/>
              <w:bottom w:val="single" w:sz="4" w:space="0" w:color="auto"/>
              <w:right w:val="single" w:sz="4" w:space="0" w:color="auto"/>
            </w:tcBorders>
            <w:shd w:val="clear" w:color="auto" w:fill="auto"/>
            <w:noWrap/>
            <w:hideMark/>
          </w:tcPr>
          <w:p w:rsidR="00AE7AD8" w:rsidRPr="00AE7AD8" w:rsidRDefault="00AE7AD8" w:rsidP="00AE7AD8">
            <w:pPr>
              <w:jc w:val="center"/>
            </w:pPr>
            <w:r w:rsidRPr="00AE7AD8">
              <w:t>800</w:t>
            </w:r>
          </w:p>
        </w:tc>
        <w:tc>
          <w:tcPr>
            <w:tcW w:w="1340" w:type="dxa"/>
            <w:tcBorders>
              <w:top w:val="nil"/>
              <w:left w:val="nil"/>
              <w:bottom w:val="single" w:sz="4" w:space="0" w:color="auto"/>
              <w:right w:val="nil"/>
            </w:tcBorders>
            <w:shd w:val="clear" w:color="auto" w:fill="auto"/>
            <w:noWrap/>
            <w:hideMark/>
          </w:tcPr>
          <w:p w:rsidR="00AE7AD8" w:rsidRPr="00AE7AD8" w:rsidRDefault="00AE7AD8" w:rsidP="00AE7AD8">
            <w:pPr>
              <w:jc w:val="right"/>
            </w:pPr>
            <w:r w:rsidRPr="00AE7AD8">
              <w:t>2,00</w:t>
            </w:r>
          </w:p>
        </w:tc>
        <w:tc>
          <w:tcPr>
            <w:tcW w:w="1197" w:type="dxa"/>
            <w:tcBorders>
              <w:top w:val="nil"/>
              <w:left w:val="single" w:sz="4" w:space="0" w:color="auto"/>
              <w:bottom w:val="single" w:sz="4" w:space="0" w:color="auto"/>
              <w:right w:val="single" w:sz="4" w:space="0" w:color="auto"/>
            </w:tcBorders>
            <w:shd w:val="clear" w:color="auto" w:fill="auto"/>
            <w:noWrap/>
            <w:hideMark/>
          </w:tcPr>
          <w:p w:rsidR="00AE7AD8" w:rsidRPr="00AE7AD8" w:rsidRDefault="00AE7AD8" w:rsidP="00AE7AD8">
            <w:pPr>
              <w:jc w:val="right"/>
            </w:pPr>
            <w:r w:rsidRPr="00AE7AD8">
              <w:t>2,00</w:t>
            </w:r>
          </w:p>
        </w:tc>
      </w:tr>
      <w:tr w:rsidR="00AE7AD8" w:rsidRPr="00AE7AD8" w:rsidTr="00AE7AD8">
        <w:trPr>
          <w:trHeight w:val="518"/>
        </w:trPr>
        <w:tc>
          <w:tcPr>
            <w:tcW w:w="5750" w:type="dxa"/>
            <w:tcBorders>
              <w:top w:val="nil"/>
              <w:left w:val="single" w:sz="4" w:space="0" w:color="auto"/>
              <w:bottom w:val="single" w:sz="4" w:space="0" w:color="auto"/>
              <w:right w:val="single" w:sz="4" w:space="0" w:color="auto"/>
            </w:tcBorders>
            <w:shd w:val="clear" w:color="auto" w:fill="auto"/>
            <w:noWrap/>
            <w:hideMark/>
          </w:tcPr>
          <w:p w:rsidR="00AE7AD8" w:rsidRPr="00AE7AD8" w:rsidRDefault="00AE7AD8" w:rsidP="00AE7AD8">
            <w:r w:rsidRPr="00AE7AD8">
              <w:t>Уплата налогов, сборов и иных платежей</w:t>
            </w:r>
          </w:p>
        </w:tc>
        <w:tc>
          <w:tcPr>
            <w:tcW w:w="869" w:type="dxa"/>
            <w:tcBorders>
              <w:top w:val="nil"/>
              <w:left w:val="nil"/>
              <w:bottom w:val="single" w:sz="4" w:space="0" w:color="auto"/>
              <w:right w:val="nil"/>
            </w:tcBorders>
            <w:shd w:val="clear" w:color="auto" w:fill="auto"/>
            <w:hideMark/>
          </w:tcPr>
          <w:p w:rsidR="00AE7AD8" w:rsidRPr="00AE7AD8" w:rsidRDefault="00AE7AD8" w:rsidP="00AE7AD8">
            <w:pPr>
              <w:rPr>
                <w:b/>
                <w:bCs/>
              </w:rPr>
            </w:pPr>
            <w:r w:rsidRPr="00AE7AD8">
              <w:rPr>
                <w:b/>
                <w:bCs/>
              </w:rPr>
              <w:t> </w:t>
            </w:r>
          </w:p>
        </w:tc>
        <w:tc>
          <w:tcPr>
            <w:tcW w:w="880" w:type="dxa"/>
            <w:tcBorders>
              <w:top w:val="nil"/>
              <w:left w:val="single" w:sz="4" w:space="0" w:color="auto"/>
              <w:bottom w:val="single" w:sz="4" w:space="0" w:color="auto"/>
              <w:right w:val="nil"/>
            </w:tcBorders>
            <w:shd w:val="clear" w:color="auto" w:fill="auto"/>
            <w:noWrap/>
            <w:hideMark/>
          </w:tcPr>
          <w:p w:rsidR="00AE7AD8" w:rsidRPr="00AE7AD8" w:rsidRDefault="00AE7AD8" w:rsidP="00AE7AD8">
            <w:pPr>
              <w:jc w:val="center"/>
            </w:pPr>
            <w:r w:rsidRPr="00AE7AD8">
              <w:t>05</w:t>
            </w:r>
          </w:p>
        </w:tc>
        <w:tc>
          <w:tcPr>
            <w:tcW w:w="1132" w:type="dxa"/>
            <w:tcBorders>
              <w:top w:val="nil"/>
              <w:left w:val="single" w:sz="4" w:space="0" w:color="auto"/>
              <w:bottom w:val="single" w:sz="4" w:space="0" w:color="auto"/>
              <w:right w:val="nil"/>
            </w:tcBorders>
            <w:shd w:val="clear" w:color="auto" w:fill="auto"/>
            <w:noWrap/>
            <w:hideMark/>
          </w:tcPr>
          <w:p w:rsidR="00AE7AD8" w:rsidRPr="00AE7AD8" w:rsidRDefault="00AE7AD8" w:rsidP="00AE7AD8">
            <w:pPr>
              <w:jc w:val="center"/>
            </w:pPr>
            <w:r w:rsidRPr="00AE7AD8">
              <w:t>03</w:t>
            </w:r>
          </w:p>
        </w:tc>
        <w:tc>
          <w:tcPr>
            <w:tcW w:w="1431" w:type="dxa"/>
            <w:tcBorders>
              <w:top w:val="nil"/>
              <w:left w:val="single" w:sz="4" w:space="0" w:color="auto"/>
              <w:bottom w:val="single" w:sz="4" w:space="0" w:color="auto"/>
              <w:right w:val="nil"/>
            </w:tcBorders>
            <w:shd w:val="clear" w:color="auto" w:fill="auto"/>
            <w:noWrap/>
            <w:hideMark/>
          </w:tcPr>
          <w:p w:rsidR="00AE7AD8" w:rsidRPr="00AE7AD8" w:rsidRDefault="00AE7AD8" w:rsidP="00AE7AD8">
            <w:pPr>
              <w:jc w:val="center"/>
            </w:pPr>
            <w:r w:rsidRPr="00AE7AD8">
              <w:t>5100000301</w:t>
            </w:r>
          </w:p>
        </w:tc>
        <w:tc>
          <w:tcPr>
            <w:tcW w:w="880" w:type="dxa"/>
            <w:tcBorders>
              <w:top w:val="nil"/>
              <w:left w:val="single" w:sz="4" w:space="0" w:color="auto"/>
              <w:bottom w:val="single" w:sz="4" w:space="0" w:color="auto"/>
              <w:right w:val="single" w:sz="4" w:space="0" w:color="auto"/>
            </w:tcBorders>
            <w:shd w:val="clear" w:color="auto" w:fill="auto"/>
            <w:noWrap/>
            <w:hideMark/>
          </w:tcPr>
          <w:p w:rsidR="00AE7AD8" w:rsidRPr="00AE7AD8" w:rsidRDefault="00AE7AD8" w:rsidP="00AE7AD8">
            <w:pPr>
              <w:jc w:val="center"/>
            </w:pPr>
            <w:r w:rsidRPr="00AE7AD8">
              <w:t>850</w:t>
            </w:r>
          </w:p>
        </w:tc>
        <w:tc>
          <w:tcPr>
            <w:tcW w:w="1340" w:type="dxa"/>
            <w:tcBorders>
              <w:top w:val="nil"/>
              <w:left w:val="nil"/>
              <w:bottom w:val="single" w:sz="4" w:space="0" w:color="auto"/>
              <w:right w:val="nil"/>
            </w:tcBorders>
            <w:shd w:val="clear" w:color="auto" w:fill="auto"/>
            <w:noWrap/>
            <w:hideMark/>
          </w:tcPr>
          <w:p w:rsidR="00AE7AD8" w:rsidRPr="00AE7AD8" w:rsidRDefault="00AE7AD8" w:rsidP="00AE7AD8">
            <w:pPr>
              <w:jc w:val="right"/>
            </w:pPr>
            <w:r w:rsidRPr="00AE7AD8">
              <w:t>2,00</w:t>
            </w:r>
          </w:p>
        </w:tc>
        <w:tc>
          <w:tcPr>
            <w:tcW w:w="1197" w:type="dxa"/>
            <w:tcBorders>
              <w:top w:val="nil"/>
              <w:left w:val="single" w:sz="4" w:space="0" w:color="auto"/>
              <w:bottom w:val="single" w:sz="4" w:space="0" w:color="auto"/>
              <w:right w:val="single" w:sz="4" w:space="0" w:color="auto"/>
            </w:tcBorders>
            <w:shd w:val="clear" w:color="auto" w:fill="auto"/>
            <w:noWrap/>
            <w:hideMark/>
          </w:tcPr>
          <w:p w:rsidR="00AE7AD8" w:rsidRPr="00AE7AD8" w:rsidRDefault="00AE7AD8" w:rsidP="00AE7AD8">
            <w:pPr>
              <w:jc w:val="right"/>
            </w:pPr>
            <w:r w:rsidRPr="00AE7AD8">
              <w:t>2,00</w:t>
            </w:r>
          </w:p>
        </w:tc>
      </w:tr>
      <w:tr w:rsidR="00AE7AD8" w:rsidRPr="00AE7AD8" w:rsidTr="00AE7AD8">
        <w:trPr>
          <w:trHeight w:val="1020"/>
        </w:trPr>
        <w:tc>
          <w:tcPr>
            <w:tcW w:w="5750" w:type="dxa"/>
            <w:tcBorders>
              <w:top w:val="nil"/>
              <w:left w:val="single" w:sz="4" w:space="0" w:color="auto"/>
              <w:bottom w:val="single" w:sz="4" w:space="0" w:color="auto"/>
              <w:right w:val="single" w:sz="4" w:space="0" w:color="auto"/>
            </w:tcBorders>
            <w:shd w:val="clear" w:color="auto" w:fill="auto"/>
            <w:hideMark/>
          </w:tcPr>
          <w:p w:rsidR="00AE7AD8" w:rsidRPr="00AE7AD8" w:rsidRDefault="00AE7AD8" w:rsidP="00AE7AD8">
            <w:pPr>
              <w:rPr>
                <w:i/>
                <w:iCs/>
              </w:rPr>
            </w:pPr>
            <w:r w:rsidRPr="00AE7AD8">
              <w:rPr>
                <w:i/>
                <w:iCs/>
              </w:rPr>
              <w:t>Подпрограмма 2 "Озеленение территории МО "Красногвардейское сельское поселение" на 2018 год и плановый период 2019 и 2020 годов."</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05</w:t>
            </w:r>
          </w:p>
        </w:tc>
        <w:tc>
          <w:tcPr>
            <w:tcW w:w="1132"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03</w:t>
            </w:r>
          </w:p>
        </w:tc>
        <w:tc>
          <w:tcPr>
            <w:tcW w:w="1431"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5100000302</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 </w:t>
            </w:r>
          </w:p>
        </w:tc>
        <w:tc>
          <w:tcPr>
            <w:tcW w:w="1340" w:type="dxa"/>
            <w:tcBorders>
              <w:top w:val="nil"/>
              <w:left w:val="nil"/>
              <w:bottom w:val="single" w:sz="4" w:space="0" w:color="auto"/>
              <w:right w:val="nil"/>
            </w:tcBorders>
            <w:shd w:val="clear" w:color="auto" w:fill="auto"/>
            <w:noWrap/>
            <w:hideMark/>
          </w:tcPr>
          <w:p w:rsidR="00AE7AD8" w:rsidRPr="00AE7AD8" w:rsidRDefault="00AE7AD8" w:rsidP="00AE7AD8">
            <w:pPr>
              <w:jc w:val="right"/>
            </w:pPr>
            <w:r w:rsidRPr="00AE7AD8">
              <w:t>60,00</w:t>
            </w:r>
          </w:p>
        </w:tc>
        <w:tc>
          <w:tcPr>
            <w:tcW w:w="1197" w:type="dxa"/>
            <w:tcBorders>
              <w:top w:val="nil"/>
              <w:left w:val="single" w:sz="4" w:space="0" w:color="auto"/>
              <w:bottom w:val="single" w:sz="4" w:space="0" w:color="auto"/>
              <w:right w:val="single" w:sz="4" w:space="0" w:color="auto"/>
            </w:tcBorders>
            <w:shd w:val="clear" w:color="auto" w:fill="auto"/>
            <w:noWrap/>
            <w:hideMark/>
          </w:tcPr>
          <w:p w:rsidR="00AE7AD8" w:rsidRPr="00AE7AD8" w:rsidRDefault="00AE7AD8" w:rsidP="00AE7AD8">
            <w:pPr>
              <w:jc w:val="right"/>
            </w:pPr>
            <w:r w:rsidRPr="00AE7AD8">
              <w:t>60,00</w:t>
            </w:r>
          </w:p>
        </w:tc>
      </w:tr>
      <w:tr w:rsidR="00AE7AD8" w:rsidRPr="00AE7AD8" w:rsidTr="00AE7AD8">
        <w:trPr>
          <w:trHeight w:val="672"/>
        </w:trPr>
        <w:tc>
          <w:tcPr>
            <w:tcW w:w="5750" w:type="dxa"/>
            <w:tcBorders>
              <w:top w:val="nil"/>
              <w:left w:val="single" w:sz="4" w:space="0" w:color="auto"/>
              <w:bottom w:val="nil"/>
              <w:right w:val="single" w:sz="4" w:space="0" w:color="auto"/>
            </w:tcBorders>
            <w:shd w:val="clear" w:color="auto" w:fill="auto"/>
            <w:hideMark/>
          </w:tcPr>
          <w:p w:rsidR="00AE7AD8" w:rsidRPr="00AE7AD8" w:rsidRDefault="00AE7AD8" w:rsidP="00AE7AD8">
            <w:r w:rsidRPr="00AE7AD8">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AE7AD8" w:rsidRPr="00AE7AD8" w:rsidRDefault="00AE7AD8" w:rsidP="00AE7AD8">
            <w:pPr>
              <w:rPr>
                <w:b/>
                <w:bCs/>
              </w:rPr>
            </w:pPr>
            <w:r w:rsidRPr="00AE7AD8">
              <w:rPr>
                <w:b/>
                <w:bCs/>
              </w:rPr>
              <w:t> </w:t>
            </w:r>
          </w:p>
        </w:tc>
        <w:tc>
          <w:tcPr>
            <w:tcW w:w="880"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05</w:t>
            </w:r>
          </w:p>
        </w:tc>
        <w:tc>
          <w:tcPr>
            <w:tcW w:w="1132"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03</w:t>
            </w:r>
          </w:p>
        </w:tc>
        <w:tc>
          <w:tcPr>
            <w:tcW w:w="1431"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5100000302</w:t>
            </w:r>
          </w:p>
        </w:tc>
        <w:tc>
          <w:tcPr>
            <w:tcW w:w="880"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200</w:t>
            </w:r>
          </w:p>
        </w:tc>
        <w:tc>
          <w:tcPr>
            <w:tcW w:w="1340" w:type="dxa"/>
            <w:tcBorders>
              <w:top w:val="nil"/>
              <w:left w:val="nil"/>
              <w:bottom w:val="nil"/>
              <w:right w:val="nil"/>
            </w:tcBorders>
            <w:shd w:val="clear" w:color="auto" w:fill="auto"/>
            <w:noWrap/>
            <w:hideMark/>
          </w:tcPr>
          <w:p w:rsidR="00AE7AD8" w:rsidRPr="00AE7AD8" w:rsidRDefault="00AE7AD8" w:rsidP="00AE7AD8">
            <w:pPr>
              <w:jc w:val="right"/>
            </w:pPr>
            <w:r w:rsidRPr="00AE7AD8">
              <w:t>60,00</w:t>
            </w:r>
          </w:p>
        </w:tc>
        <w:tc>
          <w:tcPr>
            <w:tcW w:w="1197" w:type="dxa"/>
            <w:tcBorders>
              <w:top w:val="nil"/>
              <w:left w:val="single" w:sz="4" w:space="0" w:color="auto"/>
              <w:bottom w:val="nil"/>
              <w:right w:val="single" w:sz="4" w:space="0" w:color="auto"/>
            </w:tcBorders>
            <w:shd w:val="clear" w:color="auto" w:fill="auto"/>
            <w:noWrap/>
            <w:hideMark/>
          </w:tcPr>
          <w:p w:rsidR="00AE7AD8" w:rsidRPr="00AE7AD8" w:rsidRDefault="00AE7AD8" w:rsidP="00AE7AD8">
            <w:pPr>
              <w:jc w:val="right"/>
            </w:pPr>
            <w:r w:rsidRPr="00AE7AD8">
              <w:t>60,00</w:t>
            </w:r>
          </w:p>
        </w:tc>
      </w:tr>
      <w:tr w:rsidR="00AE7AD8" w:rsidRPr="00AE7AD8" w:rsidTr="00AE7AD8">
        <w:trPr>
          <w:trHeight w:val="289"/>
        </w:trPr>
        <w:tc>
          <w:tcPr>
            <w:tcW w:w="57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E7AD8" w:rsidRPr="00AE7AD8" w:rsidRDefault="00AE7AD8" w:rsidP="00AE7AD8">
            <w:r w:rsidRPr="00AE7AD8">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E7AD8" w:rsidRPr="00AE7AD8" w:rsidRDefault="00AE7AD8" w:rsidP="00AE7AD8">
            <w:pPr>
              <w:jc w:val="center"/>
            </w:pPr>
            <w:r w:rsidRPr="00AE7AD8">
              <w:t> </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pPr>
            <w:r w:rsidRPr="00AE7AD8">
              <w:t>05</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pPr>
            <w:r w:rsidRPr="00AE7AD8">
              <w:t>03</w:t>
            </w:r>
          </w:p>
        </w:tc>
        <w:tc>
          <w:tcPr>
            <w:tcW w:w="143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pPr>
            <w:r w:rsidRPr="00AE7AD8">
              <w:t>5100000302</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pPr>
            <w:r w:rsidRPr="00AE7AD8">
              <w:t>240</w:t>
            </w:r>
          </w:p>
        </w:tc>
        <w:tc>
          <w:tcPr>
            <w:tcW w:w="1340" w:type="dxa"/>
            <w:vMerge w:val="restart"/>
            <w:tcBorders>
              <w:top w:val="single" w:sz="4" w:space="0" w:color="auto"/>
              <w:left w:val="single" w:sz="4" w:space="0" w:color="auto"/>
              <w:bottom w:val="single" w:sz="4" w:space="0" w:color="000000"/>
              <w:right w:val="nil"/>
            </w:tcBorders>
            <w:shd w:val="clear" w:color="auto" w:fill="auto"/>
            <w:noWrap/>
            <w:hideMark/>
          </w:tcPr>
          <w:p w:rsidR="00AE7AD8" w:rsidRPr="00AE7AD8" w:rsidRDefault="00AE7AD8" w:rsidP="00AE7AD8">
            <w:pPr>
              <w:jc w:val="right"/>
            </w:pPr>
            <w:r w:rsidRPr="00AE7AD8">
              <w:t>60,00</w:t>
            </w:r>
          </w:p>
        </w:tc>
        <w:tc>
          <w:tcPr>
            <w:tcW w:w="119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right"/>
            </w:pPr>
            <w:r w:rsidRPr="00AE7AD8">
              <w:t>60,00</w:t>
            </w:r>
          </w:p>
        </w:tc>
      </w:tr>
      <w:tr w:rsidR="00AE7AD8" w:rsidRPr="00AE7AD8" w:rsidTr="00AE7AD8">
        <w:trPr>
          <w:trHeight w:val="443"/>
        </w:trPr>
        <w:tc>
          <w:tcPr>
            <w:tcW w:w="5750"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tc>
        <w:tc>
          <w:tcPr>
            <w:tcW w:w="869"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tc>
        <w:tc>
          <w:tcPr>
            <w:tcW w:w="880"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tc>
        <w:tc>
          <w:tcPr>
            <w:tcW w:w="880"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tc>
        <w:tc>
          <w:tcPr>
            <w:tcW w:w="1340" w:type="dxa"/>
            <w:vMerge/>
            <w:tcBorders>
              <w:top w:val="single" w:sz="4" w:space="0" w:color="auto"/>
              <w:left w:val="single" w:sz="4" w:space="0" w:color="auto"/>
              <w:bottom w:val="single" w:sz="4" w:space="0" w:color="000000"/>
              <w:right w:val="nil"/>
            </w:tcBorders>
            <w:vAlign w:val="center"/>
            <w:hideMark/>
          </w:tcPr>
          <w:p w:rsidR="00AE7AD8" w:rsidRPr="00AE7AD8" w:rsidRDefault="00AE7AD8" w:rsidP="00AE7AD8"/>
        </w:tc>
        <w:tc>
          <w:tcPr>
            <w:tcW w:w="1197"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tc>
      </w:tr>
      <w:tr w:rsidR="00AE7AD8" w:rsidRPr="00AE7AD8" w:rsidTr="00AE7AD8">
        <w:trPr>
          <w:trHeight w:val="998"/>
        </w:trPr>
        <w:tc>
          <w:tcPr>
            <w:tcW w:w="5750" w:type="dxa"/>
            <w:tcBorders>
              <w:top w:val="nil"/>
              <w:left w:val="single" w:sz="4" w:space="0" w:color="auto"/>
              <w:bottom w:val="single" w:sz="4" w:space="0" w:color="auto"/>
              <w:right w:val="single" w:sz="4" w:space="0" w:color="auto"/>
            </w:tcBorders>
            <w:shd w:val="clear" w:color="auto" w:fill="auto"/>
            <w:hideMark/>
          </w:tcPr>
          <w:p w:rsidR="00AE7AD8" w:rsidRPr="00AE7AD8" w:rsidRDefault="00AE7AD8" w:rsidP="00AE7AD8">
            <w:pPr>
              <w:rPr>
                <w:i/>
                <w:iCs/>
              </w:rPr>
            </w:pPr>
            <w:r w:rsidRPr="00AE7AD8">
              <w:rPr>
                <w:i/>
                <w:iCs/>
              </w:rPr>
              <w:t>Подпрограмма 4 "Организация и содержание мест захоронения МО "Красногвардейское сельское поселение" на 2018 год и плановый период 2019 и 2020 годов".</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b/>
                <w:bCs/>
                <w:i/>
                <w:iCs/>
              </w:rPr>
            </w:pPr>
            <w:r w:rsidRPr="00AE7AD8">
              <w:rPr>
                <w:b/>
                <w:bCs/>
                <w:i/>
                <w:iCs/>
              </w:rPr>
              <w:t> </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rPr>
                <w:i/>
                <w:iCs/>
              </w:rPr>
            </w:pPr>
            <w:r w:rsidRPr="00AE7AD8">
              <w:rPr>
                <w:i/>
                <w:iCs/>
              </w:rPr>
              <w:t>05</w:t>
            </w:r>
          </w:p>
        </w:tc>
        <w:tc>
          <w:tcPr>
            <w:tcW w:w="1132"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rPr>
                <w:i/>
                <w:iCs/>
              </w:rPr>
            </w:pPr>
            <w:r w:rsidRPr="00AE7AD8">
              <w:rPr>
                <w:i/>
                <w:iCs/>
              </w:rPr>
              <w:t>03</w:t>
            </w:r>
          </w:p>
        </w:tc>
        <w:tc>
          <w:tcPr>
            <w:tcW w:w="1431"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rPr>
                <w:i/>
                <w:iCs/>
              </w:rPr>
            </w:pPr>
            <w:r w:rsidRPr="00AE7AD8">
              <w:rPr>
                <w:i/>
                <w:iCs/>
              </w:rPr>
              <w:t>5100000303</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rPr>
                <w:i/>
                <w:iCs/>
              </w:rPr>
            </w:pPr>
            <w:r w:rsidRPr="00AE7AD8">
              <w:rPr>
                <w:i/>
                <w:iCs/>
              </w:rPr>
              <w:t> </w:t>
            </w:r>
          </w:p>
        </w:tc>
        <w:tc>
          <w:tcPr>
            <w:tcW w:w="1340" w:type="dxa"/>
            <w:tcBorders>
              <w:top w:val="nil"/>
              <w:left w:val="nil"/>
              <w:bottom w:val="single" w:sz="4" w:space="0" w:color="auto"/>
              <w:right w:val="nil"/>
            </w:tcBorders>
            <w:shd w:val="clear" w:color="auto" w:fill="auto"/>
            <w:noWrap/>
            <w:hideMark/>
          </w:tcPr>
          <w:p w:rsidR="00AE7AD8" w:rsidRPr="00AE7AD8" w:rsidRDefault="00AE7AD8" w:rsidP="00AE7AD8">
            <w:pPr>
              <w:jc w:val="right"/>
              <w:rPr>
                <w:i/>
                <w:iCs/>
              </w:rPr>
            </w:pPr>
            <w:r w:rsidRPr="00AE7AD8">
              <w:rPr>
                <w:i/>
                <w:iCs/>
              </w:rPr>
              <w:t>852,00</w:t>
            </w:r>
          </w:p>
        </w:tc>
        <w:tc>
          <w:tcPr>
            <w:tcW w:w="1197" w:type="dxa"/>
            <w:tcBorders>
              <w:top w:val="nil"/>
              <w:left w:val="single" w:sz="4" w:space="0" w:color="auto"/>
              <w:bottom w:val="single" w:sz="4" w:space="0" w:color="auto"/>
              <w:right w:val="single" w:sz="4" w:space="0" w:color="auto"/>
            </w:tcBorders>
            <w:shd w:val="clear" w:color="auto" w:fill="auto"/>
            <w:noWrap/>
            <w:hideMark/>
          </w:tcPr>
          <w:p w:rsidR="00AE7AD8" w:rsidRPr="00AE7AD8" w:rsidRDefault="00AE7AD8" w:rsidP="00AE7AD8">
            <w:pPr>
              <w:jc w:val="right"/>
              <w:rPr>
                <w:i/>
                <w:iCs/>
              </w:rPr>
            </w:pPr>
            <w:r w:rsidRPr="00AE7AD8">
              <w:rPr>
                <w:i/>
                <w:iCs/>
              </w:rPr>
              <w:t>852,00</w:t>
            </w:r>
          </w:p>
        </w:tc>
      </w:tr>
      <w:tr w:rsidR="00AE7AD8" w:rsidRPr="00AE7AD8" w:rsidTr="00AE7AD8">
        <w:trPr>
          <w:trHeight w:val="638"/>
        </w:trPr>
        <w:tc>
          <w:tcPr>
            <w:tcW w:w="5750" w:type="dxa"/>
            <w:tcBorders>
              <w:top w:val="nil"/>
              <w:left w:val="single" w:sz="4" w:space="0" w:color="auto"/>
              <w:bottom w:val="nil"/>
              <w:right w:val="single" w:sz="4" w:space="0" w:color="auto"/>
            </w:tcBorders>
            <w:shd w:val="clear" w:color="auto" w:fill="auto"/>
            <w:hideMark/>
          </w:tcPr>
          <w:p w:rsidR="00AE7AD8" w:rsidRPr="00AE7AD8" w:rsidRDefault="00AE7AD8" w:rsidP="00AE7AD8">
            <w:r w:rsidRPr="00AE7AD8">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AE7AD8" w:rsidRPr="00AE7AD8" w:rsidRDefault="00AE7AD8" w:rsidP="00AE7AD8">
            <w:pPr>
              <w:rPr>
                <w:b/>
                <w:bCs/>
              </w:rPr>
            </w:pPr>
            <w:r w:rsidRPr="00AE7AD8">
              <w:rPr>
                <w:b/>
                <w:bCs/>
              </w:rPr>
              <w:t> </w:t>
            </w:r>
          </w:p>
        </w:tc>
        <w:tc>
          <w:tcPr>
            <w:tcW w:w="880"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05</w:t>
            </w:r>
          </w:p>
        </w:tc>
        <w:tc>
          <w:tcPr>
            <w:tcW w:w="1132"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03</w:t>
            </w:r>
          </w:p>
        </w:tc>
        <w:tc>
          <w:tcPr>
            <w:tcW w:w="1431"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5100000303</w:t>
            </w:r>
          </w:p>
        </w:tc>
        <w:tc>
          <w:tcPr>
            <w:tcW w:w="880"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200</w:t>
            </w:r>
          </w:p>
        </w:tc>
        <w:tc>
          <w:tcPr>
            <w:tcW w:w="1340" w:type="dxa"/>
            <w:tcBorders>
              <w:top w:val="nil"/>
              <w:left w:val="nil"/>
              <w:bottom w:val="nil"/>
              <w:right w:val="nil"/>
            </w:tcBorders>
            <w:shd w:val="clear" w:color="auto" w:fill="auto"/>
            <w:noWrap/>
            <w:hideMark/>
          </w:tcPr>
          <w:p w:rsidR="00AE7AD8" w:rsidRPr="00AE7AD8" w:rsidRDefault="00AE7AD8" w:rsidP="00AE7AD8">
            <w:pPr>
              <w:jc w:val="right"/>
            </w:pPr>
            <w:r w:rsidRPr="00AE7AD8">
              <w:t>852,00</w:t>
            </w:r>
          </w:p>
        </w:tc>
        <w:tc>
          <w:tcPr>
            <w:tcW w:w="1197" w:type="dxa"/>
            <w:tcBorders>
              <w:top w:val="nil"/>
              <w:left w:val="single" w:sz="4" w:space="0" w:color="auto"/>
              <w:bottom w:val="nil"/>
              <w:right w:val="single" w:sz="4" w:space="0" w:color="auto"/>
            </w:tcBorders>
            <w:shd w:val="clear" w:color="auto" w:fill="auto"/>
            <w:noWrap/>
            <w:hideMark/>
          </w:tcPr>
          <w:p w:rsidR="00AE7AD8" w:rsidRPr="00AE7AD8" w:rsidRDefault="00AE7AD8" w:rsidP="00AE7AD8">
            <w:pPr>
              <w:jc w:val="right"/>
            </w:pPr>
            <w:r w:rsidRPr="00AE7AD8">
              <w:t>852,00</w:t>
            </w:r>
          </w:p>
        </w:tc>
      </w:tr>
      <w:tr w:rsidR="00AE7AD8" w:rsidRPr="00AE7AD8" w:rsidTr="00AE7AD8">
        <w:trPr>
          <w:trHeight w:val="289"/>
        </w:trPr>
        <w:tc>
          <w:tcPr>
            <w:tcW w:w="57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E7AD8" w:rsidRPr="00AE7AD8" w:rsidRDefault="00AE7AD8" w:rsidP="00AE7AD8">
            <w:r w:rsidRPr="00AE7AD8">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E7AD8" w:rsidRPr="00AE7AD8" w:rsidRDefault="00AE7AD8" w:rsidP="00AE7AD8">
            <w:pPr>
              <w:jc w:val="center"/>
            </w:pPr>
            <w:r w:rsidRPr="00AE7AD8">
              <w:t> </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pPr>
            <w:r w:rsidRPr="00AE7AD8">
              <w:t>05</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pPr>
            <w:r w:rsidRPr="00AE7AD8">
              <w:t>03</w:t>
            </w:r>
          </w:p>
        </w:tc>
        <w:tc>
          <w:tcPr>
            <w:tcW w:w="143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pPr>
            <w:r w:rsidRPr="00AE7AD8">
              <w:t>5100000303</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pPr>
            <w:r w:rsidRPr="00AE7AD8">
              <w:t>240</w:t>
            </w:r>
          </w:p>
        </w:tc>
        <w:tc>
          <w:tcPr>
            <w:tcW w:w="1340" w:type="dxa"/>
            <w:vMerge w:val="restart"/>
            <w:tcBorders>
              <w:top w:val="single" w:sz="4" w:space="0" w:color="auto"/>
              <w:left w:val="single" w:sz="4" w:space="0" w:color="auto"/>
              <w:bottom w:val="single" w:sz="4" w:space="0" w:color="000000"/>
              <w:right w:val="nil"/>
            </w:tcBorders>
            <w:shd w:val="clear" w:color="auto" w:fill="auto"/>
            <w:noWrap/>
            <w:hideMark/>
          </w:tcPr>
          <w:p w:rsidR="00AE7AD8" w:rsidRPr="00AE7AD8" w:rsidRDefault="00AE7AD8" w:rsidP="00AE7AD8">
            <w:pPr>
              <w:jc w:val="right"/>
            </w:pPr>
            <w:r w:rsidRPr="00AE7AD8">
              <w:t>852,00</w:t>
            </w:r>
          </w:p>
        </w:tc>
        <w:tc>
          <w:tcPr>
            <w:tcW w:w="119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right"/>
            </w:pPr>
            <w:r w:rsidRPr="00AE7AD8">
              <w:t>852,00</w:t>
            </w:r>
          </w:p>
        </w:tc>
      </w:tr>
      <w:tr w:rsidR="00AE7AD8" w:rsidRPr="00AE7AD8" w:rsidTr="00AE7AD8">
        <w:trPr>
          <w:trHeight w:val="432"/>
        </w:trPr>
        <w:tc>
          <w:tcPr>
            <w:tcW w:w="5750"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tc>
        <w:tc>
          <w:tcPr>
            <w:tcW w:w="869"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tc>
        <w:tc>
          <w:tcPr>
            <w:tcW w:w="880"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tc>
        <w:tc>
          <w:tcPr>
            <w:tcW w:w="880"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tc>
        <w:tc>
          <w:tcPr>
            <w:tcW w:w="1340" w:type="dxa"/>
            <w:vMerge/>
            <w:tcBorders>
              <w:top w:val="single" w:sz="4" w:space="0" w:color="auto"/>
              <w:left w:val="single" w:sz="4" w:space="0" w:color="auto"/>
              <w:bottom w:val="single" w:sz="4" w:space="0" w:color="000000"/>
              <w:right w:val="nil"/>
            </w:tcBorders>
            <w:vAlign w:val="center"/>
            <w:hideMark/>
          </w:tcPr>
          <w:p w:rsidR="00AE7AD8" w:rsidRPr="00AE7AD8" w:rsidRDefault="00AE7AD8" w:rsidP="00AE7AD8"/>
        </w:tc>
        <w:tc>
          <w:tcPr>
            <w:tcW w:w="1197"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tc>
      </w:tr>
      <w:tr w:rsidR="00AE7AD8" w:rsidRPr="00AE7AD8" w:rsidTr="00AE7AD8">
        <w:trPr>
          <w:trHeight w:val="972"/>
        </w:trPr>
        <w:tc>
          <w:tcPr>
            <w:tcW w:w="5750" w:type="dxa"/>
            <w:tcBorders>
              <w:top w:val="nil"/>
              <w:left w:val="single" w:sz="4" w:space="0" w:color="auto"/>
              <w:bottom w:val="single" w:sz="4" w:space="0" w:color="auto"/>
              <w:right w:val="single" w:sz="4" w:space="0" w:color="auto"/>
            </w:tcBorders>
            <w:shd w:val="clear" w:color="auto" w:fill="auto"/>
            <w:hideMark/>
          </w:tcPr>
          <w:p w:rsidR="00AE7AD8" w:rsidRPr="00AE7AD8" w:rsidRDefault="00AE7AD8" w:rsidP="00AE7AD8">
            <w:pPr>
              <w:rPr>
                <w:i/>
                <w:iCs/>
              </w:rPr>
            </w:pPr>
            <w:r w:rsidRPr="00AE7AD8">
              <w:rPr>
                <w:i/>
                <w:iCs/>
              </w:rPr>
              <w:t>Подпрограмма 3 "Санитарное состояние территории МО "Красногвардейское сельское поселение" на 2018 год и плановый период 2019 и 2020 годов.</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i/>
                <w:iCs/>
              </w:rPr>
            </w:pPr>
            <w:r w:rsidRPr="00AE7AD8">
              <w:rPr>
                <w:i/>
                <w:iCs/>
              </w:rPr>
              <w:t> </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05</w:t>
            </w:r>
          </w:p>
        </w:tc>
        <w:tc>
          <w:tcPr>
            <w:tcW w:w="1132"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03</w:t>
            </w:r>
          </w:p>
        </w:tc>
        <w:tc>
          <w:tcPr>
            <w:tcW w:w="1431"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5100000304</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 </w:t>
            </w:r>
          </w:p>
        </w:tc>
        <w:tc>
          <w:tcPr>
            <w:tcW w:w="1340" w:type="dxa"/>
            <w:tcBorders>
              <w:top w:val="nil"/>
              <w:left w:val="nil"/>
              <w:bottom w:val="single" w:sz="4" w:space="0" w:color="auto"/>
              <w:right w:val="nil"/>
            </w:tcBorders>
            <w:shd w:val="clear" w:color="auto" w:fill="auto"/>
            <w:noWrap/>
            <w:hideMark/>
          </w:tcPr>
          <w:p w:rsidR="00AE7AD8" w:rsidRPr="00AE7AD8" w:rsidRDefault="00AE7AD8" w:rsidP="00AE7AD8">
            <w:pPr>
              <w:jc w:val="right"/>
            </w:pPr>
            <w:r w:rsidRPr="00AE7AD8">
              <w:t>2 130,40</w:t>
            </w:r>
          </w:p>
        </w:tc>
        <w:tc>
          <w:tcPr>
            <w:tcW w:w="1197" w:type="dxa"/>
            <w:tcBorders>
              <w:top w:val="nil"/>
              <w:left w:val="single" w:sz="4" w:space="0" w:color="auto"/>
              <w:bottom w:val="single" w:sz="4" w:space="0" w:color="auto"/>
              <w:right w:val="single" w:sz="4" w:space="0" w:color="auto"/>
            </w:tcBorders>
            <w:shd w:val="clear" w:color="auto" w:fill="auto"/>
            <w:noWrap/>
            <w:hideMark/>
          </w:tcPr>
          <w:p w:rsidR="00AE7AD8" w:rsidRPr="00AE7AD8" w:rsidRDefault="00AE7AD8" w:rsidP="00AE7AD8">
            <w:pPr>
              <w:jc w:val="right"/>
            </w:pPr>
            <w:r w:rsidRPr="00AE7AD8">
              <w:t>2 093,30</w:t>
            </w:r>
          </w:p>
        </w:tc>
      </w:tr>
      <w:tr w:rsidR="00AE7AD8" w:rsidRPr="00AE7AD8" w:rsidTr="00AE7AD8">
        <w:trPr>
          <w:trHeight w:val="649"/>
        </w:trPr>
        <w:tc>
          <w:tcPr>
            <w:tcW w:w="5750" w:type="dxa"/>
            <w:tcBorders>
              <w:top w:val="nil"/>
              <w:left w:val="single" w:sz="4" w:space="0" w:color="auto"/>
              <w:bottom w:val="nil"/>
              <w:right w:val="single" w:sz="4" w:space="0" w:color="auto"/>
            </w:tcBorders>
            <w:shd w:val="clear" w:color="auto" w:fill="auto"/>
            <w:hideMark/>
          </w:tcPr>
          <w:p w:rsidR="00AE7AD8" w:rsidRPr="00AE7AD8" w:rsidRDefault="00AE7AD8" w:rsidP="00AE7AD8">
            <w:r w:rsidRPr="00AE7AD8">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05</w:t>
            </w:r>
          </w:p>
        </w:tc>
        <w:tc>
          <w:tcPr>
            <w:tcW w:w="1132"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03</w:t>
            </w:r>
          </w:p>
        </w:tc>
        <w:tc>
          <w:tcPr>
            <w:tcW w:w="1431"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5100000304</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200</w:t>
            </w:r>
          </w:p>
        </w:tc>
        <w:tc>
          <w:tcPr>
            <w:tcW w:w="1340" w:type="dxa"/>
            <w:tcBorders>
              <w:top w:val="nil"/>
              <w:left w:val="nil"/>
              <w:bottom w:val="single" w:sz="4" w:space="0" w:color="auto"/>
              <w:right w:val="nil"/>
            </w:tcBorders>
            <w:shd w:val="clear" w:color="auto" w:fill="auto"/>
            <w:noWrap/>
            <w:hideMark/>
          </w:tcPr>
          <w:p w:rsidR="00AE7AD8" w:rsidRPr="00AE7AD8" w:rsidRDefault="00AE7AD8" w:rsidP="00AE7AD8">
            <w:pPr>
              <w:jc w:val="right"/>
            </w:pPr>
            <w:r w:rsidRPr="00AE7AD8">
              <w:t>2 130,40</w:t>
            </w:r>
          </w:p>
        </w:tc>
        <w:tc>
          <w:tcPr>
            <w:tcW w:w="1197" w:type="dxa"/>
            <w:tcBorders>
              <w:top w:val="nil"/>
              <w:left w:val="single" w:sz="4" w:space="0" w:color="auto"/>
              <w:bottom w:val="single" w:sz="4" w:space="0" w:color="auto"/>
              <w:right w:val="single" w:sz="4" w:space="0" w:color="auto"/>
            </w:tcBorders>
            <w:shd w:val="clear" w:color="auto" w:fill="auto"/>
            <w:noWrap/>
            <w:hideMark/>
          </w:tcPr>
          <w:p w:rsidR="00AE7AD8" w:rsidRPr="00AE7AD8" w:rsidRDefault="00AE7AD8" w:rsidP="00AE7AD8">
            <w:pPr>
              <w:jc w:val="right"/>
            </w:pPr>
            <w:r w:rsidRPr="00AE7AD8">
              <w:t>2 093,30</w:t>
            </w:r>
          </w:p>
        </w:tc>
      </w:tr>
      <w:tr w:rsidR="00AE7AD8" w:rsidRPr="00AE7AD8" w:rsidTr="00AE7AD8">
        <w:trPr>
          <w:trHeight w:val="289"/>
        </w:trPr>
        <w:tc>
          <w:tcPr>
            <w:tcW w:w="57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E7AD8" w:rsidRPr="00AE7AD8" w:rsidRDefault="00AE7AD8" w:rsidP="00AE7AD8">
            <w:r w:rsidRPr="00AE7AD8">
              <w:t>Иные закупки товаров, работ и услуг для обеспечения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AE7AD8" w:rsidRPr="00AE7AD8" w:rsidRDefault="00AE7AD8" w:rsidP="00AE7AD8">
            <w:r w:rsidRPr="00AE7AD8">
              <w:t> </w:t>
            </w:r>
          </w:p>
        </w:tc>
        <w:tc>
          <w:tcPr>
            <w:tcW w:w="880" w:type="dxa"/>
            <w:vMerge w:val="restart"/>
            <w:tcBorders>
              <w:top w:val="nil"/>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pPr>
            <w:r w:rsidRPr="00AE7AD8">
              <w:t>05</w:t>
            </w:r>
          </w:p>
        </w:tc>
        <w:tc>
          <w:tcPr>
            <w:tcW w:w="1132" w:type="dxa"/>
            <w:vMerge w:val="restart"/>
            <w:tcBorders>
              <w:top w:val="nil"/>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pPr>
            <w:r w:rsidRPr="00AE7AD8">
              <w:t>03</w:t>
            </w:r>
          </w:p>
        </w:tc>
        <w:tc>
          <w:tcPr>
            <w:tcW w:w="1431" w:type="dxa"/>
            <w:vMerge w:val="restart"/>
            <w:tcBorders>
              <w:top w:val="nil"/>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pPr>
            <w:r w:rsidRPr="00AE7AD8">
              <w:t>5100000304</w:t>
            </w:r>
          </w:p>
        </w:tc>
        <w:tc>
          <w:tcPr>
            <w:tcW w:w="880" w:type="dxa"/>
            <w:vMerge w:val="restart"/>
            <w:tcBorders>
              <w:top w:val="nil"/>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pPr>
            <w:r w:rsidRPr="00AE7AD8">
              <w:t>240</w:t>
            </w:r>
          </w:p>
        </w:tc>
        <w:tc>
          <w:tcPr>
            <w:tcW w:w="1340" w:type="dxa"/>
            <w:vMerge w:val="restart"/>
            <w:tcBorders>
              <w:top w:val="nil"/>
              <w:left w:val="single" w:sz="4" w:space="0" w:color="auto"/>
              <w:bottom w:val="single" w:sz="4" w:space="0" w:color="000000"/>
              <w:right w:val="nil"/>
            </w:tcBorders>
            <w:shd w:val="clear" w:color="auto" w:fill="auto"/>
            <w:noWrap/>
            <w:hideMark/>
          </w:tcPr>
          <w:p w:rsidR="00AE7AD8" w:rsidRPr="00AE7AD8" w:rsidRDefault="00AE7AD8" w:rsidP="00AE7AD8">
            <w:pPr>
              <w:jc w:val="right"/>
            </w:pPr>
            <w:r w:rsidRPr="00AE7AD8">
              <w:t>2130,40</w:t>
            </w:r>
          </w:p>
        </w:tc>
        <w:tc>
          <w:tcPr>
            <w:tcW w:w="1197" w:type="dxa"/>
            <w:vMerge w:val="restart"/>
            <w:tcBorders>
              <w:top w:val="nil"/>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right"/>
            </w:pPr>
            <w:r w:rsidRPr="00AE7AD8">
              <w:t>2093,30</w:t>
            </w:r>
          </w:p>
        </w:tc>
      </w:tr>
      <w:tr w:rsidR="00AE7AD8" w:rsidRPr="00AE7AD8" w:rsidTr="00AE7AD8">
        <w:trPr>
          <w:trHeight w:val="409"/>
        </w:trPr>
        <w:tc>
          <w:tcPr>
            <w:tcW w:w="5750"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w:t>
            </w:r>
          </w:p>
        </w:tc>
        <w:tc>
          <w:tcPr>
            <w:tcW w:w="880" w:type="dxa"/>
            <w:vMerge/>
            <w:tcBorders>
              <w:top w:val="nil"/>
              <w:left w:val="single" w:sz="4" w:space="0" w:color="auto"/>
              <w:bottom w:val="single" w:sz="4" w:space="0" w:color="000000"/>
              <w:right w:val="single" w:sz="4" w:space="0" w:color="auto"/>
            </w:tcBorders>
            <w:vAlign w:val="center"/>
            <w:hideMark/>
          </w:tcPr>
          <w:p w:rsidR="00AE7AD8" w:rsidRPr="00AE7AD8" w:rsidRDefault="00AE7AD8" w:rsidP="00AE7AD8"/>
        </w:tc>
        <w:tc>
          <w:tcPr>
            <w:tcW w:w="1132" w:type="dxa"/>
            <w:vMerge/>
            <w:tcBorders>
              <w:top w:val="nil"/>
              <w:left w:val="single" w:sz="4" w:space="0" w:color="auto"/>
              <w:bottom w:val="single" w:sz="4" w:space="0" w:color="000000"/>
              <w:right w:val="single" w:sz="4" w:space="0" w:color="auto"/>
            </w:tcBorders>
            <w:vAlign w:val="center"/>
            <w:hideMark/>
          </w:tcPr>
          <w:p w:rsidR="00AE7AD8" w:rsidRPr="00AE7AD8" w:rsidRDefault="00AE7AD8" w:rsidP="00AE7AD8"/>
        </w:tc>
        <w:tc>
          <w:tcPr>
            <w:tcW w:w="1431" w:type="dxa"/>
            <w:vMerge/>
            <w:tcBorders>
              <w:top w:val="nil"/>
              <w:left w:val="single" w:sz="4" w:space="0" w:color="auto"/>
              <w:bottom w:val="single" w:sz="4" w:space="0" w:color="000000"/>
              <w:right w:val="single" w:sz="4" w:space="0" w:color="auto"/>
            </w:tcBorders>
            <w:vAlign w:val="center"/>
            <w:hideMark/>
          </w:tcPr>
          <w:p w:rsidR="00AE7AD8" w:rsidRPr="00AE7AD8" w:rsidRDefault="00AE7AD8" w:rsidP="00AE7AD8"/>
        </w:tc>
        <w:tc>
          <w:tcPr>
            <w:tcW w:w="880" w:type="dxa"/>
            <w:vMerge/>
            <w:tcBorders>
              <w:top w:val="nil"/>
              <w:left w:val="single" w:sz="4" w:space="0" w:color="auto"/>
              <w:bottom w:val="single" w:sz="4" w:space="0" w:color="000000"/>
              <w:right w:val="single" w:sz="4" w:space="0" w:color="auto"/>
            </w:tcBorders>
            <w:vAlign w:val="center"/>
            <w:hideMark/>
          </w:tcPr>
          <w:p w:rsidR="00AE7AD8" w:rsidRPr="00AE7AD8" w:rsidRDefault="00AE7AD8" w:rsidP="00AE7AD8"/>
        </w:tc>
        <w:tc>
          <w:tcPr>
            <w:tcW w:w="1340" w:type="dxa"/>
            <w:vMerge/>
            <w:tcBorders>
              <w:top w:val="nil"/>
              <w:left w:val="single" w:sz="4" w:space="0" w:color="auto"/>
              <w:bottom w:val="single" w:sz="4" w:space="0" w:color="000000"/>
              <w:right w:val="nil"/>
            </w:tcBorders>
            <w:vAlign w:val="center"/>
            <w:hideMark/>
          </w:tcPr>
          <w:p w:rsidR="00AE7AD8" w:rsidRPr="00AE7AD8" w:rsidRDefault="00AE7AD8" w:rsidP="00AE7AD8"/>
        </w:tc>
        <w:tc>
          <w:tcPr>
            <w:tcW w:w="1197" w:type="dxa"/>
            <w:vMerge/>
            <w:tcBorders>
              <w:top w:val="nil"/>
              <w:left w:val="single" w:sz="4" w:space="0" w:color="auto"/>
              <w:bottom w:val="single" w:sz="4" w:space="0" w:color="000000"/>
              <w:right w:val="single" w:sz="4" w:space="0" w:color="auto"/>
            </w:tcBorders>
            <w:vAlign w:val="center"/>
            <w:hideMark/>
          </w:tcPr>
          <w:p w:rsidR="00AE7AD8" w:rsidRPr="00AE7AD8" w:rsidRDefault="00AE7AD8" w:rsidP="00AE7AD8"/>
        </w:tc>
      </w:tr>
      <w:tr w:rsidR="00AE7AD8" w:rsidRPr="00AE7AD8" w:rsidTr="00AE7AD8">
        <w:trPr>
          <w:trHeight w:val="1043"/>
        </w:trPr>
        <w:tc>
          <w:tcPr>
            <w:tcW w:w="5750" w:type="dxa"/>
            <w:tcBorders>
              <w:top w:val="nil"/>
              <w:left w:val="single" w:sz="4" w:space="0" w:color="auto"/>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xml:space="preserve">Муниципальная программа "Формирование современной городской среды на период с 2018 года по 2022 годы на территории МО </w:t>
            </w:r>
            <w:r w:rsidRPr="00AE7AD8">
              <w:rPr>
                <w:b/>
                <w:bCs/>
              </w:rPr>
              <w:lastRenderedPageBreak/>
              <w:t xml:space="preserve">"Красногвардейское сельское поселение" </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lastRenderedPageBreak/>
              <w:t> </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rPr>
                <w:b/>
                <w:bCs/>
              </w:rPr>
            </w:pPr>
            <w:r w:rsidRPr="00AE7AD8">
              <w:rPr>
                <w:b/>
                <w:bCs/>
              </w:rPr>
              <w:t>05</w:t>
            </w:r>
          </w:p>
        </w:tc>
        <w:tc>
          <w:tcPr>
            <w:tcW w:w="1132"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rPr>
                <w:b/>
                <w:bCs/>
              </w:rPr>
            </w:pPr>
            <w:r w:rsidRPr="00AE7AD8">
              <w:rPr>
                <w:b/>
                <w:bCs/>
              </w:rPr>
              <w:t>03</w:t>
            </w:r>
          </w:p>
        </w:tc>
        <w:tc>
          <w:tcPr>
            <w:tcW w:w="1431"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rPr>
                <w:b/>
                <w:bCs/>
              </w:rPr>
            </w:pPr>
            <w:r w:rsidRPr="00AE7AD8">
              <w:rPr>
                <w:b/>
                <w:bCs/>
              </w:rPr>
              <w:t>5100000400</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rPr>
                <w:b/>
                <w:bCs/>
              </w:rPr>
            </w:pPr>
            <w:r w:rsidRPr="00AE7AD8">
              <w:rPr>
                <w:b/>
                <w:bCs/>
              </w:rPr>
              <w:t> </w:t>
            </w:r>
          </w:p>
        </w:tc>
        <w:tc>
          <w:tcPr>
            <w:tcW w:w="1340" w:type="dxa"/>
            <w:tcBorders>
              <w:top w:val="nil"/>
              <w:left w:val="nil"/>
              <w:bottom w:val="single" w:sz="4" w:space="0" w:color="auto"/>
              <w:right w:val="nil"/>
            </w:tcBorders>
            <w:shd w:val="clear" w:color="auto" w:fill="auto"/>
            <w:noWrap/>
            <w:hideMark/>
          </w:tcPr>
          <w:p w:rsidR="00AE7AD8" w:rsidRPr="00AE7AD8" w:rsidRDefault="00AE7AD8" w:rsidP="00AE7AD8">
            <w:pPr>
              <w:jc w:val="right"/>
              <w:rPr>
                <w:b/>
                <w:bCs/>
              </w:rPr>
            </w:pPr>
            <w:r w:rsidRPr="00AE7AD8">
              <w:rPr>
                <w:b/>
                <w:bCs/>
              </w:rPr>
              <w:t>500,00</w:t>
            </w:r>
          </w:p>
        </w:tc>
        <w:tc>
          <w:tcPr>
            <w:tcW w:w="1197" w:type="dxa"/>
            <w:tcBorders>
              <w:top w:val="nil"/>
              <w:left w:val="single" w:sz="4" w:space="0" w:color="auto"/>
              <w:bottom w:val="single" w:sz="4" w:space="0" w:color="auto"/>
              <w:right w:val="single" w:sz="4" w:space="0" w:color="auto"/>
            </w:tcBorders>
            <w:shd w:val="clear" w:color="auto" w:fill="auto"/>
            <w:noWrap/>
            <w:hideMark/>
          </w:tcPr>
          <w:p w:rsidR="00AE7AD8" w:rsidRPr="00AE7AD8" w:rsidRDefault="00AE7AD8" w:rsidP="00AE7AD8">
            <w:pPr>
              <w:jc w:val="right"/>
              <w:rPr>
                <w:b/>
                <w:bCs/>
              </w:rPr>
            </w:pPr>
            <w:r w:rsidRPr="00AE7AD8">
              <w:rPr>
                <w:b/>
                <w:bCs/>
              </w:rPr>
              <w:t>500,00</w:t>
            </w:r>
          </w:p>
        </w:tc>
      </w:tr>
      <w:tr w:rsidR="00AE7AD8" w:rsidRPr="00AE7AD8" w:rsidTr="00AE7AD8">
        <w:trPr>
          <w:trHeight w:val="732"/>
        </w:trPr>
        <w:tc>
          <w:tcPr>
            <w:tcW w:w="5750" w:type="dxa"/>
            <w:tcBorders>
              <w:top w:val="nil"/>
              <w:left w:val="single" w:sz="4" w:space="0" w:color="auto"/>
              <w:bottom w:val="single" w:sz="4" w:space="0" w:color="auto"/>
              <w:right w:val="single" w:sz="4" w:space="0" w:color="auto"/>
            </w:tcBorders>
            <w:shd w:val="clear" w:color="auto" w:fill="auto"/>
            <w:hideMark/>
          </w:tcPr>
          <w:p w:rsidR="00AE7AD8" w:rsidRPr="00AE7AD8" w:rsidRDefault="00AE7AD8" w:rsidP="00AE7AD8">
            <w:r w:rsidRPr="00AE7AD8">
              <w:lastRenderedPageBreak/>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05</w:t>
            </w:r>
          </w:p>
        </w:tc>
        <w:tc>
          <w:tcPr>
            <w:tcW w:w="1132"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03</w:t>
            </w:r>
          </w:p>
        </w:tc>
        <w:tc>
          <w:tcPr>
            <w:tcW w:w="1431"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5100000400</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200</w:t>
            </w:r>
          </w:p>
        </w:tc>
        <w:tc>
          <w:tcPr>
            <w:tcW w:w="1340" w:type="dxa"/>
            <w:tcBorders>
              <w:top w:val="nil"/>
              <w:left w:val="nil"/>
              <w:bottom w:val="single" w:sz="4" w:space="0" w:color="auto"/>
              <w:right w:val="nil"/>
            </w:tcBorders>
            <w:shd w:val="clear" w:color="auto" w:fill="auto"/>
            <w:noWrap/>
            <w:hideMark/>
          </w:tcPr>
          <w:p w:rsidR="00AE7AD8" w:rsidRPr="00AE7AD8" w:rsidRDefault="00AE7AD8" w:rsidP="00AE7AD8">
            <w:pPr>
              <w:jc w:val="right"/>
            </w:pPr>
            <w:r w:rsidRPr="00AE7AD8">
              <w:t>500,00</w:t>
            </w:r>
          </w:p>
        </w:tc>
        <w:tc>
          <w:tcPr>
            <w:tcW w:w="1197" w:type="dxa"/>
            <w:tcBorders>
              <w:top w:val="nil"/>
              <w:left w:val="single" w:sz="4" w:space="0" w:color="auto"/>
              <w:bottom w:val="single" w:sz="4" w:space="0" w:color="auto"/>
              <w:right w:val="single" w:sz="4" w:space="0" w:color="auto"/>
            </w:tcBorders>
            <w:shd w:val="clear" w:color="auto" w:fill="auto"/>
            <w:noWrap/>
            <w:hideMark/>
          </w:tcPr>
          <w:p w:rsidR="00AE7AD8" w:rsidRPr="00AE7AD8" w:rsidRDefault="00AE7AD8" w:rsidP="00AE7AD8">
            <w:pPr>
              <w:jc w:val="right"/>
            </w:pPr>
            <w:r w:rsidRPr="00AE7AD8">
              <w:t>500,00</w:t>
            </w:r>
          </w:p>
        </w:tc>
      </w:tr>
      <w:tr w:rsidR="00AE7AD8" w:rsidRPr="00AE7AD8" w:rsidTr="00AE7AD8">
        <w:trPr>
          <w:trHeight w:val="732"/>
        </w:trPr>
        <w:tc>
          <w:tcPr>
            <w:tcW w:w="5750" w:type="dxa"/>
            <w:tcBorders>
              <w:top w:val="nil"/>
              <w:left w:val="single" w:sz="4" w:space="0" w:color="auto"/>
              <w:bottom w:val="nil"/>
              <w:right w:val="single" w:sz="4" w:space="0" w:color="auto"/>
            </w:tcBorders>
            <w:shd w:val="clear" w:color="auto" w:fill="auto"/>
            <w:hideMark/>
          </w:tcPr>
          <w:p w:rsidR="00AE7AD8" w:rsidRPr="00AE7AD8" w:rsidRDefault="00AE7AD8" w:rsidP="00AE7AD8">
            <w:r w:rsidRPr="00AE7AD8">
              <w:t>Иные закупки товаров, работ и услуг для обеспечения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AE7AD8" w:rsidRPr="00AE7AD8" w:rsidRDefault="00AE7AD8" w:rsidP="00AE7AD8">
            <w:pPr>
              <w:rPr>
                <w:b/>
                <w:bCs/>
              </w:rPr>
            </w:pPr>
            <w:r w:rsidRPr="00AE7AD8">
              <w:rPr>
                <w:b/>
                <w:bCs/>
              </w:rPr>
              <w:t> </w:t>
            </w:r>
          </w:p>
        </w:tc>
        <w:tc>
          <w:tcPr>
            <w:tcW w:w="880"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05</w:t>
            </w:r>
          </w:p>
        </w:tc>
        <w:tc>
          <w:tcPr>
            <w:tcW w:w="1132"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03</w:t>
            </w:r>
          </w:p>
        </w:tc>
        <w:tc>
          <w:tcPr>
            <w:tcW w:w="1431"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5100000400</w:t>
            </w:r>
          </w:p>
        </w:tc>
        <w:tc>
          <w:tcPr>
            <w:tcW w:w="880"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240</w:t>
            </w:r>
          </w:p>
        </w:tc>
        <w:tc>
          <w:tcPr>
            <w:tcW w:w="1340" w:type="dxa"/>
            <w:tcBorders>
              <w:top w:val="nil"/>
              <w:left w:val="nil"/>
              <w:bottom w:val="nil"/>
              <w:right w:val="nil"/>
            </w:tcBorders>
            <w:shd w:val="clear" w:color="auto" w:fill="auto"/>
            <w:noWrap/>
            <w:hideMark/>
          </w:tcPr>
          <w:p w:rsidR="00AE7AD8" w:rsidRPr="00AE7AD8" w:rsidRDefault="00AE7AD8" w:rsidP="00AE7AD8">
            <w:pPr>
              <w:jc w:val="right"/>
            </w:pPr>
            <w:r w:rsidRPr="00AE7AD8">
              <w:t>500,00</w:t>
            </w:r>
          </w:p>
        </w:tc>
        <w:tc>
          <w:tcPr>
            <w:tcW w:w="1197" w:type="dxa"/>
            <w:tcBorders>
              <w:top w:val="nil"/>
              <w:left w:val="single" w:sz="4" w:space="0" w:color="auto"/>
              <w:bottom w:val="nil"/>
              <w:right w:val="single" w:sz="4" w:space="0" w:color="auto"/>
            </w:tcBorders>
            <w:shd w:val="clear" w:color="auto" w:fill="auto"/>
            <w:noWrap/>
            <w:hideMark/>
          </w:tcPr>
          <w:p w:rsidR="00AE7AD8" w:rsidRPr="00AE7AD8" w:rsidRDefault="00AE7AD8" w:rsidP="00AE7AD8">
            <w:pPr>
              <w:jc w:val="right"/>
            </w:pPr>
            <w:r w:rsidRPr="00AE7AD8">
              <w:t>500,00</w:t>
            </w:r>
          </w:p>
        </w:tc>
      </w:tr>
      <w:tr w:rsidR="00AE7AD8" w:rsidRPr="00AE7AD8" w:rsidTr="00AE7AD8">
        <w:trPr>
          <w:trHeight w:val="289"/>
        </w:trPr>
        <w:tc>
          <w:tcPr>
            <w:tcW w:w="57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E7AD8" w:rsidRPr="00AE7AD8" w:rsidRDefault="00AE7AD8" w:rsidP="00AE7AD8">
            <w:pPr>
              <w:rPr>
                <w:b/>
                <w:bCs/>
              </w:rPr>
            </w:pPr>
            <w:r w:rsidRPr="00AE7AD8">
              <w:rPr>
                <w:b/>
                <w:bCs/>
              </w:rPr>
              <w:t>Культура, кинематография</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E7AD8" w:rsidRPr="00AE7AD8" w:rsidRDefault="00AE7AD8" w:rsidP="00AE7AD8">
            <w:pPr>
              <w:jc w:val="center"/>
              <w:rPr>
                <w:b/>
                <w:bCs/>
              </w:rPr>
            </w:pPr>
            <w:r w:rsidRPr="00AE7AD8">
              <w:rPr>
                <w:b/>
                <w:bCs/>
              </w:rPr>
              <w:t> </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rPr>
                <w:b/>
                <w:bCs/>
              </w:rPr>
            </w:pPr>
            <w:r w:rsidRPr="00AE7AD8">
              <w:rPr>
                <w:b/>
                <w:bCs/>
              </w:rPr>
              <w:t>08</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pPr>
            <w:r w:rsidRPr="00AE7AD8">
              <w:t> </w:t>
            </w:r>
          </w:p>
        </w:tc>
        <w:tc>
          <w:tcPr>
            <w:tcW w:w="143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pPr>
            <w:r w:rsidRPr="00AE7AD8">
              <w:t> </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pPr>
            <w:r w:rsidRPr="00AE7AD8">
              <w:t> </w:t>
            </w:r>
          </w:p>
        </w:tc>
        <w:tc>
          <w:tcPr>
            <w:tcW w:w="1340" w:type="dxa"/>
            <w:vMerge w:val="restart"/>
            <w:tcBorders>
              <w:top w:val="single" w:sz="4" w:space="0" w:color="auto"/>
              <w:left w:val="single" w:sz="4" w:space="0" w:color="auto"/>
              <w:bottom w:val="single" w:sz="4" w:space="0" w:color="000000"/>
              <w:right w:val="nil"/>
            </w:tcBorders>
            <w:shd w:val="clear" w:color="auto" w:fill="auto"/>
            <w:noWrap/>
            <w:hideMark/>
          </w:tcPr>
          <w:p w:rsidR="00AE7AD8" w:rsidRPr="00AE7AD8" w:rsidRDefault="00AE7AD8" w:rsidP="00AE7AD8">
            <w:pPr>
              <w:jc w:val="right"/>
              <w:rPr>
                <w:b/>
                <w:bCs/>
              </w:rPr>
            </w:pPr>
            <w:r w:rsidRPr="00AE7AD8">
              <w:rPr>
                <w:b/>
                <w:bCs/>
              </w:rPr>
              <w:t>250,00</w:t>
            </w:r>
          </w:p>
        </w:tc>
        <w:tc>
          <w:tcPr>
            <w:tcW w:w="119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right"/>
              <w:rPr>
                <w:b/>
                <w:bCs/>
              </w:rPr>
            </w:pPr>
            <w:r w:rsidRPr="00AE7AD8">
              <w:rPr>
                <w:b/>
                <w:bCs/>
              </w:rPr>
              <w:t>250,00</w:t>
            </w:r>
          </w:p>
        </w:tc>
      </w:tr>
      <w:tr w:rsidR="00AE7AD8" w:rsidRPr="00AE7AD8" w:rsidTr="00AE7AD8">
        <w:trPr>
          <w:trHeight w:val="276"/>
        </w:trPr>
        <w:tc>
          <w:tcPr>
            <w:tcW w:w="5750"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pPr>
              <w:rPr>
                <w:b/>
                <w:bCs/>
              </w:rPr>
            </w:pPr>
          </w:p>
        </w:tc>
        <w:tc>
          <w:tcPr>
            <w:tcW w:w="869"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pPr>
              <w:rPr>
                <w:b/>
                <w:bCs/>
              </w:rPr>
            </w:pP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pPr>
              <w:rPr>
                <w:b/>
                <w:bCs/>
              </w:rPr>
            </w:pP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tc>
        <w:tc>
          <w:tcPr>
            <w:tcW w:w="880"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tc>
        <w:tc>
          <w:tcPr>
            <w:tcW w:w="1340" w:type="dxa"/>
            <w:vMerge/>
            <w:tcBorders>
              <w:top w:val="single" w:sz="4" w:space="0" w:color="auto"/>
              <w:left w:val="single" w:sz="4" w:space="0" w:color="auto"/>
              <w:bottom w:val="single" w:sz="4" w:space="0" w:color="000000"/>
              <w:right w:val="nil"/>
            </w:tcBorders>
            <w:vAlign w:val="center"/>
            <w:hideMark/>
          </w:tcPr>
          <w:p w:rsidR="00AE7AD8" w:rsidRPr="00AE7AD8" w:rsidRDefault="00AE7AD8" w:rsidP="00AE7AD8">
            <w:pPr>
              <w:rPr>
                <w:b/>
                <w:bCs/>
              </w:rPr>
            </w:pPr>
          </w:p>
        </w:tc>
        <w:tc>
          <w:tcPr>
            <w:tcW w:w="1197"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pPr>
              <w:rPr>
                <w:b/>
                <w:bCs/>
              </w:rPr>
            </w:pPr>
          </w:p>
        </w:tc>
      </w:tr>
      <w:tr w:rsidR="00AE7AD8" w:rsidRPr="00AE7AD8" w:rsidTr="00AE7AD8">
        <w:trPr>
          <w:trHeight w:val="983"/>
        </w:trPr>
        <w:tc>
          <w:tcPr>
            <w:tcW w:w="5750" w:type="dxa"/>
            <w:tcBorders>
              <w:top w:val="nil"/>
              <w:left w:val="single" w:sz="4" w:space="0" w:color="auto"/>
              <w:bottom w:val="single" w:sz="4" w:space="0" w:color="auto"/>
              <w:right w:val="single" w:sz="4" w:space="0" w:color="auto"/>
            </w:tcBorders>
            <w:shd w:val="clear" w:color="auto" w:fill="auto"/>
            <w:hideMark/>
          </w:tcPr>
          <w:p w:rsidR="00AE7AD8" w:rsidRPr="00AE7AD8" w:rsidRDefault="00AE7AD8" w:rsidP="00AE7AD8">
            <w:r w:rsidRPr="00AE7AD8">
              <w:t>Ведомственная целевая программа "Содержание и ремонт памятников и обелисков МО "Красногвардейское сельское поселение" на 2018 год и плановый период 2019 и 2020 годов"</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r w:rsidRPr="00AE7AD8">
              <w:t> </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08</w:t>
            </w:r>
          </w:p>
        </w:tc>
        <w:tc>
          <w:tcPr>
            <w:tcW w:w="1132"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01</w:t>
            </w:r>
          </w:p>
        </w:tc>
        <w:tc>
          <w:tcPr>
            <w:tcW w:w="1431"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6400000300</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 </w:t>
            </w:r>
          </w:p>
        </w:tc>
        <w:tc>
          <w:tcPr>
            <w:tcW w:w="1340" w:type="dxa"/>
            <w:tcBorders>
              <w:top w:val="nil"/>
              <w:left w:val="nil"/>
              <w:bottom w:val="single" w:sz="4" w:space="0" w:color="auto"/>
              <w:right w:val="nil"/>
            </w:tcBorders>
            <w:shd w:val="clear" w:color="auto" w:fill="auto"/>
            <w:noWrap/>
            <w:hideMark/>
          </w:tcPr>
          <w:p w:rsidR="00AE7AD8" w:rsidRPr="00AE7AD8" w:rsidRDefault="00AE7AD8" w:rsidP="00AE7AD8">
            <w:pPr>
              <w:jc w:val="right"/>
            </w:pPr>
            <w:r w:rsidRPr="00AE7AD8">
              <w:t>250,00</w:t>
            </w:r>
          </w:p>
        </w:tc>
        <w:tc>
          <w:tcPr>
            <w:tcW w:w="1197" w:type="dxa"/>
            <w:tcBorders>
              <w:top w:val="nil"/>
              <w:left w:val="single" w:sz="4" w:space="0" w:color="auto"/>
              <w:bottom w:val="single" w:sz="4" w:space="0" w:color="auto"/>
              <w:right w:val="single" w:sz="4" w:space="0" w:color="auto"/>
            </w:tcBorders>
            <w:shd w:val="clear" w:color="auto" w:fill="auto"/>
            <w:noWrap/>
            <w:hideMark/>
          </w:tcPr>
          <w:p w:rsidR="00AE7AD8" w:rsidRPr="00AE7AD8" w:rsidRDefault="00AE7AD8" w:rsidP="00AE7AD8">
            <w:pPr>
              <w:jc w:val="right"/>
            </w:pPr>
            <w:r w:rsidRPr="00AE7AD8">
              <w:t>250,00</w:t>
            </w:r>
          </w:p>
        </w:tc>
      </w:tr>
      <w:tr w:rsidR="00AE7AD8" w:rsidRPr="00AE7AD8" w:rsidTr="00AE7AD8">
        <w:trPr>
          <w:trHeight w:val="709"/>
        </w:trPr>
        <w:tc>
          <w:tcPr>
            <w:tcW w:w="5750" w:type="dxa"/>
            <w:tcBorders>
              <w:top w:val="nil"/>
              <w:left w:val="single" w:sz="4" w:space="0" w:color="auto"/>
              <w:bottom w:val="nil"/>
              <w:right w:val="single" w:sz="4" w:space="0" w:color="auto"/>
            </w:tcBorders>
            <w:shd w:val="clear" w:color="auto" w:fill="auto"/>
            <w:hideMark/>
          </w:tcPr>
          <w:p w:rsidR="00AE7AD8" w:rsidRPr="00AE7AD8" w:rsidRDefault="00AE7AD8" w:rsidP="00AE7AD8">
            <w:r w:rsidRPr="00AE7AD8">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AE7AD8" w:rsidRPr="00AE7AD8" w:rsidRDefault="00AE7AD8" w:rsidP="00AE7AD8">
            <w:pPr>
              <w:jc w:val="center"/>
              <w:rPr>
                <w:b/>
                <w:bCs/>
              </w:rPr>
            </w:pPr>
            <w:r w:rsidRPr="00AE7AD8">
              <w:rPr>
                <w:b/>
                <w:bCs/>
              </w:rPr>
              <w:t> </w:t>
            </w:r>
          </w:p>
        </w:tc>
        <w:tc>
          <w:tcPr>
            <w:tcW w:w="880"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08</w:t>
            </w:r>
          </w:p>
        </w:tc>
        <w:tc>
          <w:tcPr>
            <w:tcW w:w="1132"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01</w:t>
            </w:r>
          </w:p>
        </w:tc>
        <w:tc>
          <w:tcPr>
            <w:tcW w:w="1431"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6400000300</w:t>
            </w:r>
          </w:p>
        </w:tc>
        <w:tc>
          <w:tcPr>
            <w:tcW w:w="880" w:type="dxa"/>
            <w:tcBorders>
              <w:top w:val="nil"/>
              <w:left w:val="nil"/>
              <w:bottom w:val="nil"/>
              <w:right w:val="single" w:sz="4" w:space="0" w:color="auto"/>
            </w:tcBorders>
            <w:shd w:val="clear" w:color="auto" w:fill="auto"/>
            <w:noWrap/>
            <w:hideMark/>
          </w:tcPr>
          <w:p w:rsidR="00AE7AD8" w:rsidRPr="00AE7AD8" w:rsidRDefault="00AE7AD8" w:rsidP="00AE7AD8">
            <w:pPr>
              <w:jc w:val="center"/>
            </w:pPr>
            <w:r w:rsidRPr="00AE7AD8">
              <w:t>200</w:t>
            </w:r>
          </w:p>
        </w:tc>
        <w:tc>
          <w:tcPr>
            <w:tcW w:w="1340" w:type="dxa"/>
            <w:tcBorders>
              <w:top w:val="nil"/>
              <w:left w:val="nil"/>
              <w:bottom w:val="nil"/>
              <w:right w:val="nil"/>
            </w:tcBorders>
            <w:shd w:val="clear" w:color="auto" w:fill="auto"/>
            <w:noWrap/>
            <w:hideMark/>
          </w:tcPr>
          <w:p w:rsidR="00AE7AD8" w:rsidRPr="00AE7AD8" w:rsidRDefault="00AE7AD8" w:rsidP="00AE7AD8">
            <w:pPr>
              <w:jc w:val="right"/>
            </w:pPr>
            <w:r w:rsidRPr="00AE7AD8">
              <w:t>250,00</w:t>
            </w:r>
          </w:p>
        </w:tc>
        <w:tc>
          <w:tcPr>
            <w:tcW w:w="1197" w:type="dxa"/>
            <w:tcBorders>
              <w:top w:val="nil"/>
              <w:left w:val="single" w:sz="4" w:space="0" w:color="auto"/>
              <w:bottom w:val="nil"/>
              <w:right w:val="single" w:sz="4" w:space="0" w:color="auto"/>
            </w:tcBorders>
            <w:shd w:val="clear" w:color="auto" w:fill="auto"/>
            <w:noWrap/>
            <w:hideMark/>
          </w:tcPr>
          <w:p w:rsidR="00AE7AD8" w:rsidRPr="00AE7AD8" w:rsidRDefault="00AE7AD8" w:rsidP="00AE7AD8">
            <w:pPr>
              <w:jc w:val="right"/>
            </w:pPr>
            <w:r w:rsidRPr="00AE7AD8">
              <w:t>250,00</w:t>
            </w:r>
          </w:p>
        </w:tc>
      </w:tr>
      <w:tr w:rsidR="00AE7AD8" w:rsidRPr="00AE7AD8" w:rsidTr="00AE7AD8">
        <w:trPr>
          <w:trHeight w:val="289"/>
        </w:trPr>
        <w:tc>
          <w:tcPr>
            <w:tcW w:w="57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E7AD8" w:rsidRPr="00AE7AD8" w:rsidRDefault="00AE7AD8" w:rsidP="00AE7AD8">
            <w:r w:rsidRPr="00AE7AD8">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E7AD8" w:rsidRPr="00AE7AD8" w:rsidRDefault="00AE7AD8" w:rsidP="00AE7AD8">
            <w:pPr>
              <w:jc w:val="center"/>
              <w:rPr>
                <w:b/>
                <w:bCs/>
              </w:rPr>
            </w:pPr>
            <w:r w:rsidRPr="00AE7AD8">
              <w:rPr>
                <w:b/>
                <w:bCs/>
              </w:rPr>
              <w:t> </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pPr>
            <w:r w:rsidRPr="00AE7AD8">
              <w:t>08</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pPr>
            <w:r w:rsidRPr="00AE7AD8">
              <w:t>01</w:t>
            </w:r>
          </w:p>
        </w:tc>
        <w:tc>
          <w:tcPr>
            <w:tcW w:w="143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pPr>
            <w:r w:rsidRPr="00AE7AD8">
              <w:t>6400000300</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pPr>
            <w:r w:rsidRPr="00AE7AD8">
              <w:t>240</w:t>
            </w:r>
          </w:p>
        </w:tc>
        <w:tc>
          <w:tcPr>
            <w:tcW w:w="1340" w:type="dxa"/>
            <w:vMerge w:val="restart"/>
            <w:tcBorders>
              <w:top w:val="single" w:sz="4" w:space="0" w:color="auto"/>
              <w:left w:val="single" w:sz="4" w:space="0" w:color="auto"/>
              <w:bottom w:val="single" w:sz="4" w:space="0" w:color="000000"/>
              <w:right w:val="nil"/>
            </w:tcBorders>
            <w:shd w:val="clear" w:color="auto" w:fill="auto"/>
            <w:noWrap/>
            <w:hideMark/>
          </w:tcPr>
          <w:p w:rsidR="00AE7AD8" w:rsidRPr="00AE7AD8" w:rsidRDefault="00AE7AD8" w:rsidP="00AE7AD8">
            <w:pPr>
              <w:jc w:val="right"/>
            </w:pPr>
            <w:r w:rsidRPr="00AE7AD8">
              <w:t>250,00</w:t>
            </w:r>
          </w:p>
        </w:tc>
        <w:tc>
          <w:tcPr>
            <w:tcW w:w="119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right"/>
            </w:pPr>
            <w:r w:rsidRPr="00AE7AD8">
              <w:t>250,00</w:t>
            </w:r>
          </w:p>
        </w:tc>
      </w:tr>
      <w:tr w:rsidR="00AE7AD8" w:rsidRPr="00AE7AD8" w:rsidTr="00AE7AD8">
        <w:trPr>
          <w:trHeight w:val="443"/>
        </w:trPr>
        <w:tc>
          <w:tcPr>
            <w:tcW w:w="5750"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tc>
        <w:tc>
          <w:tcPr>
            <w:tcW w:w="869"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pPr>
              <w:rPr>
                <w:b/>
                <w:bCs/>
              </w:rPr>
            </w:pP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tc>
        <w:tc>
          <w:tcPr>
            <w:tcW w:w="880"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tc>
        <w:tc>
          <w:tcPr>
            <w:tcW w:w="1340" w:type="dxa"/>
            <w:vMerge/>
            <w:tcBorders>
              <w:top w:val="single" w:sz="4" w:space="0" w:color="auto"/>
              <w:left w:val="single" w:sz="4" w:space="0" w:color="auto"/>
              <w:bottom w:val="single" w:sz="4" w:space="0" w:color="000000"/>
              <w:right w:val="nil"/>
            </w:tcBorders>
            <w:vAlign w:val="center"/>
            <w:hideMark/>
          </w:tcPr>
          <w:p w:rsidR="00AE7AD8" w:rsidRPr="00AE7AD8" w:rsidRDefault="00AE7AD8" w:rsidP="00AE7AD8"/>
        </w:tc>
        <w:tc>
          <w:tcPr>
            <w:tcW w:w="1197" w:type="dxa"/>
            <w:vMerge/>
            <w:tcBorders>
              <w:top w:val="single" w:sz="4" w:space="0" w:color="auto"/>
              <w:left w:val="single" w:sz="4" w:space="0" w:color="auto"/>
              <w:bottom w:val="single" w:sz="4" w:space="0" w:color="000000"/>
              <w:right w:val="single" w:sz="4" w:space="0" w:color="auto"/>
            </w:tcBorders>
            <w:vAlign w:val="center"/>
            <w:hideMark/>
          </w:tcPr>
          <w:p w:rsidR="00AE7AD8" w:rsidRPr="00AE7AD8" w:rsidRDefault="00AE7AD8" w:rsidP="00AE7AD8"/>
        </w:tc>
      </w:tr>
      <w:tr w:rsidR="00AE7AD8" w:rsidRPr="00AE7AD8" w:rsidTr="00AE7AD8">
        <w:trPr>
          <w:trHeight w:val="289"/>
        </w:trPr>
        <w:tc>
          <w:tcPr>
            <w:tcW w:w="5750" w:type="dxa"/>
            <w:tcBorders>
              <w:top w:val="nil"/>
              <w:left w:val="single" w:sz="4" w:space="0" w:color="auto"/>
              <w:bottom w:val="single" w:sz="4" w:space="0" w:color="auto"/>
              <w:right w:val="single" w:sz="4" w:space="0" w:color="auto"/>
            </w:tcBorders>
            <w:shd w:val="clear" w:color="auto" w:fill="auto"/>
            <w:noWrap/>
            <w:hideMark/>
          </w:tcPr>
          <w:p w:rsidR="00AE7AD8" w:rsidRPr="00AE7AD8" w:rsidRDefault="00AE7AD8" w:rsidP="00AE7AD8">
            <w:pPr>
              <w:rPr>
                <w:b/>
                <w:bCs/>
              </w:rPr>
            </w:pPr>
            <w:r w:rsidRPr="00AE7AD8">
              <w:rPr>
                <w:b/>
                <w:bCs/>
              </w:rPr>
              <w:t>Социальная политика</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rPr>
                <w:b/>
                <w:bCs/>
              </w:rPr>
            </w:pPr>
            <w:r w:rsidRPr="00AE7AD8">
              <w:rPr>
                <w:b/>
                <w:bCs/>
              </w:rPr>
              <w:t>10</w:t>
            </w:r>
          </w:p>
        </w:tc>
        <w:tc>
          <w:tcPr>
            <w:tcW w:w="1132"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rPr>
                <w:b/>
                <w:bCs/>
              </w:rPr>
            </w:pPr>
            <w:r w:rsidRPr="00AE7AD8">
              <w:rPr>
                <w:b/>
                <w:bCs/>
              </w:rPr>
              <w:t> </w:t>
            </w:r>
          </w:p>
        </w:tc>
        <w:tc>
          <w:tcPr>
            <w:tcW w:w="1431"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rPr>
                <w:b/>
                <w:bCs/>
              </w:rPr>
            </w:pPr>
            <w:r w:rsidRPr="00AE7AD8">
              <w:rPr>
                <w:b/>
                <w:bCs/>
              </w:rPr>
              <w:t> </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rPr>
                <w:b/>
                <w:bCs/>
              </w:rPr>
            </w:pPr>
            <w:r w:rsidRPr="00AE7AD8">
              <w:rPr>
                <w:b/>
                <w:bCs/>
              </w:rPr>
              <w:t> </w:t>
            </w:r>
          </w:p>
        </w:tc>
        <w:tc>
          <w:tcPr>
            <w:tcW w:w="1340" w:type="dxa"/>
            <w:tcBorders>
              <w:top w:val="nil"/>
              <w:left w:val="nil"/>
              <w:bottom w:val="single" w:sz="4" w:space="0" w:color="auto"/>
              <w:right w:val="nil"/>
            </w:tcBorders>
            <w:shd w:val="clear" w:color="auto" w:fill="auto"/>
            <w:noWrap/>
            <w:hideMark/>
          </w:tcPr>
          <w:p w:rsidR="00AE7AD8" w:rsidRPr="00AE7AD8" w:rsidRDefault="00AE7AD8" w:rsidP="00AE7AD8">
            <w:pPr>
              <w:jc w:val="right"/>
              <w:rPr>
                <w:b/>
                <w:bCs/>
              </w:rPr>
            </w:pPr>
            <w:r w:rsidRPr="00AE7AD8">
              <w:rPr>
                <w:b/>
                <w:bCs/>
              </w:rPr>
              <w:t>910,60</w:t>
            </w:r>
          </w:p>
        </w:tc>
        <w:tc>
          <w:tcPr>
            <w:tcW w:w="1197" w:type="dxa"/>
            <w:tcBorders>
              <w:top w:val="nil"/>
              <w:left w:val="single" w:sz="4" w:space="0" w:color="auto"/>
              <w:bottom w:val="single" w:sz="4" w:space="0" w:color="auto"/>
              <w:right w:val="single" w:sz="4" w:space="0" w:color="auto"/>
            </w:tcBorders>
            <w:shd w:val="clear" w:color="auto" w:fill="auto"/>
            <w:noWrap/>
            <w:hideMark/>
          </w:tcPr>
          <w:p w:rsidR="00AE7AD8" w:rsidRPr="00AE7AD8" w:rsidRDefault="00AE7AD8" w:rsidP="00AE7AD8">
            <w:pPr>
              <w:jc w:val="right"/>
              <w:rPr>
                <w:b/>
                <w:bCs/>
              </w:rPr>
            </w:pPr>
            <w:r w:rsidRPr="00AE7AD8">
              <w:rPr>
                <w:b/>
                <w:bCs/>
              </w:rPr>
              <w:t>910,60</w:t>
            </w:r>
          </w:p>
        </w:tc>
      </w:tr>
      <w:tr w:rsidR="00AE7AD8" w:rsidRPr="00AE7AD8" w:rsidTr="00AE7AD8">
        <w:trPr>
          <w:trHeight w:val="420"/>
        </w:trPr>
        <w:tc>
          <w:tcPr>
            <w:tcW w:w="5750" w:type="dxa"/>
            <w:tcBorders>
              <w:top w:val="nil"/>
              <w:left w:val="single" w:sz="4" w:space="0" w:color="auto"/>
              <w:bottom w:val="single" w:sz="4" w:space="0" w:color="auto"/>
              <w:right w:val="single" w:sz="4" w:space="0" w:color="auto"/>
            </w:tcBorders>
            <w:shd w:val="clear" w:color="auto" w:fill="auto"/>
            <w:hideMark/>
          </w:tcPr>
          <w:p w:rsidR="00AE7AD8" w:rsidRPr="00AE7AD8" w:rsidRDefault="00AE7AD8" w:rsidP="00AE7AD8">
            <w:r w:rsidRPr="00AE7AD8">
              <w:t>Социальное обеспечение и другие выплаты населению</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jc w:val="center"/>
              <w:rPr>
                <w:b/>
                <w:bCs/>
              </w:rPr>
            </w:pPr>
            <w:r w:rsidRPr="00AE7AD8">
              <w:rPr>
                <w:b/>
                <w:bCs/>
              </w:rPr>
              <w:t> </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10</w:t>
            </w:r>
          </w:p>
        </w:tc>
        <w:tc>
          <w:tcPr>
            <w:tcW w:w="1132"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01</w:t>
            </w:r>
          </w:p>
        </w:tc>
        <w:tc>
          <w:tcPr>
            <w:tcW w:w="1431"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6510000800</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300</w:t>
            </w:r>
          </w:p>
        </w:tc>
        <w:tc>
          <w:tcPr>
            <w:tcW w:w="1340" w:type="dxa"/>
            <w:tcBorders>
              <w:top w:val="nil"/>
              <w:left w:val="nil"/>
              <w:bottom w:val="single" w:sz="4" w:space="0" w:color="auto"/>
              <w:right w:val="nil"/>
            </w:tcBorders>
            <w:shd w:val="clear" w:color="auto" w:fill="auto"/>
            <w:noWrap/>
            <w:hideMark/>
          </w:tcPr>
          <w:p w:rsidR="00AE7AD8" w:rsidRPr="00AE7AD8" w:rsidRDefault="00AE7AD8" w:rsidP="00AE7AD8">
            <w:pPr>
              <w:jc w:val="right"/>
            </w:pPr>
            <w:r w:rsidRPr="00AE7AD8">
              <w:t>910,60</w:t>
            </w:r>
          </w:p>
        </w:tc>
        <w:tc>
          <w:tcPr>
            <w:tcW w:w="1197" w:type="dxa"/>
            <w:tcBorders>
              <w:top w:val="nil"/>
              <w:left w:val="single" w:sz="4" w:space="0" w:color="auto"/>
              <w:bottom w:val="single" w:sz="4" w:space="0" w:color="auto"/>
              <w:right w:val="single" w:sz="4" w:space="0" w:color="auto"/>
            </w:tcBorders>
            <w:shd w:val="clear" w:color="auto" w:fill="auto"/>
            <w:noWrap/>
            <w:hideMark/>
          </w:tcPr>
          <w:p w:rsidR="00AE7AD8" w:rsidRPr="00AE7AD8" w:rsidRDefault="00AE7AD8" w:rsidP="00AE7AD8">
            <w:pPr>
              <w:jc w:val="right"/>
            </w:pPr>
            <w:r w:rsidRPr="00AE7AD8">
              <w:t>910,60</w:t>
            </w:r>
          </w:p>
        </w:tc>
      </w:tr>
      <w:tr w:rsidR="00AE7AD8" w:rsidRPr="00AE7AD8" w:rsidTr="00AE7AD8">
        <w:trPr>
          <w:trHeight w:val="458"/>
        </w:trPr>
        <w:tc>
          <w:tcPr>
            <w:tcW w:w="5750" w:type="dxa"/>
            <w:tcBorders>
              <w:top w:val="nil"/>
              <w:left w:val="single" w:sz="4" w:space="0" w:color="auto"/>
              <w:bottom w:val="single" w:sz="4" w:space="0" w:color="auto"/>
              <w:right w:val="single" w:sz="4" w:space="0" w:color="auto"/>
            </w:tcBorders>
            <w:shd w:val="clear" w:color="auto" w:fill="auto"/>
            <w:hideMark/>
          </w:tcPr>
          <w:p w:rsidR="00AE7AD8" w:rsidRPr="00AE7AD8" w:rsidRDefault="00AE7AD8" w:rsidP="00AE7AD8">
            <w:r w:rsidRPr="00AE7AD8">
              <w:t>Иные пенсии, социальные доплаты к пенсиям</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10</w:t>
            </w:r>
          </w:p>
        </w:tc>
        <w:tc>
          <w:tcPr>
            <w:tcW w:w="1132"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01</w:t>
            </w:r>
          </w:p>
        </w:tc>
        <w:tc>
          <w:tcPr>
            <w:tcW w:w="1431"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6510000800</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310</w:t>
            </w:r>
          </w:p>
        </w:tc>
        <w:tc>
          <w:tcPr>
            <w:tcW w:w="1340" w:type="dxa"/>
            <w:tcBorders>
              <w:top w:val="nil"/>
              <w:left w:val="nil"/>
              <w:bottom w:val="single" w:sz="4" w:space="0" w:color="auto"/>
              <w:right w:val="nil"/>
            </w:tcBorders>
            <w:shd w:val="clear" w:color="auto" w:fill="auto"/>
            <w:noWrap/>
            <w:hideMark/>
          </w:tcPr>
          <w:p w:rsidR="00AE7AD8" w:rsidRPr="00AE7AD8" w:rsidRDefault="00AE7AD8" w:rsidP="00AE7AD8">
            <w:pPr>
              <w:jc w:val="right"/>
            </w:pPr>
            <w:r w:rsidRPr="00AE7AD8">
              <w:t>910,60</w:t>
            </w:r>
          </w:p>
        </w:tc>
        <w:tc>
          <w:tcPr>
            <w:tcW w:w="1197" w:type="dxa"/>
            <w:tcBorders>
              <w:top w:val="nil"/>
              <w:left w:val="single" w:sz="4" w:space="0" w:color="auto"/>
              <w:bottom w:val="single" w:sz="4" w:space="0" w:color="auto"/>
              <w:right w:val="single" w:sz="4" w:space="0" w:color="auto"/>
            </w:tcBorders>
            <w:shd w:val="clear" w:color="auto" w:fill="auto"/>
            <w:noWrap/>
            <w:hideMark/>
          </w:tcPr>
          <w:p w:rsidR="00AE7AD8" w:rsidRPr="00AE7AD8" w:rsidRDefault="00AE7AD8" w:rsidP="00AE7AD8">
            <w:pPr>
              <w:jc w:val="right"/>
            </w:pPr>
            <w:r w:rsidRPr="00AE7AD8">
              <w:t>910,60</w:t>
            </w:r>
          </w:p>
        </w:tc>
      </w:tr>
      <w:tr w:rsidR="00AE7AD8" w:rsidRPr="00AE7AD8" w:rsidTr="00AE7AD8">
        <w:trPr>
          <w:trHeight w:val="398"/>
        </w:trPr>
        <w:tc>
          <w:tcPr>
            <w:tcW w:w="5750" w:type="dxa"/>
            <w:tcBorders>
              <w:top w:val="nil"/>
              <w:left w:val="single" w:sz="4" w:space="0" w:color="auto"/>
              <w:bottom w:val="single" w:sz="4" w:space="0" w:color="auto"/>
              <w:right w:val="single" w:sz="4" w:space="0" w:color="auto"/>
            </w:tcBorders>
            <w:shd w:val="clear" w:color="auto" w:fill="auto"/>
            <w:noWrap/>
            <w:hideMark/>
          </w:tcPr>
          <w:p w:rsidR="00AE7AD8" w:rsidRPr="00AE7AD8" w:rsidRDefault="00AE7AD8" w:rsidP="00AE7AD8">
            <w:pPr>
              <w:rPr>
                <w:b/>
                <w:bCs/>
              </w:rPr>
            </w:pPr>
            <w:r w:rsidRPr="00AE7AD8">
              <w:rPr>
                <w:b/>
                <w:bCs/>
              </w:rPr>
              <w:t xml:space="preserve">Физическая культура и спорт </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rPr>
                <w:b/>
                <w:bCs/>
              </w:rPr>
            </w:pPr>
            <w:r w:rsidRPr="00AE7AD8">
              <w:rPr>
                <w:b/>
                <w:bCs/>
              </w:rPr>
              <w:t>11</w:t>
            </w:r>
          </w:p>
        </w:tc>
        <w:tc>
          <w:tcPr>
            <w:tcW w:w="1132"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rPr>
                <w:b/>
                <w:bCs/>
              </w:rPr>
            </w:pPr>
            <w:r w:rsidRPr="00AE7AD8">
              <w:rPr>
                <w:b/>
                <w:bCs/>
              </w:rPr>
              <w:t> </w:t>
            </w:r>
          </w:p>
        </w:tc>
        <w:tc>
          <w:tcPr>
            <w:tcW w:w="1431"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rPr>
                <w:b/>
                <w:bCs/>
              </w:rPr>
            </w:pPr>
            <w:r w:rsidRPr="00AE7AD8">
              <w:rPr>
                <w:b/>
                <w:bCs/>
              </w:rPr>
              <w:t> </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rPr>
                <w:b/>
                <w:bCs/>
              </w:rPr>
            </w:pPr>
            <w:r w:rsidRPr="00AE7AD8">
              <w:rPr>
                <w:b/>
                <w:bCs/>
              </w:rPr>
              <w:t> </w:t>
            </w:r>
          </w:p>
        </w:tc>
        <w:tc>
          <w:tcPr>
            <w:tcW w:w="1340" w:type="dxa"/>
            <w:tcBorders>
              <w:top w:val="nil"/>
              <w:left w:val="nil"/>
              <w:bottom w:val="single" w:sz="4" w:space="0" w:color="auto"/>
              <w:right w:val="nil"/>
            </w:tcBorders>
            <w:shd w:val="clear" w:color="auto" w:fill="auto"/>
            <w:noWrap/>
            <w:hideMark/>
          </w:tcPr>
          <w:p w:rsidR="00AE7AD8" w:rsidRPr="00AE7AD8" w:rsidRDefault="00AE7AD8" w:rsidP="00AE7AD8">
            <w:pPr>
              <w:jc w:val="right"/>
              <w:rPr>
                <w:b/>
                <w:bCs/>
              </w:rPr>
            </w:pPr>
            <w:r w:rsidRPr="00AE7AD8">
              <w:rPr>
                <w:b/>
                <w:bCs/>
              </w:rPr>
              <w:t>333,30</w:t>
            </w:r>
          </w:p>
        </w:tc>
        <w:tc>
          <w:tcPr>
            <w:tcW w:w="1197" w:type="dxa"/>
            <w:tcBorders>
              <w:top w:val="nil"/>
              <w:left w:val="single" w:sz="4" w:space="0" w:color="auto"/>
              <w:bottom w:val="single" w:sz="4" w:space="0" w:color="auto"/>
              <w:right w:val="single" w:sz="4" w:space="0" w:color="auto"/>
            </w:tcBorders>
            <w:shd w:val="clear" w:color="auto" w:fill="auto"/>
            <w:noWrap/>
            <w:hideMark/>
          </w:tcPr>
          <w:p w:rsidR="00AE7AD8" w:rsidRPr="00AE7AD8" w:rsidRDefault="00AE7AD8" w:rsidP="00AE7AD8">
            <w:pPr>
              <w:jc w:val="right"/>
              <w:rPr>
                <w:b/>
                <w:bCs/>
              </w:rPr>
            </w:pPr>
            <w:r w:rsidRPr="00AE7AD8">
              <w:rPr>
                <w:b/>
                <w:bCs/>
              </w:rPr>
              <w:t>333,30</w:t>
            </w:r>
          </w:p>
        </w:tc>
      </w:tr>
      <w:tr w:rsidR="00AE7AD8" w:rsidRPr="00AE7AD8" w:rsidTr="00AE7AD8">
        <w:trPr>
          <w:trHeight w:val="972"/>
        </w:trPr>
        <w:tc>
          <w:tcPr>
            <w:tcW w:w="5750" w:type="dxa"/>
            <w:tcBorders>
              <w:top w:val="single" w:sz="4" w:space="0" w:color="auto"/>
              <w:left w:val="single" w:sz="4" w:space="0" w:color="auto"/>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Ведомственная целевая программа "Развитие физической культуры и спорта в МО "Красногвардейское сельское поселение" на 2018 год и плановый период 2019 и 2020 годов".</w:t>
            </w:r>
          </w:p>
        </w:tc>
        <w:tc>
          <w:tcPr>
            <w:tcW w:w="869" w:type="dxa"/>
            <w:tcBorders>
              <w:top w:val="single" w:sz="4" w:space="0" w:color="auto"/>
              <w:left w:val="nil"/>
              <w:bottom w:val="single" w:sz="4" w:space="0" w:color="auto"/>
              <w:right w:val="single" w:sz="4" w:space="0" w:color="auto"/>
            </w:tcBorders>
            <w:shd w:val="clear" w:color="auto" w:fill="auto"/>
            <w:hideMark/>
          </w:tcPr>
          <w:p w:rsidR="00AE7AD8" w:rsidRPr="00AE7AD8" w:rsidRDefault="00AE7AD8" w:rsidP="00AE7AD8">
            <w:pPr>
              <w:rPr>
                <w:b/>
                <w:bCs/>
              </w:rPr>
            </w:pPr>
            <w:r w:rsidRPr="00AE7AD8">
              <w:rPr>
                <w:b/>
                <w:bCs/>
              </w:rPr>
              <w:t> </w:t>
            </w:r>
          </w:p>
        </w:tc>
        <w:tc>
          <w:tcPr>
            <w:tcW w:w="880" w:type="dxa"/>
            <w:tcBorders>
              <w:top w:val="single" w:sz="4" w:space="0" w:color="auto"/>
              <w:left w:val="nil"/>
              <w:bottom w:val="single" w:sz="4" w:space="0" w:color="auto"/>
              <w:right w:val="single" w:sz="4" w:space="0" w:color="auto"/>
            </w:tcBorders>
            <w:shd w:val="clear" w:color="auto" w:fill="auto"/>
            <w:noWrap/>
            <w:hideMark/>
          </w:tcPr>
          <w:p w:rsidR="00AE7AD8" w:rsidRPr="00AE7AD8" w:rsidRDefault="00AE7AD8" w:rsidP="00AE7AD8">
            <w:pPr>
              <w:jc w:val="center"/>
              <w:rPr>
                <w:b/>
                <w:bCs/>
              </w:rPr>
            </w:pPr>
            <w:r w:rsidRPr="00AE7AD8">
              <w:rPr>
                <w:b/>
                <w:bCs/>
              </w:rPr>
              <w:t>11</w:t>
            </w:r>
          </w:p>
        </w:tc>
        <w:tc>
          <w:tcPr>
            <w:tcW w:w="1132" w:type="dxa"/>
            <w:tcBorders>
              <w:top w:val="single" w:sz="4" w:space="0" w:color="auto"/>
              <w:left w:val="nil"/>
              <w:bottom w:val="single" w:sz="4" w:space="0" w:color="auto"/>
              <w:right w:val="single" w:sz="4" w:space="0" w:color="auto"/>
            </w:tcBorders>
            <w:shd w:val="clear" w:color="auto" w:fill="auto"/>
            <w:noWrap/>
            <w:hideMark/>
          </w:tcPr>
          <w:p w:rsidR="00AE7AD8" w:rsidRPr="00AE7AD8" w:rsidRDefault="00AE7AD8" w:rsidP="00AE7AD8">
            <w:pPr>
              <w:jc w:val="center"/>
              <w:rPr>
                <w:b/>
                <w:bCs/>
              </w:rPr>
            </w:pPr>
            <w:r w:rsidRPr="00AE7AD8">
              <w:rPr>
                <w:b/>
                <w:bCs/>
              </w:rPr>
              <w:t>02</w:t>
            </w:r>
          </w:p>
        </w:tc>
        <w:tc>
          <w:tcPr>
            <w:tcW w:w="1431" w:type="dxa"/>
            <w:tcBorders>
              <w:top w:val="single" w:sz="4" w:space="0" w:color="auto"/>
              <w:left w:val="nil"/>
              <w:bottom w:val="single" w:sz="4" w:space="0" w:color="auto"/>
              <w:right w:val="single" w:sz="4" w:space="0" w:color="auto"/>
            </w:tcBorders>
            <w:shd w:val="clear" w:color="auto" w:fill="auto"/>
            <w:noWrap/>
            <w:hideMark/>
          </w:tcPr>
          <w:p w:rsidR="00AE7AD8" w:rsidRPr="00AE7AD8" w:rsidRDefault="00AE7AD8" w:rsidP="00AE7AD8">
            <w:pPr>
              <w:jc w:val="center"/>
              <w:rPr>
                <w:b/>
                <w:bCs/>
              </w:rPr>
            </w:pPr>
            <w:r w:rsidRPr="00AE7AD8">
              <w:rPr>
                <w:b/>
                <w:bCs/>
              </w:rPr>
              <w:t>6400000400</w:t>
            </w:r>
          </w:p>
        </w:tc>
        <w:tc>
          <w:tcPr>
            <w:tcW w:w="880" w:type="dxa"/>
            <w:tcBorders>
              <w:top w:val="single" w:sz="4" w:space="0" w:color="auto"/>
              <w:left w:val="nil"/>
              <w:bottom w:val="single" w:sz="4" w:space="0" w:color="auto"/>
              <w:right w:val="single" w:sz="4" w:space="0" w:color="auto"/>
            </w:tcBorders>
            <w:shd w:val="clear" w:color="auto" w:fill="auto"/>
            <w:noWrap/>
            <w:hideMark/>
          </w:tcPr>
          <w:p w:rsidR="00AE7AD8" w:rsidRPr="00AE7AD8" w:rsidRDefault="00AE7AD8" w:rsidP="00AE7AD8">
            <w:pPr>
              <w:jc w:val="center"/>
              <w:rPr>
                <w:b/>
                <w:bCs/>
              </w:rPr>
            </w:pPr>
            <w:r w:rsidRPr="00AE7AD8">
              <w:rPr>
                <w:b/>
                <w:bCs/>
              </w:rPr>
              <w:t> </w:t>
            </w:r>
          </w:p>
        </w:tc>
        <w:tc>
          <w:tcPr>
            <w:tcW w:w="1340" w:type="dxa"/>
            <w:tcBorders>
              <w:top w:val="single" w:sz="4" w:space="0" w:color="auto"/>
              <w:left w:val="nil"/>
              <w:bottom w:val="single" w:sz="4" w:space="0" w:color="auto"/>
              <w:right w:val="nil"/>
            </w:tcBorders>
            <w:shd w:val="clear" w:color="auto" w:fill="auto"/>
            <w:noWrap/>
            <w:hideMark/>
          </w:tcPr>
          <w:p w:rsidR="00AE7AD8" w:rsidRPr="00AE7AD8" w:rsidRDefault="00AE7AD8" w:rsidP="00AE7AD8">
            <w:pPr>
              <w:jc w:val="right"/>
              <w:rPr>
                <w:b/>
                <w:bCs/>
              </w:rPr>
            </w:pPr>
            <w:r w:rsidRPr="00AE7AD8">
              <w:rPr>
                <w:b/>
                <w:bCs/>
              </w:rPr>
              <w:t>333,30</w:t>
            </w:r>
          </w:p>
        </w:tc>
        <w:tc>
          <w:tcPr>
            <w:tcW w:w="1197" w:type="dxa"/>
            <w:tcBorders>
              <w:top w:val="single" w:sz="4" w:space="0" w:color="auto"/>
              <w:left w:val="single" w:sz="4" w:space="0" w:color="auto"/>
              <w:bottom w:val="single" w:sz="4" w:space="0" w:color="auto"/>
              <w:right w:val="single" w:sz="4" w:space="0" w:color="auto"/>
            </w:tcBorders>
            <w:shd w:val="clear" w:color="auto" w:fill="auto"/>
            <w:noWrap/>
            <w:hideMark/>
          </w:tcPr>
          <w:p w:rsidR="00AE7AD8" w:rsidRPr="00AE7AD8" w:rsidRDefault="00AE7AD8" w:rsidP="00AE7AD8">
            <w:pPr>
              <w:jc w:val="right"/>
              <w:rPr>
                <w:b/>
                <w:bCs/>
              </w:rPr>
            </w:pPr>
            <w:r w:rsidRPr="00AE7AD8">
              <w:rPr>
                <w:b/>
                <w:bCs/>
              </w:rPr>
              <w:t>333,30</w:t>
            </w:r>
          </w:p>
        </w:tc>
      </w:tr>
      <w:tr w:rsidR="00AE7AD8" w:rsidRPr="00AE7AD8" w:rsidTr="00AE7AD8">
        <w:trPr>
          <w:trHeight w:val="709"/>
        </w:trPr>
        <w:tc>
          <w:tcPr>
            <w:tcW w:w="5750" w:type="dxa"/>
            <w:tcBorders>
              <w:top w:val="nil"/>
              <w:left w:val="single" w:sz="4" w:space="0" w:color="auto"/>
              <w:bottom w:val="single" w:sz="4" w:space="0" w:color="auto"/>
              <w:right w:val="single" w:sz="4" w:space="0" w:color="auto"/>
            </w:tcBorders>
            <w:shd w:val="clear" w:color="auto" w:fill="auto"/>
            <w:hideMark/>
          </w:tcPr>
          <w:p w:rsidR="00AE7AD8" w:rsidRPr="00AE7AD8" w:rsidRDefault="00AE7AD8" w:rsidP="00AE7AD8">
            <w:r w:rsidRPr="00AE7AD8">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AE7AD8" w:rsidRPr="00AE7AD8" w:rsidRDefault="00AE7AD8" w:rsidP="00AE7AD8">
            <w:pPr>
              <w:jc w:val="center"/>
            </w:pPr>
            <w:r w:rsidRPr="00AE7AD8">
              <w:t> </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11</w:t>
            </w:r>
          </w:p>
        </w:tc>
        <w:tc>
          <w:tcPr>
            <w:tcW w:w="1132"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02</w:t>
            </w:r>
          </w:p>
        </w:tc>
        <w:tc>
          <w:tcPr>
            <w:tcW w:w="1431"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6400000400</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200</w:t>
            </w:r>
          </w:p>
        </w:tc>
        <w:tc>
          <w:tcPr>
            <w:tcW w:w="1340" w:type="dxa"/>
            <w:tcBorders>
              <w:top w:val="nil"/>
              <w:left w:val="nil"/>
              <w:bottom w:val="single" w:sz="4" w:space="0" w:color="auto"/>
              <w:right w:val="nil"/>
            </w:tcBorders>
            <w:shd w:val="clear" w:color="auto" w:fill="auto"/>
            <w:noWrap/>
            <w:hideMark/>
          </w:tcPr>
          <w:p w:rsidR="00AE7AD8" w:rsidRPr="00AE7AD8" w:rsidRDefault="00AE7AD8" w:rsidP="00AE7AD8">
            <w:pPr>
              <w:jc w:val="right"/>
            </w:pPr>
            <w:r w:rsidRPr="00AE7AD8">
              <w:t>333,30</w:t>
            </w:r>
          </w:p>
        </w:tc>
        <w:tc>
          <w:tcPr>
            <w:tcW w:w="1197" w:type="dxa"/>
            <w:tcBorders>
              <w:top w:val="nil"/>
              <w:left w:val="single" w:sz="4" w:space="0" w:color="auto"/>
              <w:bottom w:val="single" w:sz="4" w:space="0" w:color="auto"/>
              <w:right w:val="single" w:sz="4" w:space="0" w:color="auto"/>
            </w:tcBorders>
            <w:shd w:val="clear" w:color="auto" w:fill="auto"/>
            <w:noWrap/>
            <w:hideMark/>
          </w:tcPr>
          <w:p w:rsidR="00AE7AD8" w:rsidRPr="00AE7AD8" w:rsidRDefault="00AE7AD8" w:rsidP="00AE7AD8">
            <w:pPr>
              <w:jc w:val="right"/>
            </w:pPr>
            <w:r w:rsidRPr="00AE7AD8">
              <w:t>333,30</w:t>
            </w:r>
          </w:p>
        </w:tc>
      </w:tr>
      <w:tr w:rsidR="00AE7AD8" w:rsidRPr="00AE7AD8" w:rsidTr="00AE7AD8">
        <w:trPr>
          <w:trHeight w:val="289"/>
        </w:trPr>
        <w:tc>
          <w:tcPr>
            <w:tcW w:w="5750" w:type="dxa"/>
            <w:vMerge w:val="restart"/>
            <w:tcBorders>
              <w:top w:val="nil"/>
              <w:left w:val="single" w:sz="4" w:space="0" w:color="auto"/>
              <w:bottom w:val="single" w:sz="4" w:space="0" w:color="000000"/>
              <w:right w:val="single" w:sz="4" w:space="0" w:color="auto"/>
            </w:tcBorders>
            <w:shd w:val="clear" w:color="auto" w:fill="auto"/>
            <w:hideMark/>
          </w:tcPr>
          <w:p w:rsidR="00AE7AD8" w:rsidRPr="00AE7AD8" w:rsidRDefault="00AE7AD8" w:rsidP="00AE7AD8">
            <w:r w:rsidRPr="00AE7AD8">
              <w:t xml:space="preserve">Иные закупки товаров, работ и услуг для </w:t>
            </w:r>
            <w:r w:rsidRPr="00AE7AD8">
              <w:lastRenderedPageBreak/>
              <w:t>обеспечения государственных (муниципальных) нужд</w:t>
            </w:r>
          </w:p>
        </w:tc>
        <w:tc>
          <w:tcPr>
            <w:tcW w:w="869" w:type="dxa"/>
            <w:vMerge w:val="restart"/>
            <w:tcBorders>
              <w:top w:val="nil"/>
              <w:left w:val="single" w:sz="4" w:space="0" w:color="auto"/>
              <w:bottom w:val="single" w:sz="4" w:space="0" w:color="000000"/>
              <w:right w:val="single" w:sz="4" w:space="0" w:color="auto"/>
            </w:tcBorders>
            <w:shd w:val="clear" w:color="auto" w:fill="auto"/>
            <w:hideMark/>
          </w:tcPr>
          <w:p w:rsidR="00AE7AD8" w:rsidRPr="00AE7AD8" w:rsidRDefault="00AE7AD8" w:rsidP="00AE7AD8">
            <w:pPr>
              <w:jc w:val="center"/>
            </w:pPr>
            <w:r w:rsidRPr="00AE7AD8">
              <w:lastRenderedPageBreak/>
              <w:t> </w:t>
            </w:r>
          </w:p>
        </w:tc>
        <w:tc>
          <w:tcPr>
            <w:tcW w:w="880" w:type="dxa"/>
            <w:vMerge w:val="restart"/>
            <w:tcBorders>
              <w:top w:val="nil"/>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pPr>
            <w:r w:rsidRPr="00AE7AD8">
              <w:t>11</w:t>
            </w:r>
          </w:p>
        </w:tc>
        <w:tc>
          <w:tcPr>
            <w:tcW w:w="1132" w:type="dxa"/>
            <w:vMerge w:val="restart"/>
            <w:tcBorders>
              <w:top w:val="nil"/>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pPr>
            <w:r w:rsidRPr="00AE7AD8">
              <w:t>02</w:t>
            </w:r>
          </w:p>
        </w:tc>
        <w:tc>
          <w:tcPr>
            <w:tcW w:w="1431" w:type="dxa"/>
            <w:vMerge w:val="restart"/>
            <w:tcBorders>
              <w:top w:val="nil"/>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pPr>
            <w:r w:rsidRPr="00AE7AD8">
              <w:t>6400000400</w:t>
            </w:r>
          </w:p>
        </w:tc>
        <w:tc>
          <w:tcPr>
            <w:tcW w:w="880" w:type="dxa"/>
            <w:vMerge w:val="restart"/>
            <w:tcBorders>
              <w:top w:val="nil"/>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center"/>
            </w:pPr>
            <w:r w:rsidRPr="00AE7AD8">
              <w:t>240</w:t>
            </w:r>
          </w:p>
        </w:tc>
        <w:tc>
          <w:tcPr>
            <w:tcW w:w="1340" w:type="dxa"/>
            <w:vMerge w:val="restart"/>
            <w:tcBorders>
              <w:top w:val="nil"/>
              <w:left w:val="single" w:sz="4" w:space="0" w:color="auto"/>
              <w:bottom w:val="single" w:sz="4" w:space="0" w:color="000000"/>
              <w:right w:val="nil"/>
            </w:tcBorders>
            <w:shd w:val="clear" w:color="auto" w:fill="auto"/>
            <w:noWrap/>
            <w:hideMark/>
          </w:tcPr>
          <w:p w:rsidR="00AE7AD8" w:rsidRPr="00AE7AD8" w:rsidRDefault="00AE7AD8" w:rsidP="00AE7AD8">
            <w:pPr>
              <w:jc w:val="right"/>
            </w:pPr>
            <w:r w:rsidRPr="00AE7AD8">
              <w:t>333,30</w:t>
            </w:r>
          </w:p>
        </w:tc>
        <w:tc>
          <w:tcPr>
            <w:tcW w:w="1197" w:type="dxa"/>
            <w:vMerge w:val="restart"/>
            <w:tcBorders>
              <w:top w:val="nil"/>
              <w:left w:val="single" w:sz="4" w:space="0" w:color="auto"/>
              <w:bottom w:val="single" w:sz="4" w:space="0" w:color="000000"/>
              <w:right w:val="single" w:sz="4" w:space="0" w:color="auto"/>
            </w:tcBorders>
            <w:shd w:val="clear" w:color="auto" w:fill="auto"/>
            <w:noWrap/>
            <w:hideMark/>
          </w:tcPr>
          <w:p w:rsidR="00AE7AD8" w:rsidRPr="00AE7AD8" w:rsidRDefault="00AE7AD8" w:rsidP="00AE7AD8">
            <w:pPr>
              <w:jc w:val="right"/>
            </w:pPr>
            <w:r w:rsidRPr="00AE7AD8">
              <w:t>333,30</w:t>
            </w:r>
          </w:p>
        </w:tc>
      </w:tr>
      <w:tr w:rsidR="00AE7AD8" w:rsidRPr="00AE7AD8" w:rsidTr="00AE7AD8">
        <w:trPr>
          <w:trHeight w:val="409"/>
        </w:trPr>
        <w:tc>
          <w:tcPr>
            <w:tcW w:w="5750" w:type="dxa"/>
            <w:vMerge/>
            <w:tcBorders>
              <w:top w:val="nil"/>
              <w:left w:val="single" w:sz="4" w:space="0" w:color="auto"/>
              <w:bottom w:val="single" w:sz="4" w:space="0" w:color="000000"/>
              <w:right w:val="single" w:sz="4" w:space="0" w:color="auto"/>
            </w:tcBorders>
            <w:vAlign w:val="center"/>
            <w:hideMark/>
          </w:tcPr>
          <w:p w:rsidR="00AE7AD8" w:rsidRPr="00AE7AD8" w:rsidRDefault="00AE7AD8" w:rsidP="00AE7AD8"/>
        </w:tc>
        <w:tc>
          <w:tcPr>
            <w:tcW w:w="869" w:type="dxa"/>
            <w:vMerge/>
            <w:tcBorders>
              <w:top w:val="nil"/>
              <w:left w:val="single" w:sz="4" w:space="0" w:color="auto"/>
              <w:bottom w:val="single" w:sz="4" w:space="0" w:color="000000"/>
              <w:right w:val="single" w:sz="4" w:space="0" w:color="auto"/>
            </w:tcBorders>
            <w:vAlign w:val="center"/>
            <w:hideMark/>
          </w:tcPr>
          <w:p w:rsidR="00AE7AD8" w:rsidRPr="00AE7AD8" w:rsidRDefault="00AE7AD8" w:rsidP="00AE7AD8"/>
        </w:tc>
        <w:tc>
          <w:tcPr>
            <w:tcW w:w="880" w:type="dxa"/>
            <w:vMerge/>
            <w:tcBorders>
              <w:top w:val="nil"/>
              <w:left w:val="single" w:sz="4" w:space="0" w:color="auto"/>
              <w:bottom w:val="single" w:sz="4" w:space="0" w:color="000000"/>
              <w:right w:val="single" w:sz="4" w:space="0" w:color="auto"/>
            </w:tcBorders>
            <w:vAlign w:val="center"/>
            <w:hideMark/>
          </w:tcPr>
          <w:p w:rsidR="00AE7AD8" w:rsidRPr="00AE7AD8" w:rsidRDefault="00AE7AD8" w:rsidP="00AE7AD8"/>
        </w:tc>
        <w:tc>
          <w:tcPr>
            <w:tcW w:w="1132" w:type="dxa"/>
            <w:vMerge/>
            <w:tcBorders>
              <w:top w:val="nil"/>
              <w:left w:val="single" w:sz="4" w:space="0" w:color="auto"/>
              <w:bottom w:val="single" w:sz="4" w:space="0" w:color="000000"/>
              <w:right w:val="single" w:sz="4" w:space="0" w:color="auto"/>
            </w:tcBorders>
            <w:vAlign w:val="center"/>
            <w:hideMark/>
          </w:tcPr>
          <w:p w:rsidR="00AE7AD8" w:rsidRPr="00AE7AD8" w:rsidRDefault="00AE7AD8" w:rsidP="00AE7AD8"/>
        </w:tc>
        <w:tc>
          <w:tcPr>
            <w:tcW w:w="1431" w:type="dxa"/>
            <w:vMerge/>
            <w:tcBorders>
              <w:top w:val="nil"/>
              <w:left w:val="single" w:sz="4" w:space="0" w:color="auto"/>
              <w:bottom w:val="single" w:sz="4" w:space="0" w:color="000000"/>
              <w:right w:val="single" w:sz="4" w:space="0" w:color="auto"/>
            </w:tcBorders>
            <w:vAlign w:val="center"/>
            <w:hideMark/>
          </w:tcPr>
          <w:p w:rsidR="00AE7AD8" w:rsidRPr="00AE7AD8" w:rsidRDefault="00AE7AD8" w:rsidP="00AE7AD8"/>
        </w:tc>
        <w:tc>
          <w:tcPr>
            <w:tcW w:w="880" w:type="dxa"/>
            <w:vMerge/>
            <w:tcBorders>
              <w:top w:val="nil"/>
              <w:left w:val="single" w:sz="4" w:space="0" w:color="auto"/>
              <w:bottom w:val="single" w:sz="4" w:space="0" w:color="000000"/>
              <w:right w:val="single" w:sz="4" w:space="0" w:color="auto"/>
            </w:tcBorders>
            <w:vAlign w:val="center"/>
            <w:hideMark/>
          </w:tcPr>
          <w:p w:rsidR="00AE7AD8" w:rsidRPr="00AE7AD8" w:rsidRDefault="00AE7AD8" w:rsidP="00AE7AD8"/>
        </w:tc>
        <w:tc>
          <w:tcPr>
            <w:tcW w:w="1340" w:type="dxa"/>
            <w:vMerge/>
            <w:tcBorders>
              <w:top w:val="nil"/>
              <w:left w:val="single" w:sz="4" w:space="0" w:color="auto"/>
              <w:bottom w:val="single" w:sz="4" w:space="0" w:color="000000"/>
              <w:right w:val="nil"/>
            </w:tcBorders>
            <w:vAlign w:val="center"/>
            <w:hideMark/>
          </w:tcPr>
          <w:p w:rsidR="00AE7AD8" w:rsidRPr="00AE7AD8" w:rsidRDefault="00AE7AD8" w:rsidP="00AE7AD8"/>
        </w:tc>
        <w:tc>
          <w:tcPr>
            <w:tcW w:w="1197" w:type="dxa"/>
            <w:vMerge/>
            <w:tcBorders>
              <w:top w:val="nil"/>
              <w:left w:val="single" w:sz="4" w:space="0" w:color="auto"/>
              <w:bottom w:val="single" w:sz="4" w:space="0" w:color="000000"/>
              <w:right w:val="single" w:sz="4" w:space="0" w:color="auto"/>
            </w:tcBorders>
            <w:vAlign w:val="center"/>
            <w:hideMark/>
          </w:tcPr>
          <w:p w:rsidR="00AE7AD8" w:rsidRPr="00AE7AD8" w:rsidRDefault="00AE7AD8" w:rsidP="00AE7AD8"/>
        </w:tc>
      </w:tr>
      <w:tr w:rsidR="00AE7AD8" w:rsidRPr="00AE7AD8" w:rsidTr="00AE7AD8">
        <w:trPr>
          <w:trHeight w:val="398"/>
        </w:trPr>
        <w:tc>
          <w:tcPr>
            <w:tcW w:w="5750" w:type="dxa"/>
            <w:tcBorders>
              <w:top w:val="nil"/>
              <w:left w:val="single" w:sz="4" w:space="0" w:color="auto"/>
              <w:bottom w:val="single" w:sz="4" w:space="0" w:color="auto"/>
              <w:right w:val="single" w:sz="4" w:space="0" w:color="auto"/>
            </w:tcBorders>
            <w:shd w:val="clear" w:color="auto" w:fill="auto"/>
            <w:noWrap/>
            <w:hideMark/>
          </w:tcPr>
          <w:p w:rsidR="00AE7AD8" w:rsidRPr="00AE7AD8" w:rsidRDefault="00AE7AD8" w:rsidP="00AE7AD8">
            <w:pPr>
              <w:rPr>
                <w:b/>
                <w:bCs/>
              </w:rPr>
            </w:pPr>
            <w:r w:rsidRPr="00AE7AD8">
              <w:rPr>
                <w:b/>
                <w:bCs/>
              </w:rPr>
              <w:lastRenderedPageBreak/>
              <w:t>ВСЕГО РАСХОДОВ:</w:t>
            </w:r>
          </w:p>
        </w:tc>
        <w:tc>
          <w:tcPr>
            <w:tcW w:w="869" w:type="dxa"/>
            <w:tcBorders>
              <w:top w:val="nil"/>
              <w:left w:val="nil"/>
              <w:bottom w:val="single" w:sz="4" w:space="0" w:color="auto"/>
              <w:right w:val="single" w:sz="4" w:space="0" w:color="auto"/>
            </w:tcBorders>
            <w:shd w:val="clear" w:color="auto" w:fill="auto"/>
            <w:noWrap/>
            <w:hideMark/>
          </w:tcPr>
          <w:p w:rsidR="00AE7AD8" w:rsidRPr="00AE7AD8" w:rsidRDefault="00AE7AD8" w:rsidP="00AE7AD8">
            <w:r w:rsidRPr="00AE7AD8">
              <w:t> </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 </w:t>
            </w:r>
          </w:p>
        </w:tc>
        <w:tc>
          <w:tcPr>
            <w:tcW w:w="1132"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 </w:t>
            </w:r>
          </w:p>
        </w:tc>
        <w:tc>
          <w:tcPr>
            <w:tcW w:w="1431"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pPr>
            <w:r w:rsidRPr="00AE7AD8">
              <w:t> </w:t>
            </w:r>
          </w:p>
        </w:tc>
        <w:tc>
          <w:tcPr>
            <w:tcW w:w="880" w:type="dxa"/>
            <w:tcBorders>
              <w:top w:val="nil"/>
              <w:left w:val="nil"/>
              <w:bottom w:val="single" w:sz="4" w:space="0" w:color="auto"/>
              <w:right w:val="single" w:sz="4" w:space="0" w:color="auto"/>
            </w:tcBorders>
            <w:shd w:val="clear" w:color="auto" w:fill="auto"/>
            <w:noWrap/>
            <w:hideMark/>
          </w:tcPr>
          <w:p w:rsidR="00AE7AD8" w:rsidRPr="00AE7AD8" w:rsidRDefault="00AE7AD8" w:rsidP="00AE7AD8">
            <w:pPr>
              <w:jc w:val="center"/>
              <w:rPr>
                <w:b/>
                <w:bCs/>
              </w:rPr>
            </w:pPr>
            <w:r w:rsidRPr="00AE7AD8">
              <w:rPr>
                <w:b/>
                <w:bCs/>
              </w:rPr>
              <w:t> </w:t>
            </w:r>
          </w:p>
        </w:tc>
        <w:tc>
          <w:tcPr>
            <w:tcW w:w="1340" w:type="dxa"/>
            <w:tcBorders>
              <w:top w:val="nil"/>
              <w:left w:val="nil"/>
              <w:bottom w:val="single" w:sz="4" w:space="0" w:color="auto"/>
              <w:right w:val="nil"/>
            </w:tcBorders>
            <w:shd w:val="clear" w:color="auto" w:fill="auto"/>
            <w:noWrap/>
            <w:hideMark/>
          </w:tcPr>
          <w:p w:rsidR="00AE7AD8" w:rsidRPr="00AE7AD8" w:rsidRDefault="00AE7AD8" w:rsidP="00AE7AD8">
            <w:pPr>
              <w:jc w:val="right"/>
              <w:rPr>
                <w:b/>
                <w:bCs/>
              </w:rPr>
            </w:pPr>
            <w:r w:rsidRPr="00AE7AD8">
              <w:rPr>
                <w:b/>
                <w:bCs/>
              </w:rPr>
              <w:t>19 636,90</w:t>
            </w:r>
          </w:p>
        </w:tc>
        <w:tc>
          <w:tcPr>
            <w:tcW w:w="1197" w:type="dxa"/>
            <w:tcBorders>
              <w:top w:val="nil"/>
              <w:left w:val="single" w:sz="4" w:space="0" w:color="auto"/>
              <w:bottom w:val="single" w:sz="4" w:space="0" w:color="auto"/>
              <w:right w:val="single" w:sz="4" w:space="0" w:color="auto"/>
            </w:tcBorders>
            <w:shd w:val="clear" w:color="auto" w:fill="auto"/>
            <w:noWrap/>
            <w:hideMark/>
          </w:tcPr>
          <w:p w:rsidR="00AE7AD8" w:rsidRPr="00AE7AD8" w:rsidRDefault="00AE7AD8" w:rsidP="00AE7AD8">
            <w:pPr>
              <w:jc w:val="right"/>
              <w:rPr>
                <w:b/>
                <w:bCs/>
              </w:rPr>
            </w:pPr>
            <w:r w:rsidRPr="00AE7AD8">
              <w:rPr>
                <w:b/>
                <w:bCs/>
              </w:rPr>
              <w:t>20 384,90</w:t>
            </w:r>
          </w:p>
        </w:tc>
      </w:tr>
    </w:tbl>
    <w:p w:rsidR="00EB5DB5" w:rsidRDefault="00EB5DB5" w:rsidP="00EB5DB5"/>
    <w:p w:rsidR="00AE7AD8" w:rsidRDefault="00AE7AD8" w:rsidP="00EB5DB5"/>
    <w:tbl>
      <w:tblPr>
        <w:tblW w:w="8400" w:type="dxa"/>
        <w:tblInd w:w="93" w:type="dxa"/>
        <w:tblLook w:val="04A0" w:firstRow="1" w:lastRow="0" w:firstColumn="1" w:lastColumn="0" w:noHBand="0" w:noVBand="1"/>
      </w:tblPr>
      <w:tblGrid>
        <w:gridCol w:w="960"/>
        <w:gridCol w:w="5360"/>
        <w:gridCol w:w="680"/>
        <w:gridCol w:w="1400"/>
      </w:tblGrid>
      <w:tr w:rsidR="00AE7AD8" w:rsidTr="00AE7AD8">
        <w:trPr>
          <w:trHeight w:val="300"/>
        </w:trPr>
        <w:tc>
          <w:tcPr>
            <w:tcW w:w="960" w:type="dxa"/>
            <w:tcBorders>
              <w:top w:val="nil"/>
              <w:left w:val="nil"/>
              <w:bottom w:val="nil"/>
              <w:right w:val="nil"/>
            </w:tcBorders>
            <w:shd w:val="clear" w:color="auto" w:fill="auto"/>
            <w:noWrap/>
            <w:vAlign w:val="bottom"/>
            <w:hideMark/>
          </w:tcPr>
          <w:p w:rsidR="00AE7AD8" w:rsidRDefault="00AE7AD8">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AE7AD8" w:rsidRDefault="00AE7AD8">
            <w:pPr>
              <w:jc w:val="right"/>
              <w:rPr>
                <w:color w:val="000000"/>
                <w:sz w:val="22"/>
                <w:szCs w:val="22"/>
              </w:rPr>
            </w:pPr>
            <w:r>
              <w:rPr>
                <w:color w:val="000000"/>
                <w:sz w:val="22"/>
                <w:szCs w:val="22"/>
              </w:rPr>
              <w:t>Приложение № 15</w:t>
            </w:r>
          </w:p>
        </w:tc>
      </w:tr>
      <w:tr w:rsidR="00AE7AD8" w:rsidTr="00AE7AD8">
        <w:trPr>
          <w:trHeight w:val="300"/>
        </w:trPr>
        <w:tc>
          <w:tcPr>
            <w:tcW w:w="960" w:type="dxa"/>
            <w:tcBorders>
              <w:top w:val="nil"/>
              <w:left w:val="nil"/>
              <w:bottom w:val="nil"/>
              <w:right w:val="nil"/>
            </w:tcBorders>
            <w:shd w:val="clear" w:color="auto" w:fill="auto"/>
            <w:noWrap/>
            <w:vAlign w:val="bottom"/>
            <w:hideMark/>
          </w:tcPr>
          <w:p w:rsidR="00AE7AD8" w:rsidRDefault="00AE7AD8">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AE7AD8" w:rsidRDefault="00AE7AD8">
            <w:pPr>
              <w:jc w:val="right"/>
              <w:rPr>
                <w:color w:val="000000"/>
                <w:sz w:val="22"/>
                <w:szCs w:val="22"/>
              </w:rPr>
            </w:pPr>
            <w:r>
              <w:rPr>
                <w:color w:val="000000"/>
                <w:sz w:val="22"/>
                <w:szCs w:val="22"/>
              </w:rPr>
              <w:t>к решению Совета народных депутатов МО</w:t>
            </w:r>
          </w:p>
        </w:tc>
      </w:tr>
      <w:tr w:rsidR="00AE7AD8" w:rsidTr="00AE7AD8">
        <w:trPr>
          <w:trHeight w:val="300"/>
        </w:trPr>
        <w:tc>
          <w:tcPr>
            <w:tcW w:w="960" w:type="dxa"/>
            <w:tcBorders>
              <w:top w:val="nil"/>
              <w:left w:val="nil"/>
              <w:bottom w:val="nil"/>
              <w:right w:val="nil"/>
            </w:tcBorders>
            <w:shd w:val="clear" w:color="auto" w:fill="auto"/>
            <w:noWrap/>
            <w:vAlign w:val="bottom"/>
            <w:hideMark/>
          </w:tcPr>
          <w:p w:rsidR="00AE7AD8" w:rsidRDefault="00AE7AD8">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AE7AD8" w:rsidRDefault="00AE7AD8">
            <w:pPr>
              <w:jc w:val="right"/>
              <w:rPr>
                <w:color w:val="000000"/>
                <w:sz w:val="22"/>
                <w:szCs w:val="22"/>
              </w:rPr>
            </w:pPr>
            <w:r>
              <w:rPr>
                <w:color w:val="000000"/>
                <w:sz w:val="22"/>
                <w:szCs w:val="22"/>
              </w:rPr>
              <w:t xml:space="preserve"> "Красногвардейское сельское поселение"</w:t>
            </w:r>
          </w:p>
        </w:tc>
      </w:tr>
      <w:tr w:rsidR="00AE7AD8" w:rsidTr="00AE7AD8">
        <w:trPr>
          <w:gridAfter w:val="3"/>
          <w:wAfter w:w="7440" w:type="dxa"/>
          <w:trHeight w:val="300"/>
        </w:trPr>
        <w:tc>
          <w:tcPr>
            <w:tcW w:w="960" w:type="dxa"/>
            <w:tcBorders>
              <w:top w:val="nil"/>
              <w:left w:val="nil"/>
              <w:bottom w:val="nil"/>
              <w:right w:val="nil"/>
            </w:tcBorders>
            <w:shd w:val="clear" w:color="auto" w:fill="auto"/>
            <w:noWrap/>
            <w:vAlign w:val="bottom"/>
            <w:hideMark/>
          </w:tcPr>
          <w:p w:rsidR="00AE7AD8" w:rsidRDefault="00AE7AD8">
            <w:pPr>
              <w:rPr>
                <w:color w:val="000000"/>
                <w:sz w:val="22"/>
                <w:szCs w:val="22"/>
              </w:rPr>
            </w:pPr>
          </w:p>
        </w:tc>
      </w:tr>
      <w:tr w:rsidR="00AE7AD8" w:rsidTr="00AE7AD8">
        <w:trPr>
          <w:trHeight w:val="300"/>
        </w:trPr>
        <w:tc>
          <w:tcPr>
            <w:tcW w:w="960" w:type="dxa"/>
            <w:tcBorders>
              <w:top w:val="nil"/>
              <w:left w:val="nil"/>
              <w:bottom w:val="nil"/>
              <w:right w:val="nil"/>
            </w:tcBorders>
            <w:shd w:val="clear" w:color="auto" w:fill="auto"/>
            <w:noWrap/>
            <w:vAlign w:val="bottom"/>
            <w:hideMark/>
          </w:tcPr>
          <w:p w:rsidR="00AE7AD8" w:rsidRDefault="00AE7AD8">
            <w:pPr>
              <w:rPr>
                <w:color w:val="000000"/>
                <w:sz w:val="22"/>
                <w:szCs w:val="22"/>
              </w:rPr>
            </w:pPr>
          </w:p>
        </w:tc>
        <w:tc>
          <w:tcPr>
            <w:tcW w:w="5360" w:type="dxa"/>
            <w:tcBorders>
              <w:top w:val="nil"/>
              <w:left w:val="nil"/>
              <w:bottom w:val="nil"/>
              <w:right w:val="nil"/>
            </w:tcBorders>
            <w:shd w:val="clear" w:color="auto" w:fill="auto"/>
            <w:noWrap/>
            <w:vAlign w:val="bottom"/>
            <w:hideMark/>
          </w:tcPr>
          <w:p w:rsidR="00AE7AD8" w:rsidRDefault="00AE7AD8">
            <w:pPr>
              <w:rPr>
                <w:color w:val="000000"/>
                <w:sz w:val="22"/>
                <w:szCs w:val="22"/>
              </w:rPr>
            </w:pPr>
          </w:p>
        </w:tc>
        <w:tc>
          <w:tcPr>
            <w:tcW w:w="680" w:type="dxa"/>
            <w:tcBorders>
              <w:top w:val="nil"/>
              <w:left w:val="nil"/>
              <w:bottom w:val="nil"/>
              <w:right w:val="nil"/>
            </w:tcBorders>
            <w:shd w:val="clear" w:color="auto" w:fill="auto"/>
            <w:noWrap/>
            <w:vAlign w:val="bottom"/>
            <w:hideMark/>
          </w:tcPr>
          <w:p w:rsidR="00AE7AD8" w:rsidRDefault="00AE7AD8">
            <w:pPr>
              <w:rPr>
                <w:color w:val="000000"/>
                <w:sz w:val="22"/>
                <w:szCs w:val="22"/>
              </w:rPr>
            </w:pPr>
          </w:p>
        </w:tc>
        <w:tc>
          <w:tcPr>
            <w:tcW w:w="1400" w:type="dxa"/>
            <w:tcBorders>
              <w:top w:val="nil"/>
              <w:left w:val="nil"/>
              <w:bottom w:val="nil"/>
              <w:right w:val="nil"/>
            </w:tcBorders>
            <w:shd w:val="clear" w:color="auto" w:fill="auto"/>
            <w:noWrap/>
            <w:vAlign w:val="bottom"/>
            <w:hideMark/>
          </w:tcPr>
          <w:p w:rsidR="00AE7AD8" w:rsidRDefault="00AE7AD8">
            <w:pPr>
              <w:rPr>
                <w:color w:val="000000"/>
                <w:sz w:val="22"/>
                <w:szCs w:val="22"/>
              </w:rPr>
            </w:pPr>
          </w:p>
        </w:tc>
      </w:tr>
      <w:tr w:rsidR="00AE7AD8" w:rsidTr="00AE7AD8">
        <w:trPr>
          <w:trHeight w:val="1080"/>
        </w:trPr>
        <w:tc>
          <w:tcPr>
            <w:tcW w:w="8400" w:type="dxa"/>
            <w:gridSpan w:val="4"/>
            <w:tcBorders>
              <w:top w:val="nil"/>
              <w:left w:val="nil"/>
              <w:bottom w:val="nil"/>
              <w:right w:val="nil"/>
            </w:tcBorders>
            <w:shd w:val="clear" w:color="auto" w:fill="auto"/>
            <w:vAlign w:val="bottom"/>
            <w:hideMark/>
          </w:tcPr>
          <w:p w:rsidR="00AE7AD8" w:rsidRDefault="00AE7AD8">
            <w:pPr>
              <w:jc w:val="center"/>
              <w:rPr>
                <w:b/>
                <w:bCs/>
                <w:color w:val="000000"/>
                <w:sz w:val="22"/>
                <w:szCs w:val="22"/>
              </w:rPr>
            </w:pPr>
            <w:r>
              <w:rPr>
                <w:b/>
                <w:bCs/>
                <w:color w:val="000000"/>
                <w:sz w:val="22"/>
                <w:szCs w:val="22"/>
              </w:rPr>
              <w:t>Перечень муниципальных программ                                                                                                      муниципального образования "Красногвардейское сельское поселение"                                                                                                                                с распределением бюджетных ассигнований на 2018 год</w:t>
            </w:r>
          </w:p>
        </w:tc>
      </w:tr>
      <w:tr w:rsidR="00AE7AD8" w:rsidTr="00AE7AD8">
        <w:trPr>
          <w:trHeight w:val="825"/>
        </w:trPr>
        <w:tc>
          <w:tcPr>
            <w:tcW w:w="960" w:type="dxa"/>
            <w:tcBorders>
              <w:top w:val="nil"/>
              <w:left w:val="nil"/>
              <w:bottom w:val="nil"/>
              <w:right w:val="nil"/>
            </w:tcBorders>
            <w:shd w:val="clear" w:color="auto" w:fill="auto"/>
            <w:vAlign w:val="bottom"/>
            <w:hideMark/>
          </w:tcPr>
          <w:p w:rsidR="00AE7AD8" w:rsidRDefault="00AE7AD8">
            <w:pPr>
              <w:jc w:val="center"/>
              <w:rPr>
                <w:color w:val="000000"/>
                <w:sz w:val="22"/>
                <w:szCs w:val="22"/>
              </w:rPr>
            </w:pPr>
          </w:p>
        </w:tc>
        <w:tc>
          <w:tcPr>
            <w:tcW w:w="5360" w:type="dxa"/>
            <w:tcBorders>
              <w:top w:val="nil"/>
              <w:left w:val="nil"/>
              <w:bottom w:val="nil"/>
              <w:right w:val="nil"/>
            </w:tcBorders>
            <w:shd w:val="clear" w:color="auto" w:fill="auto"/>
            <w:vAlign w:val="bottom"/>
            <w:hideMark/>
          </w:tcPr>
          <w:p w:rsidR="00AE7AD8" w:rsidRDefault="00AE7AD8">
            <w:pPr>
              <w:jc w:val="center"/>
              <w:rPr>
                <w:color w:val="000000"/>
                <w:sz w:val="22"/>
                <w:szCs w:val="22"/>
              </w:rPr>
            </w:pPr>
          </w:p>
        </w:tc>
        <w:tc>
          <w:tcPr>
            <w:tcW w:w="680" w:type="dxa"/>
            <w:tcBorders>
              <w:top w:val="nil"/>
              <w:left w:val="nil"/>
              <w:bottom w:val="nil"/>
              <w:right w:val="nil"/>
            </w:tcBorders>
            <w:shd w:val="clear" w:color="auto" w:fill="auto"/>
            <w:vAlign w:val="bottom"/>
            <w:hideMark/>
          </w:tcPr>
          <w:p w:rsidR="00AE7AD8" w:rsidRDefault="00AE7AD8">
            <w:pPr>
              <w:jc w:val="center"/>
              <w:rPr>
                <w:color w:val="000000"/>
                <w:sz w:val="22"/>
                <w:szCs w:val="22"/>
              </w:rPr>
            </w:pPr>
          </w:p>
        </w:tc>
        <w:tc>
          <w:tcPr>
            <w:tcW w:w="1400" w:type="dxa"/>
            <w:tcBorders>
              <w:top w:val="nil"/>
              <w:left w:val="nil"/>
              <w:bottom w:val="nil"/>
              <w:right w:val="nil"/>
            </w:tcBorders>
            <w:shd w:val="clear" w:color="auto" w:fill="auto"/>
            <w:vAlign w:val="bottom"/>
            <w:hideMark/>
          </w:tcPr>
          <w:p w:rsidR="00AE7AD8" w:rsidRDefault="00AE7AD8">
            <w:pPr>
              <w:jc w:val="right"/>
              <w:rPr>
                <w:color w:val="000000"/>
                <w:sz w:val="18"/>
                <w:szCs w:val="18"/>
              </w:rPr>
            </w:pPr>
            <w:r>
              <w:rPr>
                <w:color w:val="000000"/>
                <w:sz w:val="18"/>
                <w:szCs w:val="18"/>
              </w:rPr>
              <w:t>тыс. руб.</w:t>
            </w:r>
          </w:p>
        </w:tc>
      </w:tr>
      <w:tr w:rsidR="00AE7AD8" w:rsidTr="00AE7AD8">
        <w:trPr>
          <w:trHeight w:val="300"/>
        </w:trPr>
        <w:tc>
          <w:tcPr>
            <w:tcW w:w="960" w:type="dxa"/>
            <w:tcBorders>
              <w:top w:val="nil"/>
              <w:left w:val="nil"/>
              <w:bottom w:val="nil"/>
              <w:right w:val="nil"/>
            </w:tcBorders>
            <w:shd w:val="clear" w:color="auto" w:fill="auto"/>
            <w:noWrap/>
            <w:vAlign w:val="bottom"/>
            <w:hideMark/>
          </w:tcPr>
          <w:p w:rsidR="00AE7AD8" w:rsidRDefault="00AE7AD8">
            <w:pPr>
              <w:rPr>
                <w:color w:val="000000"/>
                <w:sz w:val="22"/>
                <w:szCs w:val="22"/>
              </w:rPr>
            </w:pPr>
          </w:p>
        </w:tc>
        <w:tc>
          <w:tcPr>
            <w:tcW w:w="5360" w:type="dxa"/>
            <w:tcBorders>
              <w:top w:val="nil"/>
              <w:left w:val="nil"/>
              <w:bottom w:val="nil"/>
              <w:right w:val="nil"/>
            </w:tcBorders>
            <w:shd w:val="clear" w:color="auto" w:fill="auto"/>
            <w:noWrap/>
            <w:vAlign w:val="bottom"/>
            <w:hideMark/>
          </w:tcPr>
          <w:p w:rsidR="00AE7AD8" w:rsidRDefault="00AE7AD8">
            <w:pPr>
              <w:rPr>
                <w:color w:val="000000"/>
                <w:sz w:val="22"/>
                <w:szCs w:val="22"/>
              </w:rPr>
            </w:pPr>
          </w:p>
        </w:tc>
        <w:tc>
          <w:tcPr>
            <w:tcW w:w="680" w:type="dxa"/>
            <w:tcBorders>
              <w:top w:val="nil"/>
              <w:left w:val="nil"/>
              <w:bottom w:val="nil"/>
              <w:right w:val="nil"/>
            </w:tcBorders>
            <w:shd w:val="clear" w:color="auto" w:fill="auto"/>
            <w:noWrap/>
            <w:vAlign w:val="bottom"/>
            <w:hideMark/>
          </w:tcPr>
          <w:p w:rsidR="00AE7AD8" w:rsidRDefault="00AE7AD8">
            <w:pPr>
              <w:rPr>
                <w:color w:val="000000"/>
                <w:sz w:val="16"/>
                <w:szCs w:val="16"/>
              </w:rPr>
            </w:pPr>
          </w:p>
        </w:tc>
        <w:tc>
          <w:tcPr>
            <w:tcW w:w="1400" w:type="dxa"/>
            <w:tcBorders>
              <w:top w:val="nil"/>
              <w:left w:val="nil"/>
              <w:bottom w:val="nil"/>
              <w:right w:val="nil"/>
            </w:tcBorders>
            <w:shd w:val="clear" w:color="auto" w:fill="auto"/>
            <w:noWrap/>
            <w:vAlign w:val="bottom"/>
            <w:hideMark/>
          </w:tcPr>
          <w:p w:rsidR="00AE7AD8" w:rsidRDefault="00AE7AD8">
            <w:pPr>
              <w:rPr>
                <w:color w:val="000000"/>
                <w:sz w:val="22"/>
                <w:szCs w:val="22"/>
              </w:rPr>
            </w:pPr>
          </w:p>
        </w:tc>
      </w:tr>
      <w:tr w:rsidR="00AE7AD8" w:rsidTr="00AE7AD8">
        <w:trPr>
          <w:trHeight w:val="5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AD8" w:rsidRDefault="00AE7AD8">
            <w:pPr>
              <w:jc w:val="center"/>
              <w:rPr>
                <w:b/>
                <w:bCs/>
                <w:color w:val="000000"/>
                <w:sz w:val="22"/>
                <w:szCs w:val="22"/>
              </w:rPr>
            </w:pPr>
            <w:r>
              <w:rPr>
                <w:b/>
                <w:bCs/>
                <w:color w:val="000000"/>
                <w:sz w:val="22"/>
                <w:szCs w:val="22"/>
              </w:rPr>
              <w:t>№ п/п</w:t>
            </w:r>
          </w:p>
        </w:tc>
        <w:tc>
          <w:tcPr>
            <w:tcW w:w="5360" w:type="dxa"/>
            <w:tcBorders>
              <w:top w:val="single" w:sz="4" w:space="0" w:color="auto"/>
              <w:left w:val="nil"/>
              <w:bottom w:val="single" w:sz="4" w:space="0" w:color="auto"/>
              <w:right w:val="single" w:sz="4" w:space="0" w:color="auto"/>
            </w:tcBorders>
            <w:shd w:val="clear" w:color="auto" w:fill="auto"/>
            <w:noWrap/>
            <w:vAlign w:val="center"/>
            <w:hideMark/>
          </w:tcPr>
          <w:p w:rsidR="00AE7AD8" w:rsidRDefault="00AE7AD8">
            <w:pPr>
              <w:jc w:val="center"/>
              <w:rPr>
                <w:b/>
                <w:bCs/>
                <w:color w:val="000000"/>
                <w:sz w:val="22"/>
                <w:szCs w:val="22"/>
              </w:rPr>
            </w:pPr>
            <w:r>
              <w:rPr>
                <w:b/>
                <w:bCs/>
                <w:color w:val="000000"/>
                <w:sz w:val="22"/>
                <w:szCs w:val="22"/>
              </w:rPr>
              <w:t>Наименование программы</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AE7AD8" w:rsidRDefault="00AE7AD8">
            <w:pPr>
              <w:jc w:val="center"/>
              <w:rPr>
                <w:b/>
                <w:bCs/>
                <w:color w:val="000000"/>
                <w:sz w:val="22"/>
                <w:szCs w:val="22"/>
              </w:rPr>
            </w:pPr>
            <w:r>
              <w:rPr>
                <w:b/>
                <w:bCs/>
                <w:color w:val="000000"/>
                <w:sz w:val="22"/>
                <w:szCs w:val="22"/>
              </w:rPr>
              <w:t>Код вед.</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AE7AD8" w:rsidRDefault="00AE7AD8">
            <w:pPr>
              <w:jc w:val="center"/>
              <w:rPr>
                <w:b/>
                <w:bCs/>
                <w:color w:val="000000"/>
                <w:sz w:val="22"/>
                <w:szCs w:val="22"/>
              </w:rPr>
            </w:pPr>
            <w:r>
              <w:rPr>
                <w:b/>
                <w:bCs/>
                <w:color w:val="000000"/>
                <w:sz w:val="22"/>
                <w:szCs w:val="22"/>
              </w:rPr>
              <w:t>2018 год</w:t>
            </w:r>
          </w:p>
        </w:tc>
      </w:tr>
      <w:tr w:rsidR="00AE7AD8" w:rsidTr="00AE7AD8">
        <w:trPr>
          <w:trHeight w:val="169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E7AD8" w:rsidRDefault="00AE7AD8">
            <w:pPr>
              <w:jc w:val="center"/>
              <w:rPr>
                <w:color w:val="000000"/>
                <w:sz w:val="22"/>
                <w:szCs w:val="22"/>
              </w:rPr>
            </w:pPr>
            <w:r>
              <w:rPr>
                <w:color w:val="000000"/>
                <w:sz w:val="22"/>
                <w:szCs w:val="22"/>
              </w:rPr>
              <w:t>1.</w:t>
            </w:r>
          </w:p>
        </w:tc>
        <w:tc>
          <w:tcPr>
            <w:tcW w:w="5360" w:type="dxa"/>
            <w:tcBorders>
              <w:top w:val="nil"/>
              <w:left w:val="nil"/>
              <w:bottom w:val="single" w:sz="4" w:space="0" w:color="auto"/>
              <w:right w:val="single" w:sz="4" w:space="0" w:color="auto"/>
            </w:tcBorders>
            <w:shd w:val="clear" w:color="auto" w:fill="auto"/>
            <w:vAlign w:val="center"/>
            <w:hideMark/>
          </w:tcPr>
          <w:p w:rsidR="00AE7AD8" w:rsidRDefault="00AE7AD8">
            <w:pPr>
              <w:rPr>
                <w:color w:val="000000"/>
                <w:sz w:val="22"/>
                <w:szCs w:val="22"/>
              </w:rPr>
            </w:pPr>
            <w:r>
              <w:rPr>
                <w:color w:val="000000"/>
                <w:sz w:val="22"/>
                <w:szCs w:val="22"/>
              </w:rPr>
              <w:t>Муниципальная программа "Комплексное развитие транспортной инфраструктуры МО "Красногвардейское сельское поселение" на 2018 - 2022 годы"</w:t>
            </w:r>
          </w:p>
        </w:tc>
        <w:tc>
          <w:tcPr>
            <w:tcW w:w="680"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color w:val="000000"/>
                <w:sz w:val="22"/>
                <w:szCs w:val="22"/>
              </w:rPr>
            </w:pPr>
            <w:r>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color w:val="000000"/>
                <w:sz w:val="22"/>
                <w:szCs w:val="22"/>
              </w:rPr>
            </w:pPr>
            <w:r>
              <w:rPr>
                <w:color w:val="000000"/>
                <w:sz w:val="22"/>
                <w:szCs w:val="22"/>
              </w:rPr>
              <w:t>2596,2</w:t>
            </w:r>
          </w:p>
        </w:tc>
      </w:tr>
      <w:tr w:rsidR="00AE7AD8" w:rsidTr="00AE7AD8">
        <w:trPr>
          <w:trHeight w:val="12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E7AD8" w:rsidRDefault="00AE7AD8">
            <w:pPr>
              <w:jc w:val="center"/>
              <w:rPr>
                <w:color w:val="000000"/>
                <w:sz w:val="22"/>
                <w:szCs w:val="22"/>
              </w:rPr>
            </w:pPr>
            <w:r>
              <w:rPr>
                <w:color w:val="000000"/>
                <w:sz w:val="22"/>
                <w:szCs w:val="22"/>
              </w:rPr>
              <w:t>2.</w:t>
            </w:r>
          </w:p>
        </w:tc>
        <w:tc>
          <w:tcPr>
            <w:tcW w:w="5360" w:type="dxa"/>
            <w:tcBorders>
              <w:top w:val="nil"/>
              <w:left w:val="nil"/>
              <w:bottom w:val="single" w:sz="4" w:space="0" w:color="auto"/>
              <w:right w:val="single" w:sz="4" w:space="0" w:color="auto"/>
            </w:tcBorders>
            <w:shd w:val="clear" w:color="auto" w:fill="auto"/>
            <w:vAlign w:val="center"/>
            <w:hideMark/>
          </w:tcPr>
          <w:p w:rsidR="00AE7AD8" w:rsidRDefault="00AE7AD8">
            <w:pPr>
              <w:rPr>
                <w:color w:val="000000"/>
                <w:sz w:val="22"/>
                <w:szCs w:val="22"/>
              </w:rPr>
            </w:pPr>
            <w:r>
              <w:rPr>
                <w:color w:val="000000"/>
                <w:sz w:val="22"/>
                <w:szCs w:val="22"/>
              </w:rPr>
              <w:t>Программа комплексного развития систем коммунальной инфраструктуры МО  "Красногвардейское сельское поселение" на 2015-2024 годы""</w:t>
            </w:r>
          </w:p>
        </w:tc>
        <w:tc>
          <w:tcPr>
            <w:tcW w:w="680"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color w:val="000000"/>
                <w:sz w:val="22"/>
                <w:szCs w:val="22"/>
              </w:rPr>
            </w:pPr>
            <w:r>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color w:val="000000"/>
                <w:sz w:val="22"/>
                <w:szCs w:val="22"/>
              </w:rPr>
            </w:pPr>
            <w:r>
              <w:rPr>
                <w:color w:val="000000"/>
                <w:sz w:val="22"/>
                <w:szCs w:val="22"/>
              </w:rPr>
              <w:t>510</w:t>
            </w:r>
          </w:p>
        </w:tc>
      </w:tr>
      <w:tr w:rsidR="00AE7AD8" w:rsidTr="00AE7AD8">
        <w:trPr>
          <w:trHeight w:val="97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E7AD8" w:rsidRDefault="00AE7AD8">
            <w:pPr>
              <w:jc w:val="center"/>
              <w:rPr>
                <w:color w:val="000000"/>
                <w:sz w:val="22"/>
                <w:szCs w:val="22"/>
              </w:rPr>
            </w:pPr>
            <w:r>
              <w:rPr>
                <w:color w:val="000000"/>
                <w:sz w:val="22"/>
                <w:szCs w:val="22"/>
              </w:rPr>
              <w:t>3.</w:t>
            </w:r>
          </w:p>
        </w:tc>
        <w:tc>
          <w:tcPr>
            <w:tcW w:w="5360" w:type="dxa"/>
            <w:tcBorders>
              <w:top w:val="nil"/>
              <w:left w:val="nil"/>
              <w:bottom w:val="single" w:sz="4" w:space="0" w:color="auto"/>
              <w:right w:val="single" w:sz="4" w:space="0" w:color="auto"/>
            </w:tcBorders>
            <w:shd w:val="clear" w:color="auto" w:fill="auto"/>
            <w:vAlign w:val="center"/>
            <w:hideMark/>
          </w:tcPr>
          <w:p w:rsidR="00AE7AD8" w:rsidRDefault="00AE7AD8">
            <w:pPr>
              <w:rPr>
                <w:color w:val="000000"/>
                <w:sz w:val="22"/>
                <w:szCs w:val="22"/>
              </w:rPr>
            </w:pPr>
            <w:r>
              <w:rPr>
                <w:color w:val="000000"/>
                <w:sz w:val="22"/>
                <w:szCs w:val="22"/>
              </w:rPr>
              <w:t>Муниципальная программа "Благоустройство и развитие территории МО "Красногвардейское сельское поселение" на 2018 год и плановый период 2019 и 2020 годов."</w:t>
            </w:r>
          </w:p>
        </w:tc>
        <w:tc>
          <w:tcPr>
            <w:tcW w:w="680"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color w:val="000000"/>
                <w:sz w:val="22"/>
                <w:szCs w:val="22"/>
              </w:rPr>
            </w:pPr>
            <w:r>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color w:val="000000"/>
                <w:sz w:val="22"/>
                <w:szCs w:val="22"/>
              </w:rPr>
            </w:pPr>
            <w:r>
              <w:rPr>
                <w:color w:val="000000"/>
                <w:sz w:val="22"/>
                <w:szCs w:val="22"/>
              </w:rPr>
              <w:t>5294,4</w:t>
            </w:r>
          </w:p>
        </w:tc>
      </w:tr>
      <w:tr w:rsidR="00AE7AD8" w:rsidTr="00AE7AD8">
        <w:trPr>
          <w:trHeight w:val="11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E7AD8" w:rsidRDefault="00AE7AD8">
            <w:pPr>
              <w:jc w:val="center"/>
              <w:rPr>
                <w:color w:val="000000"/>
                <w:sz w:val="22"/>
                <w:szCs w:val="22"/>
              </w:rPr>
            </w:pPr>
            <w:r>
              <w:rPr>
                <w:color w:val="000000"/>
                <w:sz w:val="22"/>
                <w:szCs w:val="22"/>
              </w:rPr>
              <w:lastRenderedPageBreak/>
              <w:t> </w:t>
            </w:r>
          </w:p>
        </w:tc>
        <w:tc>
          <w:tcPr>
            <w:tcW w:w="5360" w:type="dxa"/>
            <w:tcBorders>
              <w:top w:val="nil"/>
              <w:left w:val="nil"/>
              <w:bottom w:val="single" w:sz="4" w:space="0" w:color="auto"/>
              <w:right w:val="single" w:sz="4" w:space="0" w:color="auto"/>
            </w:tcBorders>
            <w:shd w:val="clear" w:color="auto" w:fill="auto"/>
            <w:vAlign w:val="center"/>
            <w:hideMark/>
          </w:tcPr>
          <w:p w:rsidR="00AE7AD8" w:rsidRDefault="00AE7AD8">
            <w:pPr>
              <w:rPr>
                <w:color w:val="000000"/>
                <w:sz w:val="22"/>
                <w:szCs w:val="22"/>
              </w:rPr>
            </w:pPr>
            <w:r>
              <w:rPr>
                <w:color w:val="000000"/>
                <w:sz w:val="22"/>
                <w:szCs w:val="22"/>
              </w:rPr>
              <w:t>Муниципальная программа "Формирование современной городской среды на период с 2018 года по 2022 годы на территории муниципального образования "Красногвардейское сельское поселение"</w:t>
            </w:r>
          </w:p>
        </w:tc>
        <w:tc>
          <w:tcPr>
            <w:tcW w:w="680"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color w:val="000000"/>
                <w:sz w:val="22"/>
                <w:szCs w:val="22"/>
              </w:rPr>
            </w:pPr>
            <w:r>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color w:val="000000"/>
                <w:sz w:val="22"/>
                <w:szCs w:val="22"/>
              </w:rPr>
            </w:pPr>
            <w:r>
              <w:rPr>
                <w:color w:val="000000"/>
                <w:sz w:val="22"/>
                <w:szCs w:val="22"/>
              </w:rPr>
              <w:t>500</w:t>
            </w:r>
          </w:p>
        </w:tc>
      </w:tr>
      <w:tr w:rsidR="00AE7AD8" w:rsidTr="00AE7AD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E7AD8" w:rsidRDefault="00AE7AD8">
            <w:pPr>
              <w:jc w:val="center"/>
              <w:rPr>
                <w:color w:val="000000"/>
                <w:sz w:val="22"/>
                <w:szCs w:val="22"/>
              </w:rPr>
            </w:pPr>
            <w:r>
              <w:rPr>
                <w:color w:val="000000"/>
                <w:sz w:val="22"/>
                <w:szCs w:val="22"/>
              </w:rPr>
              <w:t> </w:t>
            </w:r>
          </w:p>
        </w:tc>
        <w:tc>
          <w:tcPr>
            <w:tcW w:w="5360" w:type="dxa"/>
            <w:tcBorders>
              <w:top w:val="nil"/>
              <w:left w:val="nil"/>
              <w:bottom w:val="single" w:sz="4" w:space="0" w:color="auto"/>
              <w:right w:val="single" w:sz="4" w:space="0" w:color="auto"/>
            </w:tcBorders>
            <w:shd w:val="clear" w:color="auto" w:fill="auto"/>
            <w:vAlign w:val="center"/>
            <w:hideMark/>
          </w:tcPr>
          <w:p w:rsidR="00AE7AD8" w:rsidRDefault="00AE7AD8">
            <w:pPr>
              <w:rPr>
                <w:b/>
                <w:bCs/>
                <w:color w:val="000000"/>
                <w:sz w:val="22"/>
                <w:szCs w:val="22"/>
              </w:rPr>
            </w:pPr>
            <w:r>
              <w:rPr>
                <w:b/>
                <w:bCs/>
                <w:color w:val="000000"/>
                <w:sz w:val="22"/>
                <w:szCs w:val="22"/>
              </w:rPr>
              <w:t>Итого:</w:t>
            </w:r>
          </w:p>
        </w:tc>
        <w:tc>
          <w:tcPr>
            <w:tcW w:w="680"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b/>
                <w:bCs/>
                <w:color w:val="000000"/>
                <w:sz w:val="22"/>
                <w:szCs w:val="22"/>
              </w:rPr>
            </w:pPr>
            <w:r>
              <w:rPr>
                <w:b/>
                <w:bCs/>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b/>
                <w:bCs/>
                <w:color w:val="000000"/>
                <w:sz w:val="22"/>
                <w:szCs w:val="22"/>
              </w:rPr>
            </w:pPr>
            <w:r>
              <w:rPr>
                <w:b/>
                <w:bCs/>
                <w:color w:val="000000"/>
                <w:sz w:val="22"/>
                <w:szCs w:val="22"/>
              </w:rPr>
              <w:t>8900,6</w:t>
            </w:r>
          </w:p>
        </w:tc>
      </w:tr>
    </w:tbl>
    <w:p w:rsidR="00AE7AD8" w:rsidRDefault="00AE7AD8" w:rsidP="00EB5DB5"/>
    <w:p w:rsidR="00EB5DB5" w:rsidRDefault="00EB5DB5" w:rsidP="00EB5DB5"/>
    <w:p w:rsidR="00AE7AD8" w:rsidRDefault="00AE7AD8" w:rsidP="00EB5DB5"/>
    <w:tbl>
      <w:tblPr>
        <w:tblW w:w="8280" w:type="dxa"/>
        <w:tblInd w:w="93" w:type="dxa"/>
        <w:tblLook w:val="04A0" w:firstRow="1" w:lastRow="0" w:firstColumn="1" w:lastColumn="0" w:noHBand="0" w:noVBand="1"/>
      </w:tblPr>
      <w:tblGrid>
        <w:gridCol w:w="740"/>
        <w:gridCol w:w="4620"/>
        <w:gridCol w:w="680"/>
        <w:gridCol w:w="1120"/>
        <w:gridCol w:w="1120"/>
      </w:tblGrid>
      <w:tr w:rsidR="00AE7AD8" w:rsidTr="00AE7AD8">
        <w:trPr>
          <w:trHeight w:val="300"/>
        </w:trPr>
        <w:tc>
          <w:tcPr>
            <w:tcW w:w="740" w:type="dxa"/>
            <w:tcBorders>
              <w:top w:val="nil"/>
              <w:left w:val="nil"/>
              <w:bottom w:val="nil"/>
              <w:right w:val="nil"/>
            </w:tcBorders>
            <w:shd w:val="clear" w:color="auto" w:fill="auto"/>
            <w:noWrap/>
            <w:vAlign w:val="bottom"/>
            <w:hideMark/>
          </w:tcPr>
          <w:p w:rsidR="00AE7AD8" w:rsidRDefault="00AE7AD8">
            <w:pPr>
              <w:rPr>
                <w:color w:val="000000"/>
                <w:sz w:val="22"/>
                <w:szCs w:val="22"/>
              </w:rPr>
            </w:pPr>
          </w:p>
        </w:tc>
        <w:tc>
          <w:tcPr>
            <w:tcW w:w="6420" w:type="dxa"/>
            <w:gridSpan w:val="3"/>
            <w:tcBorders>
              <w:top w:val="nil"/>
              <w:left w:val="nil"/>
              <w:bottom w:val="nil"/>
              <w:right w:val="nil"/>
            </w:tcBorders>
            <w:shd w:val="clear" w:color="auto" w:fill="auto"/>
            <w:noWrap/>
            <w:vAlign w:val="bottom"/>
            <w:hideMark/>
          </w:tcPr>
          <w:p w:rsidR="00AE7AD8" w:rsidRDefault="00AE7AD8">
            <w:pPr>
              <w:jc w:val="right"/>
              <w:rPr>
                <w:color w:val="000000"/>
                <w:sz w:val="22"/>
                <w:szCs w:val="22"/>
              </w:rPr>
            </w:pPr>
            <w:r>
              <w:rPr>
                <w:color w:val="000000"/>
                <w:sz w:val="22"/>
                <w:szCs w:val="22"/>
              </w:rPr>
              <w:t>Приложение № 16</w:t>
            </w:r>
          </w:p>
        </w:tc>
        <w:tc>
          <w:tcPr>
            <w:tcW w:w="1120" w:type="dxa"/>
            <w:tcBorders>
              <w:top w:val="nil"/>
              <w:left w:val="nil"/>
              <w:bottom w:val="nil"/>
              <w:right w:val="nil"/>
            </w:tcBorders>
            <w:shd w:val="clear" w:color="auto" w:fill="auto"/>
            <w:noWrap/>
            <w:vAlign w:val="bottom"/>
            <w:hideMark/>
          </w:tcPr>
          <w:p w:rsidR="00AE7AD8" w:rsidRDefault="00AE7AD8">
            <w:pPr>
              <w:rPr>
                <w:rFonts w:ascii="Calibri" w:hAnsi="Calibri" w:cs="Calibri"/>
                <w:color w:val="000000"/>
                <w:sz w:val="22"/>
                <w:szCs w:val="22"/>
              </w:rPr>
            </w:pPr>
          </w:p>
        </w:tc>
      </w:tr>
      <w:tr w:rsidR="00AE7AD8" w:rsidTr="00AE7AD8">
        <w:trPr>
          <w:trHeight w:val="300"/>
        </w:trPr>
        <w:tc>
          <w:tcPr>
            <w:tcW w:w="740" w:type="dxa"/>
            <w:tcBorders>
              <w:top w:val="nil"/>
              <w:left w:val="nil"/>
              <w:bottom w:val="nil"/>
              <w:right w:val="nil"/>
            </w:tcBorders>
            <w:shd w:val="clear" w:color="auto" w:fill="auto"/>
            <w:noWrap/>
            <w:vAlign w:val="bottom"/>
            <w:hideMark/>
          </w:tcPr>
          <w:p w:rsidR="00AE7AD8" w:rsidRDefault="00AE7AD8">
            <w:pPr>
              <w:rPr>
                <w:color w:val="000000"/>
                <w:sz w:val="22"/>
                <w:szCs w:val="22"/>
              </w:rPr>
            </w:pPr>
          </w:p>
        </w:tc>
        <w:tc>
          <w:tcPr>
            <w:tcW w:w="6420" w:type="dxa"/>
            <w:gridSpan w:val="3"/>
            <w:tcBorders>
              <w:top w:val="nil"/>
              <w:left w:val="nil"/>
              <w:bottom w:val="nil"/>
              <w:right w:val="nil"/>
            </w:tcBorders>
            <w:shd w:val="clear" w:color="auto" w:fill="auto"/>
            <w:noWrap/>
            <w:vAlign w:val="bottom"/>
            <w:hideMark/>
          </w:tcPr>
          <w:p w:rsidR="00AE7AD8" w:rsidRDefault="00AE7AD8">
            <w:pPr>
              <w:jc w:val="right"/>
              <w:rPr>
                <w:color w:val="000000"/>
                <w:sz w:val="22"/>
                <w:szCs w:val="22"/>
              </w:rPr>
            </w:pPr>
            <w:r>
              <w:rPr>
                <w:color w:val="000000"/>
                <w:sz w:val="22"/>
                <w:szCs w:val="22"/>
              </w:rPr>
              <w:t>к решению Совета народных депутатов МО</w:t>
            </w:r>
          </w:p>
        </w:tc>
        <w:tc>
          <w:tcPr>
            <w:tcW w:w="1120" w:type="dxa"/>
            <w:tcBorders>
              <w:top w:val="nil"/>
              <w:left w:val="nil"/>
              <w:bottom w:val="nil"/>
              <w:right w:val="nil"/>
            </w:tcBorders>
            <w:shd w:val="clear" w:color="auto" w:fill="auto"/>
            <w:noWrap/>
            <w:vAlign w:val="bottom"/>
            <w:hideMark/>
          </w:tcPr>
          <w:p w:rsidR="00AE7AD8" w:rsidRDefault="00AE7AD8">
            <w:pPr>
              <w:rPr>
                <w:rFonts w:ascii="Calibri" w:hAnsi="Calibri" w:cs="Calibri"/>
                <w:color w:val="000000"/>
                <w:sz w:val="22"/>
                <w:szCs w:val="22"/>
              </w:rPr>
            </w:pPr>
          </w:p>
        </w:tc>
      </w:tr>
      <w:tr w:rsidR="00AE7AD8" w:rsidTr="00AE7AD8">
        <w:trPr>
          <w:trHeight w:val="300"/>
        </w:trPr>
        <w:tc>
          <w:tcPr>
            <w:tcW w:w="740" w:type="dxa"/>
            <w:tcBorders>
              <w:top w:val="nil"/>
              <w:left w:val="nil"/>
              <w:bottom w:val="nil"/>
              <w:right w:val="nil"/>
            </w:tcBorders>
            <w:shd w:val="clear" w:color="auto" w:fill="auto"/>
            <w:noWrap/>
            <w:vAlign w:val="bottom"/>
            <w:hideMark/>
          </w:tcPr>
          <w:p w:rsidR="00AE7AD8" w:rsidRDefault="00AE7AD8">
            <w:pPr>
              <w:rPr>
                <w:color w:val="000000"/>
                <w:sz w:val="22"/>
                <w:szCs w:val="22"/>
              </w:rPr>
            </w:pPr>
          </w:p>
        </w:tc>
        <w:tc>
          <w:tcPr>
            <w:tcW w:w="6420" w:type="dxa"/>
            <w:gridSpan w:val="3"/>
            <w:tcBorders>
              <w:top w:val="nil"/>
              <w:left w:val="nil"/>
              <w:bottom w:val="nil"/>
              <w:right w:val="nil"/>
            </w:tcBorders>
            <w:shd w:val="clear" w:color="auto" w:fill="auto"/>
            <w:noWrap/>
            <w:vAlign w:val="bottom"/>
            <w:hideMark/>
          </w:tcPr>
          <w:p w:rsidR="00AE7AD8" w:rsidRDefault="00AE7AD8">
            <w:pPr>
              <w:jc w:val="right"/>
              <w:rPr>
                <w:color w:val="000000"/>
                <w:sz w:val="22"/>
                <w:szCs w:val="22"/>
              </w:rPr>
            </w:pPr>
            <w:r>
              <w:rPr>
                <w:color w:val="000000"/>
                <w:sz w:val="22"/>
                <w:szCs w:val="22"/>
              </w:rPr>
              <w:t xml:space="preserve"> "Красногвардейское сельское поселение"</w:t>
            </w:r>
          </w:p>
        </w:tc>
        <w:tc>
          <w:tcPr>
            <w:tcW w:w="1120" w:type="dxa"/>
            <w:tcBorders>
              <w:top w:val="nil"/>
              <w:left w:val="nil"/>
              <w:bottom w:val="nil"/>
              <w:right w:val="nil"/>
            </w:tcBorders>
            <w:shd w:val="clear" w:color="auto" w:fill="auto"/>
            <w:noWrap/>
            <w:vAlign w:val="bottom"/>
            <w:hideMark/>
          </w:tcPr>
          <w:p w:rsidR="00AE7AD8" w:rsidRDefault="00AE7AD8">
            <w:pPr>
              <w:rPr>
                <w:rFonts w:ascii="Calibri" w:hAnsi="Calibri" w:cs="Calibri"/>
                <w:color w:val="000000"/>
                <w:sz w:val="22"/>
                <w:szCs w:val="22"/>
              </w:rPr>
            </w:pPr>
          </w:p>
        </w:tc>
      </w:tr>
      <w:tr w:rsidR="00AE7AD8" w:rsidTr="00AE7AD8">
        <w:trPr>
          <w:trHeight w:val="300"/>
        </w:trPr>
        <w:tc>
          <w:tcPr>
            <w:tcW w:w="740" w:type="dxa"/>
            <w:tcBorders>
              <w:top w:val="nil"/>
              <w:left w:val="nil"/>
              <w:bottom w:val="nil"/>
              <w:right w:val="nil"/>
            </w:tcBorders>
            <w:shd w:val="clear" w:color="auto" w:fill="auto"/>
            <w:noWrap/>
            <w:vAlign w:val="bottom"/>
            <w:hideMark/>
          </w:tcPr>
          <w:p w:rsidR="00AE7AD8" w:rsidRDefault="00AE7AD8">
            <w:pPr>
              <w:rPr>
                <w:color w:val="000000"/>
                <w:sz w:val="22"/>
                <w:szCs w:val="22"/>
              </w:rPr>
            </w:pPr>
          </w:p>
        </w:tc>
        <w:tc>
          <w:tcPr>
            <w:tcW w:w="6420" w:type="dxa"/>
            <w:gridSpan w:val="3"/>
            <w:tcBorders>
              <w:top w:val="nil"/>
              <w:left w:val="nil"/>
              <w:bottom w:val="nil"/>
              <w:right w:val="nil"/>
            </w:tcBorders>
            <w:shd w:val="clear" w:color="auto" w:fill="auto"/>
            <w:noWrap/>
            <w:vAlign w:val="bottom"/>
            <w:hideMark/>
          </w:tcPr>
          <w:p w:rsidR="00AE7AD8" w:rsidRDefault="00AE7AD8">
            <w:pPr>
              <w:jc w:val="right"/>
              <w:rPr>
                <w:color w:val="000000"/>
                <w:sz w:val="22"/>
                <w:szCs w:val="22"/>
              </w:rPr>
            </w:pPr>
            <w:r>
              <w:rPr>
                <w:color w:val="000000"/>
                <w:sz w:val="22"/>
                <w:szCs w:val="22"/>
              </w:rPr>
              <w:t xml:space="preserve">   </w:t>
            </w:r>
          </w:p>
        </w:tc>
        <w:tc>
          <w:tcPr>
            <w:tcW w:w="1120" w:type="dxa"/>
            <w:tcBorders>
              <w:top w:val="nil"/>
              <w:left w:val="nil"/>
              <w:bottom w:val="nil"/>
              <w:right w:val="nil"/>
            </w:tcBorders>
            <w:shd w:val="clear" w:color="auto" w:fill="auto"/>
            <w:noWrap/>
            <w:vAlign w:val="bottom"/>
            <w:hideMark/>
          </w:tcPr>
          <w:p w:rsidR="00AE7AD8" w:rsidRDefault="00AE7AD8">
            <w:pPr>
              <w:rPr>
                <w:rFonts w:ascii="Calibri" w:hAnsi="Calibri" w:cs="Calibri"/>
                <w:color w:val="000000"/>
                <w:sz w:val="22"/>
                <w:szCs w:val="22"/>
              </w:rPr>
            </w:pPr>
          </w:p>
        </w:tc>
      </w:tr>
      <w:tr w:rsidR="00AE7AD8" w:rsidTr="00AE7AD8">
        <w:trPr>
          <w:trHeight w:val="289"/>
        </w:trPr>
        <w:tc>
          <w:tcPr>
            <w:tcW w:w="740" w:type="dxa"/>
            <w:tcBorders>
              <w:top w:val="nil"/>
              <w:left w:val="nil"/>
              <w:bottom w:val="nil"/>
              <w:right w:val="nil"/>
            </w:tcBorders>
            <w:shd w:val="clear" w:color="auto" w:fill="auto"/>
            <w:noWrap/>
            <w:vAlign w:val="bottom"/>
            <w:hideMark/>
          </w:tcPr>
          <w:p w:rsidR="00AE7AD8" w:rsidRDefault="00AE7AD8">
            <w:pPr>
              <w:rPr>
                <w:color w:val="000000"/>
                <w:sz w:val="22"/>
                <w:szCs w:val="22"/>
              </w:rPr>
            </w:pPr>
          </w:p>
        </w:tc>
        <w:tc>
          <w:tcPr>
            <w:tcW w:w="4620" w:type="dxa"/>
            <w:tcBorders>
              <w:top w:val="nil"/>
              <w:left w:val="nil"/>
              <w:bottom w:val="nil"/>
              <w:right w:val="nil"/>
            </w:tcBorders>
            <w:shd w:val="clear" w:color="auto" w:fill="auto"/>
            <w:noWrap/>
            <w:vAlign w:val="bottom"/>
            <w:hideMark/>
          </w:tcPr>
          <w:p w:rsidR="00AE7AD8" w:rsidRDefault="00AE7AD8">
            <w:pPr>
              <w:rPr>
                <w:color w:val="000000"/>
                <w:sz w:val="22"/>
                <w:szCs w:val="22"/>
              </w:rPr>
            </w:pPr>
          </w:p>
        </w:tc>
        <w:tc>
          <w:tcPr>
            <w:tcW w:w="680" w:type="dxa"/>
            <w:tcBorders>
              <w:top w:val="nil"/>
              <w:left w:val="nil"/>
              <w:bottom w:val="nil"/>
              <w:right w:val="nil"/>
            </w:tcBorders>
            <w:shd w:val="clear" w:color="auto" w:fill="auto"/>
            <w:noWrap/>
            <w:vAlign w:val="bottom"/>
            <w:hideMark/>
          </w:tcPr>
          <w:p w:rsidR="00AE7AD8" w:rsidRDefault="00AE7AD8">
            <w:pPr>
              <w:rPr>
                <w:color w:val="000000"/>
                <w:sz w:val="22"/>
                <w:szCs w:val="22"/>
              </w:rPr>
            </w:pPr>
          </w:p>
        </w:tc>
        <w:tc>
          <w:tcPr>
            <w:tcW w:w="1120" w:type="dxa"/>
            <w:tcBorders>
              <w:top w:val="nil"/>
              <w:left w:val="nil"/>
              <w:bottom w:val="nil"/>
              <w:right w:val="nil"/>
            </w:tcBorders>
            <w:shd w:val="clear" w:color="auto" w:fill="auto"/>
            <w:noWrap/>
            <w:vAlign w:val="bottom"/>
            <w:hideMark/>
          </w:tcPr>
          <w:p w:rsidR="00AE7AD8" w:rsidRDefault="00AE7AD8">
            <w:pPr>
              <w:rPr>
                <w:color w:val="000000"/>
                <w:sz w:val="22"/>
                <w:szCs w:val="22"/>
              </w:rPr>
            </w:pPr>
          </w:p>
        </w:tc>
        <w:tc>
          <w:tcPr>
            <w:tcW w:w="1120" w:type="dxa"/>
            <w:tcBorders>
              <w:top w:val="nil"/>
              <w:left w:val="nil"/>
              <w:bottom w:val="nil"/>
              <w:right w:val="nil"/>
            </w:tcBorders>
            <w:shd w:val="clear" w:color="auto" w:fill="auto"/>
            <w:noWrap/>
            <w:vAlign w:val="bottom"/>
            <w:hideMark/>
          </w:tcPr>
          <w:p w:rsidR="00AE7AD8" w:rsidRDefault="00AE7AD8">
            <w:pPr>
              <w:rPr>
                <w:rFonts w:ascii="Calibri" w:hAnsi="Calibri" w:cs="Calibri"/>
                <w:color w:val="000000"/>
                <w:sz w:val="22"/>
                <w:szCs w:val="22"/>
              </w:rPr>
            </w:pPr>
          </w:p>
        </w:tc>
      </w:tr>
      <w:tr w:rsidR="00AE7AD8" w:rsidTr="00AE7AD8">
        <w:trPr>
          <w:trHeight w:val="1080"/>
        </w:trPr>
        <w:tc>
          <w:tcPr>
            <w:tcW w:w="8280" w:type="dxa"/>
            <w:gridSpan w:val="5"/>
            <w:tcBorders>
              <w:top w:val="nil"/>
              <w:left w:val="nil"/>
              <w:bottom w:val="nil"/>
              <w:right w:val="nil"/>
            </w:tcBorders>
            <w:shd w:val="clear" w:color="auto" w:fill="auto"/>
            <w:vAlign w:val="bottom"/>
            <w:hideMark/>
          </w:tcPr>
          <w:p w:rsidR="00AE7AD8" w:rsidRDefault="00AE7AD8">
            <w:pPr>
              <w:jc w:val="center"/>
              <w:rPr>
                <w:b/>
                <w:bCs/>
                <w:color w:val="000000"/>
                <w:sz w:val="22"/>
                <w:szCs w:val="22"/>
              </w:rPr>
            </w:pPr>
            <w:r>
              <w:rPr>
                <w:b/>
                <w:bCs/>
                <w:color w:val="000000"/>
                <w:sz w:val="22"/>
                <w:szCs w:val="22"/>
              </w:rPr>
              <w:t>Перечень муниципальных программ                                                                                                      муниципального образования "Красногвардейское сельское поселение"                                                                                                                                с распределением бюджетных ассигнований на плановый период 2019 и 2020 годов</w:t>
            </w:r>
          </w:p>
        </w:tc>
      </w:tr>
      <w:tr w:rsidR="00AE7AD8" w:rsidTr="00AE7AD8">
        <w:trPr>
          <w:trHeight w:val="825"/>
        </w:trPr>
        <w:tc>
          <w:tcPr>
            <w:tcW w:w="740" w:type="dxa"/>
            <w:tcBorders>
              <w:top w:val="nil"/>
              <w:left w:val="nil"/>
              <w:bottom w:val="nil"/>
              <w:right w:val="nil"/>
            </w:tcBorders>
            <w:shd w:val="clear" w:color="auto" w:fill="auto"/>
            <w:vAlign w:val="bottom"/>
            <w:hideMark/>
          </w:tcPr>
          <w:p w:rsidR="00AE7AD8" w:rsidRDefault="00AE7AD8">
            <w:pPr>
              <w:jc w:val="center"/>
              <w:rPr>
                <w:color w:val="000000"/>
                <w:sz w:val="22"/>
                <w:szCs w:val="22"/>
              </w:rPr>
            </w:pPr>
          </w:p>
        </w:tc>
        <w:tc>
          <w:tcPr>
            <w:tcW w:w="4620" w:type="dxa"/>
            <w:tcBorders>
              <w:top w:val="nil"/>
              <w:left w:val="nil"/>
              <w:bottom w:val="nil"/>
              <w:right w:val="nil"/>
            </w:tcBorders>
            <w:shd w:val="clear" w:color="auto" w:fill="auto"/>
            <w:vAlign w:val="bottom"/>
            <w:hideMark/>
          </w:tcPr>
          <w:p w:rsidR="00AE7AD8" w:rsidRDefault="00AE7AD8">
            <w:pPr>
              <w:jc w:val="center"/>
              <w:rPr>
                <w:color w:val="000000"/>
                <w:sz w:val="22"/>
                <w:szCs w:val="22"/>
              </w:rPr>
            </w:pPr>
          </w:p>
        </w:tc>
        <w:tc>
          <w:tcPr>
            <w:tcW w:w="680" w:type="dxa"/>
            <w:tcBorders>
              <w:top w:val="nil"/>
              <w:left w:val="nil"/>
              <w:bottom w:val="nil"/>
              <w:right w:val="nil"/>
            </w:tcBorders>
            <w:shd w:val="clear" w:color="auto" w:fill="auto"/>
            <w:vAlign w:val="bottom"/>
            <w:hideMark/>
          </w:tcPr>
          <w:p w:rsidR="00AE7AD8" w:rsidRDefault="00AE7AD8">
            <w:pPr>
              <w:jc w:val="center"/>
              <w:rPr>
                <w:color w:val="000000"/>
                <w:sz w:val="22"/>
                <w:szCs w:val="22"/>
              </w:rPr>
            </w:pPr>
          </w:p>
        </w:tc>
        <w:tc>
          <w:tcPr>
            <w:tcW w:w="1120" w:type="dxa"/>
            <w:tcBorders>
              <w:top w:val="nil"/>
              <w:left w:val="nil"/>
              <w:bottom w:val="nil"/>
              <w:right w:val="nil"/>
            </w:tcBorders>
            <w:shd w:val="clear" w:color="auto" w:fill="auto"/>
            <w:vAlign w:val="bottom"/>
            <w:hideMark/>
          </w:tcPr>
          <w:p w:rsidR="00AE7AD8" w:rsidRDefault="00AE7AD8">
            <w:pPr>
              <w:jc w:val="right"/>
              <w:rPr>
                <w:color w:val="000000"/>
                <w:sz w:val="18"/>
                <w:szCs w:val="18"/>
              </w:rPr>
            </w:pPr>
            <w:r>
              <w:rPr>
                <w:color w:val="000000"/>
                <w:sz w:val="18"/>
                <w:szCs w:val="18"/>
              </w:rPr>
              <w:t>тыс. руб.</w:t>
            </w:r>
          </w:p>
        </w:tc>
        <w:tc>
          <w:tcPr>
            <w:tcW w:w="1120" w:type="dxa"/>
            <w:tcBorders>
              <w:top w:val="nil"/>
              <w:left w:val="nil"/>
              <w:bottom w:val="nil"/>
              <w:right w:val="nil"/>
            </w:tcBorders>
            <w:shd w:val="clear" w:color="auto" w:fill="auto"/>
            <w:noWrap/>
            <w:vAlign w:val="bottom"/>
            <w:hideMark/>
          </w:tcPr>
          <w:p w:rsidR="00AE7AD8" w:rsidRDefault="00AE7AD8">
            <w:pPr>
              <w:rPr>
                <w:rFonts w:ascii="Calibri" w:hAnsi="Calibri" w:cs="Calibri"/>
                <w:color w:val="000000"/>
                <w:sz w:val="22"/>
                <w:szCs w:val="22"/>
              </w:rPr>
            </w:pPr>
          </w:p>
        </w:tc>
      </w:tr>
      <w:tr w:rsidR="00AE7AD8" w:rsidTr="00AE7AD8">
        <w:trPr>
          <w:trHeight w:val="300"/>
        </w:trPr>
        <w:tc>
          <w:tcPr>
            <w:tcW w:w="740" w:type="dxa"/>
            <w:tcBorders>
              <w:top w:val="nil"/>
              <w:left w:val="nil"/>
              <w:bottom w:val="nil"/>
              <w:right w:val="nil"/>
            </w:tcBorders>
            <w:shd w:val="clear" w:color="auto" w:fill="auto"/>
            <w:noWrap/>
            <w:vAlign w:val="bottom"/>
            <w:hideMark/>
          </w:tcPr>
          <w:p w:rsidR="00AE7AD8" w:rsidRDefault="00AE7AD8">
            <w:pPr>
              <w:rPr>
                <w:color w:val="000000"/>
                <w:sz w:val="22"/>
                <w:szCs w:val="22"/>
              </w:rPr>
            </w:pPr>
          </w:p>
        </w:tc>
        <w:tc>
          <w:tcPr>
            <w:tcW w:w="4620" w:type="dxa"/>
            <w:tcBorders>
              <w:top w:val="nil"/>
              <w:left w:val="nil"/>
              <w:bottom w:val="nil"/>
              <w:right w:val="nil"/>
            </w:tcBorders>
            <w:shd w:val="clear" w:color="auto" w:fill="auto"/>
            <w:noWrap/>
            <w:vAlign w:val="bottom"/>
            <w:hideMark/>
          </w:tcPr>
          <w:p w:rsidR="00AE7AD8" w:rsidRDefault="00AE7AD8">
            <w:pPr>
              <w:rPr>
                <w:color w:val="000000"/>
                <w:sz w:val="22"/>
                <w:szCs w:val="22"/>
              </w:rPr>
            </w:pPr>
          </w:p>
        </w:tc>
        <w:tc>
          <w:tcPr>
            <w:tcW w:w="680" w:type="dxa"/>
            <w:tcBorders>
              <w:top w:val="nil"/>
              <w:left w:val="nil"/>
              <w:bottom w:val="nil"/>
              <w:right w:val="nil"/>
            </w:tcBorders>
            <w:shd w:val="clear" w:color="auto" w:fill="auto"/>
            <w:noWrap/>
            <w:vAlign w:val="bottom"/>
            <w:hideMark/>
          </w:tcPr>
          <w:p w:rsidR="00AE7AD8" w:rsidRDefault="00AE7AD8">
            <w:pPr>
              <w:rPr>
                <w:color w:val="000000"/>
                <w:sz w:val="16"/>
                <w:szCs w:val="16"/>
              </w:rPr>
            </w:pPr>
          </w:p>
        </w:tc>
        <w:tc>
          <w:tcPr>
            <w:tcW w:w="1120" w:type="dxa"/>
            <w:tcBorders>
              <w:top w:val="nil"/>
              <w:left w:val="nil"/>
              <w:bottom w:val="nil"/>
              <w:right w:val="nil"/>
            </w:tcBorders>
            <w:shd w:val="clear" w:color="auto" w:fill="auto"/>
            <w:noWrap/>
            <w:vAlign w:val="bottom"/>
            <w:hideMark/>
          </w:tcPr>
          <w:p w:rsidR="00AE7AD8" w:rsidRDefault="00AE7AD8">
            <w:pPr>
              <w:rPr>
                <w:color w:val="000000"/>
                <w:sz w:val="22"/>
                <w:szCs w:val="22"/>
              </w:rPr>
            </w:pPr>
          </w:p>
        </w:tc>
        <w:tc>
          <w:tcPr>
            <w:tcW w:w="1120" w:type="dxa"/>
            <w:tcBorders>
              <w:top w:val="nil"/>
              <w:left w:val="nil"/>
              <w:bottom w:val="nil"/>
              <w:right w:val="nil"/>
            </w:tcBorders>
            <w:shd w:val="clear" w:color="auto" w:fill="auto"/>
            <w:noWrap/>
            <w:vAlign w:val="bottom"/>
            <w:hideMark/>
          </w:tcPr>
          <w:p w:rsidR="00AE7AD8" w:rsidRDefault="00AE7AD8">
            <w:pPr>
              <w:rPr>
                <w:rFonts w:ascii="Calibri" w:hAnsi="Calibri" w:cs="Calibri"/>
                <w:color w:val="000000"/>
                <w:sz w:val="22"/>
                <w:szCs w:val="22"/>
              </w:rPr>
            </w:pPr>
          </w:p>
        </w:tc>
      </w:tr>
      <w:tr w:rsidR="00AE7AD8" w:rsidTr="00AE7AD8">
        <w:trPr>
          <w:trHeight w:val="57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AD8" w:rsidRDefault="00AE7AD8">
            <w:pPr>
              <w:jc w:val="center"/>
              <w:rPr>
                <w:b/>
                <w:bCs/>
                <w:color w:val="000000"/>
                <w:sz w:val="22"/>
                <w:szCs w:val="22"/>
              </w:rPr>
            </w:pPr>
            <w:r>
              <w:rPr>
                <w:b/>
                <w:bCs/>
                <w:color w:val="000000"/>
                <w:sz w:val="22"/>
                <w:szCs w:val="22"/>
              </w:rPr>
              <w:t>№ п/п</w:t>
            </w:r>
          </w:p>
        </w:tc>
        <w:tc>
          <w:tcPr>
            <w:tcW w:w="4620" w:type="dxa"/>
            <w:tcBorders>
              <w:top w:val="single" w:sz="4" w:space="0" w:color="auto"/>
              <w:left w:val="nil"/>
              <w:bottom w:val="single" w:sz="4" w:space="0" w:color="auto"/>
              <w:right w:val="single" w:sz="4" w:space="0" w:color="auto"/>
            </w:tcBorders>
            <w:shd w:val="clear" w:color="auto" w:fill="auto"/>
            <w:noWrap/>
            <w:vAlign w:val="center"/>
            <w:hideMark/>
          </w:tcPr>
          <w:p w:rsidR="00AE7AD8" w:rsidRDefault="00AE7AD8">
            <w:pPr>
              <w:jc w:val="center"/>
              <w:rPr>
                <w:b/>
                <w:bCs/>
                <w:color w:val="000000"/>
                <w:sz w:val="22"/>
                <w:szCs w:val="22"/>
              </w:rPr>
            </w:pPr>
            <w:r>
              <w:rPr>
                <w:b/>
                <w:bCs/>
                <w:color w:val="000000"/>
                <w:sz w:val="22"/>
                <w:szCs w:val="22"/>
              </w:rPr>
              <w:t>Наименование программы</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AE7AD8" w:rsidRDefault="00AE7AD8">
            <w:pPr>
              <w:jc w:val="center"/>
              <w:rPr>
                <w:b/>
                <w:bCs/>
                <w:color w:val="000000"/>
                <w:sz w:val="22"/>
                <w:szCs w:val="22"/>
              </w:rPr>
            </w:pPr>
            <w:r>
              <w:rPr>
                <w:b/>
                <w:bCs/>
                <w:color w:val="000000"/>
                <w:sz w:val="22"/>
                <w:szCs w:val="22"/>
              </w:rPr>
              <w:t>Код вед.</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AE7AD8" w:rsidRDefault="00AE7AD8">
            <w:pPr>
              <w:jc w:val="center"/>
              <w:rPr>
                <w:b/>
                <w:bCs/>
                <w:color w:val="000000"/>
                <w:sz w:val="22"/>
                <w:szCs w:val="22"/>
              </w:rPr>
            </w:pPr>
            <w:r>
              <w:rPr>
                <w:b/>
                <w:bCs/>
                <w:color w:val="000000"/>
                <w:sz w:val="22"/>
                <w:szCs w:val="22"/>
              </w:rPr>
              <w:t>2019 год</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AE7AD8" w:rsidRDefault="00AE7AD8">
            <w:pPr>
              <w:jc w:val="center"/>
              <w:rPr>
                <w:b/>
                <w:bCs/>
                <w:color w:val="000000"/>
                <w:sz w:val="22"/>
                <w:szCs w:val="22"/>
              </w:rPr>
            </w:pPr>
            <w:r>
              <w:rPr>
                <w:b/>
                <w:bCs/>
                <w:color w:val="000000"/>
                <w:sz w:val="22"/>
                <w:szCs w:val="22"/>
              </w:rPr>
              <w:t>2020 год</w:t>
            </w:r>
          </w:p>
        </w:tc>
      </w:tr>
      <w:tr w:rsidR="00AE7AD8" w:rsidTr="00AE7AD8">
        <w:trPr>
          <w:trHeight w:val="2258"/>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AE7AD8" w:rsidRDefault="00AE7AD8">
            <w:pPr>
              <w:jc w:val="center"/>
              <w:rPr>
                <w:color w:val="000000"/>
                <w:sz w:val="22"/>
                <w:szCs w:val="22"/>
              </w:rPr>
            </w:pPr>
            <w:r>
              <w:rPr>
                <w:color w:val="000000"/>
                <w:sz w:val="22"/>
                <w:szCs w:val="22"/>
              </w:rPr>
              <w:t>1.</w:t>
            </w:r>
          </w:p>
        </w:tc>
        <w:tc>
          <w:tcPr>
            <w:tcW w:w="4620" w:type="dxa"/>
            <w:tcBorders>
              <w:top w:val="nil"/>
              <w:left w:val="nil"/>
              <w:bottom w:val="single" w:sz="4" w:space="0" w:color="auto"/>
              <w:right w:val="single" w:sz="4" w:space="0" w:color="auto"/>
            </w:tcBorders>
            <w:shd w:val="clear" w:color="auto" w:fill="auto"/>
            <w:vAlign w:val="center"/>
            <w:hideMark/>
          </w:tcPr>
          <w:p w:rsidR="00AE7AD8" w:rsidRDefault="00AE7AD8">
            <w:pPr>
              <w:rPr>
                <w:color w:val="000000"/>
                <w:sz w:val="22"/>
                <w:szCs w:val="22"/>
              </w:rPr>
            </w:pPr>
            <w:r>
              <w:rPr>
                <w:color w:val="000000"/>
                <w:sz w:val="22"/>
                <w:szCs w:val="22"/>
              </w:rPr>
              <w:t>Муниципальная программа "Комплексное развитие транспортной инфраструктуры МО "Красногвардейское сельское поселение" на 2018 год и плановый период 2019 и 2020 годов"</w:t>
            </w:r>
          </w:p>
        </w:tc>
        <w:tc>
          <w:tcPr>
            <w:tcW w:w="680"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color w:val="000000"/>
                <w:sz w:val="22"/>
                <w:szCs w:val="22"/>
              </w:rPr>
            </w:pPr>
            <w:r>
              <w:rPr>
                <w:color w:val="000000"/>
                <w:sz w:val="22"/>
                <w:szCs w:val="22"/>
              </w:rPr>
              <w:t>756</w:t>
            </w:r>
          </w:p>
        </w:tc>
        <w:tc>
          <w:tcPr>
            <w:tcW w:w="1120"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color w:val="000000"/>
                <w:sz w:val="22"/>
                <w:szCs w:val="22"/>
              </w:rPr>
            </w:pPr>
            <w:r>
              <w:rPr>
                <w:color w:val="000000"/>
                <w:sz w:val="22"/>
                <w:szCs w:val="22"/>
              </w:rPr>
              <w:t>2928,9</w:t>
            </w:r>
          </w:p>
        </w:tc>
        <w:tc>
          <w:tcPr>
            <w:tcW w:w="1120"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color w:val="000000"/>
                <w:sz w:val="22"/>
                <w:szCs w:val="22"/>
              </w:rPr>
            </w:pPr>
            <w:r>
              <w:rPr>
                <w:color w:val="000000"/>
                <w:sz w:val="22"/>
                <w:szCs w:val="22"/>
              </w:rPr>
              <w:t>3308,2</w:t>
            </w:r>
          </w:p>
        </w:tc>
      </w:tr>
      <w:tr w:rsidR="00AE7AD8" w:rsidTr="00AE7AD8">
        <w:trPr>
          <w:trHeight w:val="12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AE7AD8" w:rsidRDefault="00AE7AD8">
            <w:pPr>
              <w:jc w:val="center"/>
              <w:rPr>
                <w:color w:val="000000"/>
                <w:sz w:val="22"/>
                <w:szCs w:val="22"/>
              </w:rPr>
            </w:pPr>
            <w:r>
              <w:rPr>
                <w:color w:val="000000"/>
                <w:sz w:val="22"/>
                <w:szCs w:val="22"/>
              </w:rPr>
              <w:lastRenderedPageBreak/>
              <w:t>2.</w:t>
            </w:r>
          </w:p>
        </w:tc>
        <w:tc>
          <w:tcPr>
            <w:tcW w:w="4620" w:type="dxa"/>
            <w:tcBorders>
              <w:top w:val="nil"/>
              <w:left w:val="nil"/>
              <w:bottom w:val="single" w:sz="4" w:space="0" w:color="auto"/>
              <w:right w:val="single" w:sz="4" w:space="0" w:color="auto"/>
            </w:tcBorders>
            <w:shd w:val="clear" w:color="auto" w:fill="auto"/>
            <w:vAlign w:val="center"/>
            <w:hideMark/>
          </w:tcPr>
          <w:p w:rsidR="00AE7AD8" w:rsidRDefault="00AE7AD8">
            <w:pPr>
              <w:rPr>
                <w:color w:val="000000"/>
                <w:sz w:val="22"/>
                <w:szCs w:val="22"/>
              </w:rPr>
            </w:pPr>
            <w:r>
              <w:rPr>
                <w:color w:val="000000"/>
                <w:sz w:val="22"/>
                <w:szCs w:val="22"/>
              </w:rPr>
              <w:t>Программа комплексного развития систем коммунальной инфраструктуры МО  "Красногвардейское сельское поселение" на 2015-2024 годы""</w:t>
            </w:r>
          </w:p>
        </w:tc>
        <w:tc>
          <w:tcPr>
            <w:tcW w:w="680"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color w:val="000000"/>
                <w:sz w:val="22"/>
                <w:szCs w:val="22"/>
              </w:rPr>
            </w:pPr>
            <w:r>
              <w:rPr>
                <w:color w:val="000000"/>
                <w:sz w:val="22"/>
                <w:szCs w:val="22"/>
              </w:rPr>
              <w:t>756</w:t>
            </w:r>
          </w:p>
        </w:tc>
        <w:tc>
          <w:tcPr>
            <w:tcW w:w="1120"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color w:val="000000"/>
                <w:sz w:val="22"/>
                <w:szCs w:val="22"/>
              </w:rPr>
            </w:pPr>
            <w:r>
              <w:rPr>
                <w:color w:val="000000"/>
                <w:sz w:val="22"/>
                <w:szCs w:val="22"/>
              </w:rPr>
              <w:t>510</w:t>
            </w:r>
          </w:p>
        </w:tc>
        <w:tc>
          <w:tcPr>
            <w:tcW w:w="1120"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color w:val="000000"/>
                <w:sz w:val="22"/>
                <w:szCs w:val="22"/>
              </w:rPr>
            </w:pPr>
            <w:r>
              <w:rPr>
                <w:color w:val="000000"/>
                <w:sz w:val="22"/>
                <w:szCs w:val="22"/>
              </w:rPr>
              <w:t>510</w:t>
            </w:r>
          </w:p>
        </w:tc>
      </w:tr>
      <w:tr w:rsidR="00AE7AD8" w:rsidTr="00AE7AD8">
        <w:trPr>
          <w:trHeight w:val="114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AE7AD8" w:rsidRDefault="00AE7AD8">
            <w:pPr>
              <w:jc w:val="center"/>
              <w:rPr>
                <w:color w:val="000000"/>
                <w:sz w:val="22"/>
                <w:szCs w:val="22"/>
              </w:rPr>
            </w:pPr>
            <w:r>
              <w:rPr>
                <w:color w:val="000000"/>
                <w:sz w:val="22"/>
                <w:szCs w:val="22"/>
              </w:rPr>
              <w:t>3.</w:t>
            </w:r>
          </w:p>
        </w:tc>
        <w:tc>
          <w:tcPr>
            <w:tcW w:w="4620" w:type="dxa"/>
            <w:tcBorders>
              <w:top w:val="nil"/>
              <w:left w:val="nil"/>
              <w:bottom w:val="single" w:sz="4" w:space="0" w:color="auto"/>
              <w:right w:val="single" w:sz="4" w:space="0" w:color="auto"/>
            </w:tcBorders>
            <w:shd w:val="clear" w:color="auto" w:fill="auto"/>
            <w:vAlign w:val="center"/>
            <w:hideMark/>
          </w:tcPr>
          <w:p w:rsidR="00AE7AD8" w:rsidRDefault="00AE7AD8">
            <w:pPr>
              <w:rPr>
                <w:color w:val="000000"/>
                <w:sz w:val="22"/>
                <w:szCs w:val="22"/>
              </w:rPr>
            </w:pPr>
            <w:r>
              <w:rPr>
                <w:color w:val="000000"/>
                <w:sz w:val="22"/>
                <w:szCs w:val="22"/>
              </w:rPr>
              <w:t>Муниципальная программа "Благоустройство и развитие территории МО "Красногвардейское сельское поселение" на 2018 год и плановый период 2019 и 2020 годов."</w:t>
            </w:r>
          </w:p>
        </w:tc>
        <w:tc>
          <w:tcPr>
            <w:tcW w:w="680"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color w:val="000000"/>
                <w:sz w:val="22"/>
                <w:szCs w:val="22"/>
              </w:rPr>
            </w:pPr>
            <w:r>
              <w:rPr>
                <w:color w:val="000000"/>
                <w:sz w:val="22"/>
                <w:szCs w:val="22"/>
              </w:rPr>
              <w:t>756</w:t>
            </w:r>
          </w:p>
        </w:tc>
        <w:tc>
          <w:tcPr>
            <w:tcW w:w="1120"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color w:val="000000"/>
                <w:sz w:val="22"/>
                <w:szCs w:val="22"/>
              </w:rPr>
            </w:pPr>
            <w:r>
              <w:rPr>
                <w:color w:val="000000"/>
                <w:sz w:val="22"/>
                <w:szCs w:val="22"/>
              </w:rPr>
              <w:t>5506,4</w:t>
            </w:r>
          </w:p>
        </w:tc>
        <w:tc>
          <w:tcPr>
            <w:tcW w:w="1120"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color w:val="000000"/>
                <w:sz w:val="22"/>
                <w:szCs w:val="22"/>
              </w:rPr>
            </w:pPr>
            <w:r>
              <w:rPr>
                <w:color w:val="000000"/>
                <w:sz w:val="22"/>
                <w:szCs w:val="22"/>
              </w:rPr>
              <w:t>5399,3</w:t>
            </w:r>
          </w:p>
        </w:tc>
      </w:tr>
      <w:tr w:rsidR="00AE7AD8" w:rsidTr="00AE7AD8">
        <w:trPr>
          <w:trHeight w:val="115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AE7AD8" w:rsidRDefault="00AE7AD8">
            <w:pPr>
              <w:jc w:val="center"/>
              <w:rPr>
                <w:color w:val="000000"/>
                <w:sz w:val="22"/>
                <w:szCs w:val="22"/>
              </w:rPr>
            </w:pPr>
            <w:r>
              <w:rPr>
                <w:color w:val="000000"/>
                <w:sz w:val="22"/>
                <w:szCs w:val="22"/>
              </w:rPr>
              <w:t>4</w:t>
            </w:r>
          </w:p>
        </w:tc>
        <w:tc>
          <w:tcPr>
            <w:tcW w:w="4620" w:type="dxa"/>
            <w:tcBorders>
              <w:top w:val="nil"/>
              <w:left w:val="nil"/>
              <w:bottom w:val="single" w:sz="4" w:space="0" w:color="auto"/>
              <w:right w:val="single" w:sz="4" w:space="0" w:color="auto"/>
            </w:tcBorders>
            <w:shd w:val="clear" w:color="auto" w:fill="auto"/>
            <w:vAlign w:val="center"/>
            <w:hideMark/>
          </w:tcPr>
          <w:p w:rsidR="00AE7AD8" w:rsidRDefault="00AE7AD8">
            <w:pPr>
              <w:rPr>
                <w:color w:val="000000"/>
                <w:sz w:val="22"/>
                <w:szCs w:val="22"/>
              </w:rPr>
            </w:pPr>
            <w:r>
              <w:rPr>
                <w:color w:val="000000"/>
                <w:sz w:val="22"/>
                <w:szCs w:val="22"/>
              </w:rPr>
              <w:t>Муниципальная программа "Формирование современной городской среды на период с 2018 года по 2020 годы на территории МО "Красногвардейское сельское поселение"</w:t>
            </w:r>
          </w:p>
        </w:tc>
        <w:tc>
          <w:tcPr>
            <w:tcW w:w="680"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color w:val="000000"/>
                <w:sz w:val="22"/>
                <w:szCs w:val="22"/>
              </w:rPr>
            </w:pPr>
            <w:r>
              <w:rPr>
                <w:color w:val="000000"/>
                <w:sz w:val="22"/>
                <w:szCs w:val="22"/>
              </w:rPr>
              <w:t>756</w:t>
            </w:r>
          </w:p>
        </w:tc>
        <w:tc>
          <w:tcPr>
            <w:tcW w:w="1120"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color w:val="000000"/>
                <w:sz w:val="22"/>
                <w:szCs w:val="22"/>
              </w:rPr>
            </w:pPr>
            <w:r>
              <w:rPr>
                <w:color w:val="000000"/>
                <w:sz w:val="22"/>
                <w:szCs w:val="22"/>
              </w:rPr>
              <w:t>500</w:t>
            </w:r>
          </w:p>
        </w:tc>
        <w:tc>
          <w:tcPr>
            <w:tcW w:w="1120"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color w:val="000000"/>
                <w:sz w:val="22"/>
                <w:szCs w:val="22"/>
              </w:rPr>
            </w:pPr>
            <w:r>
              <w:rPr>
                <w:color w:val="000000"/>
                <w:sz w:val="22"/>
                <w:szCs w:val="22"/>
              </w:rPr>
              <w:t>500</w:t>
            </w:r>
          </w:p>
        </w:tc>
      </w:tr>
      <w:tr w:rsidR="00AE7AD8" w:rsidTr="00AE7AD8">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AE7AD8" w:rsidRDefault="00AE7AD8">
            <w:pPr>
              <w:jc w:val="center"/>
              <w:rPr>
                <w:color w:val="000000"/>
                <w:sz w:val="22"/>
                <w:szCs w:val="22"/>
              </w:rPr>
            </w:pPr>
            <w:r>
              <w:rPr>
                <w:color w:val="000000"/>
                <w:sz w:val="22"/>
                <w:szCs w:val="22"/>
              </w:rPr>
              <w:t> </w:t>
            </w:r>
          </w:p>
        </w:tc>
        <w:tc>
          <w:tcPr>
            <w:tcW w:w="4620" w:type="dxa"/>
            <w:tcBorders>
              <w:top w:val="nil"/>
              <w:left w:val="nil"/>
              <w:bottom w:val="single" w:sz="4" w:space="0" w:color="auto"/>
              <w:right w:val="single" w:sz="4" w:space="0" w:color="auto"/>
            </w:tcBorders>
            <w:shd w:val="clear" w:color="auto" w:fill="auto"/>
            <w:vAlign w:val="center"/>
            <w:hideMark/>
          </w:tcPr>
          <w:p w:rsidR="00AE7AD8" w:rsidRDefault="00AE7AD8">
            <w:pPr>
              <w:rPr>
                <w:b/>
                <w:bCs/>
                <w:color w:val="000000"/>
                <w:sz w:val="22"/>
                <w:szCs w:val="22"/>
              </w:rPr>
            </w:pPr>
            <w:r>
              <w:rPr>
                <w:b/>
                <w:bCs/>
                <w:color w:val="000000"/>
                <w:sz w:val="22"/>
                <w:szCs w:val="22"/>
              </w:rPr>
              <w:t>Итого:</w:t>
            </w:r>
          </w:p>
        </w:tc>
        <w:tc>
          <w:tcPr>
            <w:tcW w:w="680"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b/>
                <w:bCs/>
                <w:color w:val="000000"/>
                <w:sz w:val="22"/>
                <w:szCs w:val="22"/>
              </w:rPr>
            </w:pPr>
            <w:r>
              <w:rPr>
                <w:b/>
                <w:bCs/>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b/>
                <w:bCs/>
                <w:color w:val="000000"/>
                <w:sz w:val="22"/>
                <w:szCs w:val="22"/>
              </w:rPr>
            </w:pPr>
            <w:r>
              <w:rPr>
                <w:b/>
                <w:bCs/>
                <w:color w:val="000000"/>
                <w:sz w:val="22"/>
                <w:szCs w:val="22"/>
              </w:rPr>
              <w:t>9445,3</w:t>
            </w:r>
          </w:p>
        </w:tc>
        <w:tc>
          <w:tcPr>
            <w:tcW w:w="1120"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b/>
                <w:bCs/>
                <w:color w:val="000000"/>
                <w:sz w:val="22"/>
                <w:szCs w:val="22"/>
              </w:rPr>
            </w:pPr>
            <w:r>
              <w:rPr>
                <w:b/>
                <w:bCs/>
                <w:color w:val="000000"/>
                <w:sz w:val="22"/>
                <w:szCs w:val="22"/>
              </w:rPr>
              <w:t>9717,5</w:t>
            </w:r>
          </w:p>
        </w:tc>
      </w:tr>
    </w:tbl>
    <w:p w:rsidR="00AE7AD8" w:rsidRDefault="00AE7AD8" w:rsidP="00EB5DB5"/>
    <w:p w:rsidR="00EB5DB5" w:rsidRDefault="00EB5DB5" w:rsidP="00EB5DB5"/>
    <w:p w:rsidR="00AE7AD8" w:rsidRDefault="00AE7AD8" w:rsidP="00AE7AD8">
      <w:pPr>
        <w:jc w:val="right"/>
      </w:pPr>
      <w:r>
        <w:t>Приложение № 17</w:t>
      </w:r>
    </w:p>
    <w:p w:rsidR="00AE7AD8" w:rsidRDefault="00AE7AD8" w:rsidP="00AE7AD8">
      <w:pPr>
        <w:jc w:val="right"/>
      </w:pPr>
      <w:r>
        <w:t xml:space="preserve"> к решению Совета народных депутатов</w:t>
      </w:r>
    </w:p>
    <w:p w:rsidR="00AE7AD8" w:rsidRDefault="00AE7AD8" w:rsidP="00AE7AD8">
      <w:pPr>
        <w:jc w:val="right"/>
      </w:pPr>
      <w:r>
        <w:t>МО «Красногвардейское сельское поселение»</w:t>
      </w:r>
    </w:p>
    <w:p w:rsidR="00AE7AD8" w:rsidRDefault="00AE7AD8" w:rsidP="00AE7AD8">
      <w:pPr>
        <w:jc w:val="right"/>
      </w:pPr>
    </w:p>
    <w:p w:rsidR="00AE7AD8" w:rsidRDefault="00AE7AD8" w:rsidP="00AE7AD8">
      <w:pPr>
        <w:jc w:val="right"/>
      </w:pPr>
    </w:p>
    <w:p w:rsidR="00AE7AD8" w:rsidRDefault="00AE7AD8" w:rsidP="00AE7AD8">
      <w:pPr>
        <w:jc w:val="right"/>
      </w:pPr>
    </w:p>
    <w:p w:rsidR="00AE7AD8" w:rsidRDefault="00AE7AD8" w:rsidP="00AE7AD8">
      <w:pPr>
        <w:jc w:val="right"/>
      </w:pPr>
    </w:p>
    <w:p w:rsidR="00AE7AD8" w:rsidRDefault="00AE7AD8" w:rsidP="00AE7AD8">
      <w:pPr>
        <w:jc w:val="right"/>
      </w:pPr>
    </w:p>
    <w:p w:rsidR="00AE7AD8" w:rsidRPr="00E34EF6" w:rsidRDefault="00AE7AD8" w:rsidP="00AE7AD8">
      <w:pPr>
        <w:rPr>
          <w:b/>
        </w:rPr>
      </w:pPr>
      <w:r>
        <w:t xml:space="preserve"> </w:t>
      </w:r>
    </w:p>
    <w:p w:rsidR="00AE7AD8" w:rsidRDefault="00AE7AD8" w:rsidP="00AE7AD8">
      <w:pPr>
        <w:jc w:val="center"/>
        <w:rPr>
          <w:b/>
        </w:rPr>
      </w:pPr>
      <w:r>
        <w:rPr>
          <w:b/>
        </w:rPr>
        <w:t>Перечень</w:t>
      </w:r>
    </w:p>
    <w:p w:rsidR="00AE7AD8" w:rsidRDefault="00AE7AD8" w:rsidP="00AE7AD8">
      <w:pPr>
        <w:jc w:val="center"/>
        <w:rPr>
          <w:b/>
        </w:rPr>
      </w:pPr>
      <w:r>
        <w:rPr>
          <w:b/>
        </w:rPr>
        <w:t xml:space="preserve">ведомственных целевых программ МО «Красногвардейское сельское поселение» с распределением бюджетных ассигнований </w:t>
      </w:r>
    </w:p>
    <w:p w:rsidR="00AE7AD8" w:rsidRDefault="00AE7AD8" w:rsidP="00AE7AD8">
      <w:pPr>
        <w:jc w:val="center"/>
        <w:rPr>
          <w:b/>
        </w:rPr>
      </w:pPr>
      <w:r>
        <w:rPr>
          <w:b/>
        </w:rPr>
        <w:t>на 2018 год</w:t>
      </w:r>
    </w:p>
    <w:p w:rsidR="00AE7AD8" w:rsidRDefault="00AE7AD8" w:rsidP="00AE7AD8">
      <w:pPr>
        <w:jc w:val="center"/>
        <w:rPr>
          <w:b/>
        </w:rPr>
      </w:pPr>
    </w:p>
    <w:p w:rsidR="00AE7AD8" w:rsidRDefault="00AE7AD8" w:rsidP="00AE7AD8">
      <w:pPr>
        <w:jc w:val="center"/>
        <w:rPr>
          <w:b/>
        </w:rPr>
      </w:pPr>
    </w:p>
    <w:p w:rsidR="00AE7AD8" w:rsidRDefault="00AE7AD8" w:rsidP="00AE7AD8">
      <w:pPr>
        <w:jc w:val="right"/>
        <w:rPr>
          <w:b/>
          <w:bCs/>
          <w:sz w:val="28"/>
        </w:rPr>
      </w:pPr>
      <w:r>
        <w:t xml:space="preserve">                                                                                         </w:t>
      </w:r>
      <w:proofErr w:type="spellStart"/>
      <w:r>
        <w:t>тыс.руб</w:t>
      </w:r>
      <w:proofErr w:type="spellEnd"/>
      <w: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4"/>
        <w:gridCol w:w="3955"/>
        <w:gridCol w:w="5787"/>
        <w:gridCol w:w="2082"/>
      </w:tblGrid>
      <w:tr w:rsidR="00AE7AD8" w:rsidRPr="00A9087F" w:rsidTr="00AE7AD8">
        <w:trPr>
          <w:cantSplit/>
          <w:trHeight w:val="546"/>
          <w:jc w:val="center"/>
        </w:trPr>
        <w:tc>
          <w:tcPr>
            <w:tcW w:w="991" w:type="pct"/>
          </w:tcPr>
          <w:p w:rsidR="00AE7AD8" w:rsidRDefault="00AE7AD8" w:rsidP="00AE7AD8">
            <w:pPr>
              <w:ind w:left="180"/>
              <w:rPr>
                <w:b/>
                <w:bCs/>
                <w:sz w:val="22"/>
                <w:szCs w:val="22"/>
              </w:rPr>
            </w:pPr>
            <w:r>
              <w:rPr>
                <w:b/>
                <w:bCs/>
                <w:sz w:val="22"/>
                <w:szCs w:val="22"/>
              </w:rPr>
              <w:t>КОД</w:t>
            </w:r>
          </w:p>
          <w:p w:rsidR="00AE7AD8" w:rsidRPr="00A9087F" w:rsidRDefault="00AE7AD8" w:rsidP="00AE7AD8">
            <w:pPr>
              <w:ind w:left="180"/>
              <w:rPr>
                <w:b/>
                <w:bCs/>
                <w:sz w:val="22"/>
                <w:szCs w:val="22"/>
              </w:rPr>
            </w:pPr>
            <w:r>
              <w:rPr>
                <w:b/>
                <w:bCs/>
                <w:sz w:val="22"/>
                <w:szCs w:val="22"/>
              </w:rPr>
              <w:t>ЦЕЛЕВОЙ СТАТЬИ</w:t>
            </w:r>
          </w:p>
        </w:tc>
        <w:tc>
          <w:tcPr>
            <w:tcW w:w="1341" w:type="pct"/>
          </w:tcPr>
          <w:p w:rsidR="00AE7AD8" w:rsidRPr="006C7FDC" w:rsidRDefault="00AE7AD8" w:rsidP="00AE7AD8">
            <w:pPr>
              <w:jc w:val="center"/>
              <w:rPr>
                <w:b/>
                <w:bCs/>
                <w:sz w:val="22"/>
                <w:szCs w:val="22"/>
              </w:rPr>
            </w:pPr>
            <w:r>
              <w:rPr>
                <w:b/>
                <w:bCs/>
                <w:sz w:val="22"/>
                <w:szCs w:val="22"/>
              </w:rPr>
              <w:t>НАИМЕНОВАНИЕ ВЕДОМСТВА, ОТВЕЧАЮЩЕГО ЗА РЕАЛИЗАЦИЮ ПРОГРАММЫ</w:t>
            </w:r>
          </w:p>
        </w:tc>
        <w:tc>
          <w:tcPr>
            <w:tcW w:w="1962" w:type="pct"/>
          </w:tcPr>
          <w:p w:rsidR="00AE7AD8" w:rsidRPr="00A9087F" w:rsidRDefault="00AE7AD8" w:rsidP="00AE7AD8">
            <w:pPr>
              <w:jc w:val="center"/>
              <w:rPr>
                <w:b/>
                <w:bCs/>
                <w:sz w:val="22"/>
                <w:szCs w:val="22"/>
              </w:rPr>
            </w:pPr>
          </w:p>
          <w:p w:rsidR="00AE7AD8" w:rsidRPr="00A9087F" w:rsidRDefault="00AE7AD8" w:rsidP="00AE7AD8">
            <w:pPr>
              <w:jc w:val="center"/>
              <w:rPr>
                <w:b/>
                <w:bCs/>
                <w:sz w:val="22"/>
                <w:szCs w:val="22"/>
              </w:rPr>
            </w:pPr>
            <w:r w:rsidRPr="00A9087F">
              <w:rPr>
                <w:b/>
                <w:bCs/>
                <w:sz w:val="22"/>
                <w:szCs w:val="22"/>
              </w:rPr>
              <w:t xml:space="preserve">НАИМЕНОВАНИЕ  ЦЕЛЕВЫХ  </w:t>
            </w:r>
            <w:r>
              <w:rPr>
                <w:b/>
                <w:bCs/>
                <w:sz w:val="22"/>
                <w:szCs w:val="22"/>
              </w:rPr>
              <w:t>ПРОГРАММ</w:t>
            </w:r>
          </w:p>
          <w:p w:rsidR="00AE7AD8" w:rsidRPr="00A9087F" w:rsidRDefault="00AE7AD8" w:rsidP="00AE7AD8">
            <w:pPr>
              <w:jc w:val="center"/>
              <w:rPr>
                <w:b/>
                <w:bCs/>
                <w:sz w:val="22"/>
                <w:szCs w:val="22"/>
              </w:rPr>
            </w:pPr>
          </w:p>
        </w:tc>
        <w:tc>
          <w:tcPr>
            <w:tcW w:w="706" w:type="pct"/>
            <w:vAlign w:val="center"/>
          </w:tcPr>
          <w:p w:rsidR="00AE7AD8" w:rsidRPr="00A9087F" w:rsidRDefault="00AE7AD8" w:rsidP="00AE7AD8">
            <w:pPr>
              <w:jc w:val="center"/>
              <w:rPr>
                <w:b/>
                <w:bCs/>
                <w:sz w:val="22"/>
                <w:szCs w:val="22"/>
              </w:rPr>
            </w:pPr>
            <w:r>
              <w:rPr>
                <w:b/>
                <w:bCs/>
                <w:sz w:val="22"/>
                <w:szCs w:val="22"/>
              </w:rPr>
              <w:t>СУММА</w:t>
            </w:r>
          </w:p>
        </w:tc>
      </w:tr>
      <w:tr w:rsidR="00AE7AD8" w:rsidRPr="00766761" w:rsidTr="00AE7AD8">
        <w:trPr>
          <w:cantSplit/>
          <w:trHeight w:val="546"/>
          <w:jc w:val="center"/>
        </w:trPr>
        <w:tc>
          <w:tcPr>
            <w:tcW w:w="991" w:type="pct"/>
            <w:vAlign w:val="center"/>
          </w:tcPr>
          <w:p w:rsidR="00AE7AD8" w:rsidRPr="00571D40" w:rsidRDefault="00AE7AD8" w:rsidP="00AE7AD8">
            <w:pPr>
              <w:jc w:val="center"/>
              <w:rPr>
                <w:sz w:val="20"/>
                <w:szCs w:val="20"/>
              </w:rPr>
            </w:pPr>
            <w:r>
              <w:rPr>
                <w:sz w:val="20"/>
                <w:szCs w:val="20"/>
              </w:rPr>
              <w:lastRenderedPageBreak/>
              <w:t>6400000100</w:t>
            </w:r>
          </w:p>
        </w:tc>
        <w:tc>
          <w:tcPr>
            <w:tcW w:w="1341" w:type="pct"/>
            <w:vAlign w:val="center"/>
          </w:tcPr>
          <w:p w:rsidR="00AE7AD8" w:rsidRPr="00571D40" w:rsidRDefault="00AE7AD8" w:rsidP="00AE7AD8">
            <w:pPr>
              <w:tabs>
                <w:tab w:val="left" w:pos="519"/>
              </w:tabs>
              <w:jc w:val="center"/>
              <w:rPr>
                <w:sz w:val="20"/>
                <w:szCs w:val="20"/>
              </w:rPr>
            </w:pPr>
            <w:r w:rsidRPr="00571D40">
              <w:rPr>
                <w:sz w:val="20"/>
                <w:szCs w:val="20"/>
              </w:rPr>
              <w:t>Администрация муниципального образования «Красногвардейск</w:t>
            </w:r>
            <w:r>
              <w:rPr>
                <w:sz w:val="20"/>
                <w:szCs w:val="20"/>
              </w:rPr>
              <w:t>ое сельское поселение</w:t>
            </w:r>
            <w:r w:rsidRPr="00571D40">
              <w:rPr>
                <w:sz w:val="20"/>
                <w:szCs w:val="20"/>
              </w:rPr>
              <w:t>»</w:t>
            </w:r>
          </w:p>
        </w:tc>
        <w:tc>
          <w:tcPr>
            <w:tcW w:w="1962" w:type="pct"/>
          </w:tcPr>
          <w:p w:rsidR="00AE7AD8" w:rsidRPr="00571D40" w:rsidRDefault="00AE7AD8" w:rsidP="00AE7AD8">
            <w:pPr>
              <w:jc w:val="both"/>
              <w:rPr>
                <w:sz w:val="20"/>
                <w:szCs w:val="20"/>
              </w:rPr>
            </w:pPr>
            <w:r w:rsidRPr="00571D40">
              <w:rPr>
                <w:sz w:val="20"/>
                <w:szCs w:val="20"/>
              </w:rPr>
              <w:t>Ведомственная  целевая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«Красногвардейск</w:t>
            </w:r>
            <w:r>
              <w:rPr>
                <w:sz w:val="20"/>
                <w:szCs w:val="20"/>
              </w:rPr>
              <w:t>ое сельское поселение</w:t>
            </w:r>
            <w:r w:rsidRPr="00571D40">
              <w:rPr>
                <w:sz w:val="20"/>
                <w:szCs w:val="20"/>
              </w:rPr>
              <w:t>»  на 201</w:t>
            </w:r>
            <w:r>
              <w:rPr>
                <w:sz w:val="20"/>
                <w:szCs w:val="20"/>
              </w:rPr>
              <w:t xml:space="preserve">8 год и плановый период </w:t>
            </w:r>
            <w:r w:rsidRPr="00571D40">
              <w:rPr>
                <w:sz w:val="20"/>
                <w:szCs w:val="20"/>
              </w:rPr>
              <w:t>201</w:t>
            </w:r>
            <w:r>
              <w:rPr>
                <w:sz w:val="20"/>
                <w:szCs w:val="20"/>
              </w:rPr>
              <w:t xml:space="preserve">9 и 2020 </w:t>
            </w:r>
            <w:r w:rsidRPr="00571D40">
              <w:rPr>
                <w:sz w:val="20"/>
                <w:szCs w:val="20"/>
              </w:rPr>
              <w:t>год</w:t>
            </w:r>
            <w:r>
              <w:rPr>
                <w:sz w:val="20"/>
                <w:szCs w:val="20"/>
              </w:rPr>
              <w:t>ов</w:t>
            </w:r>
            <w:r w:rsidRPr="00571D40">
              <w:rPr>
                <w:sz w:val="20"/>
                <w:szCs w:val="20"/>
              </w:rPr>
              <w:t>»</w:t>
            </w:r>
          </w:p>
        </w:tc>
        <w:tc>
          <w:tcPr>
            <w:tcW w:w="706" w:type="pct"/>
            <w:vAlign w:val="center"/>
          </w:tcPr>
          <w:p w:rsidR="00AE7AD8" w:rsidRDefault="00AE7AD8" w:rsidP="00AE7AD8">
            <w:pPr>
              <w:jc w:val="center"/>
              <w:rPr>
                <w:sz w:val="20"/>
                <w:szCs w:val="20"/>
              </w:rPr>
            </w:pPr>
            <w:r>
              <w:rPr>
                <w:sz w:val="20"/>
                <w:szCs w:val="20"/>
              </w:rPr>
              <w:t>15,0</w:t>
            </w:r>
          </w:p>
          <w:p w:rsidR="00AE7AD8" w:rsidRPr="00766761" w:rsidRDefault="00AE7AD8" w:rsidP="00AE7AD8">
            <w:pPr>
              <w:jc w:val="center"/>
              <w:rPr>
                <w:sz w:val="20"/>
                <w:szCs w:val="20"/>
              </w:rPr>
            </w:pPr>
          </w:p>
        </w:tc>
      </w:tr>
      <w:tr w:rsidR="00AE7AD8" w:rsidRPr="00766761" w:rsidTr="00AE7AD8">
        <w:trPr>
          <w:cantSplit/>
          <w:trHeight w:val="558"/>
          <w:jc w:val="center"/>
        </w:trPr>
        <w:tc>
          <w:tcPr>
            <w:tcW w:w="991" w:type="pct"/>
            <w:vAlign w:val="center"/>
          </w:tcPr>
          <w:p w:rsidR="00AE7AD8" w:rsidRPr="00571D40" w:rsidRDefault="00AE7AD8" w:rsidP="00AE7AD8">
            <w:pPr>
              <w:jc w:val="center"/>
              <w:rPr>
                <w:sz w:val="20"/>
                <w:szCs w:val="20"/>
              </w:rPr>
            </w:pPr>
            <w:r>
              <w:rPr>
                <w:sz w:val="20"/>
                <w:szCs w:val="20"/>
              </w:rPr>
              <w:t>6400000200</w:t>
            </w:r>
          </w:p>
        </w:tc>
        <w:tc>
          <w:tcPr>
            <w:tcW w:w="1341" w:type="pct"/>
          </w:tcPr>
          <w:p w:rsidR="00AE7AD8" w:rsidRPr="00571D40" w:rsidRDefault="00AE7AD8" w:rsidP="00AE7AD8">
            <w:pPr>
              <w:jc w:val="center"/>
              <w:rPr>
                <w:sz w:val="20"/>
                <w:szCs w:val="20"/>
              </w:rPr>
            </w:pPr>
            <w:r w:rsidRPr="00571D40">
              <w:rPr>
                <w:sz w:val="20"/>
                <w:szCs w:val="20"/>
              </w:rPr>
              <w:t>Администрация муниципального образования «Красногвардейск</w:t>
            </w:r>
            <w:r>
              <w:rPr>
                <w:sz w:val="20"/>
                <w:szCs w:val="20"/>
              </w:rPr>
              <w:t>ое сельское поселение</w:t>
            </w:r>
            <w:r w:rsidRPr="00571D40">
              <w:rPr>
                <w:sz w:val="20"/>
                <w:szCs w:val="20"/>
              </w:rPr>
              <w:t>»</w:t>
            </w:r>
          </w:p>
        </w:tc>
        <w:tc>
          <w:tcPr>
            <w:tcW w:w="1962" w:type="pct"/>
          </w:tcPr>
          <w:p w:rsidR="00AE7AD8" w:rsidRPr="00571D40" w:rsidRDefault="00AE7AD8" w:rsidP="00AE7AD8">
            <w:pPr>
              <w:jc w:val="both"/>
              <w:rPr>
                <w:sz w:val="20"/>
                <w:szCs w:val="20"/>
              </w:rPr>
            </w:pPr>
            <w:r w:rsidRPr="00571D40">
              <w:rPr>
                <w:sz w:val="20"/>
                <w:szCs w:val="20"/>
              </w:rPr>
              <w:t>Ведомственная целевая программа "</w:t>
            </w:r>
            <w:r>
              <w:rPr>
                <w:sz w:val="20"/>
                <w:szCs w:val="20"/>
              </w:rPr>
              <w:t xml:space="preserve">Военно-патриотическое воспитание молодежи МО </w:t>
            </w:r>
            <w:r w:rsidRPr="00571D40">
              <w:rPr>
                <w:sz w:val="20"/>
                <w:szCs w:val="20"/>
              </w:rPr>
              <w:t>"Красногвардейск</w:t>
            </w:r>
            <w:r>
              <w:rPr>
                <w:sz w:val="20"/>
                <w:szCs w:val="20"/>
              </w:rPr>
              <w:t>ое сельское поселение</w:t>
            </w:r>
            <w:r w:rsidRPr="00571D40">
              <w:rPr>
                <w:sz w:val="20"/>
                <w:szCs w:val="20"/>
              </w:rPr>
              <w:t xml:space="preserve">" на </w:t>
            </w:r>
            <w:r>
              <w:rPr>
                <w:sz w:val="20"/>
                <w:szCs w:val="20"/>
              </w:rPr>
              <w:t>2018 год и плановый период 2019 и 2</w:t>
            </w:r>
            <w:r w:rsidRPr="00571D40">
              <w:rPr>
                <w:sz w:val="20"/>
                <w:szCs w:val="20"/>
              </w:rPr>
              <w:t>0</w:t>
            </w:r>
            <w:r>
              <w:rPr>
                <w:sz w:val="20"/>
                <w:szCs w:val="20"/>
              </w:rPr>
              <w:t xml:space="preserve">20 </w:t>
            </w:r>
            <w:r w:rsidRPr="00571D40">
              <w:rPr>
                <w:sz w:val="20"/>
                <w:szCs w:val="20"/>
              </w:rPr>
              <w:t>г</w:t>
            </w:r>
            <w:r>
              <w:rPr>
                <w:sz w:val="20"/>
                <w:szCs w:val="20"/>
              </w:rPr>
              <w:t>одов</w:t>
            </w:r>
            <w:r w:rsidRPr="00571D40">
              <w:rPr>
                <w:sz w:val="20"/>
                <w:szCs w:val="20"/>
              </w:rPr>
              <w:t>"</w:t>
            </w:r>
          </w:p>
        </w:tc>
        <w:tc>
          <w:tcPr>
            <w:tcW w:w="706" w:type="pct"/>
            <w:vAlign w:val="center"/>
          </w:tcPr>
          <w:p w:rsidR="00AE7AD8" w:rsidRDefault="00AE7AD8" w:rsidP="00AE7AD8">
            <w:pPr>
              <w:jc w:val="center"/>
              <w:rPr>
                <w:sz w:val="20"/>
                <w:szCs w:val="20"/>
              </w:rPr>
            </w:pPr>
            <w:r>
              <w:rPr>
                <w:sz w:val="20"/>
                <w:szCs w:val="20"/>
              </w:rPr>
              <w:t>100,0</w:t>
            </w:r>
          </w:p>
          <w:p w:rsidR="00AE7AD8" w:rsidRPr="00766761" w:rsidRDefault="00AE7AD8" w:rsidP="00AE7AD8">
            <w:pPr>
              <w:jc w:val="center"/>
              <w:rPr>
                <w:sz w:val="20"/>
                <w:szCs w:val="20"/>
              </w:rPr>
            </w:pPr>
          </w:p>
        </w:tc>
      </w:tr>
      <w:tr w:rsidR="00AE7AD8" w:rsidRPr="00766761" w:rsidTr="00AE7AD8">
        <w:trPr>
          <w:cantSplit/>
          <w:trHeight w:val="558"/>
          <w:jc w:val="center"/>
        </w:trPr>
        <w:tc>
          <w:tcPr>
            <w:tcW w:w="991" w:type="pct"/>
            <w:vAlign w:val="center"/>
          </w:tcPr>
          <w:p w:rsidR="00AE7AD8" w:rsidRDefault="00AE7AD8" w:rsidP="00AE7AD8">
            <w:pPr>
              <w:jc w:val="center"/>
              <w:rPr>
                <w:sz w:val="20"/>
                <w:szCs w:val="20"/>
              </w:rPr>
            </w:pPr>
            <w:r>
              <w:rPr>
                <w:sz w:val="20"/>
                <w:szCs w:val="20"/>
              </w:rPr>
              <w:t>6400000300</w:t>
            </w:r>
          </w:p>
        </w:tc>
        <w:tc>
          <w:tcPr>
            <w:tcW w:w="1341" w:type="pct"/>
          </w:tcPr>
          <w:p w:rsidR="00AE7AD8" w:rsidRPr="00571D40" w:rsidRDefault="00AE7AD8" w:rsidP="00AE7AD8">
            <w:pPr>
              <w:jc w:val="center"/>
              <w:rPr>
                <w:sz w:val="20"/>
                <w:szCs w:val="20"/>
              </w:rPr>
            </w:pPr>
            <w:r w:rsidRPr="00571D40">
              <w:rPr>
                <w:sz w:val="20"/>
                <w:szCs w:val="20"/>
              </w:rPr>
              <w:t>Администрация муниципального образования «Красногвардейск</w:t>
            </w:r>
            <w:r>
              <w:rPr>
                <w:sz w:val="20"/>
                <w:szCs w:val="20"/>
              </w:rPr>
              <w:t>ое сельское поселение</w:t>
            </w:r>
            <w:r w:rsidRPr="00571D40">
              <w:rPr>
                <w:sz w:val="20"/>
                <w:szCs w:val="20"/>
              </w:rPr>
              <w:t>»</w:t>
            </w:r>
          </w:p>
        </w:tc>
        <w:tc>
          <w:tcPr>
            <w:tcW w:w="1962" w:type="pct"/>
          </w:tcPr>
          <w:p w:rsidR="00AE7AD8" w:rsidRPr="00571D40" w:rsidRDefault="00AE7AD8" w:rsidP="00AE7AD8">
            <w:pPr>
              <w:jc w:val="both"/>
              <w:rPr>
                <w:sz w:val="20"/>
                <w:szCs w:val="20"/>
              </w:rPr>
            </w:pPr>
            <w:r>
              <w:rPr>
                <w:sz w:val="20"/>
                <w:szCs w:val="20"/>
              </w:rPr>
              <w:t xml:space="preserve">Ведомственная целевая программа «Содержание и ремонт памятников и обелисков </w:t>
            </w:r>
            <w:r w:rsidRPr="00571D40">
              <w:rPr>
                <w:sz w:val="20"/>
                <w:szCs w:val="20"/>
              </w:rPr>
              <w:t>муниципального образования «Красногвардейск</w:t>
            </w:r>
            <w:r>
              <w:rPr>
                <w:sz w:val="20"/>
                <w:szCs w:val="20"/>
              </w:rPr>
              <w:t>ое сельское поселение</w:t>
            </w:r>
            <w:r w:rsidRPr="00571D40">
              <w:rPr>
                <w:sz w:val="20"/>
                <w:szCs w:val="20"/>
              </w:rPr>
              <w:t>»  на 201</w:t>
            </w:r>
            <w:r>
              <w:rPr>
                <w:sz w:val="20"/>
                <w:szCs w:val="20"/>
              </w:rPr>
              <w:t xml:space="preserve">8 год и плановый период </w:t>
            </w:r>
            <w:r w:rsidRPr="00571D40">
              <w:rPr>
                <w:sz w:val="20"/>
                <w:szCs w:val="20"/>
              </w:rPr>
              <w:t>201</w:t>
            </w:r>
            <w:r>
              <w:rPr>
                <w:sz w:val="20"/>
                <w:szCs w:val="20"/>
              </w:rPr>
              <w:t xml:space="preserve">9 и 2020 </w:t>
            </w:r>
            <w:r w:rsidRPr="00571D40">
              <w:rPr>
                <w:sz w:val="20"/>
                <w:szCs w:val="20"/>
              </w:rPr>
              <w:t>год</w:t>
            </w:r>
            <w:r>
              <w:rPr>
                <w:sz w:val="20"/>
                <w:szCs w:val="20"/>
              </w:rPr>
              <w:t>ов</w:t>
            </w:r>
            <w:r w:rsidRPr="00571D40">
              <w:rPr>
                <w:sz w:val="20"/>
                <w:szCs w:val="20"/>
              </w:rPr>
              <w:t>»</w:t>
            </w:r>
          </w:p>
        </w:tc>
        <w:tc>
          <w:tcPr>
            <w:tcW w:w="706" w:type="pct"/>
            <w:vAlign w:val="center"/>
          </w:tcPr>
          <w:p w:rsidR="00AE7AD8" w:rsidRDefault="00AE7AD8" w:rsidP="00AE7AD8">
            <w:pPr>
              <w:jc w:val="center"/>
              <w:rPr>
                <w:sz w:val="20"/>
                <w:szCs w:val="20"/>
              </w:rPr>
            </w:pPr>
            <w:r>
              <w:rPr>
                <w:sz w:val="20"/>
                <w:szCs w:val="20"/>
              </w:rPr>
              <w:t>250,0</w:t>
            </w:r>
          </w:p>
        </w:tc>
      </w:tr>
      <w:tr w:rsidR="00AE7AD8" w:rsidRPr="00766761" w:rsidTr="00AE7AD8">
        <w:trPr>
          <w:cantSplit/>
          <w:trHeight w:val="558"/>
          <w:jc w:val="center"/>
        </w:trPr>
        <w:tc>
          <w:tcPr>
            <w:tcW w:w="991" w:type="pct"/>
            <w:vAlign w:val="center"/>
          </w:tcPr>
          <w:p w:rsidR="00AE7AD8" w:rsidRDefault="00AE7AD8" w:rsidP="00AE7AD8">
            <w:pPr>
              <w:jc w:val="center"/>
              <w:rPr>
                <w:sz w:val="20"/>
                <w:szCs w:val="20"/>
              </w:rPr>
            </w:pPr>
            <w:r>
              <w:rPr>
                <w:sz w:val="20"/>
                <w:szCs w:val="20"/>
              </w:rPr>
              <w:t>64000000400</w:t>
            </w:r>
          </w:p>
        </w:tc>
        <w:tc>
          <w:tcPr>
            <w:tcW w:w="1341" w:type="pct"/>
          </w:tcPr>
          <w:p w:rsidR="00AE7AD8" w:rsidRPr="00571D40" w:rsidRDefault="00AE7AD8" w:rsidP="00AE7AD8">
            <w:pPr>
              <w:jc w:val="center"/>
              <w:rPr>
                <w:sz w:val="20"/>
                <w:szCs w:val="20"/>
              </w:rPr>
            </w:pPr>
            <w:r w:rsidRPr="00571D40">
              <w:rPr>
                <w:sz w:val="20"/>
                <w:szCs w:val="20"/>
              </w:rPr>
              <w:t>Администрация муниципального образования «Красногвардейск</w:t>
            </w:r>
            <w:r>
              <w:rPr>
                <w:sz w:val="20"/>
                <w:szCs w:val="20"/>
              </w:rPr>
              <w:t>ое сельское поселение</w:t>
            </w:r>
            <w:r w:rsidRPr="00571D40">
              <w:rPr>
                <w:sz w:val="20"/>
                <w:szCs w:val="20"/>
              </w:rPr>
              <w:t>»</w:t>
            </w:r>
          </w:p>
        </w:tc>
        <w:tc>
          <w:tcPr>
            <w:tcW w:w="1962" w:type="pct"/>
          </w:tcPr>
          <w:p w:rsidR="00AE7AD8" w:rsidRPr="00571D40" w:rsidRDefault="00AE7AD8" w:rsidP="00AE7AD8">
            <w:pPr>
              <w:jc w:val="both"/>
              <w:rPr>
                <w:sz w:val="20"/>
                <w:szCs w:val="20"/>
              </w:rPr>
            </w:pPr>
            <w:r>
              <w:rPr>
                <w:sz w:val="20"/>
                <w:szCs w:val="20"/>
              </w:rPr>
              <w:t xml:space="preserve">Ведомственная целевая программа «Развитие физической культуры и спорта в МО «Красногвардейское сельское поселение» </w:t>
            </w:r>
            <w:r w:rsidRPr="00571D40">
              <w:rPr>
                <w:sz w:val="20"/>
                <w:szCs w:val="20"/>
              </w:rPr>
              <w:t>на 201</w:t>
            </w:r>
            <w:r>
              <w:rPr>
                <w:sz w:val="20"/>
                <w:szCs w:val="20"/>
              </w:rPr>
              <w:t xml:space="preserve">8 год и плановый период </w:t>
            </w:r>
            <w:r w:rsidRPr="00571D40">
              <w:rPr>
                <w:sz w:val="20"/>
                <w:szCs w:val="20"/>
              </w:rPr>
              <w:t>201</w:t>
            </w:r>
            <w:r>
              <w:rPr>
                <w:sz w:val="20"/>
                <w:szCs w:val="20"/>
              </w:rPr>
              <w:t xml:space="preserve">9 и 2020 </w:t>
            </w:r>
            <w:r w:rsidRPr="00571D40">
              <w:rPr>
                <w:sz w:val="20"/>
                <w:szCs w:val="20"/>
              </w:rPr>
              <w:t>год</w:t>
            </w:r>
            <w:r>
              <w:rPr>
                <w:sz w:val="20"/>
                <w:szCs w:val="20"/>
              </w:rPr>
              <w:t>ов</w:t>
            </w:r>
            <w:r w:rsidRPr="00571D40">
              <w:rPr>
                <w:sz w:val="20"/>
                <w:szCs w:val="20"/>
              </w:rPr>
              <w:t>»</w:t>
            </w:r>
          </w:p>
        </w:tc>
        <w:tc>
          <w:tcPr>
            <w:tcW w:w="706" w:type="pct"/>
            <w:vAlign w:val="center"/>
          </w:tcPr>
          <w:p w:rsidR="00AE7AD8" w:rsidRDefault="00AE7AD8" w:rsidP="00AE7AD8">
            <w:pPr>
              <w:jc w:val="center"/>
              <w:rPr>
                <w:sz w:val="20"/>
                <w:szCs w:val="20"/>
              </w:rPr>
            </w:pPr>
            <w:r>
              <w:rPr>
                <w:sz w:val="20"/>
                <w:szCs w:val="20"/>
              </w:rPr>
              <w:t>333,3</w:t>
            </w:r>
          </w:p>
        </w:tc>
      </w:tr>
      <w:tr w:rsidR="00AE7AD8" w:rsidRPr="00766761" w:rsidTr="00AE7AD8">
        <w:trPr>
          <w:cantSplit/>
          <w:trHeight w:val="546"/>
          <w:jc w:val="center"/>
        </w:trPr>
        <w:tc>
          <w:tcPr>
            <w:tcW w:w="4294" w:type="pct"/>
            <w:gridSpan w:val="3"/>
            <w:vAlign w:val="center"/>
          </w:tcPr>
          <w:p w:rsidR="00AE7AD8" w:rsidRPr="00766761" w:rsidRDefault="00AE7AD8" w:rsidP="00AE7AD8">
            <w:pPr>
              <w:rPr>
                <w:b/>
                <w:sz w:val="20"/>
                <w:szCs w:val="20"/>
              </w:rPr>
            </w:pPr>
            <w:r w:rsidRPr="00766761">
              <w:rPr>
                <w:b/>
                <w:sz w:val="20"/>
                <w:szCs w:val="20"/>
              </w:rPr>
              <w:t>ИТОГО:</w:t>
            </w:r>
          </w:p>
        </w:tc>
        <w:tc>
          <w:tcPr>
            <w:tcW w:w="706" w:type="pct"/>
            <w:vAlign w:val="center"/>
          </w:tcPr>
          <w:p w:rsidR="00AE7AD8" w:rsidRPr="00766761" w:rsidRDefault="00AE7AD8" w:rsidP="00AE7AD8">
            <w:pPr>
              <w:jc w:val="center"/>
              <w:rPr>
                <w:b/>
                <w:sz w:val="20"/>
                <w:szCs w:val="20"/>
              </w:rPr>
            </w:pPr>
            <w:r>
              <w:rPr>
                <w:b/>
                <w:sz w:val="20"/>
                <w:szCs w:val="20"/>
              </w:rPr>
              <w:t>698,3</w:t>
            </w:r>
          </w:p>
        </w:tc>
      </w:tr>
    </w:tbl>
    <w:p w:rsidR="00AE7AD8" w:rsidRDefault="00AE7AD8" w:rsidP="00AE7AD8">
      <w:pPr>
        <w:rPr>
          <w:b/>
          <w:bCs/>
          <w:sz w:val="28"/>
        </w:rPr>
      </w:pPr>
      <w:r>
        <w:rPr>
          <w:b/>
          <w:bCs/>
          <w:sz w:val="28"/>
        </w:rPr>
        <w:t xml:space="preserve">   </w:t>
      </w:r>
    </w:p>
    <w:p w:rsidR="00AE7AD8" w:rsidRDefault="00AE7AD8" w:rsidP="00AE7AD8">
      <w:pPr>
        <w:rPr>
          <w:b/>
          <w:bCs/>
          <w:sz w:val="28"/>
        </w:rPr>
      </w:pPr>
    </w:p>
    <w:p w:rsidR="00AE7AD8" w:rsidRDefault="00AE7AD8" w:rsidP="00AE7AD8">
      <w:pPr>
        <w:jc w:val="right"/>
      </w:pPr>
    </w:p>
    <w:p w:rsidR="00AE7AD8" w:rsidRDefault="00AE7AD8" w:rsidP="00AE7AD8">
      <w:pPr>
        <w:jc w:val="right"/>
      </w:pPr>
    </w:p>
    <w:p w:rsidR="00AE7AD8" w:rsidRDefault="00AE7AD8" w:rsidP="00AE7AD8">
      <w:pPr>
        <w:jc w:val="right"/>
      </w:pPr>
    </w:p>
    <w:p w:rsidR="00AE7AD8" w:rsidRDefault="00AE7AD8" w:rsidP="00AE7AD8">
      <w:pPr>
        <w:jc w:val="right"/>
      </w:pPr>
    </w:p>
    <w:p w:rsidR="00AE7AD8" w:rsidRDefault="00AE7AD8" w:rsidP="00AE7AD8">
      <w:pPr>
        <w:jc w:val="right"/>
      </w:pPr>
    </w:p>
    <w:p w:rsidR="00AE7AD8" w:rsidRDefault="00AE7AD8" w:rsidP="00AE7AD8">
      <w:pPr>
        <w:jc w:val="right"/>
      </w:pPr>
    </w:p>
    <w:p w:rsidR="00AE7AD8" w:rsidRDefault="00AE7AD8" w:rsidP="00AE7AD8">
      <w:pPr>
        <w:jc w:val="right"/>
      </w:pPr>
    </w:p>
    <w:p w:rsidR="00AE7AD8" w:rsidRDefault="00AE7AD8" w:rsidP="00AE7AD8">
      <w:pPr>
        <w:jc w:val="right"/>
      </w:pPr>
    </w:p>
    <w:p w:rsidR="00AE7AD8" w:rsidRDefault="00AE7AD8" w:rsidP="00AE7AD8">
      <w:pPr>
        <w:jc w:val="right"/>
      </w:pPr>
    </w:p>
    <w:p w:rsidR="00AE7AD8" w:rsidRDefault="00AE7AD8" w:rsidP="00AE7AD8">
      <w:pPr>
        <w:jc w:val="right"/>
      </w:pPr>
    </w:p>
    <w:p w:rsidR="00AE7AD8" w:rsidRDefault="00AE7AD8" w:rsidP="00AE7AD8">
      <w:pPr>
        <w:jc w:val="right"/>
      </w:pPr>
    </w:p>
    <w:p w:rsidR="00AE7AD8" w:rsidRDefault="00AE7AD8" w:rsidP="00AE7AD8">
      <w:pPr>
        <w:jc w:val="right"/>
      </w:pPr>
    </w:p>
    <w:p w:rsidR="00AE7AD8" w:rsidRDefault="00AE7AD8" w:rsidP="00AE7AD8">
      <w:pPr>
        <w:jc w:val="right"/>
      </w:pPr>
    </w:p>
    <w:p w:rsidR="00AE7AD8" w:rsidRDefault="00AE7AD8" w:rsidP="00AE7AD8">
      <w:pPr>
        <w:jc w:val="right"/>
      </w:pPr>
    </w:p>
    <w:p w:rsidR="00AE7AD8" w:rsidRDefault="00AE7AD8" w:rsidP="00AE7AD8">
      <w:pPr>
        <w:jc w:val="right"/>
      </w:pPr>
    </w:p>
    <w:p w:rsidR="00AE7AD8" w:rsidRDefault="00AE7AD8" w:rsidP="00AE7AD8">
      <w:pPr>
        <w:jc w:val="right"/>
      </w:pPr>
    </w:p>
    <w:p w:rsidR="00AE7AD8" w:rsidRDefault="00AE7AD8" w:rsidP="00AE7AD8">
      <w:pPr>
        <w:jc w:val="right"/>
      </w:pPr>
    </w:p>
    <w:p w:rsidR="00AE7AD8" w:rsidRDefault="00AE7AD8" w:rsidP="00AE7AD8">
      <w:pPr>
        <w:jc w:val="right"/>
      </w:pPr>
    </w:p>
    <w:p w:rsidR="00AE7AD8" w:rsidRDefault="00AE7AD8" w:rsidP="00AE7AD8">
      <w:pPr>
        <w:jc w:val="right"/>
      </w:pPr>
      <w:r>
        <w:t>Приложение № 18</w:t>
      </w:r>
    </w:p>
    <w:p w:rsidR="00AE7AD8" w:rsidRDefault="00AE7AD8" w:rsidP="00AE7AD8">
      <w:pPr>
        <w:jc w:val="right"/>
      </w:pPr>
      <w:r>
        <w:t xml:space="preserve"> к решению Совета народных депутатов</w:t>
      </w:r>
    </w:p>
    <w:p w:rsidR="00AE7AD8" w:rsidRDefault="00AE7AD8" w:rsidP="00AE7AD8">
      <w:pPr>
        <w:jc w:val="right"/>
      </w:pPr>
      <w:r>
        <w:t>МО «Красногвардейское сельское поселение»</w:t>
      </w:r>
    </w:p>
    <w:p w:rsidR="00AE7AD8" w:rsidRDefault="00AE7AD8" w:rsidP="00AE7AD8">
      <w:pPr>
        <w:jc w:val="right"/>
      </w:pPr>
    </w:p>
    <w:p w:rsidR="00AE7AD8" w:rsidRDefault="00AE7AD8" w:rsidP="00AE7AD8">
      <w:pPr>
        <w:jc w:val="right"/>
      </w:pPr>
    </w:p>
    <w:p w:rsidR="00AE7AD8" w:rsidRDefault="00AE7AD8" w:rsidP="00AE7AD8">
      <w:pPr>
        <w:jc w:val="right"/>
      </w:pPr>
    </w:p>
    <w:p w:rsidR="00AE7AD8" w:rsidRDefault="00AE7AD8" w:rsidP="00AE7AD8">
      <w:pPr>
        <w:jc w:val="right"/>
      </w:pPr>
    </w:p>
    <w:p w:rsidR="00AE7AD8" w:rsidRDefault="00AE7AD8" w:rsidP="00AE7AD8">
      <w:pPr>
        <w:jc w:val="right"/>
      </w:pPr>
    </w:p>
    <w:p w:rsidR="00AE7AD8" w:rsidRPr="00E34EF6" w:rsidRDefault="00AE7AD8" w:rsidP="00AE7AD8">
      <w:pPr>
        <w:rPr>
          <w:b/>
        </w:rPr>
      </w:pPr>
      <w:r>
        <w:t xml:space="preserve">                   </w:t>
      </w:r>
    </w:p>
    <w:p w:rsidR="00AE7AD8" w:rsidRDefault="00AE7AD8" w:rsidP="00AE7AD8">
      <w:pPr>
        <w:jc w:val="center"/>
        <w:rPr>
          <w:b/>
        </w:rPr>
      </w:pPr>
      <w:r>
        <w:rPr>
          <w:b/>
        </w:rPr>
        <w:t>Перечень</w:t>
      </w:r>
    </w:p>
    <w:p w:rsidR="00AE7AD8" w:rsidRDefault="00AE7AD8" w:rsidP="00AE7AD8">
      <w:pPr>
        <w:jc w:val="center"/>
        <w:rPr>
          <w:b/>
        </w:rPr>
      </w:pPr>
      <w:r>
        <w:rPr>
          <w:b/>
        </w:rPr>
        <w:t xml:space="preserve">ведомственных целевых программ МО «Красногвардейское сельское поселение» с распределением бюджетных ассигнований </w:t>
      </w:r>
    </w:p>
    <w:p w:rsidR="00AE7AD8" w:rsidRDefault="00AE7AD8" w:rsidP="00AE7AD8">
      <w:pPr>
        <w:jc w:val="center"/>
        <w:rPr>
          <w:b/>
        </w:rPr>
      </w:pPr>
      <w:r>
        <w:rPr>
          <w:b/>
        </w:rPr>
        <w:t>на плановый период 2019 и 2020 годов</w:t>
      </w:r>
    </w:p>
    <w:p w:rsidR="00AE7AD8" w:rsidRDefault="00AE7AD8" w:rsidP="00AE7AD8">
      <w:pPr>
        <w:jc w:val="center"/>
        <w:rPr>
          <w:b/>
        </w:rPr>
      </w:pPr>
    </w:p>
    <w:p w:rsidR="00AE7AD8" w:rsidRDefault="00AE7AD8" w:rsidP="00AE7AD8">
      <w:pPr>
        <w:jc w:val="center"/>
        <w:rPr>
          <w:b/>
        </w:rPr>
      </w:pPr>
    </w:p>
    <w:p w:rsidR="00AE7AD8" w:rsidRDefault="00AE7AD8" w:rsidP="00AE7AD8">
      <w:pPr>
        <w:jc w:val="right"/>
        <w:rPr>
          <w:b/>
          <w:bCs/>
          <w:sz w:val="28"/>
        </w:rPr>
      </w:pPr>
      <w:r>
        <w:t xml:space="preserve">                                                                                         </w:t>
      </w:r>
      <w:proofErr w:type="spellStart"/>
      <w:r>
        <w:t>тыс.руб</w:t>
      </w:r>
      <w:proofErr w:type="spellEnd"/>
      <w: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4"/>
        <w:gridCol w:w="2528"/>
        <w:gridCol w:w="3950"/>
        <w:gridCol w:w="3378"/>
        <w:gridCol w:w="3378"/>
      </w:tblGrid>
      <w:tr w:rsidR="00AE7AD8" w:rsidRPr="00A9087F" w:rsidTr="00AE7AD8">
        <w:trPr>
          <w:cantSplit/>
          <w:trHeight w:val="546"/>
          <w:jc w:val="center"/>
        </w:trPr>
        <w:tc>
          <w:tcPr>
            <w:tcW w:w="768" w:type="pct"/>
          </w:tcPr>
          <w:p w:rsidR="00AE7AD8" w:rsidRDefault="00AE7AD8" w:rsidP="00AE7AD8">
            <w:pPr>
              <w:ind w:left="180"/>
              <w:rPr>
                <w:b/>
                <w:bCs/>
                <w:sz w:val="22"/>
                <w:szCs w:val="22"/>
              </w:rPr>
            </w:pPr>
            <w:r>
              <w:rPr>
                <w:b/>
                <w:bCs/>
                <w:sz w:val="22"/>
                <w:szCs w:val="22"/>
              </w:rPr>
              <w:t>КОД</w:t>
            </w:r>
          </w:p>
          <w:p w:rsidR="00AE7AD8" w:rsidRPr="00A9087F" w:rsidRDefault="00AE7AD8" w:rsidP="00AE7AD8">
            <w:pPr>
              <w:ind w:left="180"/>
              <w:rPr>
                <w:b/>
                <w:bCs/>
                <w:sz w:val="22"/>
                <w:szCs w:val="22"/>
              </w:rPr>
            </w:pPr>
            <w:r>
              <w:rPr>
                <w:b/>
                <w:bCs/>
                <w:sz w:val="22"/>
                <w:szCs w:val="22"/>
              </w:rPr>
              <w:t>ЦЕЛЕВОЙ СТАТЬИ</w:t>
            </w:r>
          </w:p>
        </w:tc>
        <w:tc>
          <w:tcPr>
            <w:tcW w:w="1214" w:type="pct"/>
          </w:tcPr>
          <w:p w:rsidR="00AE7AD8" w:rsidRPr="006C7FDC" w:rsidRDefault="00AE7AD8" w:rsidP="00AE7AD8">
            <w:pPr>
              <w:jc w:val="center"/>
              <w:rPr>
                <w:b/>
                <w:bCs/>
                <w:sz w:val="22"/>
                <w:szCs w:val="22"/>
              </w:rPr>
            </w:pPr>
            <w:r>
              <w:rPr>
                <w:b/>
                <w:bCs/>
                <w:sz w:val="22"/>
                <w:szCs w:val="22"/>
              </w:rPr>
              <w:t>НАИМЕНОВАНИЕ ВЕДОМСТВА, ОТВЕЧАЮЩЕГО ЗА РЕАЛИЗАЦИЮ ПРОГРАММЫ</w:t>
            </w:r>
          </w:p>
        </w:tc>
        <w:tc>
          <w:tcPr>
            <w:tcW w:w="1644" w:type="pct"/>
          </w:tcPr>
          <w:p w:rsidR="00AE7AD8" w:rsidRPr="00A9087F" w:rsidRDefault="00AE7AD8" w:rsidP="00AE7AD8">
            <w:pPr>
              <w:jc w:val="center"/>
              <w:rPr>
                <w:b/>
                <w:bCs/>
                <w:sz w:val="22"/>
                <w:szCs w:val="22"/>
              </w:rPr>
            </w:pPr>
          </w:p>
          <w:p w:rsidR="00AE7AD8" w:rsidRPr="00A9087F" w:rsidRDefault="00AE7AD8" w:rsidP="00AE7AD8">
            <w:pPr>
              <w:jc w:val="center"/>
              <w:rPr>
                <w:b/>
                <w:bCs/>
                <w:sz w:val="22"/>
                <w:szCs w:val="22"/>
              </w:rPr>
            </w:pPr>
            <w:r w:rsidRPr="00A9087F">
              <w:rPr>
                <w:b/>
                <w:bCs/>
                <w:sz w:val="22"/>
                <w:szCs w:val="22"/>
              </w:rPr>
              <w:t xml:space="preserve">НАИМЕНОВАНИЕ  ЦЕЛЕВЫХ  </w:t>
            </w:r>
            <w:r>
              <w:rPr>
                <w:b/>
                <w:bCs/>
                <w:sz w:val="22"/>
                <w:szCs w:val="22"/>
              </w:rPr>
              <w:t>ПРОГРАММ</w:t>
            </w:r>
          </w:p>
          <w:p w:rsidR="00AE7AD8" w:rsidRPr="00A9087F" w:rsidRDefault="00AE7AD8" w:rsidP="00AE7AD8">
            <w:pPr>
              <w:jc w:val="center"/>
              <w:rPr>
                <w:b/>
                <w:bCs/>
                <w:sz w:val="22"/>
                <w:szCs w:val="22"/>
              </w:rPr>
            </w:pPr>
          </w:p>
        </w:tc>
        <w:tc>
          <w:tcPr>
            <w:tcW w:w="687" w:type="pct"/>
            <w:vAlign w:val="center"/>
          </w:tcPr>
          <w:p w:rsidR="00AE7AD8" w:rsidRPr="00EC7294" w:rsidRDefault="00AE7AD8" w:rsidP="00AE7AD8">
            <w:pPr>
              <w:pStyle w:val="2"/>
            </w:pPr>
            <w:r w:rsidRPr="00EC7294">
              <w:t>201</w:t>
            </w:r>
            <w:r>
              <w:t>9</w:t>
            </w:r>
          </w:p>
        </w:tc>
        <w:tc>
          <w:tcPr>
            <w:tcW w:w="686" w:type="pct"/>
          </w:tcPr>
          <w:p w:rsidR="00AE7AD8" w:rsidRPr="00EC7294" w:rsidRDefault="00AE7AD8" w:rsidP="00AE7AD8">
            <w:pPr>
              <w:pStyle w:val="2"/>
            </w:pPr>
          </w:p>
          <w:p w:rsidR="00AE7AD8" w:rsidRPr="00EC7294" w:rsidRDefault="00AE7AD8" w:rsidP="00AE7AD8">
            <w:pPr>
              <w:pStyle w:val="2"/>
            </w:pPr>
          </w:p>
          <w:p w:rsidR="00AE7AD8" w:rsidRPr="00EC7294" w:rsidRDefault="00AE7AD8" w:rsidP="00AE7AD8">
            <w:pPr>
              <w:pStyle w:val="2"/>
            </w:pPr>
            <w:r w:rsidRPr="00EC7294">
              <w:t>20</w:t>
            </w:r>
            <w:r>
              <w:t>20</w:t>
            </w:r>
          </w:p>
        </w:tc>
      </w:tr>
      <w:tr w:rsidR="00AE7AD8" w:rsidRPr="00766761" w:rsidTr="00AE7AD8">
        <w:trPr>
          <w:cantSplit/>
          <w:trHeight w:val="546"/>
          <w:jc w:val="center"/>
        </w:trPr>
        <w:tc>
          <w:tcPr>
            <w:tcW w:w="768" w:type="pct"/>
            <w:vAlign w:val="center"/>
          </w:tcPr>
          <w:p w:rsidR="00AE7AD8" w:rsidRPr="00571D40" w:rsidRDefault="00AE7AD8" w:rsidP="00AE7AD8">
            <w:pPr>
              <w:jc w:val="center"/>
              <w:rPr>
                <w:sz w:val="20"/>
                <w:szCs w:val="20"/>
              </w:rPr>
            </w:pPr>
            <w:r>
              <w:rPr>
                <w:sz w:val="20"/>
                <w:szCs w:val="20"/>
              </w:rPr>
              <w:t>6400000100</w:t>
            </w:r>
          </w:p>
        </w:tc>
        <w:tc>
          <w:tcPr>
            <w:tcW w:w="1214" w:type="pct"/>
            <w:vAlign w:val="center"/>
          </w:tcPr>
          <w:p w:rsidR="00AE7AD8" w:rsidRPr="00571D40" w:rsidRDefault="00AE7AD8" w:rsidP="00AE7AD8">
            <w:pPr>
              <w:tabs>
                <w:tab w:val="left" w:pos="519"/>
              </w:tabs>
              <w:jc w:val="center"/>
              <w:rPr>
                <w:sz w:val="20"/>
                <w:szCs w:val="20"/>
              </w:rPr>
            </w:pPr>
            <w:r w:rsidRPr="00571D40">
              <w:rPr>
                <w:sz w:val="20"/>
                <w:szCs w:val="20"/>
              </w:rPr>
              <w:t>Администрация муниципального образования «Красногвардейск</w:t>
            </w:r>
            <w:r>
              <w:rPr>
                <w:sz w:val="20"/>
                <w:szCs w:val="20"/>
              </w:rPr>
              <w:t>ое сельское поселение</w:t>
            </w:r>
            <w:r w:rsidRPr="00571D40">
              <w:rPr>
                <w:sz w:val="20"/>
                <w:szCs w:val="20"/>
              </w:rPr>
              <w:t>»</w:t>
            </w:r>
          </w:p>
        </w:tc>
        <w:tc>
          <w:tcPr>
            <w:tcW w:w="1644" w:type="pct"/>
          </w:tcPr>
          <w:p w:rsidR="00AE7AD8" w:rsidRPr="00571D40" w:rsidRDefault="00AE7AD8" w:rsidP="00AE7AD8">
            <w:pPr>
              <w:jc w:val="both"/>
              <w:rPr>
                <w:sz w:val="20"/>
                <w:szCs w:val="20"/>
              </w:rPr>
            </w:pPr>
            <w:r w:rsidRPr="00571D40">
              <w:rPr>
                <w:sz w:val="20"/>
                <w:szCs w:val="20"/>
              </w:rPr>
              <w:t>Ведомственная  целевая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«Красногвардейск</w:t>
            </w:r>
            <w:r>
              <w:rPr>
                <w:sz w:val="20"/>
                <w:szCs w:val="20"/>
              </w:rPr>
              <w:t>ое сельское поселение</w:t>
            </w:r>
            <w:r w:rsidRPr="00571D40">
              <w:rPr>
                <w:sz w:val="20"/>
                <w:szCs w:val="20"/>
              </w:rPr>
              <w:t>»  на 201</w:t>
            </w:r>
            <w:r>
              <w:rPr>
                <w:sz w:val="20"/>
                <w:szCs w:val="20"/>
              </w:rPr>
              <w:t xml:space="preserve">8 год и плановый период </w:t>
            </w:r>
            <w:r w:rsidRPr="00571D40">
              <w:rPr>
                <w:sz w:val="20"/>
                <w:szCs w:val="20"/>
              </w:rPr>
              <w:t>201</w:t>
            </w:r>
            <w:r>
              <w:rPr>
                <w:sz w:val="20"/>
                <w:szCs w:val="20"/>
              </w:rPr>
              <w:t xml:space="preserve">9 и 2020 </w:t>
            </w:r>
            <w:r w:rsidRPr="00571D40">
              <w:rPr>
                <w:sz w:val="20"/>
                <w:szCs w:val="20"/>
              </w:rPr>
              <w:t>год</w:t>
            </w:r>
            <w:r>
              <w:rPr>
                <w:sz w:val="20"/>
                <w:szCs w:val="20"/>
              </w:rPr>
              <w:t>ов</w:t>
            </w:r>
            <w:r w:rsidRPr="00571D40">
              <w:rPr>
                <w:sz w:val="20"/>
                <w:szCs w:val="20"/>
              </w:rPr>
              <w:t>»</w:t>
            </w:r>
          </w:p>
        </w:tc>
        <w:tc>
          <w:tcPr>
            <w:tcW w:w="687" w:type="pct"/>
            <w:vAlign w:val="center"/>
          </w:tcPr>
          <w:p w:rsidR="00AE7AD8" w:rsidRDefault="00AE7AD8" w:rsidP="00AE7AD8">
            <w:pPr>
              <w:jc w:val="center"/>
              <w:rPr>
                <w:sz w:val="20"/>
                <w:szCs w:val="20"/>
              </w:rPr>
            </w:pPr>
            <w:r>
              <w:rPr>
                <w:sz w:val="20"/>
                <w:szCs w:val="20"/>
              </w:rPr>
              <w:t>15,0</w:t>
            </w:r>
          </w:p>
          <w:p w:rsidR="00AE7AD8" w:rsidRPr="00766761" w:rsidRDefault="00AE7AD8" w:rsidP="00AE7AD8">
            <w:pPr>
              <w:jc w:val="center"/>
              <w:rPr>
                <w:sz w:val="20"/>
                <w:szCs w:val="20"/>
              </w:rPr>
            </w:pPr>
          </w:p>
        </w:tc>
        <w:tc>
          <w:tcPr>
            <w:tcW w:w="686" w:type="pct"/>
          </w:tcPr>
          <w:p w:rsidR="00AE7AD8" w:rsidRDefault="00AE7AD8" w:rsidP="00AE7AD8">
            <w:pPr>
              <w:jc w:val="center"/>
              <w:rPr>
                <w:sz w:val="20"/>
                <w:szCs w:val="20"/>
              </w:rPr>
            </w:pPr>
          </w:p>
          <w:p w:rsidR="00AE7AD8" w:rsidRDefault="00AE7AD8" w:rsidP="00AE7AD8">
            <w:pPr>
              <w:jc w:val="center"/>
              <w:rPr>
                <w:sz w:val="20"/>
                <w:szCs w:val="20"/>
              </w:rPr>
            </w:pPr>
          </w:p>
          <w:p w:rsidR="00AE7AD8" w:rsidRDefault="00AE7AD8" w:rsidP="00AE7AD8">
            <w:pPr>
              <w:jc w:val="center"/>
              <w:rPr>
                <w:sz w:val="20"/>
                <w:szCs w:val="20"/>
              </w:rPr>
            </w:pPr>
          </w:p>
          <w:p w:rsidR="00AE7AD8" w:rsidRDefault="00AE7AD8" w:rsidP="00AE7AD8">
            <w:pPr>
              <w:jc w:val="center"/>
              <w:rPr>
                <w:sz w:val="20"/>
                <w:szCs w:val="20"/>
              </w:rPr>
            </w:pPr>
          </w:p>
          <w:p w:rsidR="00AE7AD8" w:rsidRDefault="00AE7AD8" w:rsidP="00AE7AD8">
            <w:pPr>
              <w:jc w:val="center"/>
              <w:rPr>
                <w:sz w:val="20"/>
                <w:szCs w:val="20"/>
              </w:rPr>
            </w:pPr>
          </w:p>
          <w:p w:rsidR="00AE7AD8" w:rsidRDefault="00AE7AD8" w:rsidP="00AE7AD8">
            <w:pPr>
              <w:jc w:val="center"/>
              <w:rPr>
                <w:sz w:val="20"/>
                <w:szCs w:val="20"/>
              </w:rPr>
            </w:pPr>
            <w:r>
              <w:rPr>
                <w:sz w:val="20"/>
                <w:szCs w:val="20"/>
              </w:rPr>
              <w:t>15,0</w:t>
            </w:r>
          </w:p>
        </w:tc>
      </w:tr>
      <w:tr w:rsidR="00AE7AD8" w:rsidRPr="00766761" w:rsidTr="00AE7AD8">
        <w:trPr>
          <w:cantSplit/>
          <w:trHeight w:val="558"/>
          <w:jc w:val="center"/>
        </w:trPr>
        <w:tc>
          <w:tcPr>
            <w:tcW w:w="768" w:type="pct"/>
            <w:vAlign w:val="center"/>
          </w:tcPr>
          <w:p w:rsidR="00AE7AD8" w:rsidRPr="00571D40" w:rsidRDefault="00AE7AD8" w:rsidP="00AE7AD8">
            <w:pPr>
              <w:jc w:val="center"/>
              <w:rPr>
                <w:sz w:val="20"/>
                <w:szCs w:val="20"/>
              </w:rPr>
            </w:pPr>
            <w:r>
              <w:rPr>
                <w:sz w:val="20"/>
                <w:szCs w:val="20"/>
              </w:rPr>
              <w:t>6400000200</w:t>
            </w:r>
          </w:p>
        </w:tc>
        <w:tc>
          <w:tcPr>
            <w:tcW w:w="1214" w:type="pct"/>
          </w:tcPr>
          <w:p w:rsidR="00AE7AD8" w:rsidRPr="00571D40" w:rsidRDefault="00AE7AD8" w:rsidP="00AE7AD8">
            <w:pPr>
              <w:jc w:val="center"/>
              <w:rPr>
                <w:sz w:val="20"/>
                <w:szCs w:val="20"/>
              </w:rPr>
            </w:pPr>
            <w:r w:rsidRPr="00571D40">
              <w:rPr>
                <w:sz w:val="20"/>
                <w:szCs w:val="20"/>
              </w:rPr>
              <w:t>Администрация муниципального образования «Красногвардейск</w:t>
            </w:r>
            <w:r>
              <w:rPr>
                <w:sz w:val="20"/>
                <w:szCs w:val="20"/>
              </w:rPr>
              <w:t>ое сельское поселение</w:t>
            </w:r>
            <w:r w:rsidRPr="00571D40">
              <w:rPr>
                <w:sz w:val="20"/>
                <w:szCs w:val="20"/>
              </w:rPr>
              <w:t>»</w:t>
            </w:r>
          </w:p>
        </w:tc>
        <w:tc>
          <w:tcPr>
            <w:tcW w:w="1644" w:type="pct"/>
          </w:tcPr>
          <w:p w:rsidR="00AE7AD8" w:rsidRPr="00571D40" w:rsidRDefault="00AE7AD8" w:rsidP="00AE7AD8">
            <w:pPr>
              <w:jc w:val="both"/>
              <w:rPr>
                <w:sz w:val="20"/>
                <w:szCs w:val="20"/>
              </w:rPr>
            </w:pPr>
            <w:r w:rsidRPr="00571D40">
              <w:rPr>
                <w:sz w:val="20"/>
                <w:szCs w:val="20"/>
              </w:rPr>
              <w:t>Ведомственная целевая программа "</w:t>
            </w:r>
            <w:r>
              <w:rPr>
                <w:sz w:val="20"/>
                <w:szCs w:val="20"/>
              </w:rPr>
              <w:t xml:space="preserve">Военно-патриотическое воспитание молодежи МО </w:t>
            </w:r>
            <w:r w:rsidRPr="00571D40">
              <w:rPr>
                <w:sz w:val="20"/>
                <w:szCs w:val="20"/>
              </w:rPr>
              <w:t>"Красногвардейск</w:t>
            </w:r>
            <w:r>
              <w:rPr>
                <w:sz w:val="20"/>
                <w:szCs w:val="20"/>
              </w:rPr>
              <w:t>ое сельское поселение</w:t>
            </w:r>
            <w:r w:rsidRPr="00571D40">
              <w:rPr>
                <w:sz w:val="20"/>
                <w:szCs w:val="20"/>
              </w:rPr>
              <w:t>" на 201</w:t>
            </w:r>
            <w:r>
              <w:rPr>
                <w:sz w:val="20"/>
                <w:szCs w:val="20"/>
              </w:rPr>
              <w:t>8 год и плановый период 2019 и 2020 годов</w:t>
            </w:r>
            <w:r w:rsidRPr="00571D40">
              <w:rPr>
                <w:sz w:val="20"/>
                <w:szCs w:val="20"/>
              </w:rPr>
              <w:t>"</w:t>
            </w:r>
          </w:p>
        </w:tc>
        <w:tc>
          <w:tcPr>
            <w:tcW w:w="687" w:type="pct"/>
            <w:vAlign w:val="center"/>
          </w:tcPr>
          <w:p w:rsidR="00AE7AD8" w:rsidRDefault="00AE7AD8" w:rsidP="00AE7AD8">
            <w:pPr>
              <w:jc w:val="center"/>
              <w:rPr>
                <w:sz w:val="20"/>
                <w:szCs w:val="20"/>
              </w:rPr>
            </w:pPr>
            <w:r>
              <w:rPr>
                <w:sz w:val="20"/>
                <w:szCs w:val="20"/>
              </w:rPr>
              <w:t>100,0</w:t>
            </w:r>
          </w:p>
          <w:p w:rsidR="00AE7AD8" w:rsidRPr="00766761" w:rsidRDefault="00AE7AD8" w:rsidP="00AE7AD8">
            <w:pPr>
              <w:jc w:val="center"/>
              <w:rPr>
                <w:sz w:val="20"/>
                <w:szCs w:val="20"/>
              </w:rPr>
            </w:pPr>
          </w:p>
        </w:tc>
        <w:tc>
          <w:tcPr>
            <w:tcW w:w="686" w:type="pct"/>
          </w:tcPr>
          <w:p w:rsidR="00AE7AD8" w:rsidRDefault="00AE7AD8" w:rsidP="00AE7AD8">
            <w:pPr>
              <w:jc w:val="center"/>
              <w:rPr>
                <w:sz w:val="20"/>
                <w:szCs w:val="20"/>
              </w:rPr>
            </w:pPr>
          </w:p>
          <w:p w:rsidR="00AE7AD8" w:rsidRDefault="00AE7AD8" w:rsidP="00AE7AD8">
            <w:pPr>
              <w:jc w:val="center"/>
              <w:rPr>
                <w:sz w:val="20"/>
                <w:szCs w:val="20"/>
              </w:rPr>
            </w:pPr>
          </w:p>
          <w:p w:rsidR="00AE7AD8" w:rsidRDefault="00AE7AD8" w:rsidP="00AE7AD8">
            <w:pPr>
              <w:jc w:val="center"/>
              <w:rPr>
                <w:sz w:val="20"/>
                <w:szCs w:val="20"/>
              </w:rPr>
            </w:pPr>
            <w:r>
              <w:rPr>
                <w:sz w:val="20"/>
                <w:szCs w:val="20"/>
              </w:rPr>
              <w:t>100,0</w:t>
            </w:r>
          </w:p>
          <w:p w:rsidR="00AE7AD8" w:rsidRDefault="00AE7AD8" w:rsidP="00AE7AD8">
            <w:pPr>
              <w:jc w:val="center"/>
              <w:rPr>
                <w:sz w:val="20"/>
                <w:szCs w:val="20"/>
              </w:rPr>
            </w:pPr>
          </w:p>
        </w:tc>
      </w:tr>
      <w:tr w:rsidR="00AE7AD8" w:rsidRPr="00766761" w:rsidTr="00AE7AD8">
        <w:trPr>
          <w:cantSplit/>
          <w:trHeight w:val="558"/>
          <w:jc w:val="center"/>
        </w:trPr>
        <w:tc>
          <w:tcPr>
            <w:tcW w:w="768" w:type="pct"/>
            <w:vAlign w:val="center"/>
          </w:tcPr>
          <w:p w:rsidR="00AE7AD8" w:rsidRDefault="00AE7AD8" w:rsidP="00AE7AD8">
            <w:pPr>
              <w:jc w:val="center"/>
              <w:rPr>
                <w:sz w:val="20"/>
                <w:szCs w:val="20"/>
              </w:rPr>
            </w:pPr>
            <w:r>
              <w:rPr>
                <w:sz w:val="20"/>
                <w:szCs w:val="20"/>
              </w:rPr>
              <w:lastRenderedPageBreak/>
              <w:t>6400000300</w:t>
            </w:r>
          </w:p>
        </w:tc>
        <w:tc>
          <w:tcPr>
            <w:tcW w:w="1214" w:type="pct"/>
          </w:tcPr>
          <w:p w:rsidR="00AE7AD8" w:rsidRPr="00571D40" w:rsidRDefault="00AE7AD8" w:rsidP="00AE7AD8">
            <w:pPr>
              <w:jc w:val="center"/>
              <w:rPr>
                <w:sz w:val="20"/>
                <w:szCs w:val="20"/>
              </w:rPr>
            </w:pPr>
            <w:r w:rsidRPr="00571D40">
              <w:rPr>
                <w:sz w:val="20"/>
                <w:szCs w:val="20"/>
              </w:rPr>
              <w:t>Администрация муниципального образования «Красногвардейск</w:t>
            </w:r>
            <w:r>
              <w:rPr>
                <w:sz w:val="20"/>
                <w:szCs w:val="20"/>
              </w:rPr>
              <w:t>ое сельское поселение</w:t>
            </w:r>
            <w:r w:rsidRPr="00571D40">
              <w:rPr>
                <w:sz w:val="20"/>
                <w:szCs w:val="20"/>
              </w:rPr>
              <w:t>»</w:t>
            </w:r>
          </w:p>
        </w:tc>
        <w:tc>
          <w:tcPr>
            <w:tcW w:w="1644" w:type="pct"/>
          </w:tcPr>
          <w:p w:rsidR="00AE7AD8" w:rsidRPr="00571D40" w:rsidRDefault="00AE7AD8" w:rsidP="00AE7AD8">
            <w:pPr>
              <w:jc w:val="both"/>
              <w:rPr>
                <w:sz w:val="20"/>
                <w:szCs w:val="20"/>
              </w:rPr>
            </w:pPr>
            <w:r>
              <w:rPr>
                <w:sz w:val="20"/>
                <w:szCs w:val="20"/>
              </w:rPr>
              <w:t xml:space="preserve">Ведомственная целевая программа «Содержание и ремонт памятников и обелисков </w:t>
            </w:r>
            <w:r w:rsidRPr="00571D40">
              <w:rPr>
                <w:sz w:val="20"/>
                <w:szCs w:val="20"/>
              </w:rPr>
              <w:t>муниципального образования «Красногвардейск</w:t>
            </w:r>
            <w:r>
              <w:rPr>
                <w:sz w:val="20"/>
                <w:szCs w:val="20"/>
              </w:rPr>
              <w:t>ое сельское поселение</w:t>
            </w:r>
            <w:r w:rsidRPr="00571D40">
              <w:rPr>
                <w:sz w:val="20"/>
                <w:szCs w:val="20"/>
              </w:rPr>
              <w:t>»  на 201</w:t>
            </w:r>
            <w:r>
              <w:rPr>
                <w:sz w:val="20"/>
                <w:szCs w:val="20"/>
              </w:rPr>
              <w:t>8 год и плановый период 2019 и 2020 годов</w:t>
            </w:r>
            <w:r w:rsidRPr="00571D40">
              <w:rPr>
                <w:sz w:val="20"/>
                <w:szCs w:val="20"/>
              </w:rPr>
              <w:t>»</w:t>
            </w:r>
          </w:p>
        </w:tc>
        <w:tc>
          <w:tcPr>
            <w:tcW w:w="687" w:type="pct"/>
            <w:vAlign w:val="center"/>
          </w:tcPr>
          <w:p w:rsidR="00AE7AD8" w:rsidRDefault="00AE7AD8" w:rsidP="00AE7AD8">
            <w:pPr>
              <w:jc w:val="center"/>
              <w:rPr>
                <w:sz w:val="20"/>
                <w:szCs w:val="20"/>
              </w:rPr>
            </w:pPr>
            <w:r>
              <w:rPr>
                <w:sz w:val="20"/>
                <w:szCs w:val="20"/>
              </w:rPr>
              <w:t>250,0</w:t>
            </w:r>
          </w:p>
        </w:tc>
        <w:tc>
          <w:tcPr>
            <w:tcW w:w="686" w:type="pct"/>
          </w:tcPr>
          <w:p w:rsidR="00AE7AD8" w:rsidRDefault="00AE7AD8" w:rsidP="00AE7AD8">
            <w:pPr>
              <w:jc w:val="center"/>
              <w:rPr>
                <w:sz w:val="20"/>
                <w:szCs w:val="20"/>
              </w:rPr>
            </w:pPr>
          </w:p>
          <w:p w:rsidR="00AE7AD8" w:rsidRDefault="00AE7AD8" w:rsidP="00AE7AD8">
            <w:pPr>
              <w:jc w:val="center"/>
              <w:rPr>
                <w:sz w:val="20"/>
                <w:szCs w:val="20"/>
              </w:rPr>
            </w:pPr>
          </w:p>
          <w:p w:rsidR="00AE7AD8" w:rsidRDefault="00AE7AD8" w:rsidP="00AE7AD8">
            <w:pPr>
              <w:jc w:val="center"/>
              <w:rPr>
                <w:sz w:val="20"/>
                <w:szCs w:val="20"/>
              </w:rPr>
            </w:pPr>
          </w:p>
          <w:p w:rsidR="00AE7AD8" w:rsidRDefault="00AE7AD8" w:rsidP="00AE7AD8">
            <w:pPr>
              <w:jc w:val="center"/>
              <w:rPr>
                <w:sz w:val="20"/>
                <w:szCs w:val="20"/>
              </w:rPr>
            </w:pPr>
            <w:r>
              <w:rPr>
                <w:sz w:val="20"/>
                <w:szCs w:val="20"/>
              </w:rPr>
              <w:t>250,0</w:t>
            </w:r>
          </w:p>
        </w:tc>
      </w:tr>
      <w:tr w:rsidR="00AE7AD8" w:rsidRPr="00766761" w:rsidTr="00AE7AD8">
        <w:trPr>
          <w:cantSplit/>
          <w:trHeight w:val="558"/>
          <w:jc w:val="center"/>
        </w:trPr>
        <w:tc>
          <w:tcPr>
            <w:tcW w:w="768" w:type="pct"/>
            <w:vAlign w:val="center"/>
          </w:tcPr>
          <w:p w:rsidR="00AE7AD8" w:rsidRDefault="00AE7AD8" w:rsidP="00AE7AD8">
            <w:pPr>
              <w:jc w:val="center"/>
              <w:rPr>
                <w:sz w:val="20"/>
                <w:szCs w:val="20"/>
              </w:rPr>
            </w:pPr>
            <w:r>
              <w:rPr>
                <w:sz w:val="20"/>
                <w:szCs w:val="20"/>
              </w:rPr>
              <w:t>64000000400</w:t>
            </w:r>
          </w:p>
        </w:tc>
        <w:tc>
          <w:tcPr>
            <w:tcW w:w="1214" w:type="pct"/>
          </w:tcPr>
          <w:p w:rsidR="00AE7AD8" w:rsidRPr="00571D40" w:rsidRDefault="00AE7AD8" w:rsidP="00AE7AD8">
            <w:pPr>
              <w:jc w:val="center"/>
              <w:rPr>
                <w:sz w:val="20"/>
                <w:szCs w:val="20"/>
              </w:rPr>
            </w:pPr>
            <w:r w:rsidRPr="00571D40">
              <w:rPr>
                <w:sz w:val="20"/>
                <w:szCs w:val="20"/>
              </w:rPr>
              <w:t>Администрация муниципального образования «Красногвардейск</w:t>
            </w:r>
            <w:r>
              <w:rPr>
                <w:sz w:val="20"/>
                <w:szCs w:val="20"/>
              </w:rPr>
              <w:t>ое сельское поселение</w:t>
            </w:r>
            <w:r w:rsidRPr="00571D40">
              <w:rPr>
                <w:sz w:val="20"/>
                <w:szCs w:val="20"/>
              </w:rPr>
              <w:t>»</w:t>
            </w:r>
          </w:p>
        </w:tc>
        <w:tc>
          <w:tcPr>
            <w:tcW w:w="1644" w:type="pct"/>
          </w:tcPr>
          <w:p w:rsidR="00AE7AD8" w:rsidRPr="00571D40" w:rsidRDefault="00AE7AD8" w:rsidP="00AE7AD8">
            <w:pPr>
              <w:jc w:val="both"/>
              <w:rPr>
                <w:sz w:val="20"/>
                <w:szCs w:val="20"/>
              </w:rPr>
            </w:pPr>
            <w:r>
              <w:rPr>
                <w:sz w:val="20"/>
                <w:szCs w:val="20"/>
              </w:rPr>
              <w:t>Ведомственная целевая программа «Развитие физической культуры и спорта в МО «Красногвардейское сельское поселение» на 2018 год и плановый период 2019 и 2020  годов»</w:t>
            </w:r>
          </w:p>
        </w:tc>
        <w:tc>
          <w:tcPr>
            <w:tcW w:w="687" w:type="pct"/>
            <w:vAlign w:val="center"/>
          </w:tcPr>
          <w:p w:rsidR="00AE7AD8" w:rsidRDefault="00AE7AD8" w:rsidP="00AE7AD8">
            <w:pPr>
              <w:jc w:val="center"/>
              <w:rPr>
                <w:sz w:val="20"/>
                <w:szCs w:val="20"/>
              </w:rPr>
            </w:pPr>
            <w:r>
              <w:rPr>
                <w:sz w:val="20"/>
                <w:szCs w:val="20"/>
              </w:rPr>
              <w:t>333,3</w:t>
            </w:r>
          </w:p>
        </w:tc>
        <w:tc>
          <w:tcPr>
            <w:tcW w:w="686" w:type="pct"/>
          </w:tcPr>
          <w:p w:rsidR="00AE7AD8" w:rsidRDefault="00AE7AD8" w:rsidP="00AE7AD8">
            <w:pPr>
              <w:jc w:val="center"/>
              <w:rPr>
                <w:sz w:val="20"/>
                <w:szCs w:val="20"/>
              </w:rPr>
            </w:pPr>
          </w:p>
          <w:p w:rsidR="00AE7AD8" w:rsidRDefault="00AE7AD8" w:rsidP="00AE7AD8">
            <w:pPr>
              <w:jc w:val="center"/>
              <w:rPr>
                <w:sz w:val="20"/>
                <w:szCs w:val="20"/>
              </w:rPr>
            </w:pPr>
          </w:p>
          <w:p w:rsidR="00AE7AD8" w:rsidRDefault="00AE7AD8" w:rsidP="00AE7AD8">
            <w:pPr>
              <w:jc w:val="center"/>
              <w:rPr>
                <w:sz w:val="20"/>
                <w:szCs w:val="20"/>
              </w:rPr>
            </w:pPr>
            <w:r>
              <w:rPr>
                <w:sz w:val="20"/>
                <w:szCs w:val="20"/>
              </w:rPr>
              <w:t>333,3</w:t>
            </w:r>
          </w:p>
        </w:tc>
      </w:tr>
      <w:tr w:rsidR="00AE7AD8" w:rsidRPr="00766761" w:rsidTr="00AE7AD8">
        <w:trPr>
          <w:cantSplit/>
          <w:trHeight w:val="546"/>
          <w:jc w:val="center"/>
        </w:trPr>
        <w:tc>
          <w:tcPr>
            <w:tcW w:w="3627" w:type="pct"/>
            <w:gridSpan w:val="3"/>
            <w:vAlign w:val="center"/>
          </w:tcPr>
          <w:p w:rsidR="00AE7AD8" w:rsidRPr="00766761" w:rsidRDefault="00AE7AD8" w:rsidP="00AE7AD8">
            <w:pPr>
              <w:rPr>
                <w:b/>
                <w:sz w:val="20"/>
                <w:szCs w:val="20"/>
              </w:rPr>
            </w:pPr>
            <w:r w:rsidRPr="00766761">
              <w:rPr>
                <w:b/>
                <w:sz w:val="20"/>
                <w:szCs w:val="20"/>
              </w:rPr>
              <w:t>ИТОГО:</w:t>
            </w:r>
          </w:p>
        </w:tc>
        <w:tc>
          <w:tcPr>
            <w:tcW w:w="687" w:type="pct"/>
            <w:vAlign w:val="center"/>
          </w:tcPr>
          <w:p w:rsidR="00AE7AD8" w:rsidRPr="00766761" w:rsidRDefault="00AE7AD8" w:rsidP="00AE7AD8">
            <w:pPr>
              <w:jc w:val="center"/>
              <w:rPr>
                <w:b/>
                <w:sz w:val="20"/>
                <w:szCs w:val="20"/>
              </w:rPr>
            </w:pPr>
            <w:r>
              <w:rPr>
                <w:b/>
                <w:sz w:val="20"/>
                <w:szCs w:val="20"/>
              </w:rPr>
              <w:t>698,3</w:t>
            </w:r>
          </w:p>
        </w:tc>
        <w:tc>
          <w:tcPr>
            <w:tcW w:w="686" w:type="pct"/>
          </w:tcPr>
          <w:p w:rsidR="00AE7AD8" w:rsidRDefault="00AE7AD8" w:rsidP="00AE7AD8">
            <w:pPr>
              <w:jc w:val="center"/>
              <w:rPr>
                <w:b/>
                <w:sz w:val="20"/>
                <w:szCs w:val="20"/>
              </w:rPr>
            </w:pPr>
          </w:p>
          <w:p w:rsidR="00AE7AD8" w:rsidRDefault="00AE7AD8" w:rsidP="00AE7AD8">
            <w:pPr>
              <w:jc w:val="center"/>
              <w:rPr>
                <w:b/>
                <w:sz w:val="20"/>
                <w:szCs w:val="20"/>
              </w:rPr>
            </w:pPr>
            <w:r>
              <w:rPr>
                <w:b/>
                <w:sz w:val="20"/>
                <w:szCs w:val="20"/>
              </w:rPr>
              <w:t>698,3</w:t>
            </w:r>
          </w:p>
        </w:tc>
      </w:tr>
    </w:tbl>
    <w:p w:rsidR="00AE7AD8" w:rsidRDefault="00AE7AD8" w:rsidP="00AE7AD8">
      <w:pPr>
        <w:rPr>
          <w:b/>
          <w:bCs/>
          <w:sz w:val="28"/>
        </w:rPr>
      </w:pPr>
      <w:r>
        <w:rPr>
          <w:b/>
          <w:bCs/>
          <w:sz w:val="28"/>
        </w:rPr>
        <w:t xml:space="preserve">   </w:t>
      </w:r>
    </w:p>
    <w:p w:rsidR="00AE7AD8" w:rsidRDefault="00AE7AD8" w:rsidP="00AE7AD8">
      <w:pPr>
        <w:rPr>
          <w:b/>
          <w:bCs/>
          <w:sz w:val="28"/>
        </w:rPr>
      </w:pPr>
    </w:p>
    <w:tbl>
      <w:tblPr>
        <w:tblW w:w="8280" w:type="dxa"/>
        <w:tblInd w:w="93" w:type="dxa"/>
        <w:tblLook w:val="04A0" w:firstRow="1" w:lastRow="0" w:firstColumn="1" w:lastColumn="0" w:noHBand="0" w:noVBand="1"/>
      </w:tblPr>
      <w:tblGrid>
        <w:gridCol w:w="6620"/>
        <w:gridCol w:w="1660"/>
      </w:tblGrid>
      <w:tr w:rsidR="00AE7AD8" w:rsidTr="00AE7AD8">
        <w:trPr>
          <w:trHeight w:val="300"/>
        </w:trPr>
        <w:tc>
          <w:tcPr>
            <w:tcW w:w="8280" w:type="dxa"/>
            <w:gridSpan w:val="2"/>
            <w:tcBorders>
              <w:top w:val="nil"/>
              <w:left w:val="nil"/>
              <w:bottom w:val="nil"/>
              <w:right w:val="nil"/>
            </w:tcBorders>
            <w:shd w:val="clear" w:color="auto" w:fill="auto"/>
            <w:noWrap/>
            <w:vAlign w:val="bottom"/>
            <w:hideMark/>
          </w:tcPr>
          <w:p w:rsidR="00AE7AD8" w:rsidRDefault="00AE7AD8">
            <w:pPr>
              <w:jc w:val="right"/>
              <w:rPr>
                <w:color w:val="000000"/>
                <w:sz w:val="22"/>
                <w:szCs w:val="22"/>
              </w:rPr>
            </w:pPr>
            <w:r>
              <w:rPr>
                <w:color w:val="000000"/>
                <w:sz w:val="22"/>
                <w:szCs w:val="22"/>
              </w:rPr>
              <w:t xml:space="preserve">Приложение № 19 </w:t>
            </w:r>
          </w:p>
        </w:tc>
      </w:tr>
      <w:tr w:rsidR="00AE7AD8" w:rsidTr="00AE7AD8">
        <w:trPr>
          <w:trHeight w:val="300"/>
        </w:trPr>
        <w:tc>
          <w:tcPr>
            <w:tcW w:w="8280" w:type="dxa"/>
            <w:gridSpan w:val="2"/>
            <w:tcBorders>
              <w:top w:val="nil"/>
              <w:left w:val="nil"/>
              <w:bottom w:val="nil"/>
              <w:right w:val="nil"/>
            </w:tcBorders>
            <w:shd w:val="clear" w:color="auto" w:fill="auto"/>
            <w:noWrap/>
            <w:vAlign w:val="bottom"/>
            <w:hideMark/>
          </w:tcPr>
          <w:p w:rsidR="00AE7AD8" w:rsidRDefault="00AE7AD8">
            <w:pPr>
              <w:jc w:val="right"/>
              <w:rPr>
                <w:color w:val="000000"/>
                <w:sz w:val="22"/>
                <w:szCs w:val="22"/>
              </w:rPr>
            </w:pPr>
            <w:r>
              <w:rPr>
                <w:color w:val="000000"/>
                <w:sz w:val="22"/>
                <w:szCs w:val="22"/>
              </w:rPr>
              <w:t>к решению Совета народных депутатов МО</w:t>
            </w:r>
          </w:p>
        </w:tc>
      </w:tr>
      <w:tr w:rsidR="00AE7AD8" w:rsidTr="00AE7AD8">
        <w:trPr>
          <w:trHeight w:val="300"/>
        </w:trPr>
        <w:tc>
          <w:tcPr>
            <w:tcW w:w="8280" w:type="dxa"/>
            <w:gridSpan w:val="2"/>
            <w:tcBorders>
              <w:top w:val="nil"/>
              <w:left w:val="nil"/>
              <w:bottom w:val="nil"/>
              <w:right w:val="nil"/>
            </w:tcBorders>
            <w:shd w:val="clear" w:color="auto" w:fill="auto"/>
            <w:noWrap/>
            <w:vAlign w:val="bottom"/>
            <w:hideMark/>
          </w:tcPr>
          <w:p w:rsidR="00AE7AD8" w:rsidRDefault="00AE7AD8">
            <w:pPr>
              <w:jc w:val="right"/>
              <w:rPr>
                <w:color w:val="000000"/>
                <w:sz w:val="22"/>
                <w:szCs w:val="22"/>
              </w:rPr>
            </w:pPr>
            <w:r>
              <w:rPr>
                <w:color w:val="000000"/>
                <w:sz w:val="22"/>
                <w:szCs w:val="22"/>
              </w:rPr>
              <w:t>"Красногвардейское сельское поселение"</w:t>
            </w:r>
          </w:p>
        </w:tc>
      </w:tr>
      <w:tr w:rsidR="00AE7AD8" w:rsidTr="00AE7AD8">
        <w:trPr>
          <w:trHeight w:val="300"/>
        </w:trPr>
        <w:tc>
          <w:tcPr>
            <w:tcW w:w="8280" w:type="dxa"/>
            <w:gridSpan w:val="2"/>
            <w:tcBorders>
              <w:top w:val="nil"/>
              <w:left w:val="nil"/>
              <w:bottom w:val="nil"/>
              <w:right w:val="nil"/>
            </w:tcBorders>
            <w:shd w:val="clear" w:color="auto" w:fill="auto"/>
            <w:noWrap/>
            <w:vAlign w:val="bottom"/>
            <w:hideMark/>
          </w:tcPr>
          <w:p w:rsidR="00AE7AD8" w:rsidRDefault="00AE7AD8">
            <w:pPr>
              <w:jc w:val="right"/>
              <w:rPr>
                <w:color w:val="000000"/>
                <w:sz w:val="22"/>
                <w:szCs w:val="22"/>
              </w:rPr>
            </w:pPr>
          </w:p>
        </w:tc>
      </w:tr>
      <w:tr w:rsidR="00AE7AD8" w:rsidTr="00AE7AD8">
        <w:trPr>
          <w:trHeight w:val="300"/>
        </w:trPr>
        <w:tc>
          <w:tcPr>
            <w:tcW w:w="6620" w:type="dxa"/>
            <w:tcBorders>
              <w:top w:val="nil"/>
              <w:left w:val="nil"/>
              <w:bottom w:val="nil"/>
              <w:right w:val="nil"/>
            </w:tcBorders>
            <w:shd w:val="clear" w:color="auto" w:fill="auto"/>
            <w:noWrap/>
            <w:vAlign w:val="bottom"/>
            <w:hideMark/>
          </w:tcPr>
          <w:p w:rsidR="00AE7AD8" w:rsidRDefault="00AE7AD8">
            <w:pPr>
              <w:rPr>
                <w:color w:val="000000"/>
                <w:sz w:val="22"/>
                <w:szCs w:val="22"/>
              </w:rPr>
            </w:pPr>
          </w:p>
        </w:tc>
        <w:tc>
          <w:tcPr>
            <w:tcW w:w="1660" w:type="dxa"/>
            <w:tcBorders>
              <w:top w:val="nil"/>
              <w:left w:val="nil"/>
              <w:bottom w:val="nil"/>
              <w:right w:val="nil"/>
            </w:tcBorders>
            <w:shd w:val="clear" w:color="auto" w:fill="auto"/>
            <w:noWrap/>
            <w:vAlign w:val="bottom"/>
            <w:hideMark/>
          </w:tcPr>
          <w:p w:rsidR="00AE7AD8" w:rsidRDefault="00AE7AD8">
            <w:pPr>
              <w:rPr>
                <w:color w:val="000000"/>
                <w:sz w:val="22"/>
                <w:szCs w:val="22"/>
              </w:rPr>
            </w:pPr>
          </w:p>
        </w:tc>
      </w:tr>
      <w:tr w:rsidR="00AE7AD8" w:rsidTr="00AE7AD8">
        <w:trPr>
          <w:trHeight w:val="825"/>
        </w:trPr>
        <w:tc>
          <w:tcPr>
            <w:tcW w:w="8280" w:type="dxa"/>
            <w:gridSpan w:val="2"/>
            <w:tcBorders>
              <w:top w:val="nil"/>
              <w:left w:val="nil"/>
              <w:bottom w:val="nil"/>
              <w:right w:val="nil"/>
            </w:tcBorders>
            <w:shd w:val="clear" w:color="auto" w:fill="auto"/>
            <w:noWrap/>
            <w:vAlign w:val="bottom"/>
            <w:hideMark/>
          </w:tcPr>
          <w:p w:rsidR="00AE7AD8" w:rsidRDefault="00AE7AD8">
            <w:pPr>
              <w:jc w:val="center"/>
              <w:rPr>
                <w:b/>
                <w:bCs/>
                <w:color w:val="000000"/>
                <w:sz w:val="22"/>
                <w:szCs w:val="22"/>
              </w:rPr>
            </w:pPr>
            <w:r>
              <w:rPr>
                <w:b/>
                <w:bCs/>
                <w:color w:val="000000"/>
                <w:sz w:val="22"/>
                <w:szCs w:val="22"/>
              </w:rPr>
              <w:t>ПЕРЕЧЕНЬ</w:t>
            </w:r>
          </w:p>
        </w:tc>
      </w:tr>
      <w:tr w:rsidR="00AE7AD8" w:rsidTr="00AE7AD8">
        <w:trPr>
          <w:trHeight w:val="750"/>
        </w:trPr>
        <w:tc>
          <w:tcPr>
            <w:tcW w:w="8280" w:type="dxa"/>
            <w:gridSpan w:val="2"/>
            <w:tcBorders>
              <w:top w:val="nil"/>
              <w:left w:val="nil"/>
              <w:bottom w:val="nil"/>
              <w:right w:val="nil"/>
            </w:tcBorders>
            <w:shd w:val="clear" w:color="auto" w:fill="auto"/>
            <w:vAlign w:val="bottom"/>
            <w:hideMark/>
          </w:tcPr>
          <w:p w:rsidR="00AE7AD8" w:rsidRDefault="00AE7AD8">
            <w:pPr>
              <w:jc w:val="center"/>
              <w:rPr>
                <w:b/>
                <w:bCs/>
                <w:color w:val="000000"/>
                <w:sz w:val="22"/>
                <w:szCs w:val="22"/>
              </w:rPr>
            </w:pPr>
            <w:r>
              <w:rPr>
                <w:b/>
                <w:bCs/>
                <w:color w:val="000000"/>
                <w:sz w:val="22"/>
                <w:szCs w:val="22"/>
              </w:rPr>
              <w:t>публичных нормативных обязательств муниципального образования "Красногвардейское сельское поселение" на 2018 год</w:t>
            </w:r>
          </w:p>
        </w:tc>
      </w:tr>
      <w:tr w:rsidR="00AE7AD8" w:rsidTr="00AE7AD8">
        <w:trPr>
          <w:trHeight w:val="750"/>
        </w:trPr>
        <w:tc>
          <w:tcPr>
            <w:tcW w:w="6620" w:type="dxa"/>
            <w:tcBorders>
              <w:top w:val="nil"/>
              <w:left w:val="nil"/>
              <w:bottom w:val="nil"/>
              <w:right w:val="nil"/>
            </w:tcBorders>
            <w:shd w:val="clear" w:color="auto" w:fill="auto"/>
            <w:vAlign w:val="bottom"/>
            <w:hideMark/>
          </w:tcPr>
          <w:p w:rsidR="00AE7AD8" w:rsidRDefault="00AE7AD8">
            <w:pPr>
              <w:jc w:val="center"/>
              <w:rPr>
                <w:b/>
                <w:bCs/>
                <w:color w:val="000000"/>
                <w:sz w:val="22"/>
                <w:szCs w:val="22"/>
              </w:rPr>
            </w:pPr>
          </w:p>
        </w:tc>
        <w:tc>
          <w:tcPr>
            <w:tcW w:w="1660" w:type="dxa"/>
            <w:tcBorders>
              <w:top w:val="nil"/>
              <w:left w:val="nil"/>
              <w:bottom w:val="nil"/>
              <w:right w:val="nil"/>
            </w:tcBorders>
            <w:shd w:val="clear" w:color="auto" w:fill="auto"/>
            <w:vAlign w:val="bottom"/>
            <w:hideMark/>
          </w:tcPr>
          <w:p w:rsidR="00AE7AD8" w:rsidRDefault="00AE7AD8">
            <w:pPr>
              <w:jc w:val="center"/>
              <w:rPr>
                <w:b/>
                <w:bCs/>
                <w:color w:val="000000"/>
                <w:sz w:val="22"/>
                <w:szCs w:val="22"/>
              </w:rPr>
            </w:pPr>
          </w:p>
        </w:tc>
      </w:tr>
      <w:tr w:rsidR="00AE7AD8" w:rsidTr="00AE7AD8">
        <w:trPr>
          <w:trHeight w:val="300"/>
        </w:trPr>
        <w:tc>
          <w:tcPr>
            <w:tcW w:w="6620" w:type="dxa"/>
            <w:tcBorders>
              <w:top w:val="nil"/>
              <w:left w:val="nil"/>
              <w:bottom w:val="nil"/>
              <w:right w:val="nil"/>
            </w:tcBorders>
            <w:shd w:val="clear" w:color="auto" w:fill="auto"/>
            <w:noWrap/>
            <w:vAlign w:val="bottom"/>
            <w:hideMark/>
          </w:tcPr>
          <w:p w:rsidR="00AE7AD8" w:rsidRDefault="00AE7AD8">
            <w:pPr>
              <w:rPr>
                <w:color w:val="000000"/>
                <w:sz w:val="22"/>
                <w:szCs w:val="22"/>
              </w:rPr>
            </w:pPr>
          </w:p>
        </w:tc>
        <w:tc>
          <w:tcPr>
            <w:tcW w:w="1660" w:type="dxa"/>
            <w:tcBorders>
              <w:top w:val="nil"/>
              <w:left w:val="nil"/>
              <w:bottom w:val="nil"/>
              <w:right w:val="nil"/>
            </w:tcBorders>
            <w:shd w:val="clear" w:color="auto" w:fill="auto"/>
            <w:noWrap/>
            <w:vAlign w:val="bottom"/>
            <w:hideMark/>
          </w:tcPr>
          <w:p w:rsidR="00AE7AD8" w:rsidRDefault="00AE7AD8">
            <w:pPr>
              <w:rPr>
                <w:color w:val="000000"/>
                <w:sz w:val="22"/>
                <w:szCs w:val="22"/>
              </w:rPr>
            </w:pPr>
            <w:proofErr w:type="spellStart"/>
            <w:r>
              <w:rPr>
                <w:color w:val="000000"/>
                <w:sz w:val="22"/>
                <w:szCs w:val="22"/>
              </w:rPr>
              <w:t>тыс.руб</w:t>
            </w:r>
            <w:proofErr w:type="spellEnd"/>
            <w:r>
              <w:rPr>
                <w:color w:val="000000"/>
                <w:sz w:val="22"/>
                <w:szCs w:val="22"/>
              </w:rPr>
              <w:t>.</w:t>
            </w:r>
          </w:p>
        </w:tc>
      </w:tr>
      <w:tr w:rsidR="00AE7AD8" w:rsidTr="00AE7AD8">
        <w:trPr>
          <w:trHeight w:val="300"/>
        </w:trPr>
        <w:tc>
          <w:tcPr>
            <w:tcW w:w="6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AD8" w:rsidRDefault="00AE7AD8">
            <w:pPr>
              <w:jc w:val="center"/>
              <w:rPr>
                <w:b/>
                <w:bCs/>
                <w:color w:val="000000"/>
                <w:sz w:val="22"/>
                <w:szCs w:val="22"/>
              </w:rPr>
            </w:pPr>
            <w:r>
              <w:rPr>
                <w:b/>
                <w:bCs/>
                <w:color w:val="000000"/>
                <w:sz w:val="22"/>
                <w:szCs w:val="22"/>
              </w:rPr>
              <w:t>наименование обязательств</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AE7AD8" w:rsidRDefault="00AE7AD8">
            <w:pPr>
              <w:jc w:val="center"/>
              <w:rPr>
                <w:b/>
                <w:bCs/>
                <w:color w:val="000000"/>
                <w:sz w:val="22"/>
                <w:szCs w:val="22"/>
              </w:rPr>
            </w:pPr>
            <w:r>
              <w:rPr>
                <w:b/>
                <w:bCs/>
                <w:color w:val="000000"/>
                <w:sz w:val="22"/>
                <w:szCs w:val="22"/>
              </w:rPr>
              <w:t>Сумма</w:t>
            </w:r>
          </w:p>
        </w:tc>
      </w:tr>
      <w:tr w:rsidR="00AE7AD8" w:rsidTr="00AE7AD8">
        <w:trPr>
          <w:trHeight w:val="732"/>
        </w:trPr>
        <w:tc>
          <w:tcPr>
            <w:tcW w:w="6620" w:type="dxa"/>
            <w:tcBorders>
              <w:top w:val="nil"/>
              <w:left w:val="single" w:sz="4" w:space="0" w:color="auto"/>
              <w:bottom w:val="single" w:sz="4" w:space="0" w:color="auto"/>
              <w:right w:val="single" w:sz="4" w:space="0" w:color="auto"/>
            </w:tcBorders>
            <w:shd w:val="clear" w:color="auto" w:fill="auto"/>
            <w:vAlign w:val="center"/>
            <w:hideMark/>
          </w:tcPr>
          <w:p w:rsidR="00AE7AD8" w:rsidRDefault="00AE7AD8">
            <w:pPr>
              <w:rPr>
                <w:color w:val="000000"/>
                <w:sz w:val="22"/>
                <w:szCs w:val="22"/>
              </w:rPr>
            </w:pPr>
            <w:r>
              <w:rPr>
                <w:color w:val="000000"/>
                <w:sz w:val="22"/>
                <w:szCs w:val="22"/>
              </w:rPr>
              <w:t>Доплаты к пенсиям государственных служащих субъектов РФ и муниципальных служащих</w:t>
            </w:r>
          </w:p>
        </w:tc>
        <w:tc>
          <w:tcPr>
            <w:tcW w:w="1660"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color w:val="000000"/>
                <w:sz w:val="22"/>
                <w:szCs w:val="22"/>
              </w:rPr>
            </w:pPr>
            <w:r>
              <w:rPr>
                <w:color w:val="000000"/>
                <w:sz w:val="22"/>
                <w:szCs w:val="22"/>
              </w:rPr>
              <w:t>910,6</w:t>
            </w:r>
          </w:p>
        </w:tc>
      </w:tr>
      <w:tr w:rsidR="00AE7AD8" w:rsidTr="00AE7AD8">
        <w:trPr>
          <w:trHeight w:val="600"/>
        </w:trPr>
        <w:tc>
          <w:tcPr>
            <w:tcW w:w="6620" w:type="dxa"/>
            <w:tcBorders>
              <w:top w:val="nil"/>
              <w:left w:val="single" w:sz="4" w:space="0" w:color="auto"/>
              <w:bottom w:val="single" w:sz="4" w:space="0" w:color="auto"/>
              <w:right w:val="single" w:sz="4" w:space="0" w:color="auto"/>
            </w:tcBorders>
            <w:shd w:val="clear" w:color="auto" w:fill="auto"/>
            <w:vAlign w:val="center"/>
            <w:hideMark/>
          </w:tcPr>
          <w:p w:rsidR="00AE7AD8" w:rsidRDefault="00AE7AD8">
            <w:pPr>
              <w:rPr>
                <w:b/>
                <w:bCs/>
                <w:color w:val="000000"/>
                <w:sz w:val="22"/>
                <w:szCs w:val="22"/>
              </w:rPr>
            </w:pPr>
            <w:r>
              <w:rPr>
                <w:b/>
                <w:bCs/>
                <w:color w:val="000000"/>
                <w:sz w:val="22"/>
                <w:szCs w:val="22"/>
              </w:rPr>
              <w:t>ИТОГО</w:t>
            </w:r>
          </w:p>
        </w:tc>
        <w:tc>
          <w:tcPr>
            <w:tcW w:w="1660" w:type="dxa"/>
            <w:tcBorders>
              <w:top w:val="nil"/>
              <w:left w:val="nil"/>
              <w:bottom w:val="single" w:sz="4" w:space="0" w:color="auto"/>
              <w:right w:val="single" w:sz="4" w:space="0" w:color="auto"/>
            </w:tcBorders>
            <w:shd w:val="clear" w:color="auto" w:fill="auto"/>
            <w:noWrap/>
            <w:vAlign w:val="center"/>
            <w:hideMark/>
          </w:tcPr>
          <w:p w:rsidR="00AE7AD8" w:rsidRDefault="00AE7AD8">
            <w:pPr>
              <w:jc w:val="center"/>
              <w:rPr>
                <w:b/>
                <w:bCs/>
                <w:color w:val="000000"/>
                <w:sz w:val="22"/>
                <w:szCs w:val="22"/>
              </w:rPr>
            </w:pPr>
            <w:r>
              <w:rPr>
                <w:b/>
                <w:bCs/>
                <w:color w:val="000000"/>
                <w:sz w:val="22"/>
                <w:szCs w:val="22"/>
              </w:rPr>
              <w:t>910,6</w:t>
            </w:r>
          </w:p>
        </w:tc>
      </w:tr>
    </w:tbl>
    <w:p w:rsidR="00EB5DB5" w:rsidRDefault="00EB5DB5" w:rsidP="00EB5DB5"/>
    <w:p w:rsidR="00AE7AD8" w:rsidRDefault="00AE7AD8" w:rsidP="00EB5DB5"/>
    <w:tbl>
      <w:tblPr>
        <w:tblW w:w="8560" w:type="dxa"/>
        <w:tblInd w:w="93" w:type="dxa"/>
        <w:tblLook w:val="04A0" w:firstRow="1" w:lastRow="0" w:firstColumn="1" w:lastColumn="0" w:noHBand="0" w:noVBand="1"/>
      </w:tblPr>
      <w:tblGrid>
        <w:gridCol w:w="5900"/>
        <w:gridCol w:w="1360"/>
        <w:gridCol w:w="1300"/>
      </w:tblGrid>
      <w:tr w:rsidR="00AE7AD8" w:rsidTr="00AE7AD8">
        <w:trPr>
          <w:trHeight w:val="300"/>
        </w:trPr>
        <w:tc>
          <w:tcPr>
            <w:tcW w:w="7260" w:type="dxa"/>
            <w:gridSpan w:val="2"/>
            <w:tcBorders>
              <w:top w:val="nil"/>
              <w:left w:val="nil"/>
              <w:bottom w:val="nil"/>
              <w:right w:val="nil"/>
            </w:tcBorders>
            <w:shd w:val="clear" w:color="auto" w:fill="auto"/>
            <w:noWrap/>
            <w:vAlign w:val="bottom"/>
            <w:hideMark/>
          </w:tcPr>
          <w:p w:rsidR="00AE7AD8" w:rsidRDefault="00AE7AD8">
            <w:pPr>
              <w:jc w:val="right"/>
              <w:rPr>
                <w:color w:val="000000"/>
                <w:sz w:val="22"/>
                <w:szCs w:val="22"/>
              </w:rPr>
            </w:pPr>
            <w:r>
              <w:rPr>
                <w:color w:val="000000"/>
                <w:sz w:val="22"/>
                <w:szCs w:val="22"/>
              </w:rPr>
              <w:t>Приложение № 20</w:t>
            </w:r>
          </w:p>
        </w:tc>
        <w:tc>
          <w:tcPr>
            <w:tcW w:w="1300" w:type="dxa"/>
            <w:tcBorders>
              <w:top w:val="nil"/>
              <w:left w:val="nil"/>
              <w:bottom w:val="nil"/>
              <w:right w:val="nil"/>
            </w:tcBorders>
            <w:shd w:val="clear" w:color="auto" w:fill="auto"/>
            <w:noWrap/>
            <w:vAlign w:val="bottom"/>
            <w:hideMark/>
          </w:tcPr>
          <w:p w:rsidR="00AE7AD8" w:rsidRDefault="00AE7AD8">
            <w:pPr>
              <w:rPr>
                <w:rFonts w:ascii="Calibri" w:hAnsi="Calibri" w:cs="Calibri"/>
                <w:color w:val="000000"/>
                <w:sz w:val="22"/>
                <w:szCs w:val="22"/>
              </w:rPr>
            </w:pPr>
          </w:p>
        </w:tc>
      </w:tr>
      <w:tr w:rsidR="00AE7AD8" w:rsidTr="00AE7AD8">
        <w:trPr>
          <w:trHeight w:val="300"/>
        </w:trPr>
        <w:tc>
          <w:tcPr>
            <w:tcW w:w="7260" w:type="dxa"/>
            <w:gridSpan w:val="2"/>
            <w:tcBorders>
              <w:top w:val="nil"/>
              <w:left w:val="nil"/>
              <w:bottom w:val="nil"/>
              <w:right w:val="nil"/>
            </w:tcBorders>
            <w:shd w:val="clear" w:color="auto" w:fill="auto"/>
            <w:noWrap/>
            <w:vAlign w:val="bottom"/>
            <w:hideMark/>
          </w:tcPr>
          <w:p w:rsidR="00AE7AD8" w:rsidRDefault="00AE7AD8">
            <w:pPr>
              <w:jc w:val="right"/>
              <w:rPr>
                <w:color w:val="000000"/>
                <w:sz w:val="22"/>
                <w:szCs w:val="22"/>
              </w:rPr>
            </w:pPr>
            <w:r>
              <w:rPr>
                <w:color w:val="000000"/>
                <w:sz w:val="22"/>
                <w:szCs w:val="22"/>
              </w:rPr>
              <w:t>к решению Совета народных депутатов МО</w:t>
            </w:r>
          </w:p>
        </w:tc>
        <w:tc>
          <w:tcPr>
            <w:tcW w:w="1300" w:type="dxa"/>
            <w:tcBorders>
              <w:top w:val="nil"/>
              <w:left w:val="nil"/>
              <w:bottom w:val="nil"/>
              <w:right w:val="nil"/>
            </w:tcBorders>
            <w:shd w:val="clear" w:color="auto" w:fill="auto"/>
            <w:noWrap/>
            <w:vAlign w:val="bottom"/>
            <w:hideMark/>
          </w:tcPr>
          <w:p w:rsidR="00AE7AD8" w:rsidRDefault="00AE7AD8">
            <w:pPr>
              <w:rPr>
                <w:rFonts w:ascii="Calibri" w:hAnsi="Calibri" w:cs="Calibri"/>
                <w:color w:val="000000"/>
                <w:sz w:val="22"/>
                <w:szCs w:val="22"/>
              </w:rPr>
            </w:pPr>
          </w:p>
        </w:tc>
      </w:tr>
      <w:tr w:rsidR="00AE7AD8" w:rsidTr="00AE7AD8">
        <w:trPr>
          <w:trHeight w:val="300"/>
        </w:trPr>
        <w:tc>
          <w:tcPr>
            <w:tcW w:w="7260" w:type="dxa"/>
            <w:gridSpan w:val="2"/>
            <w:tcBorders>
              <w:top w:val="nil"/>
              <w:left w:val="nil"/>
              <w:bottom w:val="nil"/>
              <w:right w:val="nil"/>
            </w:tcBorders>
            <w:shd w:val="clear" w:color="auto" w:fill="auto"/>
            <w:noWrap/>
            <w:vAlign w:val="bottom"/>
            <w:hideMark/>
          </w:tcPr>
          <w:p w:rsidR="00AE7AD8" w:rsidRDefault="00AE7AD8">
            <w:pPr>
              <w:jc w:val="right"/>
              <w:rPr>
                <w:color w:val="000000"/>
                <w:sz w:val="22"/>
                <w:szCs w:val="22"/>
              </w:rPr>
            </w:pPr>
            <w:r>
              <w:rPr>
                <w:color w:val="000000"/>
                <w:sz w:val="22"/>
                <w:szCs w:val="22"/>
              </w:rPr>
              <w:t>"Красногвардейское сельское поселение"</w:t>
            </w:r>
          </w:p>
        </w:tc>
        <w:tc>
          <w:tcPr>
            <w:tcW w:w="1300" w:type="dxa"/>
            <w:tcBorders>
              <w:top w:val="nil"/>
              <w:left w:val="nil"/>
              <w:bottom w:val="nil"/>
              <w:right w:val="nil"/>
            </w:tcBorders>
            <w:shd w:val="clear" w:color="auto" w:fill="auto"/>
            <w:noWrap/>
            <w:vAlign w:val="bottom"/>
            <w:hideMark/>
          </w:tcPr>
          <w:p w:rsidR="00AE7AD8" w:rsidRDefault="00AE7AD8">
            <w:pPr>
              <w:rPr>
                <w:rFonts w:ascii="Calibri" w:hAnsi="Calibri" w:cs="Calibri"/>
                <w:color w:val="000000"/>
                <w:sz w:val="22"/>
                <w:szCs w:val="22"/>
              </w:rPr>
            </w:pPr>
          </w:p>
        </w:tc>
      </w:tr>
      <w:tr w:rsidR="00AE7AD8" w:rsidTr="00AE7AD8">
        <w:trPr>
          <w:trHeight w:val="300"/>
        </w:trPr>
        <w:tc>
          <w:tcPr>
            <w:tcW w:w="7260" w:type="dxa"/>
            <w:gridSpan w:val="2"/>
            <w:tcBorders>
              <w:top w:val="nil"/>
              <w:left w:val="nil"/>
              <w:bottom w:val="nil"/>
              <w:right w:val="nil"/>
            </w:tcBorders>
            <w:shd w:val="clear" w:color="auto" w:fill="auto"/>
            <w:noWrap/>
            <w:vAlign w:val="bottom"/>
            <w:hideMark/>
          </w:tcPr>
          <w:p w:rsidR="00AE7AD8" w:rsidRDefault="00AE7AD8">
            <w:pPr>
              <w:jc w:val="right"/>
              <w:rPr>
                <w:color w:val="000000"/>
                <w:sz w:val="22"/>
                <w:szCs w:val="22"/>
              </w:rPr>
            </w:pPr>
          </w:p>
        </w:tc>
        <w:tc>
          <w:tcPr>
            <w:tcW w:w="1300" w:type="dxa"/>
            <w:tcBorders>
              <w:top w:val="nil"/>
              <w:left w:val="nil"/>
              <w:bottom w:val="nil"/>
              <w:right w:val="nil"/>
            </w:tcBorders>
            <w:shd w:val="clear" w:color="auto" w:fill="auto"/>
            <w:noWrap/>
            <w:vAlign w:val="bottom"/>
            <w:hideMark/>
          </w:tcPr>
          <w:p w:rsidR="00AE7AD8" w:rsidRDefault="00AE7AD8">
            <w:pPr>
              <w:rPr>
                <w:rFonts w:ascii="Calibri" w:hAnsi="Calibri" w:cs="Calibri"/>
                <w:color w:val="000000"/>
                <w:sz w:val="22"/>
                <w:szCs w:val="22"/>
              </w:rPr>
            </w:pPr>
          </w:p>
        </w:tc>
      </w:tr>
      <w:tr w:rsidR="00AE7AD8" w:rsidTr="00AE7AD8">
        <w:trPr>
          <w:trHeight w:val="300"/>
        </w:trPr>
        <w:tc>
          <w:tcPr>
            <w:tcW w:w="5900" w:type="dxa"/>
            <w:tcBorders>
              <w:top w:val="nil"/>
              <w:left w:val="nil"/>
              <w:bottom w:val="nil"/>
              <w:right w:val="nil"/>
            </w:tcBorders>
            <w:shd w:val="clear" w:color="auto" w:fill="auto"/>
            <w:noWrap/>
            <w:vAlign w:val="bottom"/>
            <w:hideMark/>
          </w:tcPr>
          <w:p w:rsidR="00AE7AD8" w:rsidRDefault="00AE7AD8">
            <w:pPr>
              <w:rPr>
                <w:color w:val="000000"/>
                <w:sz w:val="22"/>
                <w:szCs w:val="22"/>
              </w:rPr>
            </w:pPr>
          </w:p>
        </w:tc>
        <w:tc>
          <w:tcPr>
            <w:tcW w:w="1360" w:type="dxa"/>
            <w:tcBorders>
              <w:top w:val="nil"/>
              <w:left w:val="nil"/>
              <w:bottom w:val="nil"/>
              <w:right w:val="nil"/>
            </w:tcBorders>
            <w:shd w:val="clear" w:color="auto" w:fill="auto"/>
            <w:noWrap/>
            <w:vAlign w:val="bottom"/>
            <w:hideMark/>
          </w:tcPr>
          <w:p w:rsidR="00AE7AD8" w:rsidRDefault="00AE7AD8">
            <w:pPr>
              <w:rPr>
                <w:color w:val="000000"/>
                <w:sz w:val="22"/>
                <w:szCs w:val="22"/>
              </w:rPr>
            </w:pPr>
          </w:p>
        </w:tc>
        <w:tc>
          <w:tcPr>
            <w:tcW w:w="1300" w:type="dxa"/>
            <w:tcBorders>
              <w:top w:val="nil"/>
              <w:left w:val="nil"/>
              <w:bottom w:val="nil"/>
              <w:right w:val="nil"/>
            </w:tcBorders>
            <w:shd w:val="clear" w:color="auto" w:fill="auto"/>
            <w:noWrap/>
            <w:vAlign w:val="bottom"/>
            <w:hideMark/>
          </w:tcPr>
          <w:p w:rsidR="00AE7AD8" w:rsidRDefault="00AE7AD8">
            <w:pPr>
              <w:rPr>
                <w:rFonts w:ascii="Calibri" w:hAnsi="Calibri" w:cs="Calibri"/>
                <w:color w:val="000000"/>
                <w:sz w:val="22"/>
                <w:szCs w:val="22"/>
              </w:rPr>
            </w:pPr>
          </w:p>
        </w:tc>
      </w:tr>
      <w:tr w:rsidR="00AE7AD8" w:rsidTr="00AE7AD8">
        <w:trPr>
          <w:trHeight w:val="825"/>
        </w:trPr>
        <w:tc>
          <w:tcPr>
            <w:tcW w:w="7260" w:type="dxa"/>
            <w:gridSpan w:val="2"/>
            <w:tcBorders>
              <w:top w:val="nil"/>
              <w:left w:val="nil"/>
              <w:bottom w:val="nil"/>
              <w:right w:val="nil"/>
            </w:tcBorders>
            <w:shd w:val="clear" w:color="auto" w:fill="auto"/>
            <w:noWrap/>
            <w:vAlign w:val="bottom"/>
            <w:hideMark/>
          </w:tcPr>
          <w:p w:rsidR="00AE7AD8" w:rsidRDefault="00AE7AD8">
            <w:pPr>
              <w:jc w:val="center"/>
              <w:rPr>
                <w:b/>
                <w:bCs/>
                <w:color w:val="000000"/>
                <w:sz w:val="22"/>
                <w:szCs w:val="22"/>
              </w:rPr>
            </w:pPr>
            <w:r>
              <w:rPr>
                <w:b/>
                <w:bCs/>
                <w:color w:val="000000"/>
                <w:sz w:val="22"/>
                <w:szCs w:val="22"/>
              </w:rPr>
              <w:t>ПЕРЕЧЕНЬ</w:t>
            </w:r>
          </w:p>
        </w:tc>
        <w:tc>
          <w:tcPr>
            <w:tcW w:w="1300" w:type="dxa"/>
            <w:tcBorders>
              <w:top w:val="nil"/>
              <w:left w:val="nil"/>
              <w:bottom w:val="nil"/>
              <w:right w:val="nil"/>
            </w:tcBorders>
            <w:shd w:val="clear" w:color="auto" w:fill="auto"/>
            <w:noWrap/>
            <w:vAlign w:val="bottom"/>
            <w:hideMark/>
          </w:tcPr>
          <w:p w:rsidR="00AE7AD8" w:rsidRDefault="00AE7AD8">
            <w:pPr>
              <w:rPr>
                <w:rFonts w:ascii="Calibri" w:hAnsi="Calibri" w:cs="Calibri"/>
                <w:color w:val="000000"/>
                <w:sz w:val="22"/>
                <w:szCs w:val="22"/>
              </w:rPr>
            </w:pPr>
          </w:p>
        </w:tc>
      </w:tr>
      <w:tr w:rsidR="00AE7AD8" w:rsidTr="00AE7AD8">
        <w:trPr>
          <w:trHeight w:val="829"/>
        </w:trPr>
        <w:tc>
          <w:tcPr>
            <w:tcW w:w="7260" w:type="dxa"/>
            <w:gridSpan w:val="2"/>
            <w:tcBorders>
              <w:top w:val="nil"/>
              <w:left w:val="nil"/>
              <w:bottom w:val="nil"/>
              <w:right w:val="nil"/>
            </w:tcBorders>
            <w:shd w:val="clear" w:color="auto" w:fill="auto"/>
            <w:vAlign w:val="bottom"/>
            <w:hideMark/>
          </w:tcPr>
          <w:p w:rsidR="00AE7AD8" w:rsidRDefault="00AE7AD8">
            <w:pPr>
              <w:jc w:val="center"/>
              <w:rPr>
                <w:b/>
                <w:bCs/>
                <w:color w:val="000000"/>
                <w:sz w:val="22"/>
                <w:szCs w:val="22"/>
              </w:rPr>
            </w:pPr>
            <w:r>
              <w:rPr>
                <w:b/>
                <w:bCs/>
                <w:color w:val="000000"/>
                <w:sz w:val="22"/>
                <w:szCs w:val="22"/>
              </w:rPr>
              <w:t>публичных нормативных обязательств муниципального образования "Красногвардейское сельское поселение" на плановый период 2019 и 2020  годов</w:t>
            </w:r>
          </w:p>
        </w:tc>
        <w:tc>
          <w:tcPr>
            <w:tcW w:w="1300" w:type="dxa"/>
            <w:tcBorders>
              <w:top w:val="nil"/>
              <w:left w:val="nil"/>
              <w:bottom w:val="nil"/>
              <w:right w:val="nil"/>
            </w:tcBorders>
            <w:shd w:val="clear" w:color="auto" w:fill="auto"/>
            <w:noWrap/>
            <w:vAlign w:val="bottom"/>
            <w:hideMark/>
          </w:tcPr>
          <w:p w:rsidR="00AE7AD8" w:rsidRDefault="00AE7AD8">
            <w:pPr>
              <w:rPr>
                <w:rFonts w:ascii="Calibri" w:hAnsi="Calibri" w:cs="Calibri"/>
                <w:color w:val="000000"/>
                <w:sz w:val="22"/>
                <w:szCs w:val="22"/>
              </w:rPr>
            </w:pPr>
          </w:p>
        </w:tc>
      </w:tr>
      <w:tr w:rsidR="00AE7AD8" w:rsidTr="00AE7AD8">
        <w:trPr>
          <w:trHeight w:val="750"/>
        </w:trPr>
        <w:tc>
          <w:tcPr>
            <w:tcW w:w="5900" w:type="dxa"/>
            <w:tcBorders>
              <w:top w:val="nil"/>
              <w:left w:val="nil"/>
              <w:bottom w:val="nil"/>
              <w:right w:val="nil"/>
            </w:tcBorders>
            <w:shd w:val="clear" w:color="auto" w:fill="auto"/>
            <w:vAlign w:val="bottom"/>
            <w:hideMark/>
          </w:tcPr>
          <w:p w:rsidR="00AE7AD8" w:rsidRDefault="00AE7AD8">
            <w:pPr>
              <w:jc w:val="center"/>
              <w:rPr>
                <w:b/>
                <w:bCs/>
                <w:color w:val="000000"/>
                <w:sz w:val="22"/>
                <w:szCs w:val="22"/>
              </w:rPr>
            </w:pPr>
          </w:p>
        </w:tc>
        <w:tc>
          <w:tcPr>
            <w:tcW w:w="1360" w:type="dxa"/>
            <w:tcBorders>
              <w:top w:val="nil"/>
              <w:left w:val="nil"/>
              <w:bottom w:val="nil"/>
              <w:right w:val="nil"/>
            </w:tcBorders>
            <w:shd w:val="clear" w:color="auto" w:fill="auto"/>
            <w:vAlign w:val="bottom"/>
            <w:hideMark/>
          </w:tcPr>
          <w:p w:rsidR="00AE7AD8" w:rsidRDefault="00AE7AD8">
            <w:pPr>
              <w:jc w:val="center"/>
              <w:rPr>
                <w:b/>
                <w:bCs/>
                <w:color w:val="000000"/>
                <w:sz w:val="22"/>
                <w:szCs w:val="22"/>
              </w:rPr>
            </w:pPr>
          </w:p>
        </w:tc>
        <w:tc>
          <w:tcPr>
            <w:tcW w:w="1300" w:type="dxa"/>
            <w:tcBorders>
              <w:top w:val="nil"/>
              <w:left w:val="nil"/>
              <w:bottom w:val="nil"/>
              <w:right w:val="nil"/>
            </w:tcBorders>
            <w:shd w:val="clear" w:color="auto" w:fill="auto"/>
            <w:noWrap/>
            <w:vAlign w:val="bottom"/>
            <w:hideMark/>
          </w:tcPr>
          <w:p w:rsidR="00AE7AD8" w:rsidRDefault="00AE7AD8">
            <w:pPr>
              <w:rPr>
                <w:rFonts w:ascii="Calibri" w:hAnsi="Calibri" w:cs="Calibri"/>
                <w:color w:val="000000"/>
                <w:sz w:val="22"/>
                <w:szCs w:val="22"/>
              </w:rPr>
            </w:pPr>
          </w:p>
        </w:tc>
      </w:tr>
      <w:tr w:rsidR="00AE7AD8" w:rsidTr="00AE7AD8">
        <w:trPr>
          <w:trHeight w:val="300"/>
        </w:trPr>
        <w:tc>
          <w:tcPr>
            <w:tcW w:w="5900" w:type="dxa"/>
            <w:tcBorders>
              <w:top w:val="nil"/>
              <w:left w:val="nil"/>
              <w:bottom w:val="nil"/>
              <w:right w:val="nil"/>
            </w:tcBorders>
            <w:shd w:val="clear" w:color="auto" w:fill="auto"/>
            <w:noWrap/>
            <w:vAlign w:val="bottom"/>
            <w:hideMark/>
          </w:tcPr>
          <w:p w:rsidR="00AE7AD8" w:rsidRDefault="00AE7AD8">
            <w:pPr>
              <w:rPr>
                <w:color w:val="000000"/>
                <w:sz w:val="22"/>
                <w:szCs w:val="22"/>
              </w:rPr>
            </w:pPr>
          </w:p>
        </w:tc>
        <w:tc>
          <w:tcPr>
            <w:tcW w:w="2660" w:type="dxa"/>
            <w:gridSpan w:val="2"/>
            <w:tcBorders>
              <w:top w:val="nil"/>
              <w:left w:val="nil"/>
              <w:bottom w:val="single" w:sz="4" w:space="0" w:color="auto"/>
              <w:right w:val="nil"/>
            </w:tcBorders>
            <w:shd w:val="clear" w:color="auto" w:fill="auto"/>
            <w:noWrap/>
            <w:vAlign w:val="bottom"/>
            <w:hideMark/>
          </w:tcPr>
          <w:p w:rsidR="00AE7AD8" w:rsidRDefault="00AE7AD8">
            <w:pPr>
              <w:jc w:val="center"/>
              <w:rPr>
                <w:color w:val="000000"/>
                <w:sz w:val="22"/>
                <w:szCs w:val="22"/>
              </w:rPr>
            </w:pPr>
            <w:proofErr w:type="spellStart"/>
            <w:r>
              <w:rPr>
                <w:color w:val="000000"/>
                <w:sz w:val="22"/>
                <w:szCs w:val="22"/>
              </w:rPr>
              <w:t>тыс.руб</w:t>
            </w:r>
            <w:proofErr w:type="spellEnd"/>
            <w:r>
              <w:rPr>
                <w:color w:val="000000"/>
                <w:sz w:val="22"/>
                <w:szCs w:val="22"/>
              </w:rPr>
              <w:t>.</w:t>
            </w:r>
          </w:p>
        </w:tc>
      </w:tr>
      <w:tr w:rsidR="00AE7AD8" w:rsidTr="00AE7AD8">
        <w:trPr>
          <w:trHeight w:val="409"/>
        </w:trPr>
        <w:tc>
          <w:tcPr>
            <w:tcW w:w="5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AD8" w:rsidRDefault="00AE7AD8">
            <w:pPr>
              <w:jc w:val="center"/>
              <w:rPr>
                <w:b/>
                <w:bCs/>
                <w:color w:val="000000"/>
                <w:sz w:val="22"/>
                <w:szCs w:val="22"/>
              </w:rPr>
            </w:pPr>
            <w:r>
              <w:rPr>
                <w:b/>
                <w:bCs/>
                <w:color w:val="000000"/>
                <w:sz w:val="22"/>
                <w:szCs w:val="22"/>
              </w:rPr>
              <w:t>наименование обязательств</w:t>
            </w:r>
          </w:p>
        </w:tc>
        <w:tc>
          <w:tcPr>
            <w:tcW w:w="1360" w:type="dxa"/>
            <w:tcBorders>
              <w:top w:val="nil"/>
              <w:left w:val="nil"/>
              <w:bottom w:val="single" w:sz="4" w:space="0" w:color="auto"/>
              <w:right w:val="single" w:sz="4" w:space="0" w:color="auto"/>
            </w:tcBorders>
            <w:shd w:val="clear" w:color="auto" w:fill="auto"/>
            <w:noWrap/>
            <w:vAlign w:val="bottom"/>
            <w:hideMark/>
          </w:tcPr>
          <w:p w:rsidR="00AE7AD8" w:rsidRDefault="00AE7AD8">
            <w:pPr>
              <w:jc w:val="center"/>
              <w:rPr>
                <w:color w:val="000000"/>
                <w:sz w:val="22"/>
                <w:szCs w:val="22"/>
              </w:rPr>
            </w:pPr>
            <w:r>
              <w:rPr>
                <w:color w:val="000000"/>
                <w:sz w:val="22"/>
                <w:szCs w:val="22"/>
              </w:rPr>
              <w:t>2019</w:t>
            </w:r>
          </w:p>
        </w:tc>
        <w:tc>
          <w:tcPr>
            <w:tcW w:w="1300" w:type="dxa"/>
            <w:tcBorders>
              <w:top w:val="nil"/>
              <w:left w:val="nil"/>
              <w:bottom w:val="single" w:sz="4" w:space="0" w:color="auto"/>
              <w:right w:val="single" w:sz="4" w:space="0" w:color="auto"/>
            </w:tcBorders>
            <w:shd w:val="clear" w:color="auto" w:fill="auto"/>
            <w:noWrap/>
            <w:vAlign w:val="bottom"/>
            <w:hideMark/>
          </w:tcPr>
          <w:p w:rsidR="00AE7AD8" w:rsidRDefault="00AE7AD8">
            <w:pPr>
              <w:jc w:val="center"/>
              <w:rPr>
                <w:color w:val="000000"/>
                <w:sz w:val="22"/>
                <w:szCs w:val="22"/>
              </w:rPr>
            </w:pPr>
            <w:r>
              <w:rPr>
                <w:color w:val="000000"/>
                <w:sz w:val="22"/>
                <w:szCs w:val="22"/>
              </w:rPr>
              <w:t>2020</w:t>
            </w:r>
          </w:p>
        </w:tc>
      </w:tr>
      <w:tr w:rsidR="00AE7AD8" w:rsidTr="00AE7AD8">
        <w:trPr>
          <w:trHeight w:val="923"/>
        </w:trPr>
        <w:tc>
          <w:tcPr>
            <w:tcW w:w="5900" w:type="dxa"/>
            <w:tcBorders>
              <w:top w:val="nil"/>
              <w:left w:val="single" w:sz="4" w:space="0" w:color="auto"/>
              <w:bottom w:val="single" w:sz="4" w:space="0" w:color="auto"/>
              <w:right w:val="single" w:sz="4" w:space="0" w:color="auto"/>
            </w:tcBorders>
            <w:shd w:val="clear" w:color="auto" w:fill="auto"/>
            <w:vAlign w:val="center"/>
            <w:hideMark/>
          </w:tcPr>
          <w:p w:rsidR="00AE7AD8" w:rsidRDefault="00AE7AD8">
            <w:pPr>
              <w:rPr>
                <w:color w:val="000000"/>
                <w:sz w:val="22"/>
                <w:szCs w:val="22"/>
              </w:rPr>
            </w:pPr>
            <w:r>
              <w:rPr>
                <w:color w:val="000000"/>
                <w:sz w:val="22"/>
                <w:szCs w:val="22"/>
              </w:rPr>
              <w:t>Доплаты к пенсиям государственных служащих субъектов РФ и муниципальных служащих</w:t>
            </w:r>
          </w:p>
        </w:tc>
        <w:tc>
          <w:tcPr>
            <w:tcW w:w="1360" w:type="dxa"/>
            <w:tcBorders>
              <w:top w:val="nil"/>
              <w:left w:val="nil"/>
              <w:bottom w:val="single" w:sz="4" w:space="0" w:color="auto"/>
              <w:right w:val="single" w:sz="4" w:space="0" w:color="auto"/>
            </w:tcBorders>
            <w:shd w:val="clear" w:color="auto" w:fill="auto"/>
            <w:noWrap/>
            <w:vAlign w:val="bottom"/>
            <w:hideMark/>
          </w:tcPr>
          <w:p w:rsidR="00AE7AD8" w:rsidRDefault="00AE7AD8">
            <w:pPr>
              <w:jc w:val="center"/>
              <w:rPr>
                <w:color w:val="000000"/>
                <w:sz w:val="22"/>
                <w:szCs w:val="22"/>
              </w:rPr>
            </w:pPr>
            <w:r>
              <w:rPr>
                <w:color w:val="000000"/>
                <w:sz w:val="22"/>
                <w:szCs w:val="22"/>
              </w:rPr>
              <w:t>910,6</w:t>
            </w:r>
          </w:p>
        </w:tc>
        <w:tc>
          <w:tcPr>
            <w:tcW w:w="1300" w:type="dxa"/>
            <w:tcBorders>
              <w:top w:val="nil"/>
              <w:left w:val="nil"/>
              <w:bottom w:val="single" w:sz="4" w:space="0" w:color="auto"/>
              <w:right w:val="single" w:sz="4" w:space="0" w:color="auto"/>
            </w:tcBorders>
            <w:shd w:val="clear" w:color="auto" w:fill="auto"/>
            <w:noWrap/>
            <w:vAlign w:val="bottom"/>
            <w:hideMark/>
          </w:tcPr>
          <w:p w:rsidR="00AE7AD8" w:rsidRDefault="00AE7AD8">
            <w:pPr>
              <w:jc w:val="center"/>
              <w:rPr>
                <w:color w:val="000000"/>
                <w:sz w:val="22"/>
                <w:szCs w:val="22"/>
              </w:rPr>
            </w:pPr>
            <w:r>
              <w:rPr>
                <w:color w:val="000000"/>
                <w:sz w:val="22"/>
                <w:szCs w:val="22"/>
              </w:rPr>
              <w:t>910,6</w:t>
            </w:r>
          </w:p>
        </w:tc>
      </w:tr>
      <w:tr w:rsidR="00AE7AD8" w:rsidTr="00AE7AD8">
        <w:trPr>
          <w:trHeight w:val="600"/>
        </w:trPr>
        <w:tc>
          <w:tcPr>
            <w:tcW w:w="5900" w:type="dxa"/>
            <w:tcBorders>
              <w:top w:val="nil"/>
              <w:left w:val="single" w:sz="4" w:space="0" w:color="auto"/>
              <w:bottom w:val="single" w:sz="4" w:space="0" w:color="auto"/>
              <w:right w:val="single" w:sz="4" w:space="0" w:color="auto"/>
            </w:tcBorders>
            <w:shd w:val="clear" w:color="auto" w:fill="auto"/>
            <w:vAlign w:val="center"/>
            <w:hideMark/>
          </w:tcPr>
          <w:p w:rsidR="00AE7AD8" w:rsidRDefault="00AE7AD8">
            <w:pPr>
              <w:rPr>
                <w:b/>
                <w:bCs/>
                <w:color w:val="000000"/>
                <w:sz w:val="22"/>
                <w:szCs w:val="22"/>
              </w:rPr>
            </w:pPr>
            <w:r>
              <w:rPr>
                <w:b/>
                <w:bCs/>
                <w:color w:val="000000"/>
                <w:sz w:val="22"/>
                <w:szCs w:val="22"/>
              </w:rPr>
              <w:t>ИТОГО</w:t>
            </w:r>
          </w:p>
        </w:tc>
        <w:tc>
          <w:tcPr>
            <w:tcW w:w="1360" w:type="dxa"/>
            <w:tcBorders>
              <w:top w:val="nil"/>
              <w:left w:val="nil"/>
              <w:bottom w:val="single" w:sz="4" w:space="0" w:color="auto"/>
              <w:right w:val="single" w:sz="4" w:space="0" w:color="auto"/>
            </w:tcBorders>
            <w:shd w:val="clear" w:color="auto" w:fill="auto"/>
            <w:noWrap/>
            <w:vAlign w:val="bottom"/>
            <w:hideMark/>
          </w:tcPr>
          <w:p w:rsidR="00AE7AD8" w:rsidRDefault="00AE7AD8">
            <w:pPr>
              <w:jc w:val="center"/>
              <w:rPr>
                <w:b/>
                <w:bCs/>
                <w:color w:val="000000"/>
                <w:sz w:val="22"/>
                <w:szCs w:val="22"/>
              </w:rPr>
            </w:pPr>
            <w:r>
              <w:rPr>
                <w:b/>
                <w:bCs/>
                <w:color w:val="000000"/>
                <w:sz w:val="22"/>
                <w:szCs w:val="22"/>
              </w:rPr>
              <w:t>910,6</w:t>
            </w:r>
          </w:p>
        </w:tc>
        <w:tc>
          <w:tcPr>
            <w:tcW w:w="1300" w:type="dxa"/>
            <w:tcBorders>
              <w:top w:val="nil"/>
              <w:left w:val="nil"/>
              <w:bottom w:val="single" w:sz="4" w:space="0" w:color="auto"/>
              <w:right w:val="single" w:sz="4" w:space="0" w:color="auto"/>
            </w:tcBorders>
            <w:shd w:val="clear" w:color="auto" w:fill="auto"/>
            <w:noWrap/>
            <w:vAlign w:val="bottom"/>
            <w:hideMark/>
          </w:tcPr>
          <w:p w:rsidR="00AE7AD8" w:rsidRDefault="00AE7AD8">
            <w:pPr>
              <w:jc w:val="center"/>
              <w:rPr>
                <w:b/>
                <w:bCs/>
                <w:color w:val="000000"/>
                <w:sz w:val="22"/>
                <w:szCs w:val="22"/>
              </w:rPr>
            </w:pPr>
            <w:r>
              <w:rPr>
                <w:b/>
                <w:bCs/>
                <w:color w:val="000000"/>
                <w:sz w:val="22"/>
                <w:szCs w:val="22"/>
              </w:rPr>
              <w:t>910,6</w:t>
            </w:r>
          </w:p>
        </w:tc>
      </w:tr>
    </w:tbl>
    <w:p w:rsidR="00AE7AD8" w:rsidRDefault="00AE7AD8" w:rsidP="00EB5DB5"/>
    <w:p w:rsidR="00EB5DB5" w:rsidRDefault="00EB5DB5" w:rsidP="00EB5DB5"/>
    <w:p w:rsidR="00EB5DB5" w:rsidRDefault="00EB5DB5" w:rsidP="00EB5DB5"/>
    <w:p w:rsidR="00AE7AD8" w:rsidRDefault="00AE7AD8" w:rsidP="00EB5DB5"/>
    <w:p w:rsidR="00AE7AD8" w:rsidRDefault="00AE7AD8" w:rsidP="00EB5DB5"/>
    <w:p w:rsidR="00AE7AD8" w:rsidRDefault="00AE7AD8" w:rsidP="00EB5DB5"/>
    <w:p w:rsidR="00AE7AD8" w:rsidRDefault="00AE7AD8" w:rsidP="00EB5DB5"/>
    <w:p w:rsidR="00AE7AD8" w:rsidRDefault="00AE7AD8" w:rsidP="00EB5DB5"/>
    <w:p w:rsidR="00AE7AD8" w:rsidRDefault="00AE7AD8" w:rsidP="00EB5DB5"/>
    <w:p w:rsidR="00AE7AD8" w:rsidRDefault="00AE7AD8" w:rsidP="00EB5DB5"/>
    <w:p w:rsidR="00AE7AD8" w:rsidRDefault="00AE7AD8" w:rsidP="00EB5DB5"/>
    <w:p w:rsidR="00AE7AD8" w:rsidRDefault="00AE7AD8" w:rsidP="00EB5DB5">
      <w:pPr>
        <w:sectPr w:rsidR="00AE7AD8" w:rsidSect="00AE7AD8">
          <w:type w:val="nextColumn"/>
          <w:pgSz w:w="16800" w:h="11900" w:orient="landscape"/>
          <w:pgMar w:top="567" w:right="1134" w:bottom="1134" w:left="1134" w:header="709" w:footer="709" w:gutter="0"/>
          <w:cols w:space="708"/>
          <w:docGrid w:linePitch="360"/>
        </w:sectPr>
      </w:pPr>
    </w:p>
    <w:p w:rsidR="00AE7AD8" w:rsidRDefault="00AE7AD8" w:rsidP="00AE7AD8">
      <w:pPr>
        <w:jc w:val="center"/>
        <w:rPr>
          <w:b/>
          <w:color w:val="000000"/>
        </w:rPr>
      </w:pPr>
      <w:r>
        <w:rPr>
          <w:b/>
          <w:color w:val="000000"/>
        </w:rPr>
        <w:lastRenderedPageBreak/>
        <w:t xml:space="preserve">Р Е Ш Е Н И Е </w:t>
      </w:r>
    </w:p>
    <w:p w:rsidR="00AE7AD8" w:rsidRDefault="00AE7AD8" w:rsidP="00AE7AD8">
      <w:pPr>
        <w:jc w:val="center"/>
        <w:rPr>
          <w:b/>
          <w:color w:val="000000"/>
        </w:rPr>
      </w:pPr>
    </w:p>
    <w:p w:rsidR="00AE7AD8" w:rsidRDefault="00AE7AD8" w:rsidP="00AE7AD8">
      <w:pPr>
        <w:rPr>
          <w:b/>
        </w:rPr>
      </w:pPr>
      <w:r>
        <w:rPr>
          <w:b/>
        </w:rPr>
        <w:t>Принято 14-й (внеочередной) сессией Совета                           08 декабря 2017 года № 81</w:t>
      </w:r>
    </w:p>
    <w:p w:rsidR="00AE7AD8" w:rsidRDefault="00AE7AD8" w:rsidP="00AE7AD8">
      <w:pPr>
        <w:rPr>
          <w:b/>
        </w:rPr>
      </w:pPr>
      <w:r>
        <w:rPr>
          <w:b/>
        </w:rPr>
        <w:t xml:space="preserve">народных депутатов муниципального образования </w:t>
      </w:r>
    </w:p>
    <w:p w:rsidR="00AE7AD8" w:rsidRDefault="00AE7AD8" w:rsidP="00AE7AD8">
      <w:pPr>
        <w:rPr>
          <w:b/>
        </w:rPr>
      </w:pPr>
      <w:r>
        <w:rPr>
          <w:b/>
        </w:rPr>
        <w:t xml:space="preserve">«Красногвардейское сельское поселение»                                 </w:t>
      </w:r>
    </w:p>
    <w:p w:rsidR="00AE7AD8" w:rsidRPr="00A20230" w:rsidRDefault="00AE7AD8" w:rsidP="00AE7AD8">
      <w:pPr>
        <w:rPr>
          <w:b/>
        </w:rPr>
      </w:pPr>
    </w:p>
    <w:p w:rsidR="00AE7AD8" w:rsidRPr="00AE7AD8" w:rsidRDefault="00AE7AD8" w:rsidP="00AE7AD8">
      <w:pPr>
        <w:rPr>
          <w:b/>
        </w:rPr>
      </w:pPr>
      <w:r w:rsidRPr="00C738B2">
        <w:rPr>
          <w:sz w:val="28"/>
          <w:szCs w:val="28"/>
        </w:rPr>
        <w:t xml:space="preserve"> </w:t>
      </w:r>
      <w:r w:rsidRPr="00C738B2">
        <w:rPr>
          <w:b/>
        </w:rPr>
        <w:t xml:space="preserve">Об исполнении бюджета муниципального образования   </w:t>
      </w:r>
    </w:p>
    <w:p w:rsidR="00AE7AD8" w:rsidRPr="00C738B2" w:rsidRDefault="00AE7AD8" w:rsidP="00AE7AD8">
      <w:r w:rsidRPr="00C738B2">
        <w:rPr>
          <w:b/>
        </w:rPr>
        <w:t xml:space="preserve">  «Красногвардейское сельское поселение» </w:t>
      </w:r>
      <w:r>
        <w:rPr>
          <w:b/>
        </w:rPr>
        <w:t xml:space="preserve"> </w:t>
      </w:r>
      <w:r w:rsidRPr="00C738B2">
        <w:rPr>
          <w:b/>
        </w:rPr>
        <w:t xml:space="preserve">за </w:t>
      </w:r>
      <w:r>
        <w:rPr>
          <w:b/>
        </w:rPr>
        <w:t xml:space="preserve"> 9 месяцев </w:t>
      </w:r>
      <w:r w:rsidRPr="00C738B2">
        <w:rPr>
          <w:b/>
        </w:rPr>
        <w:t xml:space="preserve"> 201</w:t>
      </w:r>
      <w:r>
        <w:rPr>
          <w:b/>
        </w:rPr>
        <w:t>7</w:t>
      </w:r>
      <w:r w:rsidRPr="00C738B2">
        <w:rPr>
          <w:b/>
        </w:rPr>
        <w:t xml:space="preserve"> года</w:t>
      </w:r>
      <w:r w:rsidRPr="00C738B2">
        <w:t xml:space="preserve">                                                       </w:t>
      </w:r>
    </w:p>
    <w:p w:rsidR="00AE7AD8" w:rsidRPr="00C738B2" w:rsidRDefault="00AE7AD8" w:rsidP="00AE7AD8"/>
    <w:p w:rsidR="00AE7AD8" w:rsidRPr="00C738B2" w:rsidRDefault="00AE7AD8" w:rsidP="00AE7AD8">
      <w:pPr>
        <w:jc w:val="both"/>
      </w:pPr>
      <w:r w:rsidRPr="00C738B2">
        <w:t xml:space="preserve">      </w:t>
      </w:r>
      <w:r w:rsidRPr="00C738B2">
        <w:tab/>
        <w:t xml:space="preserve">Рассмотрев отчет об исполнении бюджета муниципального образования «Красногвардейское сельское поселение» за </w:t>
      </w:r>
      <w:r>
        <w:t xml:space="preserve">9 месяцев </w:t>
      </w:r>
      <w:r w:rsidRPr="00C738B2">
        <w:t xml:space="preserve"> 201</w:t>
      </w:r>
      <w:r>
        <w:t>7</w:t>
      </w:r>
      <w:r w:rsidRPr="00C738B2">
        <w:t xml:space="preserve"> года, в соответствии с Бюджетным кодексом Российской Федерации, Положением  «О бюджетном процессе в муниципальном образовании «Красногвардейское сельское поселение», ст. </w:t>
      </w:r>
      <w:r w:rsidRPr="001B4FFA">
        <w:t>45</w:t>
      </w:r>
      <w:r w:rsidRPr="00C738B2">
        <w:t xml:space="preserve"> Устава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AE7AD8" w:rsidRPr="00C738B2" w:rsidRDefault="00AE7AD8" w:rsidP="00AE7AD8">
      <w:pPr>
        <w:jc w:val="both"/>
        <w:rPr>
          <w:sz w:val="28"/>
          <w:szCs w:val="28"/>
        </w:rPr>
      </w:pPr>
    </w:p>
    <w:p w:rsidR="00AE7AD8" w:rsidRPr="00A20230" w:rsidRDefault="00AE7AD8" w:rsidP="00AE7AD8">
      <w:pPr>
        <w:jc w:val="center"/>
        <w:rPr>
          <w:b/>
        </w:rPr>
      </w:pPr>
      <w:r w:rsidRPr="00A20230">
        <w:rPr>
          <w:b/>
        </w:rPr>
        <w:t>РЕШИЛ:</w:t>
      </w:r>
    </w:p>
    <w:p w:rsidR="00AE7AD8" w:rsidRPr="00C738B2" w:rsidRDefault="00AE7AD8" w:rsidP="00AE7AD8">
      <w:pPr>
        <w:jc w:val="both"/>
        <w:rPr>
          <w:sz w:val="28"/>
          <w:szCs w:val="28"/>
        </w:rPr>
      </w:pPr>
    </w:p>
    <w:p w:rsidR="00AE7AD8" w:rsidRPr="00A20230" w:rsidRDefault="00AE7AD8" w:rsidP="001C0F81">
      <w:pPr>
        <w:numPr>
          <w:ilvl w:val="0"/>
          <w:numId w:val="6"/>
        </w:numPr>
        <w:ind w:left="0" w:firstLine="426"/>
        <w:jc w:val="both"/>
      </w:pPr>
      <w:r w:rsidRPr="00A20230">
        <w:t>Принять к сведению отчет об исполнении бюджета муниципального образования «Красногвардейское сельское поселение» за 9 месяцев 201</w:t>
      </w:r>
      <w:r>
        <w:t>7</w:t>
      </w:r>
      <w:r w:rsidRPr="00A20230">
        <w:t xml:space="preserve"> года (приложения 1,2,3,4);</w:t>
      </w:r>
    </w:p>
    <w:p w:rsidR="00AE7AD8" w:rsidRPr="00A20230" w:rsidRDefault="00AE7AD8" w:rsidP="00AE7AD8">
      <w:pPr>
        <w:ind w:firstLine="426"/>
      </w:pPr>
      <w:r w:rsidRPr="00A20230">
        <w:t>2.  Обнародовать  настоящее  Решение.</w:t>
      </w:r>
    </w:p>
    <w:p w:rsidR="00AE7AD8" w:rsidRPr="00A20230" w:rsidRDefault="00AE7AD8" w:rsidP="00AE7AD8">
      <w:pPr>
        <w:ind w:firstLine="426"/>
        <w:jc w:val="both"/>
      </w:pPr>
      <w:r w:rsidRPr="00A20230">
        <w:t>3.  Настоящее  Решение вступает в силу со дня  его  официального обнародования.</w:t>
      </w:r>
    </w:p>
    <w:p w:rsidR="00AE7AD8" w:rsidRPr="00C738B2" w:rsidRDefault="00AE7AD8" w:rsidP="00AE7AD8">
      <w:pPr>
        <w:rPr>
          <w:sz w:val="28"/>
          <w:szCs w:val="28"/>
        </w:rPr>
      </w:pPr>
    </w:p>
    <w:p w:rsidR="00AE7AD8" w:rsidRPr="005267E3" w:rsidRDefault="00AE7AD8" w:rsidP="00AE7AD8">
      <w:pPr>
        <w:jc w:val="both"/>
        <w:rPr>
          <w:b/>
        </w:rPr>
      </w:pPr>
      <w:r w:rsidRPr="005267E3">
        <w:rPr>
          <w:b/>
        </w:rPr>
        <w:t>Председатель Совета народных депутатов</w:t>
      </w:r>
    </w:p>
    <w:p w:rsidR="00AE7AD8" w:rsidRPr="005267E3" w:rsidRDefault="00AE7AD8" w:rsidP="00AE7AD8">
      <w:pPr>
        <w:jc w:val="both"/>
        <w:rPr>
          <w:b/>
        </w:rPr>
      </w:pPr>
      <w:r w:rsidRPr="005267E3">
        <w:rPr>
          <w:b/>
        </w:rPr>
        <w:t>муниципального образования</w:t>
      </w:r>
    </w:p>
    <w:p w:rsidR="00AE7AD8" w:rsidRPr="005267E3" w:rsidRDefault="00AE7AD8" w:rsidP="00AE7AD8">
      <w:pPr>
        <w:jc w:val="both"/>
        <w:rPr>
          <w:b/>
        </w:rPr>
      </w:pPr>
      <w:r w:rsidRPr="005267E3">
        <w:rPr>
          <w:b/>
        </w:rPr>
        <w:t xml:space="preserve">«Красногвардейское сельское поселение»                                        </w:t>
      </w:r>
      <w:r>
        <w:rPr>
          <w:b/>
        </w:rPr>
        <w:t xml:space="preserve">            Е.Н. </w:t>
      </w:r>
      <w:proofErr w:type="spellStart"/>
      <w:r>
        <w:rPr>
          <w:b/>
        </w:rPr>
        <w:t>Гусакова</w:t>
      </w:r>
      <w:proofErr w:type="spellEnd"/>
    </w:p>
    <w:p w:rsidR="00AE7AD8" w:rsidRPr="005267E3" w:rsidRDefault="00AE7AD8" w:rsidP="00AE7AD8">
      <w:pPr>
        <w:rPr>
          <w:b/>
          <w:bCs/>
        </w:rPr>
      </w:pPr>
    </w:p>
    <w:p w:rsidR="00AE7AD8" w:rsidRPr="001B688B" w:rsidRDefault="00AE7AD8" w:rsidP="00AE7AD8">
      <w:pPr>
        <w:jc w:val="both"/>
        <w:rPr>
          <w:b/>
          <w:color w:val="000000"/>
        </w:rPr>
      </w:pPr>
      <w:r>
        <w:rPr>
          <w:b/>
          <w:color w:val="000000"/>
        </w:rPr>
        <w:t xml:space="preserve">Глава </w:t>
      </w:r>
      <w:r w:rsidRPr="001B688B">
        <w:rPr>
          <w:b/>
          <w:color w:val="000000"/>
        </w:rPr>
        <w:t>муниципального образования</w:t>
      </w:r>
    </w:p>
    <w:p w:rsidR="00AE7AD8" w:rsidRPr="001B688B" w:rsidRDefault="00AE7AD8" w:rsidP="00AE7AD8">
      <w:pPr>
        <w:jc w:val="both"/>
        <w:rPr>
          <w:color w:val="000000"/>
        </w:rPr>
      </w:pPr>
      <w:r w:rsidRPr="001B688B">
        <w:rPr>
          <w:b/>
          <w:color w:val="000000"/>
        </w:rPr>
        <w:t>«Красногвардейское сельское поселение»</w:t>
      </w:r>
      <w:r w:rsidRPr="001B688B">
        <w:rPr>
          <w:color w:val="000000"/>
        </w:rPr>
        <w:t xml:space="preserve">                                         </w:t>
      </w:r>
      <w:r>
        <w:rPr>
          <w:color w:val="000000"/>
        </w:rPr>
        <w:t xml:space="preserve">           </w:t>
      </w:r>
      <w:r>
        <w:rPr>
          <w:b/>
          <w:color w:val="000000"/>
        </w:rPr>
        <w:t xml:space="preserve">Д.В. </w:t>
      </w:r>
      <w:proofErr w:type="spellStart"/>
      <w:r>
        <w:rPr>
          <w:b/>
          <w:color w:val="000000"/>
        </w:rPr>
        <w:t>Гавриш</w:t>
      </w:r>
      <w:proofErr w:type="spellEnd"/>
    </w:p>
    <w:p w:rsidR="00AE7AD8" w:rsidRPr="00C738B2" w:rsidRDefault="00AE7AD8" w:rsidP="00AE7AD8">
      <w:pPr>
        <w:ind w:left="360"/>
        <w:jc w:val="both"/>
        <w:rPr>
          <w:sz w:val="28"/>
          <w:szCs w:val="28"/>
        </w:rPr>
      </w:pPr>
    </w:p>
    <w:p w:rsidR="00CF3ADE" w:rsidRDefault="00CF3ADE" w:rsidP="00CF3ADE">
      <w:pPr>
        <w:ind w:left="4140"/>
        <w:jc w:val="both"/>
      </w:pPr>
      <w:r>
        <w:rPr>
          <w:b/>
        </w:rPr>
        <w:t xml:space="preserve">                                 </w:t>
      </w:r>
      <w:r>
        <w:t xml:space="preserve">                                                               </w:t>
      </w:r>
    </w:p>
    <w:p w:rsidR="00CF3ADE" w:rsidRDefault="00CF3ADE" w:rsidP="00CF3ADE">
      <w:pPr>
        <w:jc w:val="both"/>
        <w:rPr>
          <w:sz w:val="22"/>
          <w:szCs w:val="22"/>
        </w:rPr>
      </w:pPr>
      <w:r>
        <w:t xml:space="preserve">                                                                                     </w:t>
      </w:r>
      <w:r w:rsidRPr="00323476">
        <w:rPr>
          <w:sz w:val="22"/>
          <w:szCs w:val="22"/>
        </w:rPr>
        <w:t>Приложение №</w:t>
      </w:r>
      <w:r>
        <w:rPr>
          <w:sz w:val="22"/>
          <w:szCs w:val="22"/>
        </w:rPr>
        <w:t xml:space="preserve"> 1</w:t>
      </w:r>
    </w:p>
    <w:p w:rsidR="00CF3ADE" w:rsidRPr="00616216" w:rsidRDefault="00CF3ADE" w:rsidP="00CF3ADE">
      <w:pPr>
        <w:tabs>
          <w:tab w:val="left" w:pos="5103"/>
        </w:tabs>
        <w:jc w:val="both"/>
        <w:rPr>
          <w:sz w:val="22"/>
        </w:rPr>
      </w:pPr>
      <w:r w:rsidRPr="00616216">
        <w:rPr>
          <w:sz w:val="22"/>
          <w:szCs w:val="22"/>
        </w:rPr>
        <w:t xml:space="preserve">       </w:t>
      </w:r>
      <w:r>
        <w:rPr>
          <w:sz w:val="22"/>
          <w:szCs w:val="22"/>
        </w:rPr>
        <w:t xml:space="preserve">                                                                              </w:t>
      </w:r>
      <w:r w:rsidRPr="00616216">
        <w:rPr>
          <w:sz w:val="22"/>
          <w:szCs w:val="22"/>
        </w:rPr>
        <w:t>к решению</w:t>
      </w:r>
      <w:r w:rsidRPr="00616216">
        <w:rPr>
          <w:sz w:val="28"/>
        </w:rPr>
        <w:t xml:space="preserve"> </w:t>
      </w:r>
      <w:r w:rsidRPr="00616216">
        <w:rPr>
          <w:sz w:val="22"/>
        </w:rPr>
        <w:t xml:space="preserve">Совета народных депутатов </w:t>
      </w:r>
    </w:p>
    <w:p w:rsidR="00CF3ADE" w:rsidRPr="00616216" w:rsidRDefault="00CF3ADE" w:rsidP="00CF3ADE">
      <w:pPr>
        <w:jc w:val="both"/>
        <w:rPr>
          <w:sz w:val="22"/>
        </w:rPr>
      </w:pPr>
      <w:r>
        <w:rPr>
          <w:sz w:val="22"/>
        </w:rPr>
        <w:t xml:space="preserve">                                                             </w:t>
      </w:r>
      <w:r w:rsidR="003E25FB">
        <w:rPr>
          <w:sz w:val="22"/>
        </w:rPr>
        <w:t xml:space="preserve">                        </w:t>
      </w:r>
      <w:r w:rsidRPr="00616216">
        <w:rPr>
          <w:sz w:val="22"/>
        </w:rPr>
        <w:t xml:space="preserve">МО «Красногвардейское сельское поселение </w:t>
      </w:r>
    </w:p>
    <w:p w:rsidR="00CF3ADE" w:rsidRDefault="00CF3ADE" w:rsidP="00CF3ADE">
      <w:pPr>
        <w:rPr>
          <w:sz w:val="22"/>
        </w:rPr>
      </w:pPr>
      <w:r>
        <w:rPr>
          <w:sz w:val="22"/>
        </w:rPr>
        <w:t xml:space="preserve">                                                                                             № 81 от 08.12.2017 г.</w:t>
      </w:r>
    </w:p>
    <w:p w:rsidR="00CF3ADE" w:rsidRPr="00CF3ADE" w:rsidRDefault="00CF3ADE" w:rsidP="00CF3ADE">
      <w:pPr>
        <w:rPr>
          <w:sz w:val="22"/>
        </w:rPr>
      </w:pPr>
    </w:p>
    <w:p w:rsidR="00CF3ADE" w:rsidRPr="00CF3ADE" w:rsidRDefault="00CF3ADE" w:rsidP="003E25FB">
      <w:pPr>
        <w:pStyle w:val="40"/>
        <w:numPr>
          <w:ilvl w:val="0"/>
          <w:numId w:val="0"/>
        </w:numPr>
        <w:spacing w:before="0" w:after="0"/>
        <w:jc w:val="center"/>
        <w:rPr>
          <w:rFonts w:ascii="Times New Roman" w:hAnsi="Times New Roman"/>
          <w:sz w:val="24"/>
          <w:szCs w:val="24"/>
        </w:rPr>
      </w:pPr>
      <w:r w:rsidRPr="00CF3ADE">
        <w:rPr>
          <w:rFonts w:ascii="Times New Roman" w:hAnsi="Times New Roman"/>
          <w:sz w:val="24"/>
          <w:szCs w:val="24"/>
        </w:rPr>
        <w:t>Пояснительная  записка об исполнении доходной части бюджета</w:t>
      </w:r>
    </w:p>
    <w:p w:rsidR="00CF3ADE" w:rsidRPr="00CF3ADE" w:rsidRDefault="00CF3ADE" w:rsidP="003E25FB">
      <w:pPr>
        <w:pStyle w:val="3"/>
        <w:numPr>
          <w:ilvl w:val="0"/>
          <w:numId w:val="0"/>
        </w:numPr>
        <w:spacing w:before="0" w:after="0"/>
        <w:ind w:left="2160"/>
        <w:jc w:val="center"/>
        <w:rPr>
          <w:rFonts w:ascii="Times New Roman" w:hAnsi="Times New Roman"/>
          <w:sz w:val="24"/>
          <w:szCs w:val="24"/>
        </w:rPr>
      </w:pPr>
      <w:r w:rsidRPr="00CF3ADE">
        <w:rPr>
          <w:rFonts w:ascii="Times New Roman" w:hAnsi="Times New Roman"/>
          <w:sz w:val="24"/>
          <w:szCs w:val="24"/>
        </w:rPr>
        <w:t>МО «Красногвардейское сельское поселение»</w:t>
      </w:r>
    </w:p>
    <w:p w:rsidR="00CF3ADE" w:rsidRPr="00CF3ADE" w:rsidRDefault="00CF3ADE" w:rsidP="003E25FB">
      <w:pPr>
        <w:pStyle w:val="3"/>
        <w:numPr>
          <w:ilvl w:val="0"/>
          <w:numId w:val="0"/>
        </w:numPr>
        <w:spacing w:before="0" w:after="0"/>
        <w:ind w:left="2160"/>
        <w:jc w:val="center"/>
        <w:rPr>
          <w:rFonts w:ascii="Times New Roman" w:hAnsi="Times New Roman"/>
          <w:sz w:val="24"/>
          <w:szCs w:val="24"/>
        </w:rPr>
      </w:pPr>
      <w:r w:rsidRPr="00CF3ADE">
        <w:rPr>
          <w:rFonts w:ascii="Times New Roman" w:hAnsi="Times New Roman"/>
          <w:sz w:val="24"/>
          <w:szCs w:val="24"/>
        </w:rPr>
        <w:t>за 9 месяцев 2017 года.</w:t>
      </w:r>
    </w:p>
    <w:p w:rsidR="00CF3ADE" w:rsidRDefault="00CF3ADE" w:rsidP="00CF3ADE">
      <w:pPr>
        <w:pStyle w:val="ae"/>
        <w:ind w:left="540"/>
      </w:pPr>
      <w:r>
        <w:t xml:space="preserve"> </w:t>
      </w:r>
    </w:p>
    <w:p w:rsidR="00CF3ADE" w:rsidRPr="002D30FF" w:rsidRDefault="00CF3ADE" w:rsidP="00CF3ADE">
      <w:pPr>
        <w:pStyle w:val="ae"/>
        <w:spacing w:line="360" w:lineRule="auto"/>
        <w:ind w:firstLine="900"/>
      </w:pPr>
      <w:r>
        <w:t>За  9 месяцев 2017 года</w:t>
      </w:r>
      <w:r w:rsidRPr="002D30FF">
        <w:t xml:space="preserve">  в бюджет муниципального образования «</w:t>
      </w:r>
      <w:proofErr w:type="spellStart"/>
      <w:r w:rsidRPr="002D30FF">
        <w:t>Красног-вардейское</w:t>
      </w:r>
      <w:proofErr w:type="spellEnd"/>
      <w:r w:rsidRPr="002D30FF">
        <w:t xml:space="preserve"> сельское поселение» (далее по тексту - Бюджет поселения) поступило доходов в размере </w:t>
      </w:r>
      <w:r>
        <w:t>–17601,1 тыс. руб., при плановом назначении –17020,1 тыс. руб.</w:t>
      </w:r>
      <w:r w:rsidRPr="002D30FF">
        <w:t xml:space="preserve"> Процент выполнения к плану отчетного периода  составил</w:t>
      </w:r>
      <w:r>
        <w:t xml:space="preserve"> – 103,4%.</w:t>
      </w:r>
    </w:p>
    <w:p w:rsidR="00CF3ADE" w:rsidRPr="002D30FF" w:rsidRDefault="00CF3ADE" w:rsidP="00CF3ADE">
      <w:pPr>
        <w:pStyle w:val="ae"/>
        <w:spacing w:line="360" w:lineRule="auto"/>
        <w:ind w:firstLine="900"/>
      </w:pPr>
      <w:r w:rsidRPr="002D30FF">
        <w:t>Анализируя  общий объем поступивших доходов за отчетный период, к соответствующему периоду прошлого года, (</w:t>
      </w:r>
      <w:r>
        <w:t xml:space="preserve">25403,8 </w:t>
      </w:r>
      <w:r w:rsidRPr="002D30FF">
        <w:t xml:space="preserve">тыс. руб.)  отмечаем </w:t>
      </w:r>
      <w:r>
        <w:t>уменьшение</w:t>
      </w:r>
      <w:r w:rsidRPr="002D30FF">
        <w:t xml:space="preserve"> поступления  доходов на</w:t>
      </w:r>
      <w:r>
        <w:t xml:space="preserve">  7802,7 </w:t>
      </w:r>
      <w:r w:rsidRPr="002D30FF">
        <w:t xml:space="preserve">тыс. руб.  </w:t>
      </w:r>
    </w:p>
    <w:p w:rsidR="00CF3ADE" w:rsidRDefault="00CF3ADE" w:rsidP="00CF3ADE">
      <w:pPr>
        <w:pStyle w:val="ae"/>
        <w:spacing w:line="360" w:lineRule="auto"/>
        <w:ind w:firstLine="900"/>
      </w:pPr>
      <w:r w:rsidRPr="002D30FF">
        <w:lastRenderedPageBreak/>
        <w:t>Налоговые и неналоговые доходы поступили в сумме</w:t>
      </w:r>
      <w:r>
        <w:t xml:space="preserve"> – 11433,6 т</w:t>
      </w:r>
      <w:r w:rsidRPr="002D30FF">
        <w:t xml:space="preserve">ыс. руб., что </w:t>
      </w:r>
      <w:r>
        <w:t>больше</w:t>
      </w:r>
      <w:r w:rsidRPr="002D30FF">
        <w:t xml:space="preserve"> запланированного  на</w:t>
      </w:r>
      <w:r>
        <w:t xml:space="preserve"> 641,4 </w:t>
      </w:r>
      <w:r w:rsidRPr="002D30FF">
        <w:t xml:space="preserve">тыс. руб. и </w:t>
      </w:r>
      <w:r>
        <w:t>больше</w:t>
      </w:r>
      <w:r w:rsidRPr="002D30FF">
        <w:t xml:space="preserve"> соответствующего периода 201</w:t>
      </w:r>
      <w:r>
        <w:t>6</w:t>
      </w:r>
      <w:r w:rsidRPr="002D30FF">
        <w:t xml:space="preserve"> года на</w:t>
      </w:r>
      <w:r>
        <w:t xml:space="preserve"> 286,9 ты</w:t>
      </w:r>
      <w:r w:rsidRPr="002D30FF">
        <w:t>с.</w:t>
      </w:r>
      <w:r>
        <w:t xml:space="preserve"> </w:t>
      </w:r>
      <w:r w:rsidRPr="002D30FF">
        <w:t>руб. (</w:t>
      </w:r>
      <w:r>
        <w:t xml:space="preserve">9 месяцев </w:t>
      </w:r>
      <w:r w:rsidRPr="002D30FF">
        <w:t xml:space="preserve"> 201</w:t>
      </w:r>
      <w:r>
        <w:t>6</w:t>
      </w:r>
      <w:r w:rsidRPr="002D30FF">
        <w:t xml:space="preserve"> г. – </w:t>
      </w:r>
      <w:r>
        <w:t xml:space="preserve">11145,7 </w:t>
      </w:r>
      <w:r w:rsidRPr="002D30FF">
        <w:t>тыс. руб.)</w:t>
      </w:r>
    </w:p>
    <w:p w:rsidR="00CF3ADE" w:rsidRPr="002D30FF" w:rsidRDefault="00CF3ADE" w:rsidP="00CF3ADE">
      <w:pPr>
        <w:pStyle w:val="ae"/>
        <w:spacing w:line="360" w:lineRule="auto"/>
        <w:ind w:firstLine="900"/>
      </w:pPr>
      <w:r w:rsidRPr="002D30FF">
        <w:t>Основными источниками поступления налоговых доходов бюджета поселения являются:</w:t>
      </w:r>
    </w:p>
    <w:p w:rsidR="00CF3ADE" w:rsidRDefault="00CF3ADE" w:rsidP="00CF3ADE">
      <w:pPr>
        <w:pStyle w:val="ae"/>
        <w:spacing w:line="360" w:lineRule="auto"/>
        <w:ind w:firstLine="900"/>
      </w:pPr>
      <w:r w:rsidRPr="002D30FF">
        <w:t xml:space="preserve">- налог на доходы физических лиц – </w:t>
      </w:r>
      <w:r>
        <w:t>5505,7 тыс. руб., и составляют  48,4</w:t>
      </w:r>
      <w:r w:rsidRPr="002D30FF">
        <w:t xml:space="preserve"> % в налоговых доходах. Плановое назначение по данному виду налога за отчетный период выполнено на </w:t>
      </w:r>
      <w:r>
        <w:t>101,0</w:t>
      </w:r>
      <w:r w:rsidRPr="002D30FF">
        <w:t>%</w:t>
      </w:r>
      <w:r>
        <w:t>.</w:t>
      </w:r>
      <w:r w:rsidRPr="002D30FF">
        <w:t xml:space="preserve"> При сравнении с соответствующим периодом прошлого года </w:t>
      </w:r>
      <w:r>
        <w:t xml:space="preserve">доход по этому виду налога увеличен  на 159,6 тыс. руб. (9 месяцев  </w:t>
      </w:r>
      <w:r w:rsidRPr="002D30FF">
        <w:t xml:space="preserve"> 201</w:t>
      </w:r>
      <w:r>
        <w:t>6</w:t>
      </w:r>
      <w:r w:rsidRPr="002D30FF">
        <w:t xml:space="preserve"> года – </w:t>
      </w:r>
      <w:r>
        <w:t xml:space="preserve">5346,1 </w:t>
      </w:r>
      <w:r w:rsidRPr="002D30FF">
        <w:t>тыс. руб.),</w:t>
      </w:r>
    </w:p>
    <w:p w:rsidR="00CF3ADE" w:rsidRDefault="00CF3ADE" w:rsidP="00CF3ADE">
      <w:pPr>
        <w:pStyle w:val="ae"/>
        <w:spacing w:line="360" w:lineRule="auto"/>
        <w:ind w:firstLine="900"/>
      </w:pPr>
      <w:r>
        <w:t>- налоги на товары (работы, услуги), реализуемые на территории РФ, акцизы по подакцизным товарам – 1909,3 тыс. руб. плановое значение выполнено на 108,1%. И в налоговых доходах составляют  16,8%.</w:t>
      </w:r>
    </w:p>
    <w:p w:rsidR="00CF3ADE" w:rsidRPr="00F4372A" w:rsidRDefault="00CF3ADE" w:rsidP="00CF3ADE">
      <w:pPr>
        <w:pStyle w:val="ae"/>
        <w:spacing w:line="360" w:lineRule="auto"/>
        <w:ind w:firstLine="900"/>
      </w:pPr>
      <w:r w:rsidRPr="00F4372A">
        <w:t xml:space="preserve"> При сравнении с соответствующим периодом прошлого года в отчетном периоде поступило данного вида налога на</w:t>
      </w:r>
      <w:r>
        <w:t xml:space="preserve"> 529,2 </w:t>
      </w:r>
      <w:r w:rsidRPr="00F4372A">
        <w:t xml:space="preserve">тыс. руб. </w:t>
      </w:r>
      <w:r>
        <w:t>меньше</w:t>
      </w:r>
      <w:r w:rsidRPr="00F4372A">
        <w:t xml:space="preserve">.  </w:t>
      </w:r>
      <w:r>
        <w:t xml:space="preserve">(9 месяцев  </w:t>
      </w:r>
      <w:r w:rsidRPr="00F4372A">
        <w:t>201</w:t>
      </w:r>
      <w:r>
        <w:t>6</w:t>
      </w:r>
      <w:r w:rsidRPr="00F4372A">
        <w:t xml:space="preserve"> года –</w:t>
      </w:r>
      <w:r>
        <w:t xml:space="preserve"> 2438,5 </w:t>
      </w:r>
      <w:r w:rsidRPr="00F4372A">
        <w:t>тыс. руб.)</w:t>
      </w:r>
    </w:p>
    <w:p w:rsidR="00CF3ADE" w:rsidRPr="00F4372A" w:rsidRDefault="00CF3ADE" w:rsidP="00CF3ADE">
      <w:pPr>
        <w:pStyle w:val="ae"/>
        <w:spacing w:line="360" w:lineRule="auto"/>
        <w:ind w:firstLine="900"/>
      </w:pPr>
      <w:r w:rsidRPr="00F4372A">
        <w:t>-  налог на совокупный доход (единый сельскохозяйственный налог) –</w:t>
      </w:r>
      <w:r>
        <w:t xml:space="preserve"> 1585,8 </w:t>
      </w:r>
      <w:r w:rsidRPr="00F4372A">
        <w:t xml:space="preserve">тыс. руб., или </w:t>
      </w:r>
      <w:r>
        <w:t>14,0 %</w:t>
      </w:r>
      <w:r w:rsidRPr="00F4372A">
        <w:t xml:space="preserve"> в налоговых доходах. Плановое назначение по данному виду налога за отчетный период выполнено на</w:t>
      </w:r>
      <w:r>
        <w:t xml:space="preserve">  141,4 </w:t>
      </w:r>
      <w:r w:rsidRPr="00F4372A">
        <w:t xml:space="preserve">% </w:t>
      </w:r>
      <w:r>
        <w:t>.</w:t>
      </w:r>
      <w:r w:rsidRPr="00F4372A">
        <w:t xml:space="preserve"> При сравнении с соответствующим периодом прошлого года в отчетном периоде поступило данного вида налога на</w:t>
      </w:r>
      <w:r>
        <w:t xml:space="preserve"> 340,4 </w:t>
      </w:r>
      <w:r w:rsidRPr="00F4372A">
        <w:t xml:space="preserve">тыс. руб. </w:t>
      </w:r>
      <w:r>
        <w:t>боль</w:t>
      </w:r>
      <w:r w:rsidRPr="00F4372A">
        <w:t xml:space="preserve">ше.  </w:t>
      </w:r>
      <w:r>
        <w:t xml:space="preserve">(9 месяцев  </w:t>
      </w:r>
      <w:r w:rsidRPr="00F4372A">
        <w:t>201</w:t>
      </w:r>
      <w:r>
        <w:t>6</w:t>
      </w:r>
      <w:r w:rsidRPr="00F4372A">
        <w:t xml:space="preserve"> года –</w:t>
      </w:r>
      <w:r>
        <w:t xml:space="preserve"> 1245,4 </w:t>
      </w:r>
      <w:r w:rsidRPr="00F4372A">
        <w:t>тыс. руб.)</w:t>
      </w:r>
    </w:p>
    <w:p w:rsidR="00CF3ADE" w:rsidRPr="00F4372A" w:rsidRDefault="00CF3ADE" w:rsidP="00CF3ADE">
      <w:pPr>
        <w:pStyle w:val="ae"/>
        <w:spacing w:line="360" w:lineRule="auto"/>
        <w:ind w:firstLine="900"/>
      </w:pPr>
      <w:r w:rsidRPr="00F4372A">
        <w:t>-  налог на имущество физических лиц –</w:t>
      </w:r>
      <w:r>
        <w:t xml:space="preserve"> 257,3 </w:t>
      </w:r>
      <w:r w:rsidRPr="00F4372A">
        <w:t xml:space="preserve">тыс. руб., или </w:t>
      </w:r>
      <w:r>
        <w:t>2,3</w:t>
      </w:r>
      <w:r w:rsidRPr="00F4372A">
        <w:t xml:space="preserve"> % в налоговых доходах. Плановое назначение по данному виду налога за отчетный период выполнено на </w:t>
      </w:r>
      <w:r>
        <w:t>101,0 %.</w:t>
      </w:r>
      <w:r w:rsidRPr="00F4372A">
        <w:t xml:space="preserve">  При сравнении с соответствующим периодом прошлого года </w:t>
      </w:r>
      <w:r>
        <w:t xml:space="preserve">уменьшение </w:t>
      </w:r>
      <w:r w:rsidRPr="00F4372A">
        <w:t>составило</w:t>
      </w:r>
      <w:r>
        <w:t xml:space="preserve"> – 8,4</w:t>
      </w:r>
      <w:r w:rsidRPr="00F4372A">
        <w:t xml:space="preserve"> тыс. руб.</w:t>
      </w:r>
      <w:r>
        <w:t xml:space="preserve"> </w:t>
      </w:r>
      <w:r w:rsidRPr="00F4372A">
        <w:t>(</w:t>
      </w:r>
      <w:r>
        <w:t>9 месяцев  2016</w:t>
      </w:r>
      <w:r w:rsidRPr="00F4372A">
        <w:t xml:space="preserve"> года –</w:t>
      </w:r>
      <w:r>
        <w:t>265,7 тыс. руб.).</w:t>
      </w:r>
    </w:p>
    <w:p w:rsidR="00CF3ADE" w:rsidRDefault="00CF3ADE" w:rsidP="00CF3ADE">
      <w:pPr>
        <w:pStyle w:val="ae"/>
        <w:spacing w:line="360" w:lineRule="auto"/>
        <w:ind w:firstLine="900"/>
      </w:pPr>
      <w:r w:rsidRPr="00A23268">
        <w:t xml:space="preserve">-  земельный налог – </w:t>
      </w:r>
      <w:r>
        <w:t xml:space="preserve">2109,6 </w:t>
      </w:r>
      <w:r w:rsidRPr="00A23268">
        <w:t xml:space="preserve">тыс. руб. Плановое назначение по данному виду налога за отчетный период выполнено на </w:t>
      </w:r>
      <w:r>
        <w:t>100,9 %.</w:t>
      </w:r>
      <w:r w:rsidRPr="00A23268">
        <w:t xml:space="preserve"> При сравнении с соответствующим периодом прошлого года (</w:t>
      </w:r>
      <w:r>
        <w:t xml:space="preserve">9 месяцев  </w:t>
      </w:r>
      <w:r w:rsidRPr="00A23268">
        <w:t>201</w:t>
      </w:r>
      <w:r>
        <w:t xml:space="preserve">6 </w:t>
      </w:r>
      <w:r w:rsidRPr="00A23268">
        <w:t xml:space="preserve">года – </w:t>
      </w:r>
      <w:r>
        <w:t xml:space="preserve">1844,8 </w:t>
      </w:r>
      <w:r w:rsidRPr="00A23268">
        <w:t xml:space="preserve">тыс. руб.) </w:t>
      </w:r>
      <w:r>
        <w:t xml:space="preserve">увеличение </w:t>
      </w:r>
      <w:r w:rsidRPr="00A23268">
        <w:t xml:space="preserve"> составило </w:t>
      </w:r>
      <w:r>
        <w:t xml:space="preserve">264,8 </w:t>
      </w:r>
      <w:r w:rsidRPr="00A23268">
        <w:t xml:space="preserve">тыс. руб. </w:t>
      </w:r>
    </w:p>
    <w:p w:rsidR="00CF3ADE" w:rsidRDefault="00CF3ADE" w:rsidP="00CF3ADE">
      <w:pPr>
        <w:pStyle w:val="ae"/>
        <w:spacing w:line="360" w:lineRule="auto"/>
        <w:ind w:firstLine="902"/>
      </w:pPr>
      <w:r w:rsidRPr="009A299C">
        <w:rPr>
          <w:b/>
        </w:rPr>
        <w:t>Неналоговые доходы</w:t>
      </w:r>
      <w:r w:rsidRPr="00A23268">
        <w:t xml:space="preserve"> бюджета поселения составили за </w:t>
      </w:r>
      <w:r>
        <w:t xml:space="preserve"> 9 месяцев </w:t>
      </w:r>
      <w:r w:rsidRPr="00A23268">
        <w:t>201</w:t>
      </w:r>
      <w:r>
        <w:t>7</w:t>
      </w:r>
      <w:r w:rsidRPr="00A23268">
        <w:t xml:space="preserve"> года – </w:t>
      </w:r>
      <w:r>
        <w:t xml:space="preserve">65,9 </w:t>
      </w:r>
      <w:r w:rsidRPr="00A23268">
        <w:t xml:space="preserve">тыс. руб. </w:t>
      </w:r>
      <w:r>
        <w:t>при сравнении с аналогичным периодом  прошлого года  неналоговые доходы увеличились на 59,4 тыс. руб. (факт  9 месяцев  2016 года - 6,5 тыс. руб.)</w:t>
      </w:r>
    </w:p>
    <w:p w:rsidR="00CF3ADE" w:rsidRPr="00A23268" w:rsidRDefault="00CF3ADE" w:rsidP="00CF3ADE">
      <w:pPr>
        <w:pStyle w:val="ae"/>
        <w:spacing w:line="360" w:lineRule="auto"/>
        <w:ind w:firstLine="900"/>
      </w:pPr>
      <w:r>
        <w:t>Штрафы в отчетном периоде поступили в сумме 56,5 тыс. руб.</w:t>
      </w:r>
    </w:p>
    <w:p w:rsidR="00CF3ADE" w:rsidRDefault="00CF3ADE" w:rsidP="00CF3ADE">
      <w:pPr>
        <w:pStyle w:val="24"/>
        <w:ind w:firstLine="708"/>
      </w:pPr>
      <w:r w:rsidRPr="0033091D">
        <w:lastRenderedPageBreak/>
        <w:t xml:space="preserve">Безвозмездные поступления в бюджет муниципального образования «Красногвардейское сельское поселение»  за </w:t>
      </w:r>
      <w:r>
        <w:t xml:space="preserve"> 9 месяцев </w:t>
      </w:r>
      <w:r w:rsidRPr="0033091D">
        <w:t xml:space="preserve"> 201</w:t>
      </w:r>
      <w:r>
        <w:t xml:space="preserve">7 </w:t>
      </w:r>
      <w:r w:rsidRPr="0033091D">
        <w:t xml:space="preserve">года   составили </w:t>
      </w:r>
      <w:r>
        <w:t xml:space="preserve">6167,5 </w:t>
      </w:r>
      <w:r w:rsidRPr="0033091D">
        <w:t xml:space="preserve">тыс. руб. или </w:t>
      </w:r>
      <w:r>
        <w:t xml:space="preserve">99,0 </w:t>
      </w:r>
      <w:r w:rsidRPr="0033091D">
        <w:t xml:space="preserve">% от запланированной суммы, в том числе </w:t>
      </w:r>
    </w:p>
    <w:p w:rsidR="00CF3ADE" w:rsidRDefault="00CF3ADE" w:rsidP="00CF3ADE">
      <w:pPr>
        <w:pStyle w:val="24"/>
        <w:ind w:firstLine="708"/>
      </w:pPr>
      <w:r w:rsidRPr="0033091D">
        <w:t xml:space="preserve">– </w:t>
      </w:r>
      <w:r>
        <w:t xml:space="preserve">22,6 </w:t>
      </w:r>
      <w:r w:rsidRPr="0033091D">
        <w:t xml:space="preserve">тыс. руб.  субсидии бюджетам поселений на выполнение передаваемых полномочий субъектов РФ </w:t>
      </w:r>
    </w:p>
    <w:p w:rsidR="00CF3ADE" w:rsidRDefault="00CF3ADE" w:rsidP="00CF3ADE">
      <w:pPr>
        <w:pStyle w:val="24"/>
        <w:ind w:firstLine="708"/>
      </w:pPr>
      <w:r>
        <w:t xml:space="preserve">- 595,5 </w:t>
      </w:r>
      <w:r w:rsidRPr="0033091D">
        <w:t>тыс.</w:t>
      </w:r>
      <w:r>
        <w:t xml:space="preserve"> </w:t>
      </w:r>
      <w:r w:rsidRPr="0033091D">
        <w:t>руб</w:t>
      </w:r>
      <w:r>
        <w:t xml:space="preserve">. - </w:t>
      </w:r>
      <w:r w:rsidRPr="0033091D">
        <w:t>дотации на выравнивание  бюджетной обеспеченности  из районного фонда финансовой поддержки поселе</w:t>
      </w:r>
      <w:r>
        <w:t>ний.</w:t>
      </w:r>
    </w:p>
    <w:p w:rsidR="00CF3ADE" w:rsidRDefault="00CF3ADE" w:rsidP="00CF3ADE">
      <w:pPr>
        <w:pStyle w:val="24"/>
        <w:ind w:firstLine="708"/>
      </w:pPr>
      <w:r>
        <w:t xml:space="preserve">- 5459,4 </w:t>
      </w:r>
      <w:r w:rsidRPr="00A6033A">
        <w:t>тыс.</w:t>
      </w:r>
      <w:r>
        <w:t xml:space="preserve"> </w:t>
      </w:r>
      <w:r w:rsidRPr="00A6033A">
        <w:t>руб.</w:t>
      </w:r>
      <w:r>
        <w:t xml:space="preserve"> </w:t>
      </w:r>
      <w:r w:rsidRPr="00A6033A">
        <w:t>-</w:t>
      </w:r>
      <w:r>
        <w:t xml:space="preserve"> </w:t>
      </w:r>
      <w:r w:rsidRPr="00A6033A">
        <w:t xml:space="preserve">субсидии  на </w:t>
      </w:r>
      <w:proofErr w:type="spellStart"/>
      <w:r w:rsidRPr="00A6033A">
        <w:t>софинансирование</w:t>
      </w:r>
      <w:proofErr w:type="spellEnd"/>
      <w:r w:rsidRPr="00A6033A">
        <w:t xml:space="preserve"> капитальных вложений  в объекты муниципальной собственности (реконструкция дороги  по ул. </w:t>
      </w:r>
      <w:r>
        <w:t>Фрунзе</w:t>
      </w:r>
      <w:r w:rsidRPr="00A6033A">
        <w:t xml:space="preserve">), </w:t>
      </w:r>
    </w:p>
    <w:p w:rsidR="00CF3ADE" w:rsidRPr="00A6033A" w:rsidRDefault="00CF3ADE" w:rsidP="00CF3ADE">
      <w:pPr>
        <w:pStyle w:val="24"/>
        <w:ind w:firstLine="708"/>
      </w:pPr>
      <w:r>
        <w:t xml:space="preserve">- 90,0 тыс. руб. - </w:t>
      </w:r>
      <w:r w:rsidRPr="00A6033A">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p w:rsidR="00CF3ADE" w:rsidRPr="00131E10" w:rsidRDefault="003E25FB" w:rsidP="00CF3ADE">
      <w:pPr>
        <w:jc w:val="both"/>
        <w:rPr>
          <w:sz w:val="22"/>
          <w:szCs w:val="22"/>
        </w:rPr>
      </w:pPr>
      <w:r>
        <w:rPr>
          <w:sz w:val="22"/>
          <w:szCs w:val="22"/>
        </w:rPr>
        <w:t xml:space="preserve">                                                                                    </w:t>
      </w:r>
      <w:r w:rsidR="00CF3ADE" w:rsidRPr="00131E10">
        <w:rPr>
          <w:sz w:val="22"/>
          <w:szCs w:val="22"/>
        </w:rPr>
        <w:t xml:space="preserve">Приложение № </w:t>
      </w:r>
      <w:r w:rsidR="00CF3ADE">
        <w:rPr>
          <w:sz w:val="22"/>
          <w:szCs w:val="22"/>
        </w:rPr>
        <w:t>2</w:t>
      </w:r>
    </w:p>
    <w:p w:rsidR="00CF3ADE" w:rsidRPr="00131E10" w:rsidRDefault="00CF3ADE" w:rsidP="00CF3ADE">
      <w:pPr>
        <w:ind w:left="4320"/>
        <w:jc w:val="both"/>
        <w:rPr>
          <w:sz w:val="22"/>
          <w:szCs w:val="22"/>
        </w:rPr>
      </w:pPr>
      <w:r w:rsidRPr="00131E10">
        <w:rPr>
          <w:sz w:val="22"/>
          <w:szCs w:val="22"/>
        </w:rPr>
        <w:t xml:space="preserve">             к решению Совета народных депутатов </w:t>
      </w:r>
    </w:p>
    <w:p w:rsidR="003E25FB" w:rsidRDefault="00CF3ADE" w:rsidP="003E25FB">
      <w:pPr>
        <w:jc w:val="both"/>
        <w:rPr>
          <w:sz w:val="22"/>
          <w:szCs w:val="22"/>
        </w:rPr>
      </w:pPr>
      <w:r w:rsidRPr="00131E10">
        <w:rPr>
          <w:sz w:val="22"/>
          <w:szCs w:val="22"/>
        </w:rPr>
        <w:t xml:space="preserve">                                                             </w:t>
      </w:r>
      <w:r w:rsidR="003E25FB">
        <w:rPr>
          <w:sz w:val="22"/>
          <w:szCs w:val="22"/>
        </w:rPr>
        <w:t xml:space="preserve">                       </w:t>
      </w:r>
      <w:r>
        <w:rPr>
          <w:sz w:val="22"/>
          <w:szCs w:val="22"/>
        </w:rPr>
        <w:t xml:space="preserve"> </w:t>
      </w:r>
      <w:r w:rsidRPr="00131E10">
        <w:rPr>
          <w:sz w:val="22"/>
          <w:szCs w:val="22"/>
        </w:rPr>
        <w:t xml:space="preserve">МО «Красногвардейское сельское поселение </w:t>
      </w:r>
    </w:p>
    <w:p w:rsidR="00CF3ADE" w:rsidRPr="003E25FB" w:rsidRDefault="003E25FB" w:rsidP="003E25FB">
      <w:pPr>
        <w:jc w:val="both"/>
        <w:rPr>
          <w:sz w:val="22"/>
          <w:szCs w:val="22"/>
        </w:rPr>
      </w:pPr>
      <w:r>
        <w:rPr>
          <w:sz w:val="22"/>
          <w:szCs w:val="22"/>
        </w:rPr>
        <w:t xml:space="preserve">                                                                                      </w:t>
      </w:r>
      <w:r w:rsidR="00CF3ADE" w:rsidRPr="00131E10">
        <w:rPr>
          <w:sz w:val="22"/>
          <w:szCs w:val="22"/>
        </w:rPr>
        <w:t>№</w:t>
      </w:r>
      <w:r w:rsidR="00CF3ADE">
        <w:rPr>
          <w:sz w:val="22"/>
          <w:szCs w:val="22"/>
        </w:rPr>
        <w:t xml:space="preserve"> 81  от  8 декабря  2017 г. </w:t>
      </w:r>
    </w:p>
    <w:p w:rsidR="00CF3ADE" w:rsidRPr="006E663F" w:rsidRDefault="00CF3ADE" w:rsidP="00CF3ADE">
      <w:pPr>
        <w:ind w:left="1080"/>
        <w:jc w:val="center"/>
        <w:rPr>
          <w:b/>
          <w:bCs/>
          <w:sz w:val="22"/>
          <w:szCs w:val="22"/>
        </w:rPr>
      </w:pPr>
    </w:p>
    <w:p w:rsidR="00CF3ADE" w:rsidRPr="006E663F" w:rsidRDefault="00CF3ADE" w:rsidP="00CF3ADE">
      <w:pPr>
        <w:ind w:left="1080"/>
        <w:jc w:val="center"/>
        <w:rPr>
          <w:bCs/>
        </w:rPr>
      </w:pPr>
      <w:r w:rsidRPr="006E663F">
        <w:rPr>
          <w:bCs/>
        </w:rPr>
        <w:t>Исполнение  расходной части  бюджета</w:t>
      </w:r>
    </w:p>
    <w:p w:rsidR="00CF3ADE" w:rsidRPr="006E663F" w:rsidRDefault="00CF3ADE" w:rsidP="00CF3ADE">
      <w:pPr>
        <w:ind w:left="1080"/>
        <w:jc w:val="center"/>
        <w:rPr>
          <w:bCs/>
        </w:rPr>
      </w:pPr>
      <w:r w:rsidRPr="006E663F">
        <w:rPr>
          <w:bCs/>
        </w:rPr>
        <w:t>муниципального  образования   «Красногвардейское сельское          поселение» за 9 месяцев  2017 года.</w:t>
      </w:r>
    </w:p>
    <w:p w:rsidR="00CF3ADE" w:rsidRPr="006E663F" w:rsidRDefault="00CF3ADE" w:rsidP="00CF3ADE">
      <w:pPr>
        <w:ind w:left="1080"/>
        <w:jc w:val="both"/>
        <w:rPr>
          <w:sz w:val="22"/>
          <w:szCs w:val="22"/>
        </w:rPr>
      </w:pPr>
      <w:r w:rsidRPr="006E663F">
        <w:rPr>
          <w:sz w:val="22"/>
          <w:szCs w:val="22"/>
        </w:rPr>
        <w:t xml:space="preserve">                                                 </w:t>
      </w:r>
    </w:p>
    <w:p w:rsidR="00CF3ADE" w:rsidRPr="006E663F" w:rsidRDefault="00CF3ADE" w:rsidP="00CF3ADE">
      <w:pPr>
        <w:spacing w:line="360" w:lineRule="auto"/>
        <w:ind w:firstLine="900"/>
        <w:jc w:val="both"/>
        <w:rPr>
          <w:sz w:val="22"/>
          <w:szCs w:val="22"/>
        </w:rPr>
      </w:pPr>
      <w:r w:rsidRPr="006E663F">
        <w:rPr>
          <w:sz w:val="22"/>
          <w:szCs w:val="22"/>
        </w:rPr>
        <w:t>Расходная часть бюджета муниципального образования «Красногвардейское сельское поселение» (далее по тексту - поселение) за  9 месяцев 2017 года выполнена на 80,4%. Фактический расход по сравнению с тем же   периодом  прошлого года (25258,6 тыс. руб.) уменьшился  на – 9002,6 тыс. руб. и составил за отчетный период – 16256,0 тыс. руб. (план 9 мес. 2017г. -   20214,2 тыс. руб.; план 9 мес. 2016 г. – 25321,1 тыс. руб.).</w:t>
      </w:r>
    </w:p>
    <w:p w:rsidR="00CF3ADE" w:rsidRPr="006E663F" w:rsidRDefault="00CF3ADE" w:rsidP="00CF3ADE">
      <w:pPr>
        <w:spacing w:line="360" w:lineRule="auto"/>
        <w:ind w:firstLine="900"/>
        <w:jc w:val="both"/>
        <w:rPr>
          <w:sz w:val="22"/>
          <w:szCs w:val="22"/>
        </w:rPr>
      </w:pPr>
      <w:r w:rsidRPr="006E663F">
        <w:rPr>
          <w:sz w:val="22"/>
          <w:szCs w:val="22"/>
        </w:rPr>
        <w:t>По состоянию на 01.10.2017 года остаток денежных средств на лицевом счете поселения составлял – 4054,4 тыс. руб., собственные средства – 3157,7 тыс. руб., дорожный фонд – 868,2 тыс. руб. Для сравнения на 01.10.2016 г. остаток средств составлял – 1566,9 тыс. руб., из которых собственные – 1115,5 тыс. руб., дорожный фонд – 422,3 тыс. руб.</w:t>
      </w:r>
    </w:p>
    <w:p w:rsidR="00CF3ADE" w:rsidRPr="006E663F" w:rsidRDefault="00CF3ADE" w:rsidP="00CF3ADE">
      <w:pPr>
        <w:spacing w:line="360" w:lineRule="auto"/>
        <w:jc w:val="center"/>
        <w:rPr>
          <w:b/>
          <w:bCs/>
          <w:sz w:val="22"/>
          <w:szCs w:val="22"/>
        </w:rPr>
      </w:pPr>
      <w:r w:rsidRPr="006E663F">
        <w:rPr>
          <w:b/>
          <w:bCs/>
          <w:sz w:val="22"/>
          <w:szCs w:val="22"/>
        </w:rPr>
        <w:t>Раздел 0100 «Общегосударственные вопросы»</w:t>
      </w:r>
    </w:p>
    <w:p w:rsidR="00CF3ADE" w:rsidRPr="006E663F" w:rsidRDefault="00CF3ADE" w:rsidP="00CF3ADE">
      <w:pPr>
        <w:spacing w:line="360" w:lineRule="auto"/>
        <w:ind w:firstLine="900"/>
        <w:jc w:val="both"/>
        <w:rPr>
          <w:sz w:val="22"/>
          <w:szCs w:val="22"/>
        </w:rPr>
      </w:pPr>
      <w:r w:rsidRPr="006E663F">
        <w:rPr>
          <w:sz w:val="22"/>
          <w:szCs w:val="22"/>
        </w:rPr>
        <w:t xml:space="preserve">Расходы  по  разделу  </w:t>
      </w:r>
      <w:r w:rsidRPr="006E663F">
        <w:rPr>
          <w:b/>
          <w:sz w:val="22"/>
          <w:szCs w:val="22"/>
        </w:rPr>
        <w:t>000 0100 0000000 000 000  «Общегосударственные вопросы»</w:t>
      </w:r>
      <w:r w:rsidRPr="006E663F">
        <w:rPr>
          <w:sz w:val="22"/>
          <w:szCs w:val="22"/>
        </w:rPr>
        <w:t xml:space="preserve">   по сравнению с соответствующим периодом  прошлого года (5533,7 тыс. руб.) уменьшились на – 188,8 тыс. </w:t>
      </w:r>
      <w:r w:rsidRPr="006E663F">
        <w:rPr>
          <w:sz w:val="22"/>
          <w:szCs w:val="22"/>
        </w:rPr>
        <w:lastRenderedPageBreak/>
        <w:t>руб. Кассовое исполнение за январь-сентябрь текущего года составило -  4964,5 тыс. руб. при плане – 6492,1 тыс. руб. или  76,5 %.</w:t>
      </w:r>
    </w:p>
    <w:p w:rsidR="00CF3ADE" w:rsidRPr="006E663F" w:rsidRDefault="00CF3ADE" w:rsidP="00CF3ADE">
      <w:pPr>
        <w:spacing w:line="360" w:lineRule="auto"/>
        <w:ind w:firstLine="900"/>
        <w:jc w:val="both"/>
        <w:rPr>
          <w:sz w:val="22"/>
          <w:szCs w:val="22"/>
        </w:rPr>
      </w:pPr>
      <w:r w:rsidRPr="006E663F">
        <w:rPr>
          <w:sz w:val="22"/>
          <w:szCs w:val="22"/>
        </w:rPr>
        <w:t xml:space="preserve">По разделу </w:t>
      </w:r>
      <w:r w:rsidRPr="006E663F">
        <w:rPr>
          <w:b/>
          <w:sz w:val="22"/>
          <w:szCs w:val="22"/>
        </w:rPr>
        <w:t>000 0102 0000000 000 000  «Функционирование высшего должностного лица субъекта Российской Федерации и муниципального образования»</w:t>
      </w:r>
      <w:r w:rsidRPr="006E663F">
        <w:rPr>
          <w:sz w:val="22"/>
          <w:szCs w:val="22"/>
        </w:rPr>
        <w:t xml:space="preserve"> израсходовано – 590,8 тыс. руб., при плане – 591,0 тыс. руб., или 100 %. Фактический расход за тот же период 2016 года составил – 593,3 тыс. руб.</w:t>
      </w:r>
    </w:p>
    <w:p w:rsidR="00CF3ADE" w:rsidRPr="006E663F" w:rsidRDefault="00CF3ADE" w:rsidP="00CF3ADE">
      <w:pPr>
        <w:spacing w:line="360" w:lineRule="auto"/>
        <w:ind w:firstLine="900"/>
        <w:jc w:val="both"/>
        <w:rPr>
          <w:sz w:val="22"/>
          <w:szCs w:val="22"/>
        </w:rPr>
      </w:pPr>
      <w:r w:rsidRPr="006E663F">
        <w:rPr>
          <w:sz w:val="22"/>
          <w:szCs w:val="22"/>
        </w:rPr>
        <w:t xml:space="preserve">По разделу </w:t>
      </w:r>
      <w:r w:rsidRPr="006E663F">
        <w:rPr>
          <w:b/>
          <w:sz w:val="22"/>
          <w:szCs w:val="22"/>
        </w:rPr>
        <w:t>000 0103 0000000 000 000  «Функционирование законодательных</w:t>
      </w:r>
      <w:r w:rsidRPr="006E663F">
        <w:rPr>
          <w:sz w:val="22"/>
          <w:szCs w:val="22"/>
        </w:rPr>
        <w:t xml:space="preserve"> </w:t>
      </w:r>
      <w:r w:rsidRPr="006E663F">
        <w:rPr>
          <w:b/>
          <w:sz w:val="22"/>
          <w:szCs w:val="22"/>
        </w:rPr>
        <w:t>(представительных) органов государственной власти и представительных органов муниципальных</w:t>
      </w:r>
      <w:r w:rsidRPr="006E663F">
        <w:rPr>
          <w:sz w:val="22"/>
          <w:szCs w:val="22"/>
        </w:rPr>
        <w:t xml:space="preserve"> </w:t>
      </w:r>
      <w:r w:rsidRPr="006E663F">
        <w:rPr>
          <w:b/>
          <w:sz w:val="22"/>
          <w:szCs w:val="22"/>
        </w:rPr>
        <w:t>образований»</w:t>
      </w:r>
      <w:r w:rsidRPr="006E663F">
        <w:rPr>
          <w:sz w:val="22"/>
          <w:szCs w:val="22"/>
        </w:rPr>
        <w:t xml:space="preserve"> расходы за 9 месяцев 2017 года составили 35,4 тыс. руб.</w:t>
      </w:r>
    </w:p>
    <w:p w:rsidR="00CF3ADE" w:rsidRPr="006E663F" w:rsidRDefault="00CF3ADE" w:rsidP="00CF3ADE">
      <w:pPr>
        <w:spacing w:line="360" w:lineRule="auto"/>
        <w:ind w:firstLine="900"/>
        <w:jc w:val="both"/>
        <w:rPr>
          <w:sz w:val="22"/>
          <w:szCs w:val="22"/>
        </w:rPr>
      </w:pPr>
      <w:r w:rsidRPr="006E663F">
        <w:rPr>
          <w:sz w:val="22"/>
          <w:szCs w:val="22"/>
        </w:rPr>
        <w:t xml:space="preserve">Фактическая  численность работников Администрации сельского поселения (далее по тексту - Администрация поселения)   не изменилась и на 01.10.2017 г. составляла 15 чел.  </w:t>
      </w:r>
    </w:p>
    <w:p w:rsidR="00CF3ADE" w:rsidRPr="006E663F" w:rsidRDefault="00CF3ADE" w:rsidP="00CF3ADE">
      <w:pPr>
        <w:spacing w:line="360" w:lineRule="auto"/>
        <w:ind w:firstLine="900"/>
        <w:jc w:val="both"/>
        <w:rPr>
          <w:sz w:val="22"/>
          <w:szCs w:val="22"/>
        </w:rPr>
      </w:pPr>
      <w:r w:rsidRPr="006E663F">
        <w:rPr>
          <w:sz w:val="22"/>
          <w:szCs w:val="22"/>
        </w:rPr>
        <w:t>По разделу</w:t>
      </w:r>
      <w:r w:rsidRPr="006E663F">
        <w:rPr>
          <w:b/>
          <w:sz w:val="22"/>
          <w:szCs w:val="22"/>
        </w:rPr>
        <w:t xml:space="preserve"> 000 0104 0000000 000 000  «Функционирование Правительства Российской Федерации, высших исполнительных органов государственной власти субъектов РФ, местных</w:t>
      </w:r>
      <w:r w:rsidRPr="006E663F">
        <w:rPr>
          <w:sz w:val="22"/>
          <w:szCs w:val="22"/>
        </w:rPr>
        <w:t xml:space="preserve"> </w:t>
      </w:r>
      <w:r w:rsidRPr="006E663F">
        <w:rPr>
          <w:b/>
          <w:sz w:val="22"/>
          <w:szCs w:val="22"/>
        </w:rPr>
        <w:t>администраций»</w:t>
      </w:r>
      <w:r w:rsidRPr="006E663F">
        <w:rPr>
          <w:sz w:val="22"/>
          <w:szCs w:val="22"/>
        </w:rPr>
        <w:t xml:space="preserve">  израсходовано – 3912,4 тыс. руб., при плане – 4255,6 тыс. руб., или 91,9 %. По сравнению с соответствующим периодом прошлого года расходы уменьшились на – 292,0 тыс. руб. (9 мес. 2016 г. – 4204,4 тыс. руб.).</w:t>
      </w:r>
    </w:p>
    <w:p w:rsidR="00CF3ADE" w:rsidRPr="006E663F" w:rsidRDefault="00CF3ADE" w:rsidP="00CF3ADE">
      <w:pPr>
        <w:spacing w:line="360" w:lineRule="auto"/>
        <w:ind w:firstLine="900"/>
        <w:jc w:val="both"/>
        <w:rPr>
          <w:sz w:val="22"/>
          <w:szCs w:val="22"/>
        </w:rPr>
      </w:pPr>
      <w:r w:rsidRPr="006E663F">
        <w:rPr>
          <w:sz w:val="22"/>
          <w:szCs w:val="22"/>
        </w:rPr>
        <w:t>По разделу</w:t>
      </w:r>
      <w:r w:rsidRPr="006E663F">
        <w:rPr>
          <w:b/>
          <w:sz w:val="22"/>
          <w:szCs w:val="22"/>
        </w:rPr>
        <w:t xml:space="preserve"> 000 0104 0000000 120 000</w:t>
      </w:r>
      <w:r w:rsidRPr="006E663F">
        <w:rPr>
          <w:sz w:val="22"/>
          <w:szCs w:val="22"/>
        </w:rPr>
        <w:t xml:space="preserve"> «Оплата труда и начисления на выплаты по оплате труда»  составили – 3289,3 тыс. руб., в том числе начисления – 771,0 тыс. руб.,  По сравнению с    аналогичным периодом прошлого года (3349,6 тыс. руб.)  расходы  уменьшились на -  60,3 тыс. руб.</w:t>
      </w:r>
    </w:p>
    <w:p w:rsidR="00CF3ADE" w:rsidRPr="006E663F" w:rsidRDefault="00CF3ADE" w:rsidP="00CF3ADE">
      <w:pPr>
        <w:spacing w:line="360" w:lineRule="auto"/>
        <w:ind w:firstLine="900"/>
        <w:jc w:val="both"/>
        <w:rPr>
          <w:sz w:val="22"/>
          <w:szCs w:val="22"/>
        </w:rPr>
      </w:pPr>
      <w:r w:rsidRPr="006E663F">
        <w:rPr>
          <w:sz w:val="22"/>
          <w:szCs w:val="22"/>
        </w:rPr>
        <w:t>По разделу</w:t>
      </w:r>
      <w:r w:rsidRPr="006E663F">
        <w:rPr>
          <w:b/>
          <w:sz w:val="22"/>
          <w:szCs w:val="22"/>
        </w:rPr>
        <w:t xml:space="preserve"> 000 0104 0000000 240 000 «</w:t>
      </w:r>
      <w:r w:rsidRPr="006E663F">
        <w:rPr>
          <w:sz w:val="22"/>
          <w:szCs w:val="22"/>
        </w:rPr>
        <w:t>Прочая закупка товаров, работ и услуг для государственных нужд».</w:t>
      </w:r>
    </w:p>
    <w:p w:rsidR="00CF3ADE" w:rsidRPr="006E663F" w:rsidRDefault="00CF3ADE" w:rsidP="00CF3ADE">
      <w:pPr>
        <w:spacing w:line="360" w:lineRule="auto"/>
        <w:ind w:firstLine="900"/>
        <w:jc w:val="both"/>
        <w:rPr>
          <w:sz w:val="22"/>
          <w:szCs w:val="22"/>
        </w:rPr>
      </w:pPr>
      <w:r w:rsidRPr="006E663F">
        <w:rPr>
          <w:sz w:val="22"/>
          <w:szCs w:val="22"/>
        </w:rPr>
        <w:t>Выплаты по услугам связи за отчетный период составили – 88,0 тыс. руб. и увеличились по сравнению с соответствующим периодом прошлого года на – 3,1 тыс. руб. (9 мес. 2016 г. – 84,9 тыс. руб.)</w:t>
      </w:r>
    </w:p>
    <w:p w:rsidR="00CF3ADE" w:rsidRPr="006E663F" w:rsidRDefault="00CF3ADE" w:rsidP="00CF3ADE">
      <w:pPr>
        <w:spacing w:line="360" w:lineRule="auto"/>
        <w:ind w:firstLine="900"/>
        <w:jc w:val="both"/>
        <w:rPr>
          <w:sz w:val="22"/>
          <w:szCs w:val="22"/>
        </w:rPr>
      </w:pPr>
      <w:r w:rsidRPr="006E663F">
        <w:rPr>
          <w:sz w:val="22"/>
          <w:szCs w:val="22"/>
        </w:rPr>
        <w:t>Расходы по коммунальным услугам за январь - сентябрь отчетного периода составили  - 52,3 тыс. руб., в том числе: оплата за газ – 15,9 тыс. руб. ( 9 мес. 2016г. – 15,2 тыс. руб.)., электроэнергия – 36,2 тыс. руб. (9 мес. 2016г. – 41,7 тыс. руб.)  По сравнению с соответствующим периодом прошлого года расходы уменьшились на – 4,7 тыс. руб. (9 мес. 2016 г. – 57,0 тыс. руб.).</w:t>
      </w:r>
    </w:p>
    <w:p w:rsidR="00CF3ADE" w:rsidRPr="006E663F" w:rsidRDefault="00CF3ADE" w:rsidP="00CF3ADE">
      <w:pPr>
        <w:spacing w:line="360" w:lineRule="auto"/>
        <w:ind w:firstLine="900"/>
        <w:jc w:val="both"/>
        <w:rPr>
          <w:sz w:val="22"/>
          <w:szCs w:val="22"/>
        </w:rPr>
      </w:pPr>
      <w:r w:rsidRPr="006E663F">
        <w:rPr>
          <w:sz w:val="22"/>
          <w:szCs w:val="22"/>
        </w:rPr>
        <w:t xml:space="preserve">Расходы на работы, услуги по содержанию имущества  составили – 29,7 тыс. руб., (9 мес. 2016 г. – 50,3 тыс. руб.). </w:t>
      </w:r>
      <w:proofErr w:type="spellStart"/>
      <w:r w:rsidRPr="006E663F">
        <w:rPr>
          <w:sz w:val="22"/>
          <w:szCs w:val="22"/>
        </w:rPr>
        <w:t>тех.обслуживание</w:t>
      </w:r>
      <w:proofErr w:type="spellEnd"/>
      <w:r w:rsidRPr="006E663F">
        <w:rPr>
          <w:sz w:val="22"/>
          <w:szCs w:val="22"/>
        </w:rPr>
        <w:t xml:space="preserve"> охранной и пожарной сигнализации – 4,4 тыс. руб., обслуживание оргтехники – 2,5 тыс. руб., обслуживание сайта администрации – 10,9 тыс. руб., аварийно-техническое обслуживание газового оборудования – 9,4 тыс. руб., ремонт автомобиля – 2,5 тыс. руб.</w:t>
      </w:r>
    </w:p>
    <w:p w:rsidR="00CF3ADE" w:rsidRPr="006E663F" w:rsidRDefault="00CF3ADE" w:rsidP="00CF3ADE">
      <w:pPr>
        <w:spacing w:line="360" w:lineRule="auto"/>
        <w:ind w:firstLine="900"/>
        <w:jc w:val="both"/>
        <w:rPr>
          <w:sz w:val="22"/>
          <w:szCs w:val="22"/>
        </w:rPr>
      </w:pPr>
      <w:r w:rsidRPr="006E663F">
        <w:rPr>
          <w:sz w:val="22"/>
          <w:szCs w:val="22"/>
        </w:rPr>
        <w:t>Кассовое исполнение по прочим работам составило – 190,5 тыс. руб., (9 мес. 2016 г. – 202,1 тыс. руб.) в том числе  публикация в газете – 19,1  тыс. руб., охрана здания – 19,9 тыс. руб., медосмотр водителя – 6,3 тыс. руб., работы и услуги в сфере информационных технологий – 94,1 тыс. руб., расчеты налога по экологии – 1,2 тыс. руб., страхование автомобиля – 5,5 тыс. руб., подписка – 8,6 тыс. руб., командировочные расходы – 1,2 тыс. руб., оплата диспансеризации – 34,1 тыс. руб., проведение инструктажа на газовое оборудование – 2,0 тыс. руб.</w:t>
      </w:r>
    </w:p>
    <w:p w:rsidR="00CF3ADE" w:rsidRPr="006E663F" w:rsidRDefault="00CF3ADE" w:rsidP="00CF3ADE">
      <w:pPr>
        <w:spacing w:line="360" w:lineRule="auto"/>
        <w:ind w:firstLine="900"/>
        <w:jc w:val="both"/>
        <w:rPr>
          <w:sz w:val="22"/>
          <w:szCs w:val="22"/>
        </w:rPr>
      </w:pPr>
      <w:r w:rsidRPr="006E663F">
        <w:rPr>
          <w:sz w:val="22"/>
          <w:szCs w:val="22"/>
        </w:rPr>
        <w:lastRenderedPageBreak/>
        <w:t xml:space="preserve">По разделу </w:t>
      </w:r>
      <w:r w:rsidRPr="006E663F">
        <w:rPr>
          <w:b/>
          <w:sz w:val="22"/>
          <w:szCs w:val="22"/>
        </w:rPr>
        <w:t>000 0104 0000000 240 000</w:t>
      </w:r>
      <w:r w:rsidRPr="006E663F">
        <w:rPr>
          <w:sz w:val="22"/>
          <w:szCs w:val="22"/>
        </w:rPr>
        <w:t xml:space="preserve"> «Поступление нефинансовых активов» кассовое исполнение составило – 207,7 тыс. руб., (9 мес. 2016 г. – 202,1 тыс. руб.)  С начала года произведены расходы на приобретение горюче-смазочных материалов для служебного автомобиля ГАЗ 31105 в сумме – 139,6 тыс. руб., канц. товаров – 38,4 тыс. руб., </w:t>
      </w:r>
      <w:proofErr w:type="spellStart"/>
      <w:r w:rsidRPr="006E663F">
        <w:rPr>
          <w:sz w:val="22"/>
          <w:szCs w:val="22"/>
        </w:rPr>
        <w:t>хозтоваров</w:t>
      </w:r>
      <w:proofErr w:type="spellEnd"/>
      <w:r w:rsidRPr="006E663F">
        <w:rPr>
          <w:sz w:val="22"/>
          <w:szCs w:val="22"/>
        </w:rPr>
        <w:t>– 29,7 тыс. руб.</w:t>
      </w:r>
    </w:p>
    <w:p w:rsidR="00CF3ADE" w:rsidRPr="006E663F" w:rsidRDefault="00CF3ADE" w:rsidP="00CF3ADE">
      <w:pPr>
        <w:spacing w:line="360" w:lineRule="auto"/>
        <w:ind w:firstLine="900"/>
        <w:jc w:val="both"/>
        <w:rPr>
          <w:sz w:val="22"/>
          <w:szCs w:val="22"/>
        </w:rPr>
      </w:pPr>
      <w:r w:rsidRPr="006E663F">
        <w:rPr>
          <w:sz w:val="22"/>
          <w:szCs w:val="22"/>
        </w:rPr>
        <w:t xml:space="preserve"> По разделу </w:t>
      </w:r>
      <w:r w:rsidRPr="006E663F">
        <w:rPr>
          <w:b/>
          <w:sz w:val="22"/>
          <w:szCs w:val="22"/>
        </w:rPr>
        <w:t>000 0104 0000000 850 000 «</w:t>
      </w:r>
      <w:r w:rsidRPr="006E663F">
        <w:rPr>
          <w:sz w:val="22"/>
          <w:szCs w:val="22"/>
        </w:rPr>
        <w:t>Уплата налогов» расходы за январь – сентябрь составили – 54,8 тыс. руб., в том числе налог на имущество организаций – 12,2 тыс. руб., транспортный налог – 42,7 тыс. руб.</w:t>
      </w:r>
    </w:p>
    <w:p w:rsidR="00CF3ADE" w:rsidRPr="006E663F" w:rsidRDefault="00CF3ADE" w:rsidP="00CF3ADE">
      <w:pPr>
        <w:spacing w:line="360" w:lineRule="auto"/>
        <w:ind w:firstLine="900"/>
        <w:jc w:val="both"/>
        <w:rPr>
          <w:sz w:val="22"/>
          <w:szCs w:val="22"/>
        </w:rPr>
      </w:pPr>
      <w:r w:rsidRPr="006E663F">
        <w:rPr>
          <w:b/>
          <w:sz w:val="22"/>
          <w:szCs w:val="22"/>
        </w:rPr>
        <w:t xml:space="preserve"> </w:t>
      </w:r>
      <w:r w:rsidRPr="006E663F">
        <w:rPr>
          <w:sz w:val="22"/>
          <w:szCs w:val="22"/>
        </w:rPr>
        <w:t xml:space="preserve">По разделу </w:t>
      </w:r>
      <w:r w:rsidRPr="006E663F">
        <w:rPr>
          <w:b/>
          <w:sz w:val="22"/>
          <w:szCs w:val="22"/>
        </w:rPr>
        <w:t>000 0113 0000000 000 000</w:t>
      </w:r>
      <w:r w:rsidRPr="006E663F">
        <w:rPr>
          <w:sz w:val="22"/>
          <w:szCs w:val="22"/>
        </w:rPr>
        <w:t xml:space="preserve">  «Другие общегосударственные вопросы». Расходы за отчетный период составили – 425,9 тыс. руб., при плане – 1388,4 тыс. руб. Процент выполнения за отчетный период составил – 30,7. По сравнению с соответствующим периодом прошлого года расходы по разделу увеличились на – 49,5 тыс. руб. (9 мес. 2016 г. – 376,4 тыс. руб.)</w:t>
      </w:r>
    </w:p>
    <w:p w:rsidR="00CF3ADE" w:rsidRPr="006E663F" w:rsidRDefault="00CF3ADE" w:rsidP="00CF3ADE">
      <w:pPr>
        <w:spacing w:line="360" w:lineRule="auto"/>
        <w:ind w:firstLine="900"/>
        <w:jc w:val="both"/>
        <w:rPr>
          <w:sz w:val="22"/>
          <w:szCs w:val="22"/>
        </w:rPr>
      </w:pPr>
      <w:r w:rsidRPr="006E663F">
        <w:rPr>
          <w:sz w:val="22"/>
          <w:szCs w:val="22"/>
        </w:rPr>
        <w:t>Расходы по ведомственной целевой программе «Военно-патриотическое воспитание молодежи» составили – 34,6 тыс. руб. и были направлены на проведение мероприятий посвященных празднованию Дня Победы и выводу Советских войск из Афганистана.</w:t>
      </w:r>
    </w:p>
    <w:p w:rsidR="00CF3ADE" w:rsidRPr="006E663F" w:rsidRDefault="00CF3ADE" w:rsidP="00CF3ADE">
      <w:pPr>
        <w:spacing w:line="360" w:lineRule="auto"/>
        <w:ind w:firstLine="900"/>
        <w:jc w:val="both"/>
        <w:rPr>
          <w:sz w:val="22"/>
          <w:szCs w:val="22"/>
        </w:rPr>
      </w:pPr>
      <w:r w:rsidRPr="006E663F">
        <w:rPr>
          <w:sz w:val="22"/>
          <w:szCs w:val="22"/>
        </w:rPr>
        <w:t>Прочие работы и услуги на оплату труда внештатным сотрудникам составили – 250,7  тыс. руб., за публикацию в газете – 19,9 тыс. руб., услуги нотариуса – 3,4 тыс. руб., услуги за подготовку материалов для журнала «Вестник» - 55,0 тыс. руб., оплата штрафа – 15,4 тыс. руб.</w:t>
      </w:r>
    </w:p>
    <w:p w:rsidR="00CF3ADE" w:rsidRPr="006E663F" w:rsidRDefault="00CF3ADE" w:rsidP="00CF3ADE">
      <w:pPr>
        <w:spacing w:line="360" w:lineRule="auto"/>
        <w:ind w:firstLine="900"/>
        <w:jc w:val="both"/>
        <w:rPr>
          <w:sz w:val="22"/>
          <w:szCs w:val="22"/>
        </w:rPr>
      </w:pPr>
      <w:r w:rsidRPr="006E663F">
        <w:rPr>
          <w:sz w:val="22"/>
          <w:szCs w:val="22"/>
        </w:rPr>
        <w:t>Расходы на содержание административной комиссии составили – 7,6 тыс. руб., при плановом назначении – 21,4 тыс. руб.</w:t>
      </w:r>
    </w:p>
    <w:p w:rsidR="00CF3ADE" w:rsidRPr="006E663F" w:rsidRDefault="00CF3ADE" w:rsidP="00CF3ADE">
      <w:pPr>
        <w:spacing w:line="360" w:lineRule="auto"/>
        <w:ind w:firstLine="900"/>
        <w:jc w:val="both"/>
        <w:rPr>
          <w:sz w:val="22"/>
          <w:szCs w:val="22"/>
        </w:rPr>
      </w:pPr>
      <w:r w:rsidRPr="006E663F">
        <w:rPr>
          <w:sz w:val="22"/>
          <w:szCs w:val="22"/>
        </w:rPr>
        <w:t>По разделу</w:t>
      </w:r>
      <w:r w:rsidRPr="006E663F">
        <w:rPr>
          <w:b/>
          <w:sz w:val="22"/>
          <w:szCs w:val="22"/>
        </w:rPr>
        <w:t xml:space="preserve"> 000 0409 0000000 000 000 « капитальный ремонт, ремонт и содержание автомобильных дорог общего пользования местного значения» </w:t>
      </w:r>
      <w:r w:rsidRPr="006E663F">
        <w:rPr>
          <w:sz w:val="22"/>
          <w:szCs w:val="22"/>
        </w:rPr>
        <w:t>кассовое исполнение бюджета составило – 6830,1 тыс. руб., при плане – 7665,0 тыс. руб. Процент исполнения составил – 89,1.  В соответствующем периоде прошлого года выплаты по данному подразделу составили – 15384,9 тыс. руб. Средства были направлены на оплату услуг по расчистке дорог от снега – 40,1 тыс. руб., на ямочный ремонт – 247,3 тыс. руб., на устройство основания площадки для автостоянки из ГПС – 30,1 тыс. руб., на акты обследования тротуаров – 16,5 тыс. руб., на отсыпку гравийных дорог и грейдирование – 377,1 тыс. руб., на ремонт ул. Декабристов – 358,3 тыс. руб., на кошение сорной растительности и вывоз ТБО – 42,1 тыс. руб., на восстановление обочин по ул. 50 лет Октября – 99,9 тыс. руб., на топографическую съемку ул. Фрунзе – 15,0 тыс. руб., на нанесение дорожной разметки – 66,7 тыс. руб., за проект планировки автодороги по ул. Фрунзе – 25,0 тыс. руб.</w:t>
      </w:r>
    </w:p>
    <w:p w:rsidR="00CF3ADE" w:rsidRPr="006E663F" w:rsidRDefault="00CF3ADE" w:rsidP="00CF3ADE">
      <w:pPr>
        <w:spacing w:line="360" w:lineRule="auto"/>
        <w:ind w:firstLine="900"/>
        <w:jc w:val="both"/>
        <w:rPr>
          <w:sz w:val="22"/>
          <w:szCs w:val="22"/>
        </w:rPr>
      </w:pPr>
      <w:r w:rsidRPr="006E663F">
        <w:rPr>
          <w:sz w:val="22"/>
          <w:szCs w:val="22"/>
        </w:rPr>
        <w:t>На реконструкцию автодороги по ул. Фрунзе расходы составили – 5511,6 тыс. руб., в том числе ФБ – 731,0 тыс. руб., РБ – 4714,9 тыс. руб., МБ – 65,7 тыс. руб.</w:t>
      </w:r>
    </w:p>
    <w:p w:rsidR="00CF3ADE" w:rsidRPr="006E663F" w:rsidRDefault="00CF3ADE" w:rsidP="00CF3ADE">
      <w:pPr>
        <w:spacing w:line="360" w:lineRule="auto"/>
        <w:ind w:firstLine="900"/>
        <w:jc w:val="both"/>
        <w:rPr>
          <w:sz w:val="22"/>
          <w:szCs w:val="22"/>
        </w:rPr>
      </w:pPr>
      <w:r w:rsidRPr="006E663F">
        <w:rPr>
          <w:sz w:val="22"/>
          <w:szCs w:val="22"/>
        </w:rPr>
        <w:t>По разделу 000 0412 0000000 000 000 «Другие вопросы в области национальной экономики» расходы составили – 55,0 тыс. руб., и были направлены на топографическую съемку ул. Первомайской – 50,0 тыс. руб., на межевание земельного участка (детская площадка) ул. Майкопская – 5,0 тыс. руб.</w:t>
      </w:r>
    </w:p>
    <w:p w:rsidR="00CF3ADE" w:rsidRPr="006E663F" w:rsidRDefault="00CF3ADE" w:rsidP="00CF3ADE">
      <w:pPr>
        <w:spacing w:line="360" w:lineRule="auto"/>
        <w:ind w:firstLine="900"/>
        <w:jc w:val="both"/>
        <w:rPr>
          <w:sz w:val="22"/>
          <w:szCs w:val="22"/>
        </w:rPr>
      </w:pPr>
    </w:p>
    <w:p w:rsidR="00CF3ADE" w:rsidRPr="006E663F" w:rsidRDefault="00CF3ADE" w:rsidP="00CF3ADE">
      <w:pPr>
        <w:spacing w:line="360" w:lineRule="auto"/>
        <w:jc w:val="center"/>
        <w:rPr>
          <w:b/>
          <w:sz w:val="22"/>
          <w:szCs w:val="22"/>
        </w:rPr>
      </w:pPr>
      <w:r w:rsidRPr="006E663F">
        <w:rPr>
          <w:b/>
          <w:sz w:val="22"/>
          <w:szCs w:val="22"/>
        </w:rPr>
        <w:t>Раздел 0500  Жилищно - к</w:t>
      </w:r>
      <w:r w:rsidRPr="006E663F">
        <w:rPr>
          <w:b/>
          <w:bCs/>
          <w:sz w:val="22"/>
          <w:szCs w:val="22"/>
        </w:rPr>
        <w:t>оммунальное хозяйство.</w:t>
      </w:r>
    </w:p>
    <w:p w:rsidR="00CF3ADE" w:rsidRPr="006E663F" w:rsidRDefault="00CF3ADE" w:rsidP="00CF3ADE">
      <w:pPr>
        <w:spacing w:line="360" w:lineRule="auto"/>
        <w:ind w:firstLine="900"/>
        <w:jc w:val="both"/>
        <w:rPr>
          <w:sz w:val="22"/>
          <w:szCs w:val="22"/>
        </w:rPr>
      </w:pPr>
      <w:r w:rsidRPr="006E663F">
        <w:rPr>
          <w:sz w:val="22"/>
          <w:szCs w:val="22"/>
        </w:rPr>
        <w:lastRenderedPageBreak/>
        <w:t xml:space="preserve">Расходы  по разделу </w:t>
      </w:r>
      <w:r w:rsidRPr="006E663F">
        <w:rPr>
          <w:b/>
          <w:sz w:val="22"/>
          <w:szCs w:val="22"/>
        </w:rPr>
        <w:t>000 0502 0000000 000 000 «Коммунальное хозяйство</w:t>
      </w:r>
      <w:r w:rsidRPr="006E663F">
        <w:rPr>
          <w:sz w:val="22"/>
          <w:szCs w:val="22"/>
        </w:rPr>
        <w:t xml:space="preserve">»  за 9 месяцев  2017 года составили  – 238,4 тыс. руб., при плановом назначении – 565,9 тыс. руб., процент выполнения составил – 42,1. Расходы по МП «Комплексное развитие и модернизация систем коммунальной инфраструктуры» составили – 93,1 тыс. руб. на приобретение  насосного оборудования. </w:t>
      </w:r>
    </w:p>
    <w:p w:rsidR="00CF3ADE" w:rsidRPr="006E663F" w:rsidRDefault="00CF3ADE" w:rsidP="00CF3ADE">
      <w:pPr>
        <w:spacing w:line="360" w:lineRule="auto"/>
        <w:ind w:firstLine="900"/>
        <w:jc w:val="both"/>
        <w:rPr>
          <w:sz w:val="22"/>
          <w:szCs w:val="22"/>
        </w:rPr>
      </w:pPr>
      <w:r w:rsidRPr="006E663F">
        <w:rPr>
          <w:sz w:val="22"/>
          <w:szCs w:val="22"/>
        </w:rPr>
        <w:t>На мероприятия по участию в организации деятельности по сбору и транспортированию ТКО – 90,0 тыс. руб.</w:t>
      </w:r>
    </w:p>
    <w:p w:rsidR="00CF3ADE" w:rsidRPr="006E663F" w:rsidRDefault="00CF3ADE" w:rsidP="00CF3ADE">
      <w:pPr>
        <w:spacing w:line="360" w:lineRule="auto"/>
        <w:ind w:firstLine="900"/>
        <w:jc w:val="both"/>
        <w:rPr>
          <w:sz w:val="22"/>
          <w:szCs w:val="22"/>
        </w:rPr>
      </w:pPr>
      <w:r w:rsidRPr="006E663F">
        <w:rPr>
          <w:sz w:val="22"/>
          <w:szCs w:val="22"/>
        </w:rPr>
        <w:t>На мероприятия для проведения работ по соединению магистрального водопровода по ул. Северные Сады и ул. Ленина – 25,9 тыс. руб.</w:t>
      </w:r>
    </w:p>
    <w:p w:rsidR="00CF3ADE" w:rsidRPr="006E663F" w:rsidRDefault="00CF3ADE" w:rsidP="00CF3ADE">
      <w:pPr>
        <w:spacing w:line="360" w:lineRule="auto"/>
        <w:ind w:firstLine="900"/>
        <w:jc w:val="both"/>
        <w:rPr>
          <w:sz w:val="22"/>
          <w:szCs w:val="22"/>
        </w:rPr>
      </w:pPr>
      <w:r w:rsidRPr="006E663F">
        <w:rPr>
          <w:sz w:val="22"/>
          <w:szCs w:val="22"/>
        </w:rPr>
        <w:t>Расходы на подготовку проектной документации на капитальный ремонт канализации по ул. Первомайской – 29,4 тыс. руб.</w:t>
      </w:r>
    </w:p>
    <w:p w:rsidR="00CF3ADE" w:rsidRPr="006E663F" w:rsidRDefault="00CF3ADE" w:rsidP="00CF3ADE">
      <w:pPr>
        <w:spacing w:line="360" w:lineRule="auto"/>
        <w:ind w:firstLine="900"/>
        <w:jc w:val="both"/>
        <w:rPr>
          <w:sz w:val="22"/>
          <w:szCs w:val="22"/>
        </w:rPr>
      </w:pPr>
      <w:r w:rsidRPr="006E663F">
        <w:rPr>
          <w:sz w:val="22"/>
          <w:szCs w:val="22"/>
        </w:rPr>
        <w:t>По разделу</w:t>
      </w:r>
      <w:r w:rsidRPr="006E663F">
        <w:rPr>
          <w:b/>
          <w:sz w:val="22"/>
          <w:szCs w:val="22"/>
        </w:rPr>
        <w:t xml:space="preserve"> 000 0503 0000000 000 000 «Благоустройство» </w:t>
      </w:r>
      <w:r w:rsidRPr="006E663F">
        <w:rPr>
          <w:sz w:val="22"/>
          <w:szCs w:val="22"/>
        </w:rPr>
        <w:t xml:space="preserve"> израсходовано – 3145,1 тыс. руб., при плане – 4347,5 тыс. руб. Процент выполнения составил -  72,3. (9 мес. 2016 г. – 2445,4 тыс. руб.)., в том числе на:</w:t>
      </w:r>
    </w:p>
    <w:p w:rsidR="00CF3ADE" w:rsidRPr="006E663F" w:rsidRDefault="00CF3ADE" w:rsidP="00CF3ADE">
      <w:pPr>
        <w:spacing w:line="360" w:lineRule="auto"/>
        <w:ind w:firstLine="900"/>
        <w:jc w:val="both"/>
        <w:rPr>
          <w:sz w:val="22"/>
          <w:szCs w:val="22"/>
        </w:rPr>
      </w:pPr>
      <w:r w:rsidRPr="006E663F">
        <w:rPr>
          <w:sz w:val="22"/>
          <w:szCs w:val="22"/>
        </w:rPr>
        <w:t xml:space="preserve">- </w:t>
      </w:r>
      <w:r w:rsidRPr="006E663F">
        <w:rPr>
          <w:b/>
          <w:sz w:val="22"/>
          <w:szCs w:val="22"/>
        </w:rPr>
        <w:t>содержание уличного  освещения</w:t>
      </w:r>
      <w:r w:rsidRPr="006E663F">
        <w:rPr>
          <w:sz w:val="22"/>
          <w:szCs w:val="22"/>
        </w:rPr>
        <w:t xml:space="preserve"> – 1599,2 тыс. руб., из них  расходы на коммунальные услуги за электроэнергию составили – 783,1 тыс. руб. (9 мес. 2016 г. – 747,1 тыс. руб.). Расходы увеличились на – 36,0 тыс. руб., в связи с подключением новых подстанций по уличному освещению. </w:t>
      </w:r>
    </w:p>
    <w:p w:rsidR="00CF3ADE" w:rsidRPr="006E663F" w:rsidRDefault="00CF3ADE" w:rsidP="00CF3ADE">
      <w:pPr>
        <w:spacing w:line="360" w:lineRule="auto"/>
        <w:ind w:firstLine="900"/>
        <w:jc w:val="both"/>
        <w:rPr>
          <w:sz w:val="22"/>
          <w:szCs w:val="22"/>
        </w:rPr>
      </w:pPr>
      <w:r w:rsidRPr="006E663F">
        <w:rPr>
          <w:sz w:val="22"/>
          <w:szCs w:val="22"/>
        </w:rPr>
        <w:t>Расходы на выполнение электромонтажных работ составили – 792,3 тыс. руб., в сравнении с аналогичным периодом прошлого года расходы увеличились на – 142,0 тыс. руб.(9 мес. 2016 г. – 650,3 тыс. руб.)</w:t>
      </w:r>
    </w:p>
    <w:p w:rsidR="00CF3ADE" w:rsidRPr="006E663F" w:rsidRDefault="00CF3ADE" w:rsidP="00CF3ADE">
      <w:pPr>
        <w:spacing w:line="360" w:lineRule="auto"/>
        <w:ind w:firstLine="900"/>
        <w:jc w:val="both"/>
        <w:rPr>
          <w:sz w:val="22"/>
          <w:szCs w:val="22"/>
        </w:rPr>
      </w:pPr>
      <w:r w:rsidRPr="006E663F">
        <w:rPr>
          <w:sz w:val="22"/>
          <w:szCs w:val="22"/>
        </w:rPr>
        <w:t xml:space="preserve">Расходы на организацию и содержание мест захоронения составили – 98,4 тыс. руб., и уменьшились по сравнению  с аналогичным периодом прошлого года на – 45,1 тыс. руб. (9 мес. 2016 г. – 143,5 тыс. руб.). </w:t>
      </w:r>
    </w:p>
    <w:p w:rsidR="00CF3ADE" w:rsidRPr="006E663F" w:rsidRDefault="00CF3ADE" w:rsidP="00CF3ADE">
      <w:pPr>
        <w:spacing w:line="360" w:lineRule="auto"/>
        <w:ind w:firstLine="900"/>
        <w:jc w:val="both"/>
        <w:rPr>
          <w:sz w:val="22"/>
          <w:szCs w:val="22"/>
        </w:rPr>
      </w:pPr>
      <w:r w:rsidRPr="006E663F">
        <w:rPr>
          <w:b/>
          <w:sz w:val="22"/>
          <w:szCs w:val="22"/>
        </w:rPr>
        <w:t>- П</w:t>
      </w:r>
      <w:r w:rsidRPr="006E663F">
        <w:rPr>
          <w:sz w:val="22"/>
          <w:szCs w:val="22"/>
        </w:rPr>
        <w:t xml:space="preserve">рочие мероприятиям по благоустройству городских округов и поселений расходы составили – 1447,5 тыс. руб., при плане – 2086,0 тыс. руб. Процент выполнения составил – 69,4. При сравнении с соответствующим периодом прошлого года расходы увеличились  на -  284,2 тыс. руб. (9 мес. 2016 г. – 1163,3 тыс. руб.), в том числе транспортные услуги – 4,3 тыс. руб., оплата за </w:t>
      </w:r>
      <w:proofErr w:type="spellStart"/>
      <w:r w:rsidRPr="006E663F">
        <w:rPr>
          <w:sz w:val="22"/>
          <w:szCs w:val="22"/>
        </w:rPr>
        <w:t>эл.энергию</w:t>
      </w:r>
      <w:proofErr w:type="spellEnd"/>
      <w:r w:rsidRPr="006E663F">
        <w:rPr>
          <w:sz w:val="22"/>
          <w:szCs w:val="22"/>
        </w:rPr>
        <w:t xml:space="preserve"> для фонтана – 20,4 тыс. руб., на  оплату внештатным сотрудникам за содержание парка  и территории поселения – 412,3 тыс. руб., вывоз ТБО, веток и мусора – 63,9 тыс. руб., услуги гидроподъемника  по обрезке деревьев в парке – 167,4 тыс. руб., ремонт ОС – 14,8 тыс. руб., ремонт фонтана – 40,3 тыс. руб., противоклещевая обработка парка – 33,9 тыс. руб., отлов безнадзорных животных – 70,0 тыс. руб.,  приобретение бензопилы – 19,5 тыс. руб. и кустореза – 36,0 тыс. руб., детское игровое оборудование – 88,7 тыс. руб., мобильная туалетная кабина – 40,4 тыс. руб., приобретение  горюче - смазочных материалов для бензопил и </w:t>
      </w:r>
      <w:proofErr w:type="spellStart"/>
      <w:r w:rsidRPr="006E663F">
        <w:rPr>
          <w:sz w:val="22"/>
          <w:szCs w:val="22"/>
        </w:rPr>
        <w:t>бензокосилок</w:t>
      </w:r>
      <w:proofErr w:type="spellEnd"/>
      <w:r w:rsidRPr="006E663F">
        <w:rPr>
          <w:sz w:val="22"/>
          <w:szCs w:val="22"/>
        </w:rPr>
        <w:t xml:space="preserve"> в сумме – 60,2 тыс. руб., </w:t>
      </w:r>
      <w:proofErr w:type="spellStart"/>
      <w:r w:rsidRPr="006E663F">
        <w:rPr>
          <w:sz w:val="22"/>
          <w:szCs w:val="22"/>
        </w:rPr>
        <w:t>хозтоваров</w:t>
      </w:r>
      <w:proofErr w:type="spellEnd"/>
      <w:r w:rsidRPr="006E663F">
        <w:rPr>
          <w:sz w:val="22"/>
          <w:szCs w:val="22"/>
        </w:rPr>
        <w:t xml:space="preserve"> – 245,4 тыс. руб., запчастей – 36,6 тыс. руб., спецодежды – 10,3 тыс. руб., ограждения для детской площадки в </w:t>
      </w:r>
      <w:proofErr w:type="spellStart"/>
      <w:r w:rsidRPr="006E663F">
        <w:rPr>
          <w:sz w:val="22"/>
          <w:szCs w:val="22"/>
        </w:rPr>
        <w:t>а.Адамий</w:t>
      </w:r>
      <w:proofErr w:type="spellEnd"/>
      <w:r w:rsidRPr="006E663F">
        <w:rPr>
          <w:sz w:val="22"/>
          <w:szCs w:val="22"/>
        </w:rPr>
        <w:t xml:space="preserve"> – 52,3 тыс. руб., приобретение урн – 6,0 тыс. руб.</w:t>
      </w:r>
    </w:p>
    <w:p w:rsidR="00CF3ADE" w:rsidRPr="006E663F" w:rsidRDefault="00CF3ADE" w:rsidP="00CF3ADE">
      <w:pPr>
        <w:spacing w:line="360" w:lineRule="auto"/>
        <w:ind w:firstLine="900"/>
        <w:jc w:val="center"/>
        <w:rPr>
          <w:b/>
          <w:bCs/>
          <w:sz w:val="22"/>
          <w:szCs w:val="22"/>
        </w:rPr>
      </w:pPr>
      <w:r w:rsidRPr="006E663F">
        <w:rPr>
          <w:b/>
          <w:bCs/>
          <w:sz w:val="22"/>
          <w:szCs w:val="22"/>
        </w:rPr>
        <w:t>Раздел 0800  «Культура и кинематография»</w:t>
      </w:r>
    </w:p>
    <w:p w:rsidR="00CF3ADE" w:rsidRPr="006E663F" w:rsidRDefault="00CF3ADE" w:rsidP="00CF3ADE">
      <w:pPr>
        <w:spacing w:line="360" w:lineRule="auto"/>
        <w:ind w:firstLine="900"/>
        <w:jc w:val="both"/>
        <w:rPr>
          <w:sz w:val="22"/>
          <w:szCs w:val="22"/>
        </w:rPr>
      </w:pPr>
      <w:r w:rsidRPr="006E663F">
        <w:rPr>
          <w:sz w:val="22"/>
          <w:szCs w:val="22"/>
        </w:rPr>
        <w:t xml:space="preserve">Плановое назначение по разделу </w:t>
      </w:r>
      <w:r w:rsidRPr="006E663F">
        <w:rPr>
          <w:b/>
          <w:sz w:val="22"/>
          <w:szCs w:val="22"/>
        </w:rPr>
        <w:t>000  0801 000000 000 000 «Культура и кинематография. Содержание памятников»</w:t>
      </w:r>
      <w:r w:rsidRPr="006E663F">
        <w:rPr>
          <w:sz w:val="22"/>
          <w:szCs w:val="22"/>
        </w:rPr>
        <w:t xml:space="preserve"> за 9 месяцев отчетного периода составило – 158,0 тыс. руб., исполнено – 157,9 тыс. руб., или – 99,9 %., (9 мес. 2016 г. – 137,9 тыс. руб.) Расходы были направлены  на оплату услуг  по </w:t>
      </w:r>
      <w:r w:rsidRPr="006E663F">
        <w:rPr>
          <w:sz w:val="22"/>
          <w:szCs w:val="22"/>
        </w:rPr>
        <w:lastRenderedPageBreak/>
        <w:t>подаче природного газа к мемориалу «Вечный огонь» - 57,0 тыс. руб., на текущий ремонт памятников – 86,0 тыс. руб., на аварийно-техническое обслуживание газового оборудования – 9,1 тыс. руб., сбор и вывоз ТБО – 5,7 тыс. руб.</w:t>
      </w:r>
    </w:p>
    <w:p w:rsidR="00CF3ADE" w:rsidRPr="006E663F" w:rsidRDefault="00CF3ADE" w:rsidP="00CF3ADE">
      <w:pPr>
        <w:spacing w:line="360" w:lineRule="auto"/>
        <w:jc w:val="center"/>
        <w:rPr>
          <w:b/>
          <w:sz w:val="22"/>
          <w:szCs w:val="22"/>
        </w:rPr>
      </w:pPr>
      <w:r w:rsidRPr="006E663F">
        <w:rPr>
          <w:b/>
          <w:sz w:val="22"/>
          <w:szCs w:val="22"/>
        </w:rPr>
        <w:t>Раздел 1000 «Социальная политика»</w:t>
      </w:r>
    </w:p>
    <w:p w:rsidR="00CF3ADE" w:rsidRPr="006E663F" w:rsidRDefault="00CF3ADE" w:rsidP="00CF3ADE">
      <w:pPr>
        <w:spacing w:line="360" w:lineRule="auto"/>
        <w:ind w:firstLine="900"/>
        <w:jc w:val="both"/>
        <w:rPr>
          <w:sz w:val="22"/>
          <w:szCs w:val="22"/>
        </w:rPr>
      </w:pPr>
      <w:r w:rsidRPr="006E663F">
        <w:rPr>
          <w:sz w:val="22"/>
          <w:szCs w:val="22"/>
        </w:rPr>
        <w:t xml:space="preserve">По разделу </w:t>
      </w:r>
      <w:r w:rsidRPr="006E663F">
        <w:rPr>
          <w:b/>
          <w:sz w:val="22"/>
          <w:szCs w:val="22"/>
        </w:rPr>
        <w:t>000 1001 0000000 000 000 «Социальная политика»</w:t>
      </w:r>
      <w:r w:rsidRPr="006E663F">
        <w:rPr>
          <w:sz w:val="22"/>
          <w:szCs w:val="22"/>
        </w:rPr>
        <w:t xml:space="preserve">  выплаты за 9 месяцев                 2017 года составили – 682,1 тыс. руб., (9 мес. 2016 г. – 400,5 тыс. руб.) при плане – 682,5 тыс. руб. Фактическое исполнение составило – 100 %. По данному разделу выплачены доплаты к пенсиям</w:t>
      </w:r>
      <w:r w:rsidRPr="006E663F">
        <w:rPr>
          <w:color w:val="FF0000"/>
          <w:sz w:val="22"/>
          <w:szCs w:val="22"/>
        </w:rPr>
        <w:t xml:space="preserve"> </w:t>
      </w:r>
      <w:r w:rsidRPr="006E663F">
        <w:rPr>
          <w:sz w:val="22"/>
          <w:szCs w:val="22"/>
        </w:rPr>
        <w:t xml:space="preserve">муниципальных служащих. </w:t>
      </w:r>
    </w:p>
    <w:p w:rsidR="00CF3ADE" w:rsidRPr="00923911" w:rsidRDefault="00CF3ADE" w:rsidP="00CF3ADE">
      <w:pPr>
        <w:spacing w:line="360" w:lineRule="auto"/>
        <w:ind w:firstLine="900"/>
        <w:jc w:val="center"/>
        <w:rPr>
          <w:b/>
          <w:bCs/>
          <w:sz w:val="22"/>
          <w:szCs w:val="22"/>
        </w:rPr>
      </w:pPr>
      <w:r w:rsidRPr="00923911">
        <w:rPr>
          <w:b/>
          <w:bCs/>
          <w:sz w:val="22"/>
          <w:szCs w:val="22"/>
        </w:rPr>
        <w:t>Раздел 1102 «Физическая культура и спорт»</w:t>
      </w:r>
    </w:p>
    <w:p w:rsidR="00CF3ADE" w:rsidRPr="00923911" w:rsidRDefault="00CF3ADE" w:rsidP="00CF3ADE">
      <w:pPr>
        <w:spacing w:line="360" w:lineRule="auto"/>
        <w:ind w:firstLine="900"/>
        <w:jc w:val="both"/>
        <w:rPr>
          <w:sz w:val="22"/>
          <w:szCs w:val="22"/>
        </w:rPr>
      </w:pPr>
      <w:r w:rsidRPr="00923911">
        <w:rPr>
          <w:sz w:val="22"/>
          <w:szCs w:val="22"/>
        </w:rPr>
        <w:t xml:space="preserve">Плановые  расходы  по разделу </w:t>
      </w:r>
      <w:r w:rsidRPr="00923911">
        <w:rPr>
          <w:b/>
          <w:sz w:val="22"/>
          <w:szCs w:val="22"/>
        </w:rPr>
        <w:t>000 1102 000000 000 000 «Физическая культура и спорт»</w:t>
      </w:r>
      <w:r w:rsidRPr="00923911">
        <w:rPr>
          <w:sz w:val="22"/>
          <w:szCs w:val="22"/>
        </w:rPr>
        <w:t xml:space="preserve"> определены в сумме – </w:t>
      </w:r>
      <w:r>
        <w:rPr>
          <w:sz w:val="22"/>
          <w:szCs w:val="22"/>
        </w:rPr>
        <w:t>183,3</w:t>
      </w:r>
      <w:r w:rsidRPr="00923911">
        <w:rPr>
          <w:sz w:val="22"/>
          <w:szCs w:val="22"/>
        </w:rPr>
        <w:t xml:space="preserve"> тыс. руб., кассовое исполнение составило – </w:t>
      </w:r>
      <w:r>
        <w:rPr>
          <w:sz w:val="22"/>
          <w:szCs w:val="22"/>
        </w:rPr>
        <w:t>182,9</w:t>
      </w:r>
      <w:r w:rsidRPr="00923911">
        <w:rPr>
          <w:sz w:val="22"/>
          <w:szCs w:val="22"/>
        </w:rPr>
        <w:t xml:space="preserve"> тыс. руб. Процент выполнения – 100. В соответствующем периоде прошлого года выплаты по данному подразделу составили  - </w:t>
      </w:r>
      <w:r>
        <w:rPr>
          <w:sz w:val="22"/>
          <w:szCs w:val="22"/>
        </w:rPr>
        <w:t>165,2</w:t>
      </w:r>
      <w:r w:rsidRPr="00923911">
        <w:rPr>
          <w:sz w:val="22"/>
          <w:szCs w:val="22"/>
        </w:rPr>
        <w:t xml:space="preserve"> тыс. руб.</w:t>
      </w:r>
    </w:p>
    <w:p w:rsidR="00CF3ADE" w:rsidRPr="00923911" w:rsidRDefault="00CF3ADE" w:rsidP="00CF3ADE">
      <w:pPr>
        <w:spacing w:line="360" w:lineRule="auto"/>
        <w:ind w:firstLine="900"/>
        <w:jc w:val="both"/>
        <w:rPr>
          <w:sz w:val="22"/>
          <w:szCs w:val="22"/>
        </w:rPr>
      </w:pPr>
      <w:r w:rsidRPr="00923911">
        <w:rPr>
          <w:sz w:val="22"/>
          <w:szCs w:val="22"/>
        </w:rPr>
        <w:t xml:space="preserve">Произведена оплата труда внештатному инструктору по спорту -  </w:t>
      </w:r>
      <w:r>
        <w:rPr>
          <w:sz w:val="22"/>
          <w:szCs w:val="22"/>
        </w:rPr>
        <w:t>80,2</w:t>
      </w:r>
      <w:r w:rsidRPr="00923911">
        <w:rPr>
          <w:sz w:val="22"/>
          <w:szCs w:val="22"/>
        </w:rPr>
        <w:t xml:space="preserve"> тыс. руб., приобретена спортивная форма – 39,9 тыс. руб., проведены спортивные мероприятия – </w:t>
      </w:r>
      <w:r>
        <w:rPr>
          <w:sz w:val="22"/>
          <w:szCs w:val="22"/>
        </w:rPr>
        <w:t>62,8</w:t>
      </w:r>
      <w:r w:rsidRPr="00923911">
        <w:rPr>
          <w:sz w:val="22"/>
          <w:szCs w:val="22"/>
        </w:rPr>
        <w:t xml:space="preserve"> тыс. руб.</w:t>
      </w:r>
    </w:p>
    <w:p w:rsidR="00CF3ADE" w:rsidRPr="00923911" w:rsidRDefault="00CF3ADE" w:rsidP="00CF3ADE">
      <w:pPr>
        <w:ind w:left="567"/>
        <w:jc w:val="both"/>
        <w:rPr>
          <w:sz w:val="22"/>
          <w:szCs w:val="22"/>
        </w:rPr>
      </w:pPr>
    </w:p>
    <w:p w:rsidR="00CF3ADE" w:rsidRPr="006E663F" w:rsidRDefault="00CF3ADE" w:rsidP="00CF3ADE">
      <w:pPr>
        <w:spacing w:line="360" w:lineRule="auto"/>
        <w:ind w:left="-284" w:firstLine="1184"/>
        <w:jc w:val="both"/>
        <w:rPr>
          <w:color w:val="FF0000"/>
          <w:sz w:val="22"/>
          <w:szCs w:val="22"/>
        </w:rPr>
      </w:pPr>
      <w:r w:rsidRPr="006E663F">
        <w:rPr>
          <w:color w:val="FF0000"/>
          <w:sz w:val="22"/>
          <w:szCs w:val="22"/>
        </w:rPr>
        <w:t>Фактическая численность работников Муниципального предприятия ЖКХ «Красногвардейское» на 01.10.2017 год составляла  52 человек.</w:t>
      </w:r>
    </w:p>
    <w:p w:rsidR="00CF3ADE" w:rsidRPr="00923911" w:rsidRDefault="00CF3ADE" w:rsidP="00CF3ADE">
      <w:pPr>
        <w:spacing w:line="360" w:lineRule="auto"/>
        <w:ind w:left="-284" w:firstLine="1184"/>
        <w:jc w:val="both"/>
        <w:rPr>
          <w:sz w:val="22"/>
          <w:szCs w:val="22"/>
        </w:rPr>
      </w:pPr>
      <w:r w:rsidRPr="006E663F">
        <w:rPr>
          <w:color w:val="FF0000"/>
          <w:sz w:val="22"/>
          <w:szCs w:val="22"/>
        </w:rPr>
        <w:t>Затраты на оплату труда предприятия с учетом налогов составили  - 4396,2 тыс. руб.</w:t>
      </w:r>
    </w:p>
    <w:p w:rsidR="00CF3ADE" w:rsidRPr="00923911" w:rsidRDefault="00CF3ADE" w:rsidP="00CF3ADE">
      <w:pPr>
        <w:spacing w:line="360" w:lineRule="auto"/>
        <w:ind w:left="-709" w:right="-285" w:firstLine="709"/>
        <w:jc w:val="both"/>
        <w:rPr>
          <w:sz w:val="22"/>
          <w:szCs w:val="22"/>
        </w:rPr>
      </w:pPr>
    </w:p>
    <w:p w:rsidR="00CF3ADE" w:rsidRPr="00923911" w:rsidRDefault="00CF3ADE" w:rsidP="00CF3ADE">
      <w:pPr>
        <w:ind w:left="567"/>
        <w:jc w:val="both"/>
        <w:rPr>
          <w:sz w:val="22"/>
          <w:szCs w:val="22"/>
        </w:rPr>
      </w:pPr>
    </w:p>
    <w:p w:rsidR="00CF3ADE" w:rsidRDefault="00CF3ADE" w:rsidP="00CF3ADE">
      <w:pPr>
        <w:spacing w:line="360" w:lineRule="auto"/>
        <w:ind w:firstLine="708"/>
        <w:jc w:val="both"/>
        <w:sectPr w:rsidR="00CF3ADE" w:rsidSect="00AE7AD8">
          <w:type w:val="nextColumn"/>
          <w:pgSz w:w="11900" w:h="16800"/>
          <w:pgMar w:top="1134" w:right="567" w:bottom="1134" w:left="1134" w:header="709" w:footer="709" w:gutter="0"/>
          <w:cols w:space="708"/>
          <w:docGrid w:linePitch="360"/>
        </w:sectPr>
      </w:pPr>
    </w:p>
    <w:p w:rsidR="00CF3ADE" w:rsidRPr="00A20FAB" w:rsidRDefault="00CF3ADE" w:rsidP="00CF3ADE">
      <w:pPr>
        <w:jc w:val="both"/>
        <w:rPr>
          <w:sz w:val="28"/>
          <w:szCs w:val="28"/>
        </w:rPr>
      </w:pPr>
      <w:r>
        <w:rPr>
          <w:sz w:val="40"/>
          <w:szCs w:val="40"/>
        </w:rPr>
        <w:lastRenderedPageBreak/>
        <w:t xml:space="preserve">                                                                                                          </w:t>
      </w:r>
      <w:r w:rsidRPr="007C5032">
        <w:rPr>
          <w:sz w:val="22"/>
          <w:szCs w:val="22"/>
        </w:rPr>
        <w:t>Приложение №</w:t>
      </w:r>
      <w:r>
        <w:rPr>
          <w:sz w:val="22"/>
          <w:szCs w:val="22"/>
        </w:rPr>
        <w:t xml:space="preserve"> 3</w:t>
      </w:r>
      <w:r w:rsidRPr="007C5032">
        <w:rPr>
          <w:sz w:val="22"/>
          <w:szCs w:val="22"/>
        </w:rPr>
        <w:t xml:space="preserve">   </w:t>
      </w:r>
    </w:p>
    <w:p w:rsidR="00CF3ADE" w:rsidRDefault="00CF3ADE" w:rsidP="00CF3ADE">
      <w:pPr>
        <w:jc w:val="both"/>
        <w:rPr>
          <w:sz w:val="20"/>
        </w:rPr>
      </w:pPr>
      <w:r w:rsidRPr="007E01BD">
        <w:rPr>
          <w:sz w:val="20"/>
          <w:szCs w:val="20"/>
        </w:rPr>
        <w:t xml:space="preserve">                                                                                                               </w:t>
      </w:r>
      <w:r>
        <w:rPr>
          <w:sz w:val="20"/>
          <w:szCs w:val="20"/>
        </w:rPr>
        <w:t xml:space="preserve">                                                                                                     к</w:t>
      </w:r>
      <w:r w:rsidRPr="007E01BD">
        <w:rPr>
          <w:sz w:val="20"/>
          <w:szCs w:val="20"/>
        </w:rPr>
        <w:t xml:space="preserve">   решению</w:t>
      </w:r>
      <w:r>
        <w:rPr>
          <w:sz w:val="20"/>
        </w:rPr>
        <w:t xml:space="preserve"> Совета народных депутатов</w:t>
      </w:r>
    </w:p>
    <w:p w:rsidR="00CF3ADE" w:rsidRDefault="00CF3ADE" w:rsidP="00CF3ADE">
      <w:pPr>
        <w:jc w:val="both"/>
        <w:rPr>
          <w:sz w:val="20"/>
        </w:rPr>
      </w:pPr>
      <w:r>
        <w:rPr>
          <w:sz w:val="20"/>
        </w:rPr>
        <w:t xml:space="preserve">                                                                                                                                                                                                                    муниципального образования </w:t>
      </w:r>
    </w:p>
    <w:p w:rsidR="00CF3ADE" w:rsidRDefault="00CF3ADE" w:rsidP="00CF3ADE">
      <w:pPr>
        <w:jc w:val="both"/>
        <w:rPr>
          <w:sz w:val="20"/>
        </w:rPr>
      </w:pPr>
      <w:r>
        <w:rPr>
          <w:sz w:val="20"/>
        </w:rPr>
        <w:t xml:space="preserve">                                                                                                                                                                                                                    «Красногвардейское   сельское поселение» </w:t>
      </w:r>
    </w:p>
    <w:p w:rsidR="00CF3ADE" w:rsidRDefault="00CF3ADE" w:rsidP="00CF3ADE">
      <w:pPr>
        <w:ind w:right="400"/>
        <w:jc w:val="both"/>
        <w:rPr>
          <w:sz w:val="22"/>
        </w:rPr>
      </w:pPr>
      <w:r>
        <w:rPr>
          <w:sz w:val="20"/>
        </w:rPr>
        <w:t xml:space="preserve">                                                                                                                                                                                                                     </w:t>
      </w:r>
      <w:r>
        <w:rPr>
          <w:sz w:val="22"/>
        </w:rPr>
        <w:t>№ 81 от 08.12.2017 г.</w:t>
      </w:r>
    </w:p>
    <w:p w:rsidR="00CF3ADE" w:rsidRPr="008843C0" w:rsidRDefault="00CF3ADE" w:rsidP="00CF3ADE">
      <w:pPr>
        <w:ind w:right="400"/>
        <w:jc w:val="center"/>
        <w:rPr>
          <w:b/>
          <w:sz w:val="32"/>
          <w:szCs w:val="32"/>
        </w:rPr>
      </w:pPr>
      <w:r w:rsidRPr="008843C0">
        <w:rPr>
          <w:b/>
          <w:bCs/>
          <w:sz w:val="32"/>
          <w:szCs w:val="32"/>
        </w:rPr>
        <w:t xml:space="preserve">Исполнение  </w:t>
      </w:r>
      <w:r>
        <w:rPr>
          <w:b/>
          <w:sz w:val="32"/>
          <w:szCs w:val="32"/>
        </w:rPr>
        <w:t xml:space="preserve"> доходной части</w:t>
      </w:r>
      <w:r w:rsidRPr="008843C0">
        <w:rPr>
          <w:b/>
          <w:sz w:val="32"/>
          <w:szCs w:val="32"/>
        </w:rPr>
        <w:t xml:space="preserve">  </w:t>
      </w:r>
      <w:r>
        <w:rPr>
          <w:b/>
          <w:sz w:val="32"/>
          <w:szCs w:val="32"/>
        </w:rPr>
        <w:t>бюджета</w:t>
      </w:r>
    </w:p>
    <w:p w:rsidR="00CF3ADE" w:rsidRDefault="00CF3ADE" w:rsidP="00CF3ADE">
      <w:pPr>
        <w:jc w:val="center"/>
        <w:rPr>
          <w:b/>
          <w:sz w:val="32"/>
          <w:szCs w:val="32"/>
        </w:rPr>
      </w:pPr>
      <w:r>
        <w:rPr>
          <w:b/>
          <w:sz w:val="32"/>
          <w:szCs w:val="32"/>
        </w:rPr>
        <w:t xml:space="preserve">муниципального образования </w:t>
      </w:r>
      <w:r w:rsidRPr="001C04D9">
        <w:rPr>
          <w:b/>
          <w:sz w:val="32"/>
          <w:szCs w:val="32"/>
        </w:rPr>
        <w:t xml:space="preserve"> «Красногвардейское сельское поселение»</w:t>
      </w:r>
    </w:p>
    <w:p w:rsidR="00CF3ADE" w:rsidRDefault="00CF3ADE" w:rsidP="00CF3ADE">
      <w:pPr>
        <w:jc w:val="center"/>
        <w:rPr>
          <w:b/>
          <w:sz w:val="32"/>
          <w:szCs w:val="32"/>
        </w:rPr>
      </w:pPr>
      <w:r>
        <w:rPr>
          <w:b/>
          <w:sz w:val="32"/>
          <w:szCs w:val="32"/>
        </w:rPr>
        <w:t>за 9 месяцев 2017 года.</w:t>
      </w:r>
    </w:p>
    <w:p w:rsidR="00CF3ADE" w:rsidRPr="00F31A69" w:rsidRDefault="00CF3ADE" w:rsidP="00CF3ADE">
      <w:pPr>
        <w:jc w:val="center"/>
        <w:rPr>
          <w:b/>
          <w:sz w:val="32"/>
          <w:szCs w:val="32"/>
        </w:rPr>
      </w:pPr>
      <w:r>
        <w:rPr>
          <w:b/>
          <w:sz w:val="32"/>
          <w:szCs w:val="32"/>
        </w:rPr>
        <w:t xml:space="preserve">                                                                                                                                                            тыс. руб.</w:t>
      </w:r>
    </w:p>
    <w:tbl>
      <w:tblPr>
        <w:tblW w:w="14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339"/>
        <w:gridCol w:w="1730"/>
        <w:gridCol w:w="1352"/>
        <w:gridCol w:w="1681"/>
        <w:gridCol w:w="1372"/>
      </w:tblGrid>
      <w:tr w:rsidR="00CF3ADE" w:rsidRPr="00C54BC8" w:rsidTr="001C0F81">
        <w:trPr>
          <w:trHeight w:val="1017"/>
        </w:trPr>
        <w:tc>
          <w:tcPr>
            <w:tcW w:w="3168" w:type="dxa"/>
          </w:tcPr>
          <w:p w:rsidR="00CF3ADE" w:rsidRPr="00C54BC8" w:rsidRDefault="00CF3ADE" w:rsidP="001C0F81">
            <w:pPr>
              <w:rPr>
                <w:b/>
              </w:rPr>
            </w:pPr>
            <w:r w:rsidRPr="00C54BC8">
              <w:rPr>
                <w:b/>
              </w:rPr>
              <w:t>Код бюджетной классификации доходов</w:t>
            </w:r>
          </w:p>
          <w:p w:rsidR="00CF3ADE" w:rsidRPr="00C54BC8" w:rsidRDefault="00CF3ADE" w:rsidP="001C0F81">
            <w:r w:rsidRPr="00C54BC8">
              <w:rPr>
                <w:b/>
              </w:rPr>
              <w:t>местного бюджета</w:t>
            </w:r>
          </w:p>
        </w:tc>
        <w:tc>
          <w:tcPr>
            <w:tcW w:w="5339" w:type="dxa"/>
          </w:tcPr>
          <w:p w:rsidR="00CF3ADE" w:rsidRPr="00C54BC8" w:rsidRDefault="00CF3ADE" w:rsidP="001C0F81">
            <w:r w:rsidRPr="00C54BC8">
              <w:t xml:space="preserve">   </w:t>
            </w:r>
          </w:p>
          <w:p w:rsidR="00CF3ADE" w:rsidRPr="00C54BC8" w:rsidRDefault="00CF3ADE" w:rsidP="001C0F81">
            <w:pPr>
              <w:jc w:val="center"/>
              <w:rPr>
                <w:b/>
                <w:bCs/>
              </w:rPr>
            </w:pPr>
            <w:r w:rsidRPr="00C54BC8">
              <w:rPr>
                <w:b/>
                <w:bCs/>
              </w:rPr>
              <w:t>Наименование доходов</w:t>
            </w:r>
          </w:p>
        </w:tc>
        <w:tc>
          <w:tcPr>
            <w:tcW w:w="1730" w:type="dxa"/>
          </w:tcPr>
          <w:p w:rsidR="00CF3ADE" w:rsidRPr="00C54BC8" w:rsidRDefault="00CF3ADE" w:rsidP="001C0F81">
            <w:r w:rsidRPr="00C54BC8">
              <w:t xml:space="preserve">   Уточненный</w:t>
            </w:r>
          </w:p>
          <w:p w:rsidR="00CF3ADE" w:rsidRPr="00C54BC8" w:rsidRDefault="00CF3ADE" w:rsidP="001C0F81">
            <w:r w:rsidRPr="00C54BC8">
              <w:t xml:space="preserve">   план БП</w:t>
            </w:r>
          </w:p>
          <w:p w:rsidR="00CF3ADE" w:rsidRPr="00C54BC8" w:rsidRDefault="00CF3ADE" w:rsidP="001C0F81">
            <w:r w:rsidRPr="00C54BC8">
              <w:t xml:space="preserve">                            </w:t>
            </w:r>
          </w:p>
        </w:tc>
        <w:tc>
          <w:tcPr>
            <w:tcW w:w="1352" w:type="dxa"/>
          </w:tcPr>
          <w:p w:rsidR="00CF3ADE" w:rsidRPr="00C54BC8" w:rsidRDefault="00CF3ADE" w:rsidP="001C0F81">
            <w:pPr>
              <w:jc w:val="center"/>
            </w:pPr>
            <w:proofErr w:type="spellStart"/>
            <w:r w:rsidRPr="00C54BC8">
              <w:t>Испол</w:t>
            </w:r>
            <w:proofErr w:type="spellEnd"/>
            <w:r w:rsidRPr="00C54BC8">
              <w:t>-</w:t>
            </w:r>
          </w:p>
          <w:p w:rsidR="00CF3ADE" w:rsidRPr="00C54BC8" w:rsidRDefault="00CF3ADE" w:rsidP="001C0F81">
            <w:pPr>
              <w:jc w:val="center"/>
            </w:pPr>
            <w:proofErr w:type="spellStart"/>
            <w:r w:rsidRPr="00C54BC8">
              <w:t>нение</w:t>
            </w:r>
            <w:proofErr w:type="spellEnd"/>
          </w:p>
          <w:p w:rsidR="00CF3ADE" w:rsidRPr="00C54BC8" w:rsidRDefault="00CF3ADE" w:rsidP="001C0F81"/>
        </w:tc>
        <w:tc>
          <w:tcPr>
            <w:tcW w:w="1681" w:type="dxa"/>
          </w:tcPr>
          <w:p w:rsidR="00CF3ADE" w:rsidRPr="00C54BC8" w:rsidRDefault="00CF3ADE" w:rsidP="001C0F81">
            <w:r w:rsidRPr="00C54BC8">
              <w:t xml:space="preserve">  Отклонение</w:t>
            </w:r>
          </w:p>
          <w:p w:rsidR="00CF3ADE" w:rsidRPr="00C54BC8" w:rsidRDefault="00CF3ADE" w:rsidP="001C0F81">
            <w:r w:rsidRPr="00C54BC8">
              <w:t xml:space="preserve">        (+;-)</w:t>
            </w:r>
          </w:p>
        </w:tc>
        <w:tc>
          <w:tcPr>
            <w:tcW w:w="1372" w:type="dxa"/>
          </w:tcPr>
          <w:p w:rsidR="00CF3ADE" w:rsidRPr="00C54BC8" w:rsidRDefault="00CF3ADE" w:rsidP="001C0F81">
            <w:r w:rsidRPr="00C54BC8">
              <w:t xml:space="preserve">    %</w:t>
            </w:r>
          </w:p>
          <w:p w:rsidR="00CF3ADE" w:rsidRPr="00C54BC8" w:rsidRDefault="00CF3ADE" w:rsidP="001C0F81">
            <w:proofErr w:type="spellStart"/>
            <w:r w:rsidRPr="00C54BC8">
              <w:t>испол</w:t>
            </w:r>
            <w:proofErr w:type="spellEnd"/>
            <w:r w:rsidRPr="00C54BC8">
              <w:t>-нения</w:t>
            </w:r>
          </w:p>
        </w:tc>
      </w:tr>
      <w:tr w:rsidR="00CF3ADE" w:rsidRPr="00C54BC8" w:rsidTr="001C0F81">
        <w:tc>
          <w:tcPr>
            <w:tcW w:w="3168" w:type="dxa"/>
          </w:tcPr>
          <w:p w:rsidR="00CF3ADE" w:rsidRPr="00C54BC8" w:rsidRDefault="00CF3ADE" w:rsidP="001C0F81">
            <w:pPr>
              <w:rPr>
                <w:b/>
              </w:rPr>
            </w:pPr>
            <w:r w:rsidRPr="00C54BC8">
              <w:rPr>
                <w:b/>
              </w:rPr>
              <w:t>1 00 00000 00 0000 000</w:t>
            </w:r>
          </w:p>
        </w:tc>
        <w:tc>
          <w:tcPr>
            <w:tcW w:w="5339" w:type="dxa"/>
          </w:tcPr>
          <w:p w:rsidR="00CF3ADE" w:rsidRPr="00C54BC8" w:rsidRDefault="00CF3ADE" w:rsidP="001C0F81">
            <w:pPr>
              <w:rPr>
                <w:b/>
              </w:rPr>
            </w:pPr>
            <w:r w:rsidRPr="00C54BC8">
              <w:rPr>
                <w:b/>
              </w:rPr>
              <w:t>НАЛОГОВЫЕ и НЕНАЛОГОВЫЕ ДОХОДЫ</w:t>
            </w:r>
          </w:p>
          <w:p w:rsidR="00CF3ADE" w:rsidRPr="00C54BC8" w:rsidRDefault="00CF3ADE" w:rsidP="001C0F81">
            <w:pPr>
              <w:rPr>
                <w:b/>
              </w:rPr>
            </w:pPr>
          </w:p>
        </w:tc>
        <w:tc>
          <w:tcPr>
            <w:tcW w:w="1730" w:type="dxa"/>
          </w:tcPr>
          <w:p w:rsidR="00CF3ADE" w:rsidRPr="00C54BC8" w:rsidRDefault="00CF3ADE" w:rsidP="001C0F81">
            <w:pPr>
              <w:jc w:val="center"/>
              <w:rPr>
                <w:b/>
                <w:bCs/>
              </w:rPr>
            </w:pPr>
            <w:r>
              <w:rPr>
                <w:b/>
                <w:bCs/>
              </w:rPr>
              <w:t>10792,2</w:t>
            </w:r>
          </w:p>
        </w:tc>
        <w:tc>
          <w:tcPr>
            <w:tcW w:w="1352" w:type="dxa"/>
          </w:tcPr>
          <w:p w:rsidR="00CF3ADE" w:rsidRPr="00C54BC8" w:rsidRDefault="00CF3ADE" w:rsidP="001C0F81">
            <w:pPr>
              <w:jc w:val="center"/>
              <w:rPr>
                <w:b/>
                <w:bCs/>
              </w:rPr>
            </w:pPr>
            <w:r>
              <w:rPr>
                <w:b/>
                <w:bCs/>
              </w:rPr>
              <w:t>11433,6</w:t>
            </w:r>
          </w:p>
        </w:tc>
        <w:tc>
          <w:tcPr>
            <w:tcW w:w="1681" w:type="dxa"/>
          </w:tcPr>
          <w:p w:rsidR="00CF3ADE" w:rsidRPr="00C54BC8" w:rsidRDefault="00CF3ADE" w:rsidP="001C0F81">
            <w:pPr>
              <w:jc w:val="center"/>
              <w:rPr>
                <w:b/>
                <w:bCs/>
              </w:rPr>
            </w:pPr>
            <w:r>
              <w:rPr>
                <w:b/>
                <w:bCs/>
              </w:rPr>
              <w:t>641,4</w:t>
            </w:r>
          </w:p>
        </w:tc>
        <w:tc>
          <w:tcPr>
            <w:tcW w:w="1372" w:type="dxa"/>
          </w:tcPr>
          <w:p w:rsidR="00CF3ADE" w:rsidRPr="00C54BC8" w:rsidRDefault="00CF3ADE" w:rsidP="001C0F81">
            <w:pPr>
              <w:jc w:val="center"/>
              <w:rPr>
                <w:b/>
                <w:bCs/>
              </w:rPr>
            </w:pPr>
            <w:r>
              <w:rPr>
                <w:b/>
                <w:bCs/>
              </w:rPr>
              <w:t>105,9</w:t>
            </w:r>
          </w:p>
        </w:tc>
      </w:tr>
      <w:tr w:rsidR="00CF3ADE" w:rsidRPr="00C54BC8" w:rsidTr="001C0F81">
        <w:tc>
          <w:tcPr>
            <w:tcW w:w="3168" w:type="dxa"/>
          </w:tcPr>
          <w:p w:rsidR="00CF3ADE" w:rsidRPr="00C54BC8" w:rsidRDefault="00CF3ADE" w:rsidP="001C0F81">
            <w:pPr>
              <w:rPr>
                <w:b/>
              </w:rPr>
            </w:pPr>
            <w:r w:rsidRPr="00C54BC8">
              <w:rPr>
                <w:b/>
              </w:rPr>
              <w:t>1 01 00000 00 0000 000</w:t>
            </w:r>
          </w:p>
        </w:tc>
        <w:tc>
          <w:tcPr>
            <w:tcW w:w="5339" w:type="dxa"/>
          </w:tcPr>
          <w:p w:rsidR="00CF3ADE" w:rsidRPr="00C54BC8" w:rsidRDefault="00CF3ADE" w:rsidP="001C0F81">
            <w:pPr>
              <w:rPr>
                <w:b/>
              </w:rPr>
            </w:pPr>
            <w:r w:rsidRPr="00C54BC8">
              <w:rPr>
                <w:b/>
              </w:rPr>
              <w:t>Налог на прибыль, доходы</w:t>
            </w:r>
          </w:p>
          <w:p w:rsidR="00CF3ADE" w:rsidRPr="00C54BC8" w:rsidRDefault="00CF3ADE" w:rsidP="001C0F81">
            <w:pPr>
              <w:rPr>
                <w:b/>
              </w:rPr>
            </w:pPr>
          </w:p>
        </w:tc>
        <w:tc>
          <w:tcPr>
            <w:tcW w:w="1730" w:type="dxa"/>
          </w:tcPr>
          <w:p w:rsidR="00CF3ADE" w:rsidRPr="00C54BC8" w:rsidRDefault="00CF3ADE" w:rsidP="001C0F81">
            <w:pPr>
              <w:jc w:val="center"/>
              <w:rPr>
                <w:b/>
                <w:bCs/>
              </w:rPr>
            </w:pPr>
            <w:r>
              <w:rPr>
                <w:b/>
                <w:bCs/>
              </w:rPr>
              <w:t>5541,7</w:t>
            </w:r>
          </w:p>
        </w:tc>
        <w:tc>
          <w:tcPr>
            <w:tcW w:w="1352" w:type="dxa"/>
          </w:tcPr>
          <w:p w:rsidR="00CF3ADE" w:rsidRPr="00C54BC8" w:rsidRDefault="00CF3ADE" w:rsidP="001C0F81">
            <w:pPr>
              <w:jc w:val="center"/>
              <w:rPr>
                <w:b/>
                <w:bCs/>
              </w:rPr>
            </w:pPr>
            <w:r>
              <w:rPr>
                <w:b/>
                <w:bCs/>
              </w:rPr>
              <w:t>5505,7</w:t>
            </w:r>
          </w:p>
        </w:tc>
        <w:tc>
          <w:tcPr>
            <w:tcW w:w="1681" w:type="dxa"/>
          </w:tcPr>
          <w:p w:rsidR="00CF3ADE" w:rsidRPr="00C54BC8" w:rsidRDefault="00CF3ADE" w:rsidP="001C0F81">
            <w:pPr>
              <w:jc w:val="center"/>
              <w:rPr>
                <w:b/>
                <w:bCs/>
              </w:rPr>
            </w:pPr>
            <w:r>
              <w:rPr>
                <w:b/>
                <w:bCs/>
              </w:rPr>
              <w:t>-36,0</w:t>
            </w:r>
          </w:p>
        </w:tc>
        <w:tc>
          <w:tcPr>
            <w:tcW w:w="1372" w:type="dxa"/>
          </w:tcPr>
          <w:p w:rsidR="00CF3ADE" w:rsidRPr="00C54BC8" w:rsidRDefault="00CF3ADE" w:rsidP="001C0F81">
            <w:pPr>
              <w:jc w:val="center"/>
              <w:rPr>
                <w:b/>
                <w:bCs/>
              </w:rPr>
            </w:pPr>
            <w:r>
              <w:rPr>
                <w:b/>
                <w:bCs/>
              </w:rPr>
              <w:t>99,4</w:t>
            </w:r>
          </w:p>
        </w:tc>
      </w:tr>
      <w:tr w:rsidR="00CF3ADE" w:rsidRPr="00C54BC8" w:rsidTr="001C0F81">
        <w:tc>
          <w:tcPr>
            <w:tcW w:w="3168" w:type="dxa"/>
          </w:tcPr>
          <w:p w:rsidR="00CF3ADE" w:rsidRPr="00AD2205" w:rsidRDefault="00CF3ADE" w:rsidP="001C0F81">
            <w:r w:rsidRPr="00AD2205">
              <w:t>1 01 02000 01 0000 110</w:t>
            </w:r>
          </w:p>
        </w:tc>
        <w:tc>
          <w:tcPr>
            <w:tcW w:w="5339" w:type="dxa"/>
          </w:tcPr>
          <w:p w:rsidR="00CF3ADE" w:rsidRPr="00AD2205" w:rsidRDefault="00CF3ADE" w:rsidP="001C0F81">
            <w:r w:rsidRPr="00AD2205">
              <w:t>Налог на доходы физических лиц</w:t>
            </w:r>
          </w:p>
          <w:p w:rsidR="00CF3ADE" w:rsidRPr="00AD2205" w:rsidRDefault="00CF3ADE" w:rsidP="001C0F81"/>
        </w:tc>
        <w:tc>
          <w:tcPr>
            <w:tcW w:w="1730" w:type="dxa"/>
          </w:tcPr>
          <w:p w:rsidR="00CF3ADE" w:rsidRPr="00C54BC8" w:rsidRDefault="00CF3ADE" w:rsidP="001C0F81">
            <w:pPr>
              <w:jc w:val="center"/>
              <w:rPr>
                <w:bCs/>
              </w:rPr>
            </w:pPr>
            <w:r>
              <w:rPr>
                <w:bCs/>
              </w:rPr>
              <w:t>5541,7</w:t>
            </w:r>
          </w:p>
        </w:tc>
        <w:tc>
          <w:tcPr>
            <w:tcW w:w="1352" w:type="dxa"/>
          </w:tcPr>
          <w:p w:rsidR="00CF3ADE" w:rsidRPr="00C54BC8" w:rsidRDefault="00CF3ADE" w:rsidP="001C0F81">
            <w:pPr>
              <w:jc w:val="center"/>
            </w:pPr>
            <w:r>
              <w:t>5505,7</w:t>
            </w:r>
          </w:p>
        </w:tc>
        <w:tc>
          <w:tcPr>
            <w:tcW w:w="1681" w:type="dxa"/>
          </w:tcPr>
          <w:p w:rsidR="00CF3ADE" w:rsidRPr="00C54BC8" w:rsidRDefault="00CF3ADE" w:rsidP="001C0F81">
            <w:pPr>
              <w:jc w:val="center"/>
              <w:rPr>
                <w:b/>
                <w:bCs/>
              </w:rPr>
            </w:pPr>
            <w:r>
              <w:rPr>
                <w:b/>
                <w:bCs/>
              </w:rPr>
              <w:t>-36,0</w:t>
            </w:r>
          </w:p>
        </w:tc>
        <w:tc>
          <w:tcPr>
            <w:tcW w:w="1372" w:type="dxa"/>
          </w:tcPr>
          <w:p w:rsidR="00CF3ADE" w:rsidRPr="00C54BC8" w:rsidRDefault="00CF3ADE" w:rsidP="001C0F81">
            <w:pPr>
              <w:jc w:val="center"/>
              <w:rPr>
                <w:b/>
                <w:bCs/>
              </w:rPr>
            </w:pPr>
            <w:r>
              <w:rPr>
                <w:b/>
                <w:bCs/>
              </w:rPr>
              <w:t>99,4</w:t>
            </w:r>
          </w:p>
        </w:tc>
      </w:tr>
      <w:tr w:rsidR="00CF3ADE" w:rsidRPr="00C54BC8" w:rsidTr="001C0F81">
        <w:tc>
          <w:tcPr>
            <w:tcW w:w="3168" w:type="dxa"/>
          </w:tcPr>
          <w:p w:rsidR="00CF3ADE" w:rsidRPr="00AD2205" w:rsidRDefault="00CF3ADE" w:rsidP="001C0F81">
            <w:r>
              <w:t>1 03 00000 00 0000 000</w:t>
            </w:r>
          </w:p>
        </w:tc>
        <w:tc>
          <w:tcPr>
            <w:tcW w:w="5339" w:type="dxa"/>
          </w:tcPr>
          <w:p w:rsidR="00CF3ADE" w:rsidRPr="00AD2205" w:rsidRDefault="00CF3ADE" w:rsidP="001C0F81">
            <w:r>
              <w:t>Налоги на товары, реализуемые  на территории РФ Акцизы</w:t>
            </w:r>
          </w:p>
        </w:tc>
        <w:tc>
          <w:tcPr>
            <w:tcW w:w="1730" w:type="dxa"/>
          </w:tcPr>
          <w:p w:rsidR="00CF3ADE" w:rsidRDefault="00CF3ADE" w:rsidP="001C0F81">
            <w:pPr>
              <w:jc w:val="center"/>
              <w:rPr>
                <w:bCs/>
              </w:rPr>
            </w:pPr>
            <w:r>
              <w:rPr>
                <w:bCs/>
              </w:rPr>
              <w:t>1766,5</w:t>
            </w:r>
          </w:p>
        </w:tc>
        <w:tc>
          <w:tcPr>
            <w:tcW w:w="1352" w:type="dxa"/>
          </w:tcPr>
          <w:p w:rsidR="00CF3ADE" w:rsidRDefault="00CF3ADE" w:rsidP="001C0F81">
            <w:pPr>
              <w:jc w:val="center"/>
            </w:pPr>
            <w:r>
              <w:t>1909,3</w:t>
            </w:r>
          </w:p>
        </w:tc>
        <w:tc>
          <w:tcPr>
            <w:tcW w:w="1681" w:type="dxa"/>
          </w:tcPr>
          <w:p w:rsidR="00CF3ADE" w:rsidRDefault="00CF3ADE" w:rsidP="001C0F81">
            <w:pPr>
              <w:jc w:val="center"/>
              <w:rPr>
                <w:b/>
                <w:bCs/>
              </w:rPr>
            </w:pPr>
            <w:r>
              <w:rPr>
                <w:b/>
                <w:bCs/>
              </w:rPr>
              <w:t>142,8</w:t>
            </w:r>
          </w:p>
        </w:tc>
        <w:tc>
          <w:tcPr>
            <w:tcW w:w="1372" w:type="dxa"/>
          </w:tcPr>
          <w:p w:rsidR="00CF3ADE" w:rsidRDefault="00CF3ADE" w:rsidP="001C0F81">
            <w:pPr>
              <w:jc w:val="center"/>
              <w:rPr>
                <w:b/>
                <w:bCs/>
              </w:rPr>
            </w:pPr>
            <w:r>
              <w:rPr>
                <w:b/>
                <w:bCs/>
              </w:rPr>
              <w:t>108,1</w:t>
            </w:r>
          </w:p>
        </w:tc>
      </w:tr>
      <w:tr w:rsidR="00CF3ADE" w:rsidRPr="00C54BC8" w:rsidTr="001C0F81">
        <w:tc>
          <w:tcPr>
            <w:tcW w:w="3168" w:type="dxa"/>
          </w:tcPr>
          <w:p w:rsidR="00CF3ADE" w:rsidRPr="00C54BC8" w:rsidRDefault="00CF3ADE" w:rsidP="001C0F81">
            <w:pPr>
              <w:rPr>
                <w:b/>
              </w:rPr>
            </w:pPr>
            <w:r w:rsidRPr="00C54BC8">
              <w:rPr>
                <w:b/>
              </w:rPr>
              <w:t>1 05 00000 00 0000 000</w:t>
            </w:r>
          </w:p>
        </w:tc>
        <w:tc>
          <w:tcPr>
            <w:tcW w:w="5339" w:type="dxa"/>
          </w:tcPr>
          <w:p w:rsidR="00CF3ADE" w:rsidRPr="00C54BC8" w:rsidRDefault="00CF3ADE" w:rsidP="001C0F81">
            <w:pPr>
              <w:rPr>
                <w:b/>
              </w:rPr>
            </w:pPr>
            <w:r w:rsidRPr="00C54BC8">
              <w:rPr>
                <w:b/>
              </w:rPr>
              <w:t>Налоги на совокупный доход</w:t>
            </w:r>
          </w:p>
          <w:p w:rsidR="00CF3ADE" w:rsidRPr="00C54BC8" w:rsidRDefault="00CF3ADE" w:rsidP="001C0F81">
            <w:pPr>
              <w:rPr>
                <w:b/>
              </w:rPr>
            </w:pPr>
          </w:p>
        </w:tc>
        <w:tc>
          <w:tcPr>
            <w:tcW w:w="1730" w:type="dxa"/>
          </w:tcPr>
          <w:p w:rsidR="00CF3ADE" w:rsidRPr="00C54BC8" w:rsidRDefault="00CF3ADE" w:rsidP="001C0F81">
            <w:pPr>
              <w:jc w:val="center"/>
              <w:rPr>
                <w:b/>
                <w:bCs/>
              </w:rPr>
            </w:pPr>
            <w:r>
              <w:rPr>
                <w:b/>
                <w:bCs/>
              </w:rPr>
              <w:t>1121,6</w:t>
            </w:r>
          </w:p>
        </w:tc>
        <w:tc>
          <w:tcPr>
            <w:tcW w:w="1352" w:type="dxa"/>
          </w:tcPr>
          <w:p w:rsidR="00CF3ADE" w:rsidRPr="00C54BC8" w:rsidRDefault="00CF3ADE" w:rsidP="001C0F81">
            <w:pPr>
              <w:jc w:val="center"/>
              <w:rPr>
                <w:b/>
                <w:bCs/>
              </w:rPr>
            </w:pPr>
            <w:r>
              <w:rPr>
                <w:b/>
                <w:bCs/>
              </w:rPr>
              <w:t>1585,8</w:t>
            </w:r>
          </w:p>
        </w:tc>
        <w:tc>
          <w:tcPr>
            <w:tcW w:w="1681" w:type="dxa"/>
          </w:tcPr>
          <w:p w:rsidR="00CF3ADE" w:rsidRPr="00C54BC8" w:rsidRDefault="00CF3ADE" w:rsidP="001C0F81">
            <w:pPr>
              <w:jc w:val="center"/>
              <w:rPr>
                <w:b/>
                <w:bCs/>
              </w:rPr>
            </w:pPr>
            <w:r>
              <w:rPr>
                <w:b/>
                <w:bCs/>
              </w:rPr>
              <w:t>464,2</w:t>
            </w:r>
          </w:p>
        </w:tc>
        <w:tc>
          <w:tcPr>
            <w:tcW w:w="1372" w:type="dxa"/>
          </w:tcPr>
          <w:p w:rsidR="00CF3ADE" w:rsidRPr="00C54BC8" w:rsidRDefault="00CF3ADE" w:rsidP="001C0F81">
            <w:pPr>
              <w:jc w:val="center"/>
              <w:rPr>
                <w:b/>
                <w:bCs/>
              </w:rPr>
            </w:pPr>
            <w:r>
              <w:rPr>
                <w:b/>
                <w:bCs/>
              </w:rPr>
              <w:t>141,4</w:t>
            </w:r>
          </w:p>
        </w:tc>
      </w:tr>
      <w:tr w:rsidR="00CF3ADE" w:rsidRPr="00C54BC8" w:rsidTr="001C0F81">
        <w:tc>
          <w:tcPr>
            <w:tcW w:w="3168" w:type="dxa"/>
          </w:tcPr>
          <w:p w:rsidR="00CF3ADE" w:rsidRDefault="00CF3ADE" w:rsidP="001C0F81">
            <w:r w:rsidRPr="00C54BC8">
              <w:t>1 05 03000 01 0000 110</w:t>
            </w:r>
          </w:p>
          <w:p w:rsidR="00CF3ADE" w:rsidRPr="00C54BC8" w:rsidRDefault="00CF3ADE" w:rsidP="001C0F81"/>
        </w:tc>
        <w:tc>
          <w:tcPr>
            <w:tcW w:w="5339" w:type="dxa"/>
          </w:tcPr>
          <w:p w:rsidR="00CF3ADE" w:rsidRPr="00C54BC8" w:rsidRDefault="00CF3ADE" w:rsidP="001C0F81">
            <w:r w:rsidRPr="00C54BC8">
              <w:t>Единый сельскохозяйственный налог</w:t>
            </w:r>
          </w:p>
        </w:tc>
        <w:tc>
          <w:tcPr>
            <w:tcW w:w="1730" w:type="dxa"/>
          </w:tcPr>
          <w:p w:rsidR="00CF3ADE" w:rsidRPr="00C54BC8" w:rsidRDefault="00CF3ADE" w:rsidP="001C0F81">
            <w:pPr>
              <w:jc w:val="center"/>
              <w:rPr>
                <w:bCs/>
              </w:rPr>
            </w:pPr>
            <w:r>
              <w:rPr>
                <w:bCs/>
              </w:rPr>
              <w:t>1121,6</w:t>
            </w:r>
          </w:p>
        </w:tc>
        <w:tc>
          <w:tcPr>
            <w:tcW w:w="1352" w:type="dxa"/>
          </w:tcPr>
          <w:p w:rsidR="00CF3ADE" w:rsidRPr="00C54BC8" w:rsidRDefault="00CF3ADE" w:rsidP="001C0F81">
            <w:pPr>
              <w:jc w:val="center"/>
              <w:rPr>
                <w:bCs/>
              </w:rPr>
            </w:pPr>
            <w:r>
              <w:rPr>
                <w:bCs/>
              </w:rPr>
              <w:t>1585,8</w:t>
            </w:r>
          </w:p>
        </w:tc>
        <w:tc>
          <w:tcPr>
            <w:tcW w:w="1681" w:type="dxa"/>
          </w:tcPr>
          <w:p w:rsidR="00CF3ADE" w:rsidRPr="00C54BC8" w:rsidRDefault="00CF3ADE" w:rsidP="001C0F81">
            <w:pPr>
              <w:jc w:val="center"/>
              <w:rPr>
                <w:b/>
                <w:bCs/>
              </w:rPr>
            </w:pPr>
            <w:r>
              <w:rPr>
                <w:b/>
                <w:bCs/>
              </w:rPr>
              <w:t>464,2</w:t>
            </w:r>
          </w:p>
        </w:tc>
        <w:tc>
          <w:tcPr>
            <w:tcW w:w="1372" w:type="dxa"/>
          </w:tcPr>
          <w:p w:rsidR="00CF3ADE" w:rsidRPr="00C54BC8" w:rsidRDefault="00CF3ADE" w:rsidP="001C0F81">
            <w:pPr>
              <w:jc w:val="center"/>
              <w:rPr>
                <w:b/>
                <w:bCs/>
              </w:rPr>
            </w:pPr>
            <w:r>
              <w:rPr>
                <w:b/>
                <w:bCs/>
              </w:rPr>
              <w:t>141,4</w:t>
            </w:r>
          </w:p>
        </w:tc>
      </w:tr>
      <w:tr w:rsidR="00CF3ADE" w:rsidRPr="00C54BC8" w:rsidTr="001C0F81">
        <w:tc>
          <w:tcPr>
            <w:tcW w:w="3168" w:type="dxa"/>
          </w:tcPr>
          <w:p w:rsidR="00CF3ADE" w:rsidRPr="00C54BC8" w:rsidRDefault="00CF3ADE" w:rsidP="001C0F81">
            <w:pPr>
              <w:rPr>
                <w:b/>
              </w:rPr>
            </w:pPr>
            <w:r w:rsidRPr="00C54BC8">
              <w:rPr>
                <w:b/>
              </w:rPr>
              <w:t>1 06 00000 00 0000 000</w:t>
            </w:r>
          </w:p>
        </w:tc>
        <w:tc>
          <w:tcPr>
            <w:tcW w:w="5339" w:type="dxa"/>
          </w:tcPr>
          <w:p w:rsidR="00CF3ADE" w:rsidRDefault="00CF3ADE" w:rsidP="001C0F81">
            <w:pPr>
              <w:rPr>
                <w:b/>
              </w:rPr>
            </w:pPr>
            <w:r w:rsidRPr="00C54BC8">
              <w:rPr>
                <w:b/>
              </w:rPr>
              <w:t>Налоги на имущество</w:t>
            </w:r>
          </w:p>
          <w:p w:rsidR="00CF3ADE" w:rsidRPr="00C54BC8" w:rsidRDefault="00CF3ADE" w:rsidP="001C0F81">
            <w:pPr>
              <w:rPr>
                <w:b/>
              </w:rPr>
            </w:pPr>
          </w:p>
        </w:tc>
        <w:tc>
          <w:tcPr>
            <w:tcW w:w="1730" w:type="dxa"/>
          </w:tcPr>
          <w:p w:rsidR="00CF3ADE" w:rsidRPr="00C54BC8" w:rsidRDefault="00CF3ADE" w:rsidP="001C0F81">
            <w:pPr>
              <w:jc w:val="center"/>
              <w:rPr>
                <w:b/>
                <w:bCs/>
              </w:rPr>
            </w:pPr>
            <w:r>
              <w:rPr>
                <w:b/>
                <w:bCs/>
              </w:rPr>
              <w:t>254,7</w:t>
            </w:r>
          </w:p>
        </w:tc>
        <w:tc>
          <w:tcPr>
            <w:tcW w:w="1352" w:type="dxa"/>
          </w:tcPr>
          <w:p w:rsidR="00CF3ADE" w:rsidRPr="00C54BC8" w:rsidRDefault="00CF3ADE" w:rsidP="001C0F81">
            <w:pPr>
              <w:jc w:val="center"/>
              <w:rPr>
                <w:b/>
                <w:bCs/>
              </w:rPr>
            </w:pPr>
            <w:r>
              <w:rPr>
                <w:b/>
                <w:bCs/>
              </w:rPr>
              <w:t>257,3</w:t>
            </w:r>
          </w:p>
        </w:tc>
        <w:tc>
          <w:tcPr>
            <w:tcW w:w="1681" w:type="dxa"/>
          </w:tcPr>
          <w:p w:rsidR="00CF3ADE" w:rsidRPr="00C54BC8" w:rsidRDefault="00CF3ADE" w:rsidP="001C0F81">
            <w:pPr>
              <w:jc w:val="center"/>
              <w:rPr>
                <w:b/>
              </w:rPr>
            </w:pPr>
            <w:r>
              <w:rPr>
                <w:b/>
              </w:rPr>
              <w:t>2,6</w:t>
            </w:r>
          </w:p>
        </w:tc>
        <w:tc>
          <w:tcPr>
            <w:tcW w:w="1372" w:type="dxa"/>
          </w:tcPr>
          <w:p w:rsidR="00CF3ADE" w:rsidRPr="00C54BC8" w:rsidRDefault="00CF3ADE" w:rsidP="001C0F81">
            <w:pPr>
              <w:jc w:val="center"/>
              <w:rPr>
                <w:b/>
              </w:rPr>
            </w:pPr>
            <w:r>
              <w:rPr>
                <w:b/>
              </w:rPr>
              <w:t>101,0</w:t>
            </w:r>
          </w:p>
        </w:tc>
      </w:tr>
      <w:tr w:rsidR="00CF3ADE" w:rsidRPr="00C54BC8" w:rsidTr="001C0F81">
        <w:tc>
          <w:tcPr>
            <w:tcW w:w="3168" w:type="dxa"/>
          </w:tcPr>
          <w:p w:rsidR="00CF3ADE" w:rsidRPr="00C54BC8" w:rsidRDefault="00CF3ADE" w:rsidP="001C0F81">
            <w:r w:rsidRPr="00C54BC8">
              <w:t>1 06 01030 10 0000 110</w:t>
            </w:r>
          </w:p>
        </w:tc>
        <w:tc>
          <w:tcPr>
            <w:tcW w:w="5339" w:type="dxa"/>
          </w:tcPr>
          <w:p w:rsidR="00CF3ADE" w:rsidRPr="00C54BC8" w:rsidRDefault="00CF3ADE" w:rsidP="001C0F81">
            <w:r w:rsidRPr="00C54BC8">
              <w:t>Налог на имущество физических лиц, взимаемый по ставкам, применяемым к объектам налогообложения, расположен-</w:t>
            </w:r>
            <w:proofErr w:type="spellStart"/>
            <w:r w:rsidRPr="00C54BC8">
              <w:t>ным</w:t>
            </w:r>
            <w:proofErr w:type="spellEnd"/>
            <w:r w:rsidRPr="00C54BC8">
              <w:t xml:space="preserve"> в границах поселений</w:t>
            </w:r>
          </w:p>
        </w:tc>
        <w:tc>
          <w:tcPr>
            <w:tcW w:w="1730" w:type="dxa"/>
          </w:tcPr>
          <w:p w:rsidR="00CF3ADE" w:rsidRPr="00C54BC8" w:rsidRDefault="00CF3ADE" w:rsidP="001C0F81">
            <w:pPr>
              <w:jc w:val="center"/>
            </w:pPr>
            <w:r>
              <w:t>254,7</w:t>
            </w:r>
          </w:p>
        </w:tc>
        <w:tc>
          <w:tcPr>
            <w:tcW w:w="1352" w:type="dxa"/>
          </w:tcPr>
          <w:p w:rsidR="00CF3ADE" w:rsidRPr="00C54BC8" w:rsidRDefault="00CF3ADE" w:rsidP="001C0F81">
            <w:pPr>
              <w:jc w:val="center"/>
            </w:pPr>
            <w:r>
              <w:t>257,3</w:t>
            </w:r>
          </w:p>
        </w:tc>
        <w:tc>
          <w:tcPr>
            <w:tcW w:w="1681" w:type="dxa"/>
          </w:tcPr>
          <w:p w:rsidR="00CF3ADE" w:rsidRPr="00C54BC8" w:rsidRDefault="00CF3ADE" w:rsidP="001C0F81">
            <w:pPr>
              <w:jc w:val="center"/>
            </w:pPr>
            <w:r>
              <w:t>2,6</w:t>
            </w:r>
          </w:p>
        </w:tc>
        <w:tc>
          <w:tcPr>
            <w:tcW w:w="1372" w:type="dxa"/>
          </w:tcPr>
          <w:p w:rsidR="00CF3ADE" w:rsidRPr="00C54BC8" w:rsidRDefault="00CF3ADE" w:rsidP="001C0F81">
            <w:pPr>
              <w:jc w:val="center"/>
            </w:pPr>
            <w:r>
              <w:t>101,0</w:t>
            </w:r>
          </w:p>
        </w:tc>
      </w:tr>
      <w:tr w:rsidR="00CF3ADE" w:rsidRPr="00C54BC8" w:rsidTr="001C0F81">
        <w:trPr>
          <w:trHeight w:val="578"/>
        </w:trPr>
        <w:tc>
          <w:tcPr>
            <w:tcW w:w="3168" w:type="dxa"/>
          </w:tcPr>
          <w:p w:rsidR="00CF3ADE" w:rsidRPr="00C54BC8" w:rsidRDefault="00CF3ADE" w:rsidP="001C0F81">
            <w:pPr>
              <w:rPr>
                <w:b/>
              </w:rPr>
            </w:pPr>
            <w:r w:rsidRPr="00C54BC8">
              <w:rPr>
                <w:b/>
              </w:rPr>
              <w:t>1 06 06000 00 0000 110</w:t>
            </w:r>
          </w:p>
        </w:tc>
        <w:tc>
          <w:tcPr>
            <w:tcW w:w="5339" w:type="dxa"/>
          </w:tcPr>
          <w:p w:rsidR="00CF3ADE" w:rsidRPr="00C54BC8" w:rsidRDefault="00CF3ADE" w:rsidP="001C0F81">
            <w:pPr>
              <w:rPr>
                <w:b/>
              </w:rPr>
            </w:pPr>
            <w:r w:rsidRPr="00C54BC8">
              <w:rPr>
                <w:b/>
              </w:rPr>
              <w:t>Земельный налог</w:t>
            </w:r>
          </w:p>
        </w:tc>
        <w:tc>
          <w:tcPr>
            <w:tcW w:w="1730" w:type="dxa"/>
          </w:tcPr>
          <w:p w:rsidR="00CF3ADE" w:rsidRPr="00C54BC8" w:rsidRDefault="00CF3ADE" w:rsidP="001C0F81">
            <w:pPr>
              <w:jc w:val="center"/>
              <w:rPr>
                <w:b/>
              </w:rPr>
            </w:pPr>
            <w:r>
              <w:rPr>
                <w:b/>
              </w:rPr>
              <w:t>2089,7</w:t>
            </w:r>
          </w:p>
        </w:tc>
        <w:tc>
          <w:tcPr>
            <w:tcW w:w="1352" w:type="dxa"/>
          </w:tcPr>
          <w:p w:rsidR="00CF3ADE" w:rsidRPr="00C54BC8" w:rsidRDefault="00CF3ADE" w:rsidP="001C0F81">
            <w:pPr>
              <w:jc w:val="center"/>
              <w:rPr>
                <w:b/>
              </w:rPr>
            </w:pPr>
            <w:r>
              <w:rPr>
                <w:b/>
              </w:rPr>
              <w:t>2109,6</w:t>
            </w:r>
          </w:p>
        </w:tc>
        <w:tc>
          <w:tcPr>
            <w:tcW w:w="1681" w:type="dxa"/>
          </w:tcPr>
          <w:p w:rsidR="00CF3ADE" w:rsidRPr="00C54BC8" w:rsidRDefault="00CF3ADE" w:rsidP="001C0F81">
            <w:pPr>
              <w:jc w:val="center"/>
              <w:rPr>
                <w:b/>
              </w:rPr>
            </w:pPr>
            <w:r>
              <w:rPr>
                <w:b/>
              </w:rPr>
              <w:t>19,9</w:t>
            </w:r>
          </w:p>
        </w:tc>
        <w:tc>
          <w:tcPr>
            <w:tcW w:w="1372" w:type="dxa"/>
          </w:tcPr>
          <w:p w:rsidR="00CF3ADE" w:rsidRPr="00C54BC8" w:rsidRDefault="00CF3ADE" w:rsidP="001C0F81">
            <w:pPr>
              <w:jc w:val="center"/>
              <w:rPr>
                <w:b/>
              </w:rPr>
            </w:pPr>
            <w:r>
              <w:rPr>
                <w:b/>
              </w:rPr>
              <w:t>100,9</w:t>
            </w:r>
          </w:p>
        </w:tc>
      </w:tr>
      <w:tr w:rsidR="00CF3ADE" w:rsidRPr="00C54BC8" w:rsidTr="001C0F81">
        <w:tc>
          <w:tcPr>
            <w:tcW w:w="3168" w:type="dxa"/>
          </w:tcPr>
          <w:p w:rsidR="00CF3ADE" w:rsidRDefault="00CF3ADE" w:rsidP="001C0F81">
            <w:r>
              <w:t>1 06 0603</w:t>
            </w:r>
            <w:r w:rsidRPr="00C54BC8">
              <w:t>3 10 0000 110</w:t>
            </w:r>
          </w:p>
          <w:p w:rsidR="00CF3ADE" w:rsidRPr="00C54BC8" w:rsidRDefault="00CF3ADE" w:rsidP="001C0F81"/>
        </w:tc>
        <w:tc>
          <w:tcPr>
            <w:tcW w:w="5339" w:type="dxa"/>
          </w:tcPr>
          <w:p w:rsidR="00CF3ADE" w:rsidRPr="00C54BC8" w:rsidRDefault="00CF3ADE" w:rsidP="001C0F81">
            <w:r w:rsidRPr="00C54BC8">
              <w:lastRenderedPageBreak/>
              <w:t>Земельный налог</w:t>
            </w:r>
            <w:r>
              <w:t xml:space="preserve"> с юридических лиц</w:t>
            </w:r>
          </w:p>
        </w:tc>
        <w:tc>
          <w:tcPr>
            <w:tcW w:w="1730" w:type="dxa"/>
          </w:tcPr>
          <w:p w:rsidR="00CF3ADE" w:rsidRPr="00C54BC8" w:rsidRDefault="00CF3ADE" w:rsidP="001C0F81">
            <w:pPr>
              <w:jc w:val="center"/>
            </w:pPr>
            <w:r>
              <w:t>1649,7</w:t>
            </w:r>
          </w:p>
        </w:tc>
        <w:tc>
          <w:tcPr>
            <w:tcW w:w="1352" w:type="dxa"/>
          </w:tcPr>
          <w:p w:rsidR="00CF3ADE" w:rsidRPr="00C54BC8" w:rsidRDefault="00CF3ADE" w:rsidP="001C0F81">
            <w:pPr>
              <w:jc w:val="center"/>
            </w:pPr>
            <w:r>
              <w:t>1655,6</w:t>
            </w:r>
          </w:p>
        </w:tc>
        <w:tc>
          <w:tcPr>
            <w:tcW w:w="1681" w:type="dxa"/>
          </w:tcPr>
          <w:p w:rsidR="00CF3ADE" w:rsidRPr="00C54BC8" w:rsidRDefault="00CF3ADE" w:rsidP="001C0F81">
            <w:pPr>
              <w:jc w:val="center"/>
            </w:pPr>
            <w:r>
              <w:t>5,9</w:t>
            </w:r>
          </w:p>
        </w:tc>
        <w:tc>
          <w:tcPr>
            <w:tcW w:w="1372" w:type="dxa"/>
          </w:tcPr>
          <w:p w:rsidR="00CF3ADE" w:rsidRPr="00C54BC8" w:rsidRDefault="00CF3ADE" w:rsidP="001C0F81">
            <w:pPr>
              <w:jc w:val="center"/>
            </w:pPr>
            <w:r>
              <w:t>100,4</w:t>
            </w:r>
          </w:p>
        </w:tc>
      </w:tr>
      <w:tr w:rsidR="00CF3ADE" w:rsidRPr="00C54BC8" w:rsidTr="001C0F81">
        <w:tc>
          <w:tcPr>
            <w:tcW w:w="3168" w:type="dxa"/>
          </w:tcPr>
          <w:p w:rsidR="00CF3ADE" w:rsidRPr="00C54BC8" w:rsidRDefault="00CF3ADE" w:rsidP="001C0F81">
            <w:r>
              <w:lastRenderedPageBreak/>
              <w:t>1 06 06043</w:t>
            </w:r>
            <w:r w:rsidRPr="00C54BC8">
              <w:t xml:space="preserve"> 10 0000 110</w:t>
            </w:r>
          </w:p>
        </w:tc>
        <w:tc>
          <w:tcPr>
            <w:tcW w:w="5339" w:type="dxa"/>
          </w:tcPr>
          <w:p w:rsidR="00CF3ADE" w:rsidRPr="00C54BC8" w:rsidRDefault="00CF3ADE" w:rsidP="001C0F81">
            <w:r w:rsidRPr="00C54BC8">
              <w:t>Земельный налог</w:t>
            </w:r>
            <w:r>
              <w:t xml:space="preserve"> с физических лиц</w:t>
            </w:r>
          </w:p>
        </w:tc>
        <w:tc>
          <w:tcPr>
            <w:tcW w:w="1730" w:type="dxa"/>
          </w:tcPr>
          <w:p w:rsidR="00CF3ADE" w:rsidRPr="00C54BC8" w:rsidRDefault="00CF3ADE" w:rsidP="001C0F81">
            <w:pPr>
              <w:jc w:val="center"/>
            </w:pPr>
            <w:r>
              <w:t>440,0</w:t>
            </w:r>
          </w:p>
        </w:tc>
        <w:tc>
          <w:tcPr>
            <w:tcW w:w="1352" w:type="dxa"/>
          </w:tcPr>
          <w:p w:rsidR="00CF3ADE" w:rsidRPr="00C54BC8" w:rsidRDefault="00CF3ADE" w:rsidP="001C0F81">
            <w:pPr>
              <w:jc w:val="center"/>
            </w:pPr>
            <w:r>
              <w:t>454,0</w:t>
            </w:r>
          </w:p>
        </w:tc>
        <w:tc>
          <w:tcPr>
            <w:tcW w:w="1681" w:type="dxa"/>
          </w:tcPr>
          <w:p w:rsidR="00CF3ADE" w:rsidRPr="00C54BC8" w:rsidRDefault="00CF3ADE" w:rsidP="001C0F81">
            <w:pPr>
              <w:jc w:val="center"/>
            </w:pPr>
            <w:r>
              <w:t>14,0</w:t>
            </w:r>
          </w:p>
        </w:tc>
        <w:tc>
          <w:tcPr>
            <w:tcW w:w="1372" w:type="dxa"/>
          </w:tcPr>
          <w:p w:rsidR="00CF3ADE" w:rsidRPr="00C54BC8" w:rsidRDefault="00CF3ADE" w:rsidP="001C0F81">
            <w:pPr>
              <w:jc w:val="center"/>
            </w:pPr>
            <w:r>
              <w:t>103,2</w:t>
            </w:r>
          </w:p>
        </w:tc>
      </w:tr>
      <w:tr w:rsidR="00CF3ADE" w:rsidRPr="00C54BC8" w:rsidTr="001C0F81">
        <w:tc>
          <w:tcPr>
            <w:tcW w:w="3168" w:type="dxa"/>
          </w:tcPr>
          <w:p w:rsidR="00CF3ADE" w:rsidRDefault="00CF3ADE" w:rsidP="001C0F81"/>
        </w:tc>
        <w:tc>
          <w:tcPr>
            <w:tcW w:w="5339" w:type="dxa"/>
          </w:tcPr>
          <w:p w:rsidR="00CF3ADE" w:rsidRPr="00C00D13" w:rsidRDefault="00CF3ADE" w:rsidP="001C0F81">
            <w:pPr>
              <w:rPr>
                <w:b/>
              </w:rPr>
            </w:pPr>
            <w:r w:rsidRPr="00C00D13">
              <w:rPr>
                <w:b/>
              </w:rPr>
              <w:t>Неналоговые</w:t>
            </w:r>
            <w:r>
              <w:rPr>
                <w:b/>
              </w:rPr>
              <w:t xml:space="preserve"> д</w:t>
            </w:r>
            <w:r w:rsidRPr="00C00D13">
              <w:rPr>
                <w:b/>
              </w:rPr>
              <w:t>оходы</w:t>
            </w:r>
          </w:p>
        </w:tc>
        <w:tc>
          <w:tcPr>
            <w:tcW w:w="1730" w:type="dxa"/>
          </w:tcPr>
          <w:p w:rsidR="00CF3ADE" w:rsidRPr="00C00D13" w:rsidRDefault="00CF3ADE" w:rsidP="001C0F81">
            <w:pPr>
              <w:jc w:val="center"/>
              <w:rPr>
                <w:b/>
              </w:rPr>
            </w:pPr>
            <w:r>
              <w:rPr>
                <w:b/>
              </w:rPr>
              <w:t>18,0</w:t>
            </w:r>
          </w:p>
        </w:tc>
        <w:tc>
          <w:tcPr>
            <w:tcW w:w="1352" w:type="dxa"/>
          </w:tcPr>
          <w:p w:rsidR="00CF3ADE" w:rsidRPr="00C00D13" w:rsidRDefault="00CF3ADE" w:rsidP="001C0F81">
            <w:pPr>
              <w:jc w:val="center"/>
              <w:rPr>
                <w:b/>
              </w:rPr>
            </w:pPr>
            <w:r>
              <w:rPr>
                <w:b/>
              </w:rPr>
              <w:t>65,9</w:t>
            </w:r>
          </w:p>
        </w:tc>
        <w:tc>
          <w:tcPr>
            <w:tcW w:w="1681" w:type="dxa"/>
          </w:tcPr>
          <w:p w:rsidR="00CF3ADE" w:rsidRPr="00C00D13" w:rsidRDefault="00CF3ADE" w:rsidP="001C0F81">
            <w:pPr>
              <w:jc w:val="center"/>
              <w:rPr>
                <w:b/>
              </w:rPr>
            </w:pPr>
            <w:r>
              <w:rPr>
                <w:b/>
              </w:rPr>
              <w:t>47,9</w:t>
            </w:r>
          </w:p>
        </w:tc>
        <w:tc>
          <w:tcPr>
            <w:tcW w:w="1372" w:type="dxa"/>
          </w:tcPr>
          <w:p w:rsidR="00CF3ADE" w:rsidRPr="00C00D13" w:rsidRDefault="00CF3ADE" w:rsidP="001C0F81">
            <w:pPr>
              <w:jc w:val="center"/>
              <w:rPr>
                <w:b/>
              </w:rPr>
            </w:pPr>
            <w:r>
              <w:rPr>
                <w:b/>
              </w:rPr>
              <w:t>366,1</w:t>
            </w:r>
          </w:p>
        </w:tc>
      </w:tr>
      <w:tr w:rsidR="00CF3ADE" w:rsidRPr="00C54BC8" w:rsidTr="001C0F81">
        <w:tc>
          <w:tcPr>
            <w:tcW w:w="3168" w:type="dxa"/>
          </w:tcPr>
          <w:p w:rsidR="00CF3ADE" w:rsidRPr="00C54BC8" w:rsidRDefault="00CF3ADE" w:rsidP="001C0F81">
            <w:pPr>
              <w:rPr>
                <w:b/>
                <w:bCs/>
              </w:rPr>
            </w:pPr>
          </w:p>
          <w:p w:rsidR="00CF3ADE" w:rsidRPr="00C54BC8" w:rsidRDefault="00CF3ADE" w:rsidP="001C0F81">
            <w:pPr>
              <w:rPr>
                <w:b/>
                <w:bCs/>
              </w:rPr>
            </w:pPr>
            <w:r w:rsidRPr="00C54BC8">
              <w:rPr>
                <w:b/>
                <w:bCs/>
              </w:rPr>
              <w:t>1 1</w:t>
            </w:r>
            <w:r>
              <w:rPr>
                <w:b/>
                <w:bCs/>
              </w:rPr>
              <w:t>7</w:t>
            </w:r>
            <w:r w:rsidRPr="00C54BC8">
              <w:rPr>
                <w:b/>
                <w:bCs/>
              </w:rPr>
              <w:t xml:space="preserve"> 00000 00 0000 000</w:t>
            </w:r>
          </w:p>
          <w:p w:rsidR="00CF3ADE" w:rsidRPr="00C54BC8" w:rsidRDefault="00CF3ADE" w:rsidP="001C0F81">
            <w:pPr>
              <w:rPr>
                <w:b/>
                <w:bCs/>
              </w:rPr>
            </w:pPr>
          </w:p>
        </w:tc>
        <w:tc>
          <w:tcPr>
            <w:tcW w:w="5339" w:type="dxa"/>
          </w:tcPr>
          <w:p w:rsidR="00CF3ADE" w:rsidRPr="00C54BC8" w:rsidRDefault="00CF3ADE" w:rsidP="001C0F81">
            <w:pPr>
              <w:rPr>
                <w:b/>
                <w:bCs/>
              </w:rPr>
            </w:pPr>
            <w:r w:rsidRPr="00C54BC8">
              <w:rPr>
                <w:b/>
                <w:bCs/>
              </w:rPr>
              <w:t xml:space="preserve">Доходы от использования имущества, </w:t>
            </w:r>
          </w:p>
          <w:p w:rsidR="00CF3ADE" w:rsidRPr="00C54BC8" w:rsidRDefault="00CF3ADE" w:rsidP="001C0F81">
            <w:pPr>
              <w:rPr>
                <w:b/>
                <w:bCs/>
              </w:rPr>
            </w:pPr>
            <w:r w:rsidRPr="00C54BC8">
              <w:rPr>
                <w:b/>
                <w:bCs/>
              </w:rPr>
              <w:t>находящегося в собственности</w:t>
            </w:r>
            <w:r>
              <w:rPr>
                <w:b/>
                <w:bCs/>
              </w:rPr>
              <w:t xml:space="preserve"> поселений</w:t>
            </w:r>
          </w:p>
        </w:tc>
        <w:tc>
          <w:tcPr>
            <w:tcW w:w="1730" w:type="dxa"/>
          </w:tcPr>
          <w:p w:rsidR="00CF3ADE" w:rsidRPr="00C54BC8" w:rsidRDefault="00CF3ADE" w:rsidP="001C0F81">
            <w:pPr>
              <w:jc w:val="center"/>
              <w:rPr>
                <w:b/>
                <w:bCs/>
              </w:rPr>
            </w:pPr>
            <w:r>
              <w:rPr>
                <w:b/>
                <w:bCs/>
              </w:rPr>
              <w:t>0,0</w:t>
            </w:r>
          </w:p>
        </w:tc>
        <w:tc>
          <w:tcPr>
            <w:tcW w:w="1352" w:type="dxa"/>
          </w:tcPr>
          <w:p w:rsidR="00CF3ADE" w:rsidRPr="00C54BC8" w:rsidRDefault="00CF3ADE" w:rsidP="001C0F81">
            <w:pPr>
              <w:jc w:val="center"/>
              <w:rPr>
                <w:b/>
                <w:bCs/>
              </w:rPr>
            </w:pPr>
            <w:r>
              <w:rPr>
                <w:b/>
                <w:bCs/>
              </w:rPr>
              <w:t>0</w:t>
            </w:r>
          </w:p>
        </w:tc>
        <w:tc>
          <w:tcPr>
            <w:tcW w:w="1681" w:type="dxa"/>
          </w:tcPr>
          <w:p w:rsidR="00CF3ADE" w:rsidRPr="00C54BC8" w:rsidRDefault="00CF3ADE" w:rsidP="001C0F81">
            <w:pPr>
              <w:jc w:val="center"/>
              <w:rPr>
                <w:b/>
                <w:bCs/>
              </w:rPr>
            </w:pPr>
            <w:r>
              <w:rPr>
                <w:b/>
                <w:bCs/>
              </w:rPr>
              <w:t>0</w:t>
            </w:r>
          </w:p>
        </w:tc>
        <w:tc>
          <w:tcPr>
            <w:tcW w:w="1372" w:type="dxa"/>
          </w:tcPr>
          <w:p w:rsidR="00CF3ADE" w:rsidRPr="00C54BC8" w:rsidRDefault="00CF3ADE" w:rsidP="001C0F81">
            <w:pPr>
              <w:jc w:val="center"/>
              <w:rPr>
                <w:b/>
              </w:rPr>
            </w:pPr>
            <w:r>
              <w:rPr>
                <w:b/>
              </w:rPr>
              <w:t>0,0</w:t>
            </w:r>
          </w:p>
        </w:tc>
      </w:tr>
      <w:tr w:rsidR="00CF3ADE" w:rsidRPr="00C54BC8" w:rsidTr="001C0F81">
        <w:tc>
          <w:tcPr>
            <w:tcW w:w="3168" w:type="dxa"/>
          </w:tcPr>
          <w:p w:rsidR="00CF3ADE" w:rsidRPr="00C54BC8" w:rsidRDefault="00CF3ADE" w:rsidP="001C0F81">
            <w:r w:rsidRPr="00C54BC8">
              <w:t>1 1</w:t>
            </w:r>
            <w:r>
              <w:t>7</w:t>
            </w:r>
            <w:r w:rsidRPr="00C54BC8">
              <w:t xml:space="preserve"> 0</w:t>
            </w:r>
            <w:r>
              <w:t>1</w:t>
            </w:r>
            <w:r w:rsidRPr="00C54BC8">
              <w:t>0</w:t>
            </w:r>
            <w:r>
              <w:t>50</w:t>
            </w:r>
            <w:r w:rsidRPr="00C54BC8">
              <w:t xml:space="preserve"> 10 0000 1</w:t>
            </w:r>
            <w:r>
              <w:t>8</w:t>
            </w:r>
            <w:r w:rsidRPr="00C54BC8">
              <w:t>0</w:t>
            </w:r>
          </w:p>
        </w:tc>
        <w:tc>
          <w:tcPr>
            <w:tcW w:w="5339" w:type="dxa"/>
          </w:tcPr>
          <w:p w:rsidR="00CF3ADE" w:rsidRPr="00C54BC8" w:rsidRDefault="00CF3ADE" w:rsidP="001C0F81">
            <w:pPr>
              <w:rPr>
                <w:color w:val="000000"/>
              </w:rPr>
            </w:pPr>
            <w:r w:rsidRPr="00C54BC8">
              <w:rPr>
                <w:color w:val="000000"/>
              </w:rPr>
              <w:t>Доходы, получаемые в виде арендной платы за земельные участки,</w:t>
            </w:r>
            <w:r>
              <w:rPr>
                <w:color w:val="000000"/>
              </w:rPr>
              <w:t xml:space="preserve"> находящиеся в собственности поселений</w:t>
            </w:r>
            <w:r w:rsidRPr="00C54BC8">
              <w:rPr>
                <w:color w:val="000000"/>
              </w:rPr>
              <w:t xml:space="preserve"> </w:t>
            </w:r>
          </w:p>
        </w:tc>
        <w:tc>
          <w:tcPr>
            <w:tcW w:w="1730" w:type="dxa"/>
          </w:tcPr>
          <w:p w:rsidR="00CF3ADE" w:rsidRPr="00C54BC8" w:rsidRDefault="00CF3ADE" w:rsidP="001C0F81">
            <w:pPr>
              <w:jc w:val="center"/>
              <w:rPr>
                <w:bCs/>
              </w:rPr>
            </w:pPr>
            <w:r>
              <w:rPr>
                <w:bCs/>
              </w:rPr>
              <w:t>0,0</w:t>
            </w:r>
          </w:p>
        </w:tc>
        <w:tc>
          <w:tcPr>
            <w:tcW w:w="1352" w:type="dxa"/>
          </w:tcPr>
          <w:p w:rsidR="00CF3ADE" w:rsidRPr="00C54BC8" w:rsidRDefault="00CF3ADE" w:rsidP="001C0F81">
            <w:pPr>
              <w:jc w:val="center"/>
              <w:rPr>
                <w:bCs/>
              </w:rPr>
            </w:pPr>
            <w:r>
              <w:rPr>
                <w:bCs/>
              </w:rPr>
              <w:t>9,4</w:t>
            </w:r>
          </w:p>
        </w:tc>
        <w:tc>
          <w:tcPr>
            <w:tcW w:w="1681" w:type="dxa"/>
          </w:tcPr>
          <w:p w:rsidR="00CF3ADE" w:rsidRPr="00C54BC8" w:rsidRDefault="00CF3ADE" w:rsidP="001C0F81">
            <w:pPr>
              <w:jc w:val="center"/>
              <w:rPr>
                <w:b/>
                <w:bCs/>
              </w:rPr>
            </w:pPr>
            <w:r>
              <w:rPr>
                <w:b/>
                <w:bCs/>
              </w:rPr>
              <w:t>0</w:t>
            </w:r>
          </w:p>
        </w:tc>
        <w:tc>
          <w:tcPr>
            <w:tcW w:w="1372" w:type="dxa"/>
          </w:tcPr>
          <w:p w:rsidR="00CF3ADE" w:rsidRPr="00C54BC8" w:rsidRDefault="00CF3ADE" w:rsidP="001C0F81">
            <w:pPr>
              <w:jc w:val="center"/>
            </w:pPr>
            <w:r>
              <w:t>9,4</w:t>
            </w:r>
          </w:p>
        </w:tc>
      </w:tr>
      <w:tr w:rsidR="00CF3ADE" w:rsidRPr="00C54BC8" w:rsidTr="001C0F81">
        <w:tc>
          <w:tcPr>
            <w:tcW w:w="3168" w:type="dxa"/>
          </w:tcPr>
          <w:p w:rsidR="00CF3ADE" w:rsidRPr="00C54BC8" w:rsidRDefault="00CF3ADE" w:rsidP="001C0F81">
            <w:pPr>
              <w:rPr>
                <w:b/>
              </w:rPr>
            </w:pPr>
            <w:r w:rsidRPr="00C54BC8">
              <w:rPr>
                <w:b/>
              </w:rPr>
              <w:t xml:space="preserve">1 16 </w:t>
            </w:r>
            <w:r>
              <w:rPr>
                <w:b/>
              </w:rPr>
              <w:t>90050</w:t>
            </w:r>
            <w:r w:rsidRPr="00C54BC8">
              <w:rPr>
                <w:b/>
              </w:rPr>
              <w:t xml:space="preserve"> </w:t>
            </w:r>
            <w:r>
              <w:rPr>
                <w:b/>
              </w:rPr>
              <w:t>10</w:t>
            </w:r>
            <w:r w:rsidRPr="00C54BC8">
              <w:rPr>
                <w:b/>
              </w:rPr>
              <w:t xml:space="preserve"> 0000 140</w:t>
            </w:r>
          </w:p>
        </w:tc>
        <w:tc>
          <w:tcPr>
            <w:tcW w:w="5339" w:type="dxa"/>
          </w:tcPr>
          <w:p w:rsidR="00CF3ADE" w:rsidRPr="00C54BC8" w:rsidRDefault="00CF3ADE" w:rsidP="001C0F81">
            <w:pPr>
              <w:rPr>
                <w:b/>
                <w:color w:val="000000"/>
              </w:rPr>
            </w:pPr>
            <w:r w:rsidRPr="00C54BC8">
              <w:rPr>
                <w:b/>
                <w:color w:val="000000"/>
              </w:rPr>
              <w:t>Штрафы, санкции, возмещение ущерба</w:t>
            </w:r>
          </w:p>
        </w:tc>
        <w:tc>
          <w:tcPr>
            <w:tcW w:w="1730" w:type="dxa"/>
          </w:tcPr>
          <w:p w:rsidR="00CF3ADE" w:rsidRPr="00C54BC8" w:rsidRDefault="00CF3ADE" w:rsidP="001C0F81">
            <w:pPr>
              <w:jc w:val="center"/>
              <w:rPr>
                <w:b/>
              </w:rPr>
            </w:pPr>
            <w:r>
              <w:rPr>
                <w:b/>
              </w:rPr>
              <w:t>18,0</w:t>
            </w:r>
          </w:p>
        </w:tc>
        <w:tc>
          <w:tcPr>
            <w:tcW w:w="1352" w:type="dxa"/>
          </w:tcPr>
          <w:p w:rsidR="00CF3ADE" w:rsidRPr="00C54BC8" w:rsidRDefault="00CF3ADE" w:rsidP="001C0F81">
            <w:pPr>
              <w:jc w:val="center"/>
              <w:rPr>
                <w:b/>
              </w:rPr>
            </w:pPr>
            <w:r>
              <w:rPr>
                <w:b/>
              </w:rPr>
              <w:t>56,5</w:t>
            </w:r>
          </w:p>
        </w:tc>
        <w:tc>
          <w:tcPr>
            <w:tcW w:w="1681" w:type="dxa"/>
          </w:tcPr>
          <w:p w:rsidR="00CF3ADE" w:rsidRPr="00C54BC8" w:rsidRDefault="00CF3ADE" w:rsidP="001C0F81">
            <w:pPr>
              <w:jc w:val="center"/>
              <w:rPr>
                <w:b/>
              </w:rPr>
            </w:pPr>
            <w:r>
              <w:rPr>
                <w:b/>
              </w:rPr>
              <w:t>38,5</w:t>
            </w:r>
          </w:p>
        </w:tc>
        <w:tc>
          <w:tcPr>
            <w:tcW w:w="1372" w:type="dxa"/>
          </w:tcPr>
          <w:p w:rsidR="00CF3ADE" w:rsidRPr="00C54BC8" w:rsidRDefault="00CF3ADE" w:rsidP="001C0F81">
            <w:pPr>
              <w:jc w:val="center"/>
              <w:rPr>
                <w:b/>
              </w:rPr>
            </w:pPr>
            <w:r>
              <w:rPr>
                <w:b/>
              </w:rPr>
              <w:t>313,9</w:t>
            </w:r>
          </w:p>
        </w:tc>
      </w:tr>
      <w:tr w:rsidR="00CF3ADE" w:rsidRPr="00C54BC8" w:rsidTr="001C0F81">
        <w:tc>
          <w:tcPr>
            <w:tcW w:w="3168" w:type="dxa"/>
          </w:tcPr>
          <w:p w:rsidR="00CF3ADE" w:rsidRPr="00C54BC8" w:rsidRDefault="00CF3ADE" w:rsidP="001C0F81"/>
          <w:p w:rsidR="00CF3ADE" w:rsidRPr="00C54BC8" w:rsidRDefault="00CF3ADE" w:rsidP="001C0F81">
            <w:pPr>
              <w:rPr>
                <w:b/>
              </w:rPr>
            </w:pPr>
            <w:r w:rsidRPr="00C54BC8">
              <w:rPr>
                <w:b/>
              </w:rPr>
              <w:t>2 00 00000 00 0000 000</w:t>
            </w:r>
          </w:p>
        </w:tc>
        <w:tc>
          <w:tcPr>
            <w:tcW w:w="5339" w:type="dxa"/>
          </w:tcPr>
          <w:p w:rsidR="00CF3ADE" w:rsidRPr="00C54BC8" w:rsidRDefault="00CF3ADE" w:rsidP="001C0F81">
            <w:pPr>
              <w:rPr>
                <w:b/>
                <w:bCs/>
              </w:rPr>
            </w:pPr>
          </w:p>
          <w:p w:rsidR="00CF3ADE" w:rsidRPr="00C54BC8" w:rsidRDefault="00CF3ADE" w:rsidP="001C0F81">
            <w:r w:rsidRPr="00C54BC8">
              <w:rPr>
                <w:b/>
                <w:bCs/>
              </w:rPr>
              <w:t>БЕЗВОЗМЕЗДНЫЕ ПОСТУПЛЕНИЯ</w:t>
            </w:r>
          </w:p>
        </w:tc>
        <w:tc>
          <w:tcPr>
            <w:tcW w:w="1730" w:type="dxa"/>
          </w:tcPr>
          <w:p w:rsidR="00CF3ADE" w:rsidRPr="00C54BC8" w:rsidRDefault="00CF3ADE" w:rsidP="001C0F81">
            <w:pPr>
              <w:jc w:val="center"/>
              <w:rPr>
                <w:b/>
                <w:bCs/>
              </w:rPr>
            </w:pPr>
            <w:r>
              <w:rPr>
                <w:b/>
                <w:bCs/>
              </w:rPr>
              <w:t>6227,9</w:t>
            </w:r>
          </w:p>
        </w:tc>
        <w:tc>
          <w:tcPr>
            <w:tcW w:w="1352" w:type="dxa"/>
          </w:tcPr>
          <w:p w:rsidR="00CF3ADE" w:rsidRPr="00C54BC8" w:rsidRDefault="00CF3ADE" w:rsidP="001C0F81">
            <w:pPr>
              <w:jc w:val="center"/>
              <w:rPr>
                <w:b/>
                <w:bCs/>
              </w:rPr>
            </w:pPr>
            <w:r>
              <w:rPr>
                <w:b/>
                <w:bCs/>
              </w:rPr>
              <w:t>6167,5</w:t>
            </w:r>
          </w:p>
        </w:tc>
        <w:tc>
          <w:tcPr>
            <w:tcW w:w="1681" w:type="dxa"/>
          </w:tcPr>
          <w:p w:rsidR="00CF3ADE" w:rsidRPr="00C54BC8" w:rsidRDefault="00CF3ADE" w:rsidP="001C0F81">
            <w:pPr>
              <w:jc w:val="center"/>
              <w:rPr>
                <w:b/>
                <w:bCs/>
              </w:rPr>
            </w:pPr>
            <w:r>
              <w:rPr>
                <w:b/>
                <w:bCs/>
              </w:rPr>
              <w:t>-60,4</w:t>
            </w:r>
          </w:p>
        </w:tc>
        <w:tc>
          <w:tcPr>
            <w:tcW w:w="1372" w:type="dxa"/>
          </w:tcPr>
          <w:p w:rsidR="00CF3ADE" w:rsidRPr="00C54BC8" w:rsidRDefault="00CF3ADE" w:rsidP="001C0F81">
            <w:pPr>
              <w:jc w:val="center"/>
              <w:rPr>
                <w:b/>
                <w:bCs/>
              </w:rPr>
            </w:pPr>
            <w:r>
              <w:rPr>
                <w:b/>
                <w:bCs/>
              </w:rPr>
              <w:t>99,0</w:t>
            </w:r>
          </w:p>
        </w:tc>
      </w:tr>
      <w:tr w:rsidR="00CF3ADE" w:rsidRPr="00C54BC8" w:rsidTr="001C0F81">
        <w:tc>
          <w:tcPr>
            <w:tcW w:w="3168" w:type="dxa"/>
          </w:tcPr>
          <w:p w:rsidR="00CF3ADE" w:rsidRPr="00C54BC8" w:rsidRDefault="00CF3ADE" w:rsidP="001C0F81">
            <w:r>
              <w:t xml:space="preserve">2 02 </w:t>
            </w:r>
            <w:r w:rsidRPr="00C54BC8">
              <w:t>3</w:t>
            </w:r>
            <w:r>
              <w:t>0</w:t>
            </w:r>
            <w:r w:rsidRPr="00C54BC8">
              <w:t>024 10 0000 151</w:t>
            </w:r>
          </w:p>
        </w:tc>
        <w:tc>
          <w:tcPr>
            <w:tcW w:w="5339" w:type="dxa"/>
          </w:tcPr>
          <w:p w:rsidR="00CF3ADE" w:rsidRPr="00C54BC8" w:rsidRDefault="00CF3ADE" w:rsidP="001C0F81">
            <w:r w:rsidRPr="00C54BC8">
              <w:t>Субвенции бюджетам поселений на выполнение передаваемых полномочий субъектов РФ</w:t>
            </w:r>
          </w:p>
        </w:tc>
        <w:tc>
          <w:tcPr>
            <w:tcW w:w="1730" w:type="dxa"/>
          </w:tcPr>
          <w:p w:rsidR="00CF3ADE" w:rsidRPr="00C54BC8" w:rsidRDefault="00CF3ADE" w:rsidP="001C0F81">
            <w:pPr>
              <w:jc w:val="center"/>
            </w:pPr>
            <w:r>
              <w:t>29,1</w:t>
            </w:r>
          </w:p>
        </w:tc>
        <w:tc>
          <w:tcPr>
            <w:tcW w:w="1352" w:type="dxa"/>
          </w:tcPr>
          <w:p w:rsidR="00CF3ADE" w:rsidRPr="00C54BC8" w:rsidRDefault="00CF3ADE" w:rsidP="001C0F81">
            <w:pPr>
              <w:jc w:val="center"/>
            </w:pPr>
            <w:r>
              <w:t>22,6</w:t>
            </w:r>
          </w:p>
        </w:tc>
        <w:tc>
          <w:tcPr>
            <w:tcW w:w="1681" w:type="dxa"/>
          </w:tcPr>
          <w:p w:rsidR="00CF3ADE" w:rsidRPr="00C54BC8" w:rsidRDefault="00CF3ADE" w:rsidP="001C0F81">
            <w:pPr>
              <w:jc w:val="center"/>
              <w:rPr>
                <w:b/>
              </w:rPr>
            </w:pPr>
            <w:r>
              <w:rPr>
                <w:b/>
              </w:rPr>
              <w:t>-6,5</w:t>
            </w:r>
          </w:p>
        </w:tc>
        <w:tc>
          <w:tcPr>
            <w:tcW w:w="1372" w:type="dxa"/>
          </w:tcPr>
          <w:p w:rsidR="00CF3ADE" w:rsidRPr="00C54BC8" w:rsidRDefault="00CF3ADE" w:rsidP="001C0F81">
            <w:pPr>
              <w:jc w:val="center"/>
            </w:pPr>
            <w:r>
              <w:t>77,7</w:t>
            </w:r>
          </w:p>
        </w:tc>
      </w:tr>
      <w:tr w:rsidR="00CF3ADE" w:rsidRPr="00C54BC8" w:rsidTr="001C0F81">
        <w:tc>
          <w:tcPr>
            <w:tcW w:w="3168" w:type="dxa"/>
          </w:tcPr>
          <w:p w:rsidR="00CF3ADE" w:rsidRPr="00F977F4" w:rsidRDefault="00CF3ADE" w:rsidP="001C0F81">
            <w:r w:rsidRPr="00F977F4">
              <w:t>2</w:t>
            </w:r>
            <w:r>
              <w:t xml:space="preserve"> </w:t>
            </w:r>
            <w:r w:rsidRPr="00F977F4">
              <w:t>02 01001</w:t>
            </w:r>
            <w:r>
              <w:t xml:space="preserve"> </w:t>
            </w:r>
            <w:r w:rsidRPr="00F977F4">
              <w:t>10 0000 151</w:t>
            </w:r>
          </w:p>
          <w:p w:rsidR="00CF3ADE" w:rsidRPr="00F977F4" w:rsidRDefault="00CF3ADE" w:rsidP="001C0F81"/>
        </w:tc>
        <w:tc>
          <w:tcPr>
            <w:tcW w:w="5339" w:type="dxa"/>
          </w:tcPr>
          <w:p w:rsidR="00CF3ADE" w:rsidRDefault="00CF3ADE" w:rsidP="001C0F81">
            <w:pPr>
              <w:rPr>
                <w:sz w:val="20"/>
                <w:szCs w:val="20"/>
              </w:rPr>
            </w:pPr>
            <w:r>
              <w:rPr>
                <w:sz w:val="20"/>
                <w:szCs w:val="20"/>
              </w:rPr>
              <w:t>Дотации на выравнивание  бюджетной обеспеченности  из районного фонда финансовой поддержки поселений</w:t>
            </w:r>
          </w:p>
          <w:p w:rsidR="00CF3ADE" w:rsidRPr="00C54BC8" w:rsidRDefault="00CF3ADE" w:rsidP="001C0F81"/>
        </w:tc>
        <w:tc>
          <w:tcPr>
            <w:tcW w:w="1730" w:type="dxa"/>
          </w:tcPr>
          <w:p w:rsidR="00CF3ADE" w:rsidRDefault="00CF3ADE" w:rsidP="001C0F81">
            <w:pPr>
              <w:jc w:val="center"/>
            </w:pPr>
            <w:r>
              <w:t>595,5</w:t>
            </w:r>
          </w:p>
        </w:tc>
        <w:tc>
          <w:tcPr>
            <w:tcW w:w="1352" w:type="dxa"/>
          </w:tcPr>
          <w:p w:rsidR="00CF3ADE" w:rsidRDefault="00CF3ADE" w:rsidP="001C0F81">
            <w:pPr>
              <w:jc w:val="center"/>
            </w:pPr>
            <w:r>
              <w:t>595,5</w:t>
            </w:r>
          </w:p>
        </w:tc>
        <w:tc>
          <w:tcPr>
            <w:tcW w:w="1681" w:type="dxa"/>
          </w:tcPr>
          <w:p w:rsidR="00CF3ADE" w:rsidRDefault="00CF3ADE" w:rsidP="001C0F81">
            <w:pPr>
              <w:jc w:val="center"/>
              <w:rPr>
                <w:b/>
              </w:rPr>
            </w:pPr>
            <w:r>
              <w:rPr>
                <w:b/>
              </w:rPr>
              <w:t>0</w:t>
            </w:r>
          </w:p>
        </w:tc>
        <w:tc>
          <w:tcPr>
            <w:tcW w:w="1372" w:type="dxa"/>
          </w:tcPr>
          <w:p w:rsidR="00CF3ADE" w:rsidRDefault="00CF3ADE" w:rsidP="001C0F81">
            <w:pPr>
              <w:jc w:val="center"/>
            </w:pPr>
            <w:r>
              <w:t>100,0</w:t>
            </w:r>
          </w:p>
        </w:tc>
      </w:tr>
      <w:tr w:rsidR="00CF3ADE" w:rsidRPr="00C54BC8" w:rsidTr="001C0F81">
        <w:tc>
          <w:tcPr>
            <w:tcW w:w="3168" w:type="dxa"/>
          </w:tcPr>
          <w:p w:rsidR="00CF3ADE" w:rsidRPr="00F977F4" w:rsidRDefault="00CF3ADE" w:rsidP="001C0F81">
            <w:r w:rsidRPr="00F977F4">
              <w:t>2</w:t>
            </w:r>
            <w:r>
              <w:t xml:space="preserve"> </w:t>
            </w:r>
            <w:r w:rsidRPr="00F977F4">
              <w:t>02 02051</w:t>
            </w:r>
            <w:r>
              <w:t xml:space="preserve"> </w:t>
            </w:r>
            <w:r w:rsidRPr="00F977F4">
              <w:t>10 0000 151</w:t>
            </w:r>
          </w:p>
          <w:p w:rsidR="00CF3ADE" w:rsidRPr="00F977F4" w:rsidRDefault="00CF3ADE" w:rsidP="001C0F81"/>
        </w:tc>
        <w:tc>
          <w:tcPr>
            <w:tcW w:w="5339" w:type="dxa"/>
          </w:tcPr>
          <w:p w:rsidR="00CF3ADE" w:rsidRDefault="00CF3ADE" w:rsidP="001C0F81">
            <w:pPr>
              <w:rPr>
                <w:sz w:val="20"/>
                <w:szCs w:val="20"/>
              </w:rPr>
            </w:pPr>
            <w:r>
              <w:rPr>
                <w:sz w:val="20"/>
                <w:szCs w:val="20"/>
              </w:rPr>
              <w:t xml:space="preserve">Субсидии на </w:t>
            </w:r>
            <w:proofErr w:type="spellStart"/>
            <w:r>
              <w:rPr>
                <w:sz w:val="20"/>
                <w:szCs w:val="20"/>
              </w:rPr>
              <w:t>софинансирование</w:t>
            </w:r>
            <w:proofErr w:type="spellEnd"/>
            <w:r>
              <w:rPr>
                <w:sz w:val="20"/>
                <w:szCs w:val="20"/>
              </w:rPr>
              <w:t xml:space="preserve"> капитальных вложений в объекты муниципальной собственности</w:t>
            </w:r>
          </w:p>
          <w:p w:rsidR="00CF3ADE" w:rsidRPr="00C54BC8" w:rsidRDefault="00CF3ADE" w:rsidP="001C0F81"/>
        </w:tc>
        <w:tc>
          <w:tcPr>
            <w:tcW w:w="1730" w:type="dxa"/>
          </w:tcPr>
          <w:p w:rsidR="00CF3ADE" w:rsidRDefault="00CF3ADE" w:rsidP="001C0F81">
            <w:pPr>
              <w:jc w:val="center"/>
            </w:pPr>
            <w:r>
              <w:t>5460,7</w:t>
            </w:r>
          </w:p>
        </w:tc>
        <w:tc>
          <w:tcPr>
            <w:tcW w:w="1352" w:type="dxa"/>
          </w:tcPr>
          <w:p w:rsidR="00CF3ADE" w:rsidRDefault="00CF3ADE" w:rsidP="001C0F81">
            <w:pPr>
              <w:jc w:val="center"/>
            </w:pPr>
            <w:r>
              <w:t>5459,4</w:t>
            </w:r>
          </w:p>
        </w:tc>
        <w:tc>
          <w:tcPr>
            <w:tcW w:w="1681" w:type="dxa"/>
          </w:tcPr>
          <w:p w:rsidR="00CF3ADE" w:rsidRDefault="00CF3ADE" w:rsidP="001C0F81">
            <w:pPr>
              <w:jc w:val="center"/>
              <w:rPr>
                <w:b/>
              </w:rPr>
            </w:pPr>
            <w:r>
              <w:rPr>
                <w:b/>
              </w:rPr>
              <w:t>-1,4</w:t>
            </w:r>
          </w:p>
        </w:tc>
        <w:tc>
          <w:tcPr>
            <w:tcW w:w="1372" w:type="dxa"/>
          </w:tcPr>
          <w:p w:rsidR="00CF3ADE" w:rsidRDefault="00CF3ADE" w:rsidP="001C0F81">
            <w:pPr>
              <w:jc w:val="center"/>
            </w:pPr>
            <w:r>
              <w:t>100,0</w:t>
            </w:r>
          </w:p>
        </w:tc>
      </w:tr>
      <w:tr w:rsidR="00CF3ADE" w:rsidRPr="00C54BC8" w:rsidTr="001C0F81">
        <w:tc>
          <w:tcPr>
            <w:tcW w:w="3168" w:type="dxa"/>
          </w:tcPr>
          <w:p w:rsidR="00CF3ADE" w:rsidRPr="00F977F4" w:rsidRDefault="00CF3ADE" w:rsidP="001C0F81">
            <w:r w:rsidRPr="00F977F4">
              <w:t>2</w:t>
            </w:r>
            <w:r>
              <w:t xml:space="preserve"> </w:t>
            </w:r>
            <w:r w:rsidRPr="00F977F4">
              <w:t>02 40014</w:t>
            </w:r>
            <w:r>
              <w:t xml:space="preserve"> </w:t>
            </w:r>
            <w:r w:rsidRPr="00F977F4">
              <w:t>10 0000 151</w:t>
            </w:r>
          </w:p>
          <w:p w:rsidR="00CF3ADE" w:rsidRPr="00F977F4" w:rsidRDefault="00CF3ADE" w:rsidP="001C0F81"/>
        </w:tc>
        <w:tc>
          <w:tcPr>
            <w:tcW w:w="5339" w:type="dxa"/>
          </w:tcPr>
          <w:p w:rsidR="00CF3ADE" w:rsidRPr="00940101" w:rsidRDefault="00CF3ADE" w:rsidP="001C0F81">
            <w:pPr>
              <w:rPr>
                <w:sz w:val="20"/>
                <w:szCs w:val="20"/>
              </w:rPr>
            </w:pPr>
            <w:r>
              <w:rPr>
                <w:sz w:val="20"/>
                <w:szCs w:val="20"/>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30" w:type="dxa"/>
          </w:tcPr>
          <w:p w:rsidR="00CF3ADE" w:rsidRDefault="00CF3ADE" w:rsidP="001C0F81">
            <w:pPr>
              <w:jc w:val="center"/>
            </w:pPr>
            <w:r>
              <w:t>22,6</w:t>
            </w:r>
          </w:p>
        </w:tc>
        <w:tc>
          <w:tcPr>
            <w:tcW w:w="1352" w:type="dxa"/>
          </w:tcPr>
          <w:p w:rsidR="00CF3ADE" w:rsidRDefault="00CF3ADE" w:rsidP="001C0F81">
            <w:pPr>
              <w:jc w:val="center"/>
            </w:pPr>
            <w:r>
              <w:t>0</w:t>
            </w:r>
          </w:p>
        </w:tc>
        <w:tc>
          <w:tcPr>
            <w:tcW w:w="1681" w:type="dxa"/>
          </w:tcPr>
          <w:p w:rsidR="00CF3ADE" w:rsidRDefault="00CF3ADE" w:rsidP="001C0F81">
            <w:pPr>
              <w:jc w:val="center"/>
              <w:rPr>
                <w:b/>
              </w:rPr>
            </w:pPr>
            <w:r>
              <w:rPr>
                <w:b/>
              </w:rPr>
              <w:t>-22,6</w:t>
            </w:r>
          </w:p>
        </w:tc>
        <w:tc>
          <w:tcPr>
            <w:tcW w:w="1372" w:type="dxa"/>
          </w:tcPr>
          <w:p w:rsidR="00CF3ADE" w:rsidRDefault="00CF3ADE" w:rsidP="001C0F81">
            <w:pPr>
              <w:jc w:val="center"/>
            </w:pPr>
            <w:r>
              <w:t>0</w:t>
            </w:r>
          </w:p>
        </w:tc>
      </w:tr>
      <w:tr w:rsidR="00CF3ADE" w:rsidRPr="00C54BC8" w:rsidTr="001C0F81">
        <w:trPr>
          <w:trHeight w:val="403"/>
        </w:trPr>
        <w:tc>
          <w:tcPr>
            <w:tcW w:w="3168" w:type="dxa"/>
          </w:tcPr>
          <w:p w:rsidR="00CF3ADE" w:rsidRPr="00F977F4" w:rsidRDefault="00CF3ADE" w:rsidP="001C0F81">
            <w:r w:rsidRPr="00F977F4">
              <w:t>2</w:t>
            </w:r>
            <w:r>
              <w:t xml:space="preserve"> </w:t>
            </w:r>
            <w:r w:rsidRPr="00F977F4">
              <w:t>02 45160</w:t>
            </w:r>
            <w:r>
              <w:t xml:space="preserve"> </w:t>
            </w:r>
            <w:r w:rsidRPr="00F977F4">
              <w:t>10</w:t>
            </w:r>
            <w:r>
              <w:t xml:space="preserve"> </w:t>
            </w:r>
            <w:r w:rsidRPr="00F977F4">
              <w:t>0000 151</w:t>
            </w:r>
          </w:p>
        </w:tc>
        <w:tc>
          <w:tcPr>
            <w:tcW w:w="5339" w:type="dxa"/>
          </w:tcPr>
          <w:p w:rsidR="00CF3ADE" w:rsidRPr="003F3D48" w:rsidRDefault="00CF3ADE" w:rsidP="001C0F81">
            <w:r w:rsidRPr="003F3D48">
              <w:t>Межбюджетные трансферты, передаваемые бюджетам поселений для компенсации дополнительных  расходов , возникших в результате  решений, принятых  органами власти другого уровня.</w:t>
            </w:r>
          </w:p>
        </w:tc>
        <w:tc>
          <w:tcPr>
            <w:tcW w:w="1730" w:type="dxa"/>
          </w:tcPr>
          <w:p w:rsidR="00CF3ADE" w:rsidRDefault="00CF3ADE" w:rsidP="001C0F81">
            <w:pPr>
              <w:jc w:val="center"/>
            </w:pPr>
            <w:r>
              <w:t>120,0</w:t>
            </w:r>
          </w:p>
        </w:tc>
        <w:tc>
          <w:tcPr>
            <w:tcW w:w="1352" w:type="dxa"/>
          </w:tcPr>
          <w:p w:rsidR="00CF3ADE" w:rsidRDefault="00CF3ADE" w:rsidP="001C0F81">
            <w:pPr>
              <w:jc w:val="center"/>
            </w:pPr>
            <w:r>
              <w:t>90,0</w:t>
            </w:r>
          </w:p>
        </w:tc>
        <w:tc>
          <w:tcPr>
            <w:tcW w:w="1681" w:type="dxa"/>
          </w:tcPr>
          <w:p w:rsidR="00CF3ADE" w:rsidRPr="00C54BC8" w:rsidRDefault="00CF3ADE" w:rsidP="001C0F81">
            <w:pPr>
              <w:jc w:val="center"/>
              <w:rPr>
                <w:b/>
              </w:rPr>
            </w:pPr>
            <w:r>
              <w:rPr>
                <w:b/>
              </w:rPr>
              <w:t>-30,0</w:t>
            </w:r>
          </w:p>
        </w:tc>
        <w:tc>
          <w:tcPr>
            <w:tcW w:w="1372" w:type="dxa"/>
          </w:tcPr>
          <w:p w:rsidR="00CF3ADE" w:rsidRDefault="00CF3ADE" w:rsidP="001C0F81">
            <w:pPr>
              <w:jc w:val="center"/>
            </w:pPr>
            <w:r>
              <w:t>75,0</w:t>
            </w:r>
          </w:p>
        </w:tc>
      </w:tr>
      <w:tr w:rsidR="00CF3ADE" w:rsidRPr="00C54BC8" w:rsidTr="001C0F81">
        <w:tc>
          <w:tcPr>
            <w:tcW w:w="3168" w:type="dxa"/>
          </w:tcPr>
          <w:p w:rsidR="00CF3ADE" w:rsidRPr="00475273" w:rsidRDefault="00CF3ADE" w:rsidP="001C0F81"/>
        </w:tc>
        <w:tc>
          <w:tcPr>
            <w:tcW w:w="5339" w:type="dxa"/>
          </w:tcPr>
          <w:p w:rsidR="00CF3ADE" w:rsidRDefault="00CF3ADE" w:rsidP="001C0F81">
            <w:pPr>
              <w:rPr>
                <w:b/>
              </w:rPr>
            </w:pPr>
            <w:r>
              <w:rPr>
                <w:b/>
              </w:rPr>
              <w:t>ИТОГО ДОХОДОВ</w:t>
            </w:r>
          </w:p>
          <w:p w:rsidR="00CF3ADE" w:rsidRPr="00475273" w:rsidRDefault="00CF3ADE" w:rsidP="001C0F81">
            <w:pPr>
              <w:rPr>
                <w:b/>
              </w:rPr>
            </w:pPr>
          </w:p>
        </w:tc>
        <w:tc>
          <w:tcPr>
            <w:tcW w:w="1730" w:type="dxa"/>
          </w:tcPr>
          <w:p w:rsidR="00CF3ADE" w:rsidRPr="00C54BC8" w:rsidRDefault="00CF3ADE" w:rsidP="001C0F81">
            <w:pPr>
              <w:jc w:val="center"/>
              <w:rPr>
                <w:b/>
              </w:rPr>
            </w:pPr>
            <w:r>
              <w:rPr>
                <w:b/>
              </w:rPr>
              <w:t>17020,1</w:t>
            </w:r>
          </w:p>
        </w:tc>
        <w:tc>
          <w:tcPr>
            <w:tcW w:w="1352" w:type="dxa"/>
          </w:tcPr>
          <w:p w:rsidR="00CF3ADE" w:rsidRPr="00C54BC8" w:rsidRDefault="00CF3ADE" w:rsidP="001C0F81">
            <w:pPr>
              <w:jc w:val="center"/>
              <w:rPr>
                <w:b/>
              </w:rPr>
            </w:pPr>
            <w:r>
              <w:rPr>
                <w:b/>
              </w:rPr>
              <w:t>17601,1</w:t>
            </w:r>
          </w:p>
        </w:tc>
        <w:tc>
          <w:tcPr>
            <w:tcW w:w="1681" w:type="dxa"/>
          </w:tcPr>
          <w:p w:rsidR="00CF3ADE" w:rsidRPr="00C54BC8" w:rsidRDefault="00CF3ADE" w:rsidP="001C0F81">
            <w:pPr>
              <w:tabs>
                <w:tab w:val="left" w:pos="376"/>
                <w:tab w:val="center" w:pos="732"/>
              </w:tabs>
              <w:jc w:val="center"/>
              <w:rPr>
                <w:b/>
              </w:rPr>
            </w:pPr>
            <w:r>
              <w:rPr>
                <w:b/>
              </w:rPr>
              <w:t>581,0</w:t>
            </w:r>
          </w:p>
        </w:tc>
        <w:tc>
          <w:tcPr>
            <w:tcW w:w="1372" w:type="dxa"/>
          </w:tcPr>
          <w:p w:rsidR="00CF3ADE" w:rsidRPr="00C54BC8" w:rsidRDefault="00CF3ADE" w:rsidP="001C0F81">
            <w:pPr>
              <w:jc w:val="center"/>
              <w:rPr>
                <w:b/>
              </w:rPr>
            </w:pPr>
            <w:r>
              <w:rPr>
                <w:b/>
              </w:rPr>
              <w:t>103,4</w:t>
            </w:r>
          </w:p>
        </w:tc>
      </w:tr>
    </w:tbl>
    <w:p w:rsidR="00CF3ADE" w:rsidRPr="00C54BC8" w:rsidRDefault="00CF3ADE" w:rsidP="00CF3ADE"/>
    <w:p w:rsidR="00CF3ADE" w:rsidRDefault="00CF3ADE" w:rsidP="00CF3ADE">
      <w:pPr>
        <w:spacing w:line="360" w:lineRule="auto"/>
        <w:ind w:firstLine="708"/>
        <w:jc w:val="both"/>
      </w:pPr>
    </w:p>
    <w:p w:rsidR="00CF3ADE" w:rsidRDefault="00CF3ADE" w:rsidP="00CF3ADE">
      <w:pPr>
        <w:spacing w:line="360" w:lineRule="auto"/>
        <w:ind w:firstLine="708"/>
        <w:jc w:val="both"/>
      </w:pPr>
    </w:p>
    <w:p w:rsidR="00CF3ADE" w:rsidRPr="0046544A" w:rsidRDefault="00CF3ADE" w:rsidP="00CF3ADE">
      <w:pPr>
        <w:rPr>
          <w:sz w:val="20"/>
          <w:szCs w:val="20"/>
        </w:rPr>
      </w:pPr>
      <w:r>
        <w:rPr>
          <w:sz w:val="20"/>
          <w:szCs w:val="20"/>
        </w:rPr>
        <w:lastRenderedPageBreak/>
        <w:t xml:space="preserve">                                                                                                                                                                                 </w:t>
      </w:r>
      <w:r w:rsidRPr="0046544A">
        <w:rPr>
          <w:sz w:val="20"/>
          <w:szCs w:val="20"/>
        </w:rPr>
        <w:t>Приложение № 4</w:t>
      </w:r>
    </w:p>
    <w:p w:rsidR="00CF3ADE" w:rsidRPr="0046544A" w:rsidRDefault="00CF3ADE" w:rsidP="00CF3ADE">
      <w:pPr>
        <w:rPr>
          <w:sz w:val="20"/>
          <w:szCs w:val="20"/>
        </w:rPr>
      </w:pPr>
      <w:r w:rsidRPr="0046544A">
        <w:rPr>
          <w:sz w:val="20"/>
          <w:szCs w:val="20"/>
        </w:rPr>
        <w:t xml:space="preserve">                                                                                                                                                                               </w:t>
      </w:r>
      <w:r>
        <w:rPr>
          <w:sz w:val="20"/>
          <w:szCs w:val="20"/>
        </w:rPr>
        <w:t xml:space="preserve"> </w:t>
      </w:r>
      <w:r w:rsidRPr="0046544A">
        <w:rPr>
          <w:sz w:val="20"/>
          <w:szCs w:val="20"/>
        </w:rPr>
        <w:t xml:space="preserve"> к решению Совета народных депутатов </w:t>
      </w:r>
    </w:p>
    <w:p w:rsidR="00CF3ADE" w:rsidRPr="0046544A" w:rsidRDefault="00CF3ADE" w:rsidP="00CF3ADE">
      <w:pPr>
        <w:rPr>
          <w:sz w:val="20"/>
          <w:szCs w:val="20"/>
        </w:rPr>
      </w:pPr>
      <w:r w:rsidRPr="0046544A">
        <w:rPr>
          <w:sz w:val="20"/>
          <w:szCs w:val="20"/>
        </w:rPr>
        <w:t xml:space="preserve">                                                                                                                                                                              </w:t>
      </w:r>
      <w:r>
        <w:rPr>
          <w:sz w:val="20"/>
          <w:szCs w:val="20"/>
        </w:rPr>
        <w:t xml:space="preserve"> </w:t>
      </w:r>
      <w:r w:rsidRPr="0046544A">
        <w:rPr>
          <w:sz w:val="20"/>
          <w:szCs w:val="20"/>
        </w:rPr>
        <w:t xml:space="preserve">  МО «Красногвардейское сельское поселение </w:t>
      </w:r>
    </w:p>
    <w:p w:rsidR="00CF3ADE" w:rsidRDefault="00CF3ADE" w:rsidP="00CF3ADE">
      <w:pPr>
        <w:ind w:right="440"/>
        <w:rPr>
          <w:sz w:val="20"/>
          <w:szCs w:val="20"/>
        </w:rPr>
      </w:pPr>
      <w:r w:rsidRPr="0046544A">
        <w:rPr>
          <w:sz w:val="20"/>
          <w:szCs w:val="20"/>
        </w:rPr>
        <w:t xml:space="preserve">                                                                                                                                                                                 № </w:t>
      </w:r>
      <w:r>
        <w:rPr>
          <w:sz w:val="20"/>
          <w:szCs w:val="20"/>
        </w:rPr>
        <w:t xml:space="preserve">  81  от  8  декабря  2017 г.</w:t>
      </w:r>
    </w:p>
    <w:p w:rsidR="00CF3ADE" w:rsidRPr="0046544A" w:rsidRDefault="00CF3ADE" w:rsidP="00CF3ADE">
      <w:pPr>
        <w:rPr>
          <w:sz w:val="20"/>
          <w:szCs w:val="20"/>
        </w:rPr>
      </w:pPr>
    </w:p>
    <w:p w:rsidR="00CF3ADE" w:rsidRPr="006A5D9C" w:rsidRDefault="00CF3ADE" w:rsidP="00CF3ADE">
      <w:pPr>
        <w:spacing w:line="288" w:lineRule="auto"/>
        <w:jc w:val="center"/>
        <w:rPr>
          <w:sz w:val="22"/>
          <w:szCs w:val="22"/>
        </w:rPr>
      </w:pPr>
      <w:r w:rsidRPr="006A5D9C">
        <w:rPr>
          <w:sz w:val="22"/>
          <w:szCs w:val="22"/>
        </w:rPr>
        <w:t xml:space="preserve">Распределение расходов  бюджета  МО «Красногвардейское сельское поселение» за </w:t>
      </w:r>
      <w:r>
        <w:rPr>
          <w:sz w:val="22"/>
          <w:szCs w:val="22"/>
        </w:rPr>
        <w:t xml:space="preserve">9 месяцев </w:t>
      </w:r>
      <w:r w:rsidRPr="006A5D9C">
        <w:rPr>
          <w:sz w:val="22"/>
          <w:szCs w:val="22"/>
        </w:rPr>
        <w:t xml:space="preserve">  201</w:t>
      </w:r>
      <w:r>
        <w:rPr>
          <w:sz w:val="22"/>
          <w:szCs w:val="22"/>
        </w:rPr>
        <w:t>7</w:t>
      </w:r>
      <w:r w:rsidRPr="006A5D9C">
        <w:rPr>
          <w:sz w:val="22"/>
          <w:szCs w:val="22"/>
        </w:rPr>
        <w:t xml:space="preserve"> года</w:t>
      </w:r>
    </w:p>
    <w:p w:rsidR="00CF3ADE" w:rsidRPr="006A5D9C" w:rsidRDefault="00CF3ADE" w:rsidP="00CF3ADE">
      <w:pPr>
        <w:spacing w:line="288" w:lineRule="auto"/>
        <w:jc w:val="center"/>
        <w:rPr>
          <w:sz w:val="22"/>
          <w:szCs w:val="22"/>
        </w:rPr>
      </w:pPr>
      <w:r w:rsidRPr="006A5D9C">
        <w:rPr>
          <w:sz w:val="22"/>
          <w:szCs w:val="22"/>
        </w:rPr>
        <w:t>по разделам и подразделам</w:t>
      </w:r>
      <w:r>
        <w:rPr>
          <w:sz w:val="22"/>
          <w:szCs w:val="22"/>
        </w:rPr>
        <w:t xml:space="preserve">, целевым статьям и видам расходов </w:t>
      </w:r>
      <w:r w:rsidRPr="006A5D9C">
        <w:rPr>
          <w:sz w:val="22"/>
          <w:szCs w:val="22"/>
        </w:rPr>
        <w:t xml:space="preserve"> ведомственной и функциональной классификации расходов бюджетов </w:t>
      </w:r>
      <w:r>
        <w:rPr>
          <w:sz w:val="22"/>
          <w:szCs w:val="22"/>
        </w:rPr>
        <w:t xml:space="preserve">                             </w:t>
      </w:r>
      <w:r w:rsidRPr="006A5D9C">
        <w:rPr>
          <w:sz w:val="22"/>
          <w:szCs w:val="22"/>
        </w:rPr>
        <w:t>Российской Федерации</w:t>
      </w:r>
    </w:p>
    <w:p w:rsidR="00CF3ADE" w:rsidRPr="006A5D9C" w:rsidRDefault="00CF3ADE" w:rsidP="00CF3ADE">
      <w:pPr>
        <w:spacing w:line="288" w:lineRule="auto"/>
        <w:jc w:val="center"/>
        <w:rPr>
          <w:sz w:val="22"/>
          <w:szCs w:val="22"/>
        </w:rPr>
      </w:pPr>
      <w:r w:rsidRPr="006A5D9C">
        <w:rPr>
          <w:sz w:val="22"/>
          <w:szCs w:val="22"/>
        </w:rPr>
        <w:t xml:space="preserve">                                                                                                                                                                                                 тыс. руб.</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591"/>
        <w:gridCol w:w="826"/>
        <w:gridCol w:w="851"/>
        <w:gridCol w:w="1417"/>
        <w:gridCol w:w="866"/>
        <w:gridCol w:w="1119"/>
        <w:gridCol w:w="1134"/>
        <w:gridCol w:w="1275"/>
        <w:gridCol w:w="1134"/>
      </w:tblGrid>
      <w:tr w:rsidR="00CF3ADE" w:rsidRPr="006A5D9C" w:rsidTr="001C0F81">
        <w:tc>
          <w:tcPr>
            <w:tcW w:w="5529" w:type="dxa"/>
            <w:tcBorders>
              <w:top w:val="single" w:sz="4" w:space="0" w:color="auto"/>
              <w:left w:val="single" w:sz="4" w:space="0" w:color="auto"/>
              <w:bottom w:val="single" w:sz="4" w:space="0" w:color="auto"/>
              <w:right w:val="single" w:sz="4" w:space="0" w:color="auto"/>
            </w:tcBorders>
          </w:tcPr>
          <w:p w:rsidR="00CF3ADE" w:rsidRPr="006A5D9C" w:rsidRDefault="00CF3ADE" w:rsidP="001C0F81">
            <w:pPr>
              <w:autoSpaceDE w:val="0"/>
              <w:autoSpaceDN w:val="0"/>
              <w:adjustRightInd w:val="0"/>
              <w:jc w:val="center"/>
              <w:rPr>
                <w:sz w:val="22"/>
                <w:szCs w:val="22"/>
              </w:rPr>
            </w:pPr>
            <w:r w:rsidRPr="006A5D9C">
              <w:rPr>
                <w:sz w:val="22"/>
                <w:szCs w:val="22"/>
              </w:rPr>
              <w:t>Наименование</w:t>
            </w:r>
          </w:p>
        </w:tc>
        <w:tc>
          <w:tcPr>
            <w:tcW w:w="591" w:type="dxa"/>
            <w:tcBorders>
              <w:top w:val="single" w:sz="4" w:space="0" w:color="auto"/>
              <w:left w:val="single" w:sz="4" w:space="0" w:color="auto"/>
              <w:bottom w:val="single" w:sz="4" w:space="0" w:color="auto"/>
              <w:right w:val="single" w:sz="4" w:space="0" w:color="auto"/>
            </w:tcBorders>
          </w:tcPr>
          <w:p w:rsidR="00CF3ADE" w:rsidRPr="006A5D9C" w:rsidRDefault="00CF3ADE" w:rsidP="001C0F81">
            <w:pPr>
              <w:autoSpaceDE w:val="0"/>
              <w:autoSpaceDN w:val="0"/>
              <w:adjustRightInd w:val="0"/>
              <w:jc w:val="center"/>
              <w:rPr>
                <w:sz w:val="22"/>
                <w:szCs w:val="22"/>
              </w:rPr>
            </w:pPr>
            <w:r w:rsidRPr="006A5D9C">
              <w:rPr>
                <w:sz w:val="22"/>
                <w:szCs w:val="22"/>
              </w:rPr>
              <w:t>Ведом-</w:t>
            </w:r>
            <w:proofErr w:type="spellStart"/>
            <w:r w:rsidRPr="006A5D9C">
              <w:rPr>
                <w:sz w:val="22"/>
                <w:szCs w:val="22"/>
              </w:rPr>
              <w:t>ство</w:t>
            </w:r>
            <w:proofErr w:type="spellEnd"/>
          </w:p>
        </w:tc>
        <w:tc>
          <w:tcPr>
            <w:tcW w:w="826" w:type="dxa"/>
            <w:tcBorders>
              <w:top w:val="single" w:sz="4" w:space="0" w:color="auto"/>
              <w:left w:val="single" w:sz="4" w:space="0" w:color="auto"/>
              <w:bottom w:val="single" w:sz="4" w:space="0" w:color="auto"/>
              <w:right w:val="single" w:sz="4" w:space="0" w:color="auto"/>
            </w:tcBorders>
          </w:tcPr>
          <w:p w:rsidR="00CF3ADE" w:rsidRPr="006A5D9C" w:rsidRDefault="00CF3ADE" w:rsidP="001C0F81">
            <w:pPr>
              <w:autoSpaceDE w:val="0"/>
              <w:autoSpaceDN w:val="0"/>
              <w:adjustRightInd w:val="0"/>
              <w:jc w:val="center"/>
              <w:rPr>
                <w:sz w:val="22"/>
                <w:szCs w:val="22"/>
              </w:rPr>
            </w:pPr>
            <w:r w:rsidRPr="006A5D9C">
              <w:rPr>
                <w:sz w:val="22"/>
                <w:szCs w:val="22"/>
              </w:rPr>
              <w:t>Раз-дел</w:t>
            </w:r>
          </w:p>
        </w:tc>
        <w:tc>
          <w:tcPr>
            <w:tcW w:w="851" w:type="dxa"/>
            <w:tcBorders>
              <w:top w:val="single" w:sz="4" w:space="0" w:color="auto"/>
              <w:left w:val="single" w:sz="4" w:space="0" w:color="auto"/>
              <w:bottom w:val="single" w:sz="4" w:space="0" w:color="auto"/>
              <w:right w:val="single" w:sz="4" w:space="0" w:color="auto"/>
            </w:tcBorders>
          </w:tcPr>
          <w:p w:rsidR="00CF3ADE" w:rsidRPr="006A5D9C" w:rsidRDefault="00CF3ADE" w:rsidP="001C0F81">
            <w:pPr>
              <w:autoSpaceDE w:val="0"/>
              <w:autoSpaceDN w:val="0"/>
              <w:adjustRightInd w:val="0"/>
              <w:jc w:val="center"/>
              <w:rPr>
                <w:sz w:val="22"/>
                <w:szCs w:val="22"/>
              </w:rPr>
            </w:pPr>
            <w:r w:rsidRPr="006A5D9C">
              <w:rPr>
                <w:sz w:val="22"/>
                <w:szCs w:val="22"/>
              </w:rPr>
              <w:t>Под-раз-дел</w:t>
            </w:r>
          </w:p>
        </w:tc>
        <w:tc>
          <w:tcPr>
            <w:tcW w:w="1417" w:type="dxa"/>
            <w:tcBorders>
              <w:top w:val="single" w:sz="4" w:space="0" w:color="auto"/>
              <w:left w:val="single" w:sz="4" w:space="0" w:color="auto"/>
              <w:bottom w:val="single" w:sz="4" w:space="0" w:color="auto"/>
              <w:right w:val="single" w:sz="4" w:space="0" w:color="auto"/>
            </w:tcBorders>
          </w:tcPr>
          <w:p w:rsidR="00CF3ADE" w:rsidRPr="006A5D9C" w:rsidRDefault="00CF3ADE" w:rsidP="001C0F81">
            <w:pPr>
              <w:autoSpaceDE w:val="0"/>
              <w:autoSpaceDN w:val="0"/>
              <w:adjustRightInd w:val="0"/>
              <w:jc w:val="center"/>
              <w:rPr>
                <w:sz w:val="22"/>
                <w:szCs w:val="22"/>
              </w:rPr>
            </w:pPr>
            <w:r w:rsidRPr="006A5D9C">
              <w:rPr>
                <w:sz w:val="22"/>
                <w:szCs w:val="22"/>
              </w:rPr>
              <w:t>Целевая статья</w:t>
            </w:r>
          </w:p>
        </w:tc>
        <w:tc>
          <w:tcPr>
            <w:tcW w:w="866" w:type="dxa"/>
            <w:tcBorders>
              <w:top w:val="single" w:sz="4" w:space="0" w:color="auto"/>
              <w:left w:val="single" w:sz="4" w:space="0" w:color="auto"/>
              <w:bottom w:val="single" w:sz="4" w:space="0" w:color="auto"/>
              <w:right w:val="single" w:sz="4" w:space="0" w:color="auto"/>
            </w:tcBorders>
          </w:tcPr>
          <w:p w:rsidR="00CF3ADE" w:rsidRPr="006A5D9C" w:rsidRDefault="00CF3ADE" w:rsidP="001C0F81">
            <w:pPr>
              <w:autoSpaceDE w:val="0"/>
              <w:autoSpaceDN w:val="0"/>
              <w:adjustRightInd w:val="0"/>
              <w:jc w:val="center"/>
              <w:rPr>
                <w:sz w:val="22"/>
                <w:szCs w:val="22"/>
              </w:rPr>
            </w:pPr>
            <w:r w:rsidRPr="006A5D9C">
              <w:rPr>
                <w:sz w:val="22"/>
                <w:szCs w:val="22"/>
              </w:rPr>
              <w:t>Вид</w:t>
            </w:r>
          </w:p>
          <w:p w:rsidR="00CF3ADE" w:rsidRPr="006A5D9C" w:rsidRDefault="00CF3ADE" w:rsidP="001C0F81">
            <w:pPr>
              <w:autoSpaceDE w:val="0"/>
              <w:autoSpaceDN w:val="0"/>
              <w:adjustRightInd w:val="0"/>
              <w:jc w:val="center"/>
              <w:rPr>
                <w:sz w:val="22"/>
                <w:szCs w:val="22"/>
              </w:rPr>
            </w:pPr>
            <w:proofErr w:type="spellStart"/>
            <w:r w:rsidRPr="006A5D9C">
              <w:rPr>
                <w:sz w:val="22"/>
                <w:szCs w:val="22"/>
              </w:rPr>
              <w:t>Расхо</w:t>
            </w:r>
            <w:proofErr w:type="spellEnd"/>
            <w:r w:rsidRPr="006A5D9C">
              <w:rPr>
                <w:sz w:val="22"/>
                <w:szCs w:val="22"/>
              </w:rPr>
              <w:t>-да</w:t>
            </w:r>
          </w:p>
        </w:tc>
        <w:tc>
          <w:tcPr>
            <w:tcW w:w="1119" w:type="dxa"/>
            <w:tcBorders>
              <w:top w:val="single" w:sz="4" w:space="0" w:color="auto"/>
              <w:left w:val="single" w:sz="4" w:space="0" w:color="auto"/>
              <w:bottom w:val="single" w:sz="4" w:space="0" w:color="auto"/>
              <w:right w:val="single" w:sz="4" w:space="0" w:color="auto"/>
            </w:tcBorders>
          </w:tcPr>
          <w:p w:rsidR="00CF3ADE" w:rsidRPr="006A5D9C" w:rsidRDefault="00CF3ADE" w:rsidP="001C0F81">
            <w:pPr>
              <w:autoSpaceDE w:val="0"/>
              <w:autoSpaceDN w:val="0"/>
              <w:adjustRightInd w:val="0"/>
              <w:jc w:val="center"/>
              <w:rPr>
                <w:sz w:val="22"/>
                <w:szCs w:val="22"/>
              </w:rPr>
            </w:pPr>
            <w:r w:rsidRPr="006A5D9C">
              <w:rPr>
                <w:sz w:val="22"/>
                <w:szCs w:val="22"/>
              </w:rPr>
              <w:t>План</w:t>
            </w:r>
          </w:p>
        </w:tc>
        <w:tc>
          <w:tcPr>
            <w:tcW w:w="1134" w:type="dxa"/>
            <w:tcBorders>
              <w:top w:val="single" w:sz="4" w:space="0" w:color="auto"/>
              <w:left w:val="single" w:sz="4" w:space="0" w:color="auto"/>
              <w:bottom w:val="single" w:sz="4" w:space="0" w:color="auto"/>
              <w:right w:val="single" w:sz="4" w:space="0" w:color="auto"/>
            </w:tcBorders>
          </w:tcPr>
          <w:p w:rsidR="00CF3ADE" w:rsidRPr="006A5D9C" w:rsidRDefault="00CF3ADE" w:rsidP="001C0F81">
            <w:pPr>
              <w:autoSpaceDE w:val="0"/>
              <w:autoSpaceDN w:val="0"/>
              <w:adjustRightInd w:val="0"/>
              <w:jc w:val="center"/>
              <w:rPr>
                <w:sz w:val="22"/>
                <w:szCs w:val="22"/>
              </w:rPr>
            </w:pPr>
            <w:proofErr w:type="spellStart"/>
            <w:r w:rsidRPr="006A5D9C">
              <w:rPr>
                <w:sz w:val="22"/>
                <w:szCs w:val="22"/>
              </w:rPr>
              <w:t>Испол</w:t>
            </w:r>
            <w:proofErr w:type="spellEnd"/>
            <w:r w:rsidRPr="006A5D9C">
              <w:rPr>
                <w:sz w:val="22"/>
                <w:szCs w:val="22"/>
              </w:rPr>
              <w:t>-</w:t>
            </w:r>
          </w:p>
          <w:p w:rsidR="00CF3ADE" w:rsidRPr="006A5D9C" w:rsidRDefault="00CF3ADE" w:rsidP="001C0F81">
            <w:pPr>
              <w:autoSpaceDE w:val="0"/>
              <w:autoSpaceDN w:val="0"/>
              <w:adjustRightInd w:val="0"/>
              <w:jc w:val="center"/>
              <w:rPr>
                <w:sz w:val="22"/>
                <w:szCs w:val="22"/>
              </w:rPr>
            </w:pPr>
            <w:proofErr w:type="spellStart"/>
            <w:r w:rsidRPr="006A5D9C">
              <w:rPr>
                <w:sz w:val="22"/>
                <w:szCs w:val="22"/>
              </w:rPr>
              <w:t>нение</w:t>
            </w:r>
            <w:proofErr w:type="spellEnd"/>
          </w:p>
        </w:tc>
        <w:tc>
          <w:tcPr>
            <w:tcW w:w="1275" w:type="dxa"/>
            <w:tcBorders>
              <w:top w:val="single" w:sz="4" w:space="0" w:color="auto"/>
              <w:left w:val="single" w:sz="4" w:space="0" w:color="auto"/>
              <w:bottom w:val="single" w:sz="4" w:space="0" w:color="auto"/>
              <w:right w:val="single" w:sz="4" w:space="0" w:color="auto"/>
            </w:tcBorders>
          </w:tcPr>
          <w:p w:rsidR="00CF3ADE" w:rsidRPr="006A5D9C" w:rsidRDefault="00CF3ADE" w:rsidP="001C0F81">
            <w:pPr>
              <w:autoSpaceDE w:val="0"/>
              <w:autoSpaceDN w:val="0"/>
              <w:adjustRightInd w:val="0"/>
              <w:jc w:val="center"/>
              <w:rPr>
                <w:sz w:val="22"/>
                <w:szCs w:val="22"/>
              </w:rPr>
            </w:pPr>
            <w:proofErr w:type="spellStart"/>
            <w:r w:rsidRPr="006A5D9C">
              <w:rPr>
                <w:sz w:val="22"/>
                <w:szCs w:val="22"/>
              </w:rPr>
              <w:t>Откло-нение</w:t>
            </w:r>
            <w:proofErr w:type="spellEnd"/>
            <w:r w:rsidRPr="006A5D9C">
              <w:rPr>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CF3ADE" w:rsidRPr="006A5D9C" w:rsidRDefault="00CF3ADE" w:rsidP="001C0F81">
            <w:pPr>
              <w:autoSpaceDE w:val="0"/>
              <w:autoSpaceDN w:val="0"/>
              <w:adjustRightInd w:val="0"/>
              <w:jc w:val="center"/>
              <w:rPr>
                <w:sz w:val="22"/>
                <w:szCs w:val="22"/>
              </w:rPr>
            </w:pPr>
            <w:r w:rsidRPr="006A5D9C">
              <w:rPr>
                <w:sz w:val="22"/>
                <w:szCs w:val="22"/>
              </w:rPr>
              <w:t xml:space="preserve">% </w:t>
            </w:r>
            <w:proofErr w:type="spellStart"/>
            <w:r w:rsidRPr="006A5D9C">
              <w:rPr>
                <w:sz w:val="22"/>
                <w:szCs w:val="22"/>
              </w:rPr>
              <w:t>испол</w:t>
            </w:r>
            <w:proofErr w:type="spellEnd"/>
            <w:r w:rsidRPr="006A5D9C">
              <w:rPr>
                <w:sz w:val="22"/>
                <w:szCs w:val="22"/>
              </w:rPr>
              <w:t>-нения</w:t>
            </w:r>
          </w:p>
        </w:tc>
      </w:tr>
      <w:tr w:rsidR="00CF3ADE" w:rsidRPr="006A5D9C" w:rsidTr="001C0F81">
        <w:tc>
          <w:tcPr>
            <w:tcW w:w="5529" w:type="dxa"/>
            <w:tcBorders>
              <w:top w:val="single" w:sz="4" w:space="0" w:color="auto"/>
              <w:left w:val="single" w:sz="4" w:space="0" w:color="auto"/>
              <w:bottom w:val="single" w:sz="4" w:space="0" w:color="auto"/>
              <w:right w:val="single" w:sz="4" w:space="0" w:color="auto"/>
            </w:tcBorders>
          </w:tcPr>
          <w:p w:rsidR="00CF3ADE" w:rsidRPr="006A5D9C" w:rsidRDefault="00CF3ADE" w:rsidP="001C0F81">
            <w:pPr>
              <w:autoSpaceDE w:val="0"/>
              <w:autoSpaceDN w:val="0"/>
              <w:adjustRightInd w:val="0"/>
              <w:rPr>
                <w:b/>
                <w:sz w:val="22"/>
                <w:szCs w:val="22"/>
              </w:rPr>
            </w:pPr>
            <w:r w:rsidRPr="006A5D9C">
              <w:rPr>
                <w:b/>
                <w:sz w:val="22"/>
                <w:szCs w:val="22"/>
              </w:rPr>
              <w:t>Бюджет муниципального образования «Красногвардейское сельское поселение»</w:t>
            </w:r>
          </w:p>
        </w:tc>
        <w:tc>
          <w:tcPr>
            <w:tcW w:w="591"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p>
          <w:p w:rsidR="00CF3ADE" w:rsidRPr="006A5D9C" w:rsidRDefault="00CF3ADE" w:rsidP="001C0F81">
            <w:pPr>
              <w:autoSpaceDE w:val="0"/>
              <w:autoSpaceDN w:val="0"/>
              <w:adjustRightInd w:val="0"/>
              <w:jc w:val="center"/>
              <w:rPr>
                <w:b/>
                <w:sz w:val="22"/>
                <w:szCs w:val="22"/>
              </w:rPr>
            </w:pPr>
            <w:r w:rsidRPr="006A5D9C">
              <w:rPr>
                <w:b/>
                <w:sz w:val="22"/>
                <w:szCs w:val="22"/>
              </w:rPr>
              <w:t>756</w:t>
            </w:r>
          </w:p>
        </w:tc>
        <w:tc>
          <w:tcPr>
            <w:tcW w:w="826"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r>
              <w:rPr>
                <w:b/>
                <w:sz w:val="22"/>
                <w:szCs w:val="22"/>
              </w:rPr>
              <w:t>20214,2</w:t>
            </w:r>
          </w:p>
        </w:tc>
        <w:tc>
          <w:tcPr>
            <w:tcW w:w="1134"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r>
              <w:rPr>
                <w:b/>
                <w:sz w:val="22"/>
                <w:szCs w:val="22"/>
              </w:rPr>
              <w:t>16256,0</w:t>
            </w:r>
          </w:p>
        </w:tc>
        <w:tc>
          <w:tcPr>
            <w:tcW w:w="1275"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r>
              <w:rPr>
                <w:b/>
                <w:sz w:val="22"/>
                <w:szCs w:val="22"/>
              </w:rPr>
              <w:t>-3958,2</w:t>
            </w:r>
          </w:p>
        </w:tc>
        <w:tc>
          <w:tcPr>
            <w:tcW w:w="1134"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r>
              <w:rPr>
                <w:b/>
                <w:sz w:val="22"/>
                <w:szCs w:val="22"/>
              </w:rPr>
              <w:t>80,4</w:t>
            </w:r>
          </w:p>
        </w:tc>
      </w:tr>
      <w:tr w:rsidR="00CF3ADE" w:rsidRPr="006A5D9C" w:rsidTr="001C0F81">
        <w:trPr>
          <w:trHeight w:val="417"/>
        </w:trPr>
        <w:tc>
          <w:tcPr>
            <w:tcW w:w="5529" w:type="dxa"/>
            <w:tcBorders>
              <w:top w:val="single" w:sz="4" w:space="0" w:color="auto"/>
              <w:left w:val="single" w:sz="4" w:space="0" w:color="auto"/>
              <w:bottom w:val="single" w:sz="4" w:space="0" w:color="auto"/>
              <w:right w:val="single" w:sz="4" w:space="0" w:color="auto"/>
            </w:tcBorders>
          </w:tcPr>
          <w:p w:rsidR="00CF3ADE" w:rsidRPr="006A5D9C" w:rsidRDefault="00CF3ADE" w:rsidP="001C0F81">
            <w:pPr>
              <w:autoSpaceDE w:val="0"/>
              <w:autoSpaceDN w:val="0"/>
              <w:adjustRightInd w:val="0"/>
              <w:rPr>
                <w:b/>
                <w:sz w:val="22"/>
                <w:szCs w:val="22"/>
              </w:rPr>
            </w:pPr>
            <w:r w:rsidRPr="006A5D9C">
              <w:rPr>
                <w:b/>
                <w:sz w:val="22"/>
                <w:szCs w:val="22"/>
              </w:rPr>
              <w:t>Общегосударственные вопросы</w:t>
            </w:r>
          </w:p>
          <w:p w:rsidR="00CF3ADE" w:rsidRPr="006A5D9C" w:rsidRDefault="00CF3ADE" w:rsidP="001C0F81">
            <w:pPr>
              <w:autoSpaceDE w:val="0"/>
              <w:autoSpaceDN w:val="0"/>
              <w:adjustRightInd w:val="0"/>
              <w:rPr>
                <w:b/>
                <w:sz w:val="22"/>
                <w:szCs w:val="22"/>
              </w:rPr>
            </w:pPr>
          </w:p>
        </w:tc>
        <w:tc>
          <w:tcPr>
            <w:tcW w:w="591"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r w:rsidRPr="006A5D9C">
              <w:rPr>
                <w:b/>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r>
              <w:rPr>
                <w:b/>
                <w:sz w:val="22"/>
                <w:szCs w:val="22"/>
              </w:rPr>
              <w:t>6492,1</w:t>
            </w:r>
          </w:p>
        </w:tc>
        <w:tc>
          <w:tcPr>
            <w:tcW w:w="1134"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r>
              <w:rPr>
                <w:b/>
                <w:sz w:val="22"/>
                <w:szCs w:val="22"/>
              </w:rPr>
              <w:t>4964,5</w:t>
            </w:r>
          </w:p>
        </w:tc>
        <w:tc>
          <w:tcPr>
            <w:tcW w:w="1275"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r>
              <w:rPr>
                <w:b/>
                <w:sz w:val="22"/>
                <w:szCs w:val="22"/>
              </w:rPr>
              <w:t>-1527,6</w:t>
            </w:r>
          </w:p>
        </w:tc>
        <w:tc>
          <w:tcPr>
            <w:tcW w:w="1134"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r>
              <w:rPr>
                <w:b/>
                <w:sz w:val="22"/>
                <w:szCs w:val="22"/>
              </w:rPr>
              <w:t>76,5</w:t>
            </w:r>
          </w:p>
        </w:tc>
      </w:tr>
      <w:tr w:rsidR="00CF3ADE" w:rsidRPr="006A5D9C" w:rsidTr="001C0F81">
        <w:tc>
          <w:tcPr>
            <w:tcW w:w="5529" w:type="dxa"/>
            <w:tcBorders>
              <w:top w:val="single" w:sz="4" w:space="0" w:color="auto"/>
              <w:left w:val="single" w:sz="4" w:space="0" w:color="auto"/>
              <w:bottom w:val="single" w:sz="4" w:space="0" w:color="auto"/>
              <w:right w:val="single" w:sz="4" w:space="0" w:color="auto"/>
            </w:tcBorders>
          </w:tcPr>
          <w:p w:rsidR="00CF3ADE" w:rsidRPr="006A5D9C" w:rsidRDefault="00CF3ADE" w:rsidP="001C0F81">
            <w:pPr>
              <w:autoSpaceDE w:val="0"/>
              <w:autoSpaceDN w:val="0"/>
              <w:adjustRightInd w:val="0"/>
              <w:rPr>
                <w:b/>
                <w:sz w:val="22"/>
                <w:szCs w:val="22"/>
              </w:rPr>
            </w:pPr>
            <w:r w:rsidRPr="006A5D9C">
              <w:rPr>
                <w:b/>
                <w:sz w:val="22"/>
                <w:szCs w:val="22"/>
              </w:rPr>
              <w:t>Функционирование высшего должностного лица субъекта Российской Федерации и муниципального образования</w:t>
            </w:r>
          </w:p>
        </w:tc>
        <w:tc>
          <w:tcPr>
            <w:tcW w:w="591"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p>
          <w:p w:rsidR="00CF3ADE" w:rsidRPr="006A5D9C" w:rsidRDefault="00CF3ADE" w:rsidP="001C0F81">
            <w:pPr>
              <w:autoSpaceDE w:val="0"/>
              <w:autoSpaceDN w:val="0"/>
              <w:adjustRightInd w:val="0"/>
              <w:jc w:val="center"/>
              <w:rPr>
                <w:b/>
                <w:sz w:val="22"/>
                <w:szCs w:val="22"/>
              </w:rPr>
            </w:pPr>
            <w:r w:rsidRPr="006A5D9C">
              <w:rPr>
                <w:b/>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p>
          <w:p w:rsidR="00CF3ADE" w:rsidRPr="006A5D9C" w:rsidRDefault="00CF3ADE" w:rsidP="001C0F81">
            <w:pPr>
              <w:autoSpaceDE w:val="0"/>
              <w:autoSpaceDN w:val="0"/>
              <w:adjustRightInd w:val="0"/>
              <w:jc w:val="center"/>
              <w:rPr>
                <w:b/>
                <w:sz w:val="22"/>
                <w:szCs w:val="22"/>
              </w:rPr>
            </w:pPr>
            <w:r w:rsidRPr="006A5D9C">
              <w:rPr>
                <w:b/>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r>
              <w:rPr>
                <w:b/>
                <w:sz w:val="22"/>
                <w:szCs w:val="22"/>
              </w:rPr>
              <w:t>591,0</w:t>
            </w:r>
          </w:p>
        </w:tc>
        <w:tc>
          <w:tcPr>
            <w:tcW w:w="1134"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r>
              <w:rPr>
                <w:b/>
                <w:sz w:val="22"/>
                <w:szCs w:val="22"/>
              </w:rPr>
              <w:t>590,8</w:t>
            </w:r>
          </w:p>
        </w:tc>
        <w:tc>
          <w:tcPr>
            <w:tcW w:w="1275"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r>
              <w:rPr>
                <w:b/>
                <w:sz w:val="22"/>
                <w:szCs w:val="22"/>
              </w:rPr>
              <w:t>-0,2</w:t>
            </w:r>
          </w:p>
        </w:tc>
        <w:tc>
          <w:tcPr>
            <w:tcW w:w="1134"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r>
              <w:rPr>
                <w:b/>
                <w:sz w:val="22"/>
                <w:szCs w:val="22"/>
              </w:rPr>
              <w:t>100</w:t>
            </w:r>
          </w:p>
        </w:tc>
      </w:tr>
      <w:tr w:rsidR="00CF3ADE" w:rsidRPr="006A5D9C" w:rsidTr="001C0F81">
        <w:trPr>
          <w:trHeight w:val="507"/>
        </w:trPr>
        <w:tc>
          <w:tcPr>
            <w:tcW w:w="5529" w:type="dxa"/>
            <w:tcBorders>
              <w:top w:val="single" w:sz="4" w:space="0" w:color="auto"/>
              <w:left w:val="single" w:sz="4" w:space="0" w:color="auto"/>
              <w:bottom w:val="single" w:sz="4" w:space="0" w:color="auto"/>
              <w:right w:val="single" w:sz="4" w:space="0" w:color="auto"/>
            </w:tcBorders>
          </w:tcPr>
          <w:p w:rsidR="00CF3ADE" w:rsidRPr="006A5D9C" w:rsidRDefault="00CF3ADE" w:rsidP="001C0F81">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r w:rsidRPr="006A5D9C">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r w:rsidRPr="006A5D9C">
              <w:rPr>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r>
              <w:rPr>
                <w:sz w:val="22"/>
                <w:szCs w:val="22"/>
              </w:rPr>
              <w:t>6110000100</w:t>
            </w:r>
          </w:p>
        </w:tc>
        <w:tc>
          <w:tcPr>
            <w:tcW w:w="866"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r>
              <w:rPr>
                <w:sz w:val="22"/>
                <w:szCs w:val="22"/>
              </w:rPr>
              <w:t>120</w:t>
            </w:r>
          </w:p>
        </w:tc>
        <w:tc>
          <w:tcPr>
            <w:tcW w:w="1119" w:type="dxa"/>
            <w:tcBorders>
              <w:top w:val="single" w:sz="4" w:space="0" w:color="auto"/>
              <w:left w:val="single" w:sz="4" w:space="0" w:color="auto"/>
              <w:bottom w:val="single" w:sz="4" w:space="0" w:color="auto"/>
              <w:right w:val="single" w:sz="4" w:space="0" w:color="auto"/>
            </w:tcBorders>
          </w:tcPr>
          <w:p w:rsidR="00CF3ADE" w:rsidRPr="006A5D9C" w:rsidRDefault="00CF3ADE" w:rsidP="001C0F81">
            <w:pPr>
              <w:autoSpaceDE w:val="0"/>
              <w:autoSpaceDN w:val="0"/>
              <w:adjustRightInd w:val="0"/>
              <w:jc w:val="center"/>
              <w:rPr>
                <w:sz w:val="22"/>
                <w:szCs w:val="22"/>
              </w:rPr>
            </w:pPr>
            <w:r>
              <w:rPr>
                <w:sz w:val="22"/>
                <w:szCs w:val="22"/>
              </w:rPr>
              <w:t>591,0</w:t>
            </w:r>
          </w:p>
        </w:tc>
        <w:tc>
          <w:tcPr>
            <w:tcW w:w="1134" w:type="dxa"/>
            <w:tcBorders>
              <w:top w:val="single" w:sz="4" w:space="0" w:color="auto"/>
              <w:left w:val="single" w:sz="4" w:space="0" w:color="auto"/>
              <w:bottom w:val="single" w:sz="4" w:space="0" w:color="auto"/>
              <w:right w:val="single" w:sz="4" w:space="0" w:color="auto"/>
            </w:tcBorders>
          </w:tcPr>
          <w:p w:rsidR="00CF3ADE" w:rsidRPr="006A5D9C" w:rsidRDefault="00CF3ADE" w:rsidP="001C0F81">
            <w:pPr>
              <w:autoSpaceDE w:val="0"/>
              <w:autoSpaceDN w:val="0"/>
              <w:adjustRightInd w:val="0"/>
              <w:jc w:val="center"/>
              <w:rPr>
                <w:sz w:val="22"/>
                <w:szCs w:val="22"/>
              </w:rPr>
            </w:pPr>
            <w:r>
              <w:rPr>
                <w:sz w:val="22"/>
                <w:szCs w:val="22"/>
              </w:rPr>
              <w:t>590,8</w:t>
            </w:r>
          </w:p>
        </w:tc>
        <w:tc>
          <w:tcPr>
            <w:tcW w:w="1275" w:type="dxa"/>
            <w:tcBorders>
              <w:top w:val="single" w:sz="4" w:space="0" w:color="auto"/>
              <w:left w:val="single" w:sz="4" w:space="0" w:color="auto"/>
              <w:bottom w:val="single" w:sz="4" w:space="0" w:color="auto"/>
              <w:right w:val="single" w:sz="4" w:space="0" w:color="auto"/>
            </w:tcBorders>
          </w:tcPr>
          <w:p w:rsidR="00CF3ADE" w:rsidRPr="006A5D9C" w:rsidRDefault="00CF3ADE" w:rsidP="001C0F81">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F3ADE" w:rsidRPr="006A5D9C" w:rsidRDefault="00CF3ADE" w:rsidP="001C0F81">
            <w:pPr>
              <w:autoSpaceDE w:val="0"/>
              <w:autoSpaceDN w:val="0"/>
              <w:adjustRightInd w:val="0"/>
              <w:jc w:val="center"/>
              <w:rPr>
                <w:sz w:val="22"/>
                <w:szCs w:val="22"/>
              </w:rPr>
            </w:pPr>
          </w:p>
        </w:tc>
      </w:tr>
      <w:tr w:rsidR="00CF3ADE" w:rsidRPr="006A5D9C" w:rsidTr="001C0F81">
        <w:tc>
          <w:tcPr>
            <w:tcW w:w="5529" w:type="dxa"/>
            <w:tcBorders>
              <w:top w:val="single" w:sz="4" w:space="0" w:color="auto"/>
              <w:left w:val="single" w:sz="4" w:space="0" w:color="auto"/>
              <w:bottom w:val="single" w:sz="4" w:space="0" w:color="auto"/>
              <w:right w:val="single" w:sz="4" w:space="0" w:color="auto"/>
            </w:tcBorders>
          </w:tcPr>
          <w:p w:rsidR="00CF3ADE" w:rsidRPr="006A5D9C" w:rsidRDefault="00CF3ADE" w:rsidP="001C0F81">
            <w:pPr>
              <w:autoSpaceDE w:val="0"/>
              <w:autoSpaceDN w:val="0"/>
              <w:adjustRightInd w:val="0"/>
              <w:rPr>
                <w:b/>
                <w:sz w:val="22"/>
                <w:szCs w:val="22"/>
              </w:rPr>
            </w:pPr>
            <w:r w:rsidRPr="006A5D9C">
              <w:rPr>
                <w:b/>
                <w:sz w:val="22"/>
                <w:szCs w:val="22"/>
              </w:rPr>
              <w:t xml:space="preserve">Функционирование законодательных (представительных) органов </w:t>
            </w:r>
            <w:proofErr w:type="spellStart"/>
            <w:r w:rsidRPr="006A5D9C">
              <w:rPr>
                <w:b/>
                <w:sz w:val="22"/>
                <w:szCs w:val="22"/>
              </w:rPr>
              <w:t>государст</w:t>
            </w:r>
            <w:proofErr w:type="spellEnd"/>
            <w:r w:rsidRPr="006A5D9C">
              <w:rPr>
                <w:b/>
                <w:sz w:val="22"/>
                <w:szCs w:val="22"/>
              </w:rPr>
              <w:t>-венной власти 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p>
          <w:p w:rsidR="00CF3ADE" w:rsidRPr="006A5D9C" w:rsidRDefault="00CF3ADE" w:rsidP="001C0F81">
            <w:pPr>
              <w:autoSpaceDE w:val="0"/>
              <w:autoSpaceDN w:val="0"/>
              <w:adjustRightInd w:val="0"/>
              <w:jc w:val="center"/>
              <w:rPr>
                <w:b/>
                <w:sz w:val="22"/>
                <w:szCs w:val="22"/>
              </w:rPr>
            </w:pPr>
            <w:r w:rsidRPr="006A5D9C">
              <w:rPr>
                <w:b/>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p>
          <w:p w:rsidR="00CF3ADE" w:rsidRPr="006A5D9C" w:rsidRDefault="00CF3ADE" w:rsidP="001C0F81">
            <w:pPr>
              <w:autoSpaceDE w:val="0"/>
              <w:autoSpaceDN w:val="0"/>
              <w:adjustRightInd w:val="0"/>
              <w:jc w:val="center"/>
              <w:rPr>
                <w:b/>
                <w:sz w:val="22"/>
                <w:szCs w:val="22"/>
              </w:rPr>
            </w:pPr>
            <w:r w:rsidRPr="006A5D9C">
              <w:rPr>
                <w:b/>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r>
              <w:rPr>
                <w:b/>
                <w:sz w:val="22"/>
                <w:szCs w:val="22"/>
              </w:rPr>
              <w:t>53,1</w:t>
            </w:r>
          </w:p>
        </w:tc>
        <w:tc>
          <w:tcPr>
            <w:tcW w:w="1134"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r>
              <w:rPr>
                <w:b/>
                <w:sz w:val="22"/>
                <w:szCs w:val="22"/>
              </w:rPr>
              <w:t>35,4</w:t>
            </w:r>
          </w:p>
        </w:tc>
        <w:tc>
          <w:tcPr>
            <w:tcW w:w="1275"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r>
              <w:rPr>
                <w:b/>
                <w:sz w:val="22"/>
                <w:szCs w:val="22"/>
              </w:rPr>
              <w:t>-17,7</w:t>
            </w:r>
          </w:p>
        </w:tc>
        <w:tc>
          <w:tcPr>
            <w:tcW w:w="1134"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r>
              <w:rPr>
                <w:b/>
                <w:sz w:val="22"/>
                <w:szCs w:val="22"/>
              </w:rPr>
              <w:t>66,7</w:t>
            </w:r>
          </w:p>
        </w:tc>
      </w:tr>
      <w:tr w:rsidR="00CF3ADE" w:rsidRPr="006A5D9C" w:rsidTr="001C0F81">
        <w:tc>
          <w:tcPr>
            <w:tcW w:w="5529" w:type="dxa"/>
            <w:tcBorders>
              <w:top w:val="single" w:sz="4" w:space="0" w:color="auto"/>
              <w:left w:val="single" w:sz="4" w:space="0" w:color="auto"/>
              <w:bottom w:val="single" w:sz="4" w:space="0" w:color="auto"/>
              <w:right w:val="single" w:sz="4" w:space="0" w:color="auto"/>
            </w:tcBorders>
          </w:tcPr>
          <w:p w:rsidR="00CF3ADE" w:rsidRPr="006A5D9C" w:rsidRDefault="00CF3ADE" w:rsidP="001C0F81">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p>
          <w:p w:rsidR="00CF3ADE" w:rsidRPr="006A5D9C" w:rsidRDefault="00CF3ADE" w:rsidP="001C0F81">
            <w:pPr>
              <w:autoSpaceDE w:val="0"/>
              <w:autoSpaceDN w:val="0"/>
              <w:adjustRightInd w:val="0"/>
              <w:jc w:val="center"/>
              <w:rPr>
                <w:sz w:val="22"/>
                <w:szCs w:val="22"/>
              </w:rPr>
            </w:pPr>
            <w:r w:rsidRPr="006A5D9C">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p>
          <w:p w:rsidR="00CF3ADE" w:rsidRPr="006A5D9C" w:rsidRDefault="00CF3ADE" w:rsidP="001C0F81">
            <w:pPr>
              <w:autoSpaceDE w:val="0"/>
              <w:autoSpaceDN w:val="0"/>
              <w:adjustRightInd w:val="0"/>
              <w:jc w:val="center"/>
              <w:rPr>
                <w:sz w:val="22"/>
                <w:szCs w:val="22"/>
              </w:rPr>
            </w:pPr>
            <w:r w:rsidRPr="006A5D9C">
              <w:rPr>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p>
          <w:p w:rsidR="00CF3ADE" w:rsidRPr="006A5D9C" w:rsidRDefault="00CF3ADE" w:rsidP="001C0F81">
            <w:pPr>
              <w:autoSpaceDE w:val="0"/>
              <w:autoSpaceDN w:val="0"/>
              <w:adjustRightInd w:val="0"/>
              <w:jc w:val="center"/>
              <w:rPr>
                <w:sz w:val="22"/>
                <w:szCs w:val="22"/>
              </w:rPr>
            </w:pPr>
            <w:r>
              <w:rPr>
                <w:sz w:val="22"/>
                <w:szCs w:val="22"/>
              </w:rPr>
              <w:t>612000020</w:t>
            </w:r>
          </w:p>
        </w:tc>
        <w:tc>
          <w:tcPr>
            <w:tcW w:w="866"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p>
          <w:p w:rsidR="00CF3ADE" w:rsidRPr="006A5D9C" w:rsidRDefault="00CF3ADE" w:rsidP="001C0F81">
            <w:pPr>
              <w:autoSpaceDE w:val="0"/>
              <w:autoSpaceDN w:val="0"/>
              <w:adjustRightInd w:val="0"/>
              <w:jc w:val="center"/>
              <w:rPr>
                <w:sz w:val="22"/>
                <w:szCs w:val="22"/>
              </w:rPr>
            </w:pPr>
            <w:r>
              <w:rPr>
                <w:sz w:val="22"/>
                <w:szCs w:val="22"/>
              </w:rPr>
              <w:t>120</w:t>
            </w:r>
          </w:p>
        </w:tc>
        <w:tc>
          <w:tcPr>
            <w:tcW w:w="1119" w:type="dxa"/>
            <w:tcBorders>
              <w:top w:val="single" w:sz="4" w:space="0" w:color="auto"/>
              <w:left w:val="single" w:sz="4" w:space="0" w:color="auto"/>
              <w:bottom w:val="single" w:sz="4" w:space="0" w:color="auto"/>
              <w:right w:val="single" w:sz="4" w:space="0" w:color="auto"/>
            </w:tcBorders>
          </w:tcPr>
          <w:p w:rsidR="00CF3ADE" w:rsidRPr="006A5D9C" w:rsidRDefault="00CF3ADE" w:rsidP="001C0F81">
            <w:pPr>
              <w:autoSpaceDE w:val="0"/>
              <w:autoSpaceDN w:val="0"/>
              <w:adjustRightInd w:val="0"/>
              <w:jc w:val="center"/>
              <w:rPr>
                <w:sz w:val="22"/>
                <w:szCs w:val="22"/>
              </w:rPr>
            </w:pPr>
            <w:r>
              <w:rPr>
                <w:sz w:val="22"/>
                <w:szCs w:val="22"/>
              </w:rPr>
              <w:t>53,1</w:t>
            </w:r>
          </w:p>
        </w:tc>
        <w:tc>
          <w:tcPr>
            <w:tcW w:w="1134" w:type="dxa"/>
            <w:tcBorders>
              <w:top w:val="single" w:sz="4" w:space="0" w:color="auto"/>
              <w:left w:val="single" w:sz="4" w:space="0" w:color="auto"/>
              <w:bottom w:val="single" w:sz="4" w:space="0" w:color="auto"/>
              <w:right w:val="single" w:sz="4" w:space="0" w:color="auto"/>
            </w:tcBorders>
          </w:tcPr>
          <w:p w:rsidR="00CF3ADE" w:rsidRPr="006A5D9C" w:rsidRDefault="00CF3ADE" w:rsidP="001C0F81">
            <w:pPr>
              <w:autoSpaceDE w:val="0"/>
              <w:autoSpaceDN w:val="0"/>
              <w:adjustRightInd w:val="0"/>
              <w:jc w:val="center"/>
              <w:rPr>
                <w:sz w:val="22"/>
                <w:szCs w:val="22"/>
              </w:rPr>
            </w:pPr>
            <w:r>
              <w:rPr>
                <w:sz w:val="22"/>
                <w:szCs w:val="22"/>
              </w:rPr>
              <w:t>35,4</w:t>
            </w:r>
          </w:p>
        </w:tc>
        <w:tc>
          <w:tcPr>
            <w:tcW w:w="1275" w:type="dxa"/>
            <w:tcBorders>
              <w:top w:val="single" w:sz="4" w:space="0" w:color="auto"/>
              <w:left w:val="single" w:sz="4" w:space="0" w:color="auto"/>
              <w:bottom w:val="single" w:sz="4" w:space="0" w:color="auto"/>
              <w:right w:val="single" w:sz="4" w:space="0" w:color="auto"/>
            </w:tcBorders>
          </w:tcPr>
          <w:p w:rsidR="00CF3ADE" w:rsidRPr="006A5D9C" w:rsidRDefault="00CF3ADE" w:rsidP="001C0F81">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F3ADE" w:rsidRPr="006A5D9C" w:rsidRDefault="00CF3ADE" w:rsidP="001C0F81">
            <w:pPr>
              <w:autoSpaceDE w:val="0"/>
              <w:autoSpaceDN w:val="0"/>
              <w:adjustRightInd w:val="0"/>
              <w:jc w:val="center"/>
              <w:rPr>
                <w:sz w:val="22"/>
                <w:szCs w:val="22"/>
              </w:rPr>
            </w:pPr>
          </w:p>
        </w:tc>
      </w:tr>
      <w:tr w:rsidR="00CF3ADE" w:rsidRPr="006A5D9C" w:rsidTr="001C0F81">
        <w:tc>
          <w:tcPr>
            <w:tcW w:w="5529" w:type="dxa"/>
            <w:tcBorders>
              <w:top w:val="single" w:sz="4" w:space="0" w:color="auto"/>
              <w:left w:val="single" w:sz="4" w:space="0" w:color="auto"/>
              <w:bottom w:val="single" w:sz="4" w:space="0" w:color="auto"/>
              <w:right w:val="single" w:sz="4" w:space="0" w:color="auto"/>
            </w:tcBorders>
          </w:tcPr>
          <w:p w:rsidR="00CF3ADE" w:rsidRPr="006A5D9C" w:rsidRDefault="00CF3ADE" w:rsidP="001C0F81">
            <w:pPr>
              <w:autoSpaceDE w:val="0"/>
              <w:autoSpaceDN w:val="0"/>
              <w:adjustRightInd w:val="0"/>
              <w:rPr>
                <w:b/>
                <w:sz w:val="22"/>
                <w:szCs w:val="22"/>
              </w:rPr>
            </w:pPr>
            <w:r w:rsidRPr="006A5D9C">
              <w:rPr>
                <w:b/>
                <w:sz w:val="22"/>
                <w:szCs w:val="22"/>
              </w:rPr>
              <w:t xml:space="preserve">Функционирование Правительства Российской Федерации, высших </w:t>
            </w:r>
            <w:proofErr w:type="spellStart"/>
            <w:r w:rsidRPr="006A5D9C">
              <w:rPr>
                <w:b/>
                <w:sz w:val="22"/>
                <w:szCs w:val="22"/>
              </w:rPr>
              <w:t>испол-нительных</w:t>
            </w:r>
            <w:proofErr w:type="spellEnd"/>
            <w:r w:rsidRPr="006A5D9C">
              <w:rPr>
                <w:b/>
                <w:sz w:val="22"/>
                <w:szCs w:val="22"/>
              </w:rPr>
              <w:t xml:space="preserve"> органов государственной власти субъектов Российской </w:t>
            </w:r>
            <w:proofErr w:type="spellStart"/>
            <w:r w:rsidRPr="006A5D9C">
              <w:rPr>
                <w:b/>
                <w:sz w:val="22"/>
                <w:szCs w:val="22"/>
              </w:rPr>
              <w:t>Федера-ции</w:t>
            </w:r>
            <w:proofErr w:type="spellEnd"/>
            <w:r w:rsidRPr="006A5D9C">
              <w:rPr>
                <w:b/>
                <w:sz w:val="22"/>
                <w:szCs w:val="22"/>
              </w:rPr>
              <w:t>, местных администраций</w:t>
            </w:r>
          </w:p>
        </w:tc>
        <w:tc>
          <w:tcPr>
            <w:tcW w:w="591"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p>
          <w:p w:rsidR="00CF3ADE" w:rsidRPr="006A5D9C" w:rsidRDefault="00CF3ADE" w:rsidP="001C0F81">
            <w:pPr>
              <w:autoSpaceDE w:val="0"/>
              <w:autoSpaceDN w:val="0"/>
              <w:adjustRightInd w:val="0"/>
              <w:jc w:val="center"/>
              <w:rPr>
                <w:b/>
                <w:sz w:val="22"/>
                <w:szCs w:val="22"/>
              </w:rPr>
            </w:pPr>
            <w:r w:rsidRPr="006A5D9C">
              <w:rPr>
                <w:b/>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p>
          <w:p w:rsidR="00CF3ADE" w:rsidRPr="006A5D9C" w:rsidRDefault="00CF3ADE" w:rsidP="001C0F81">
            <w:pPr>
              <w:autoSpaceDE w:val="0"/>
              <w:autoSpaceDN w:val="0"/>
              <w:adjustRightInd w:val="0"/>
              <w:jc w:val="center"/>
              <w:rPr>
                <w:b/>
                <w:sz w:val="22"/>
                <w:szCs w:val="22"/>
              </w:rPr>
            </w:pPr>
            <w:r w:rsidRPr="006A5D9C">
              <w:rPr>
                <w:b/>
                <w:sz w:val="22"/>
                <w:szCs w:val="22"/>
              </w:rPr>
              <w:t>04</w:t>
            </w:r>
          </w:p>
        </w:tc>
        <w:tc>
          <w:tcPr>
            <w:tcW w:w="1417"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r>
              <w:rPr>
                <w:b/>
                <w:sz w:val="22"/>
                <w:szCs w:val="22"/>
              </w:rPr>
              <w:t>4255,6</w:t>
            </w:r>
          </w:p>
        </w:tc>
        <w:tc>
          <w:tcPr>
            <w:tcW w:w="1134"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r>
              <w:rPr>
                <w:b/>
                <w:sz w:val="22"/>
                <w:szCs w:val="22"/>
              </w:rPr>
              <w:t>3912,4</w:t>
            </w:r>
          </w:p>
        </w:tc>
        <w:tc>
          <w:tcPr>
            <w:tcW w:w="1275"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r>
              <w:rPr>
                <w:b/>
                <w:sz w:val="22"/>
                <w:szCs w:val="22"/>
              </w:rPr>
              <w:t>-343,2</w:t>
            </w:r>
          </w:p>
        </w:tc>
        <w:tc>
          <w:tcPr>
            <w:tcW w:w="1134"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r>
              <w:rPr>
                <w:b/>
                <w:sz w:val="22"/>
                <w:szCs w:val="22"/>
              </w:rPr>
              <w:t>91,9</w:t>
            </w:r>
          </w:p>
        </w:tc>
      </w:tr>
      <w:tr w:rsidR="00CF3ADE" w:rsidRPr="006A5D9C" w:rsidTr="001C0F81">
        <w:tc>
          <w:tcPr>
            <w:tcW w:w="5529" w:type="dxa"/>
            <w:tcBorders>
              <w:top w:val="single" w:sz="4" w:space="0" w:color="auto"/>
              <w:left w:val="single" w:sz="4" w:space="0" w:color="auto"/>
              <w:bottom w:val="single" w:sz="4" w:space="0" w:color="auto"/>
              <w:right w:val="single" w:sz="4" w:space="0" w:color="auto"/>
            </w:tcBorders>
          </w:tcPr>
          <w:p w:rsidR="00CF3ADE" w:rsidRPr="006A5D9C" w:rsidRDefault="00CF3ADE" w:rsidP="001C0F81">
            <w:pPr>
              <w:autoSpaceDE w:val="0"/>
              <w:autoSpaceDN w:val="0"/>
              <w:adjustRightInd w:val="0"/>
              <w:rPr>
                <w:b/>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p>
          <w:p w:rsidR="00CF3ADE" w:rsidRPr="006A5D9C" w:rsidRDefault="00CF3ADE" w:rsidP="001C0F81">
            <w:pPr>
              <w:autoSpaceDE w:val="0"/>
              <w:autoSpaceDN w:val="0"/>
              <w:adjustRightInd w:val="0"/>
              <w:jc w:val="center"/>
              <w:rPr>
                <w:sz w:val="22"/>
                <w:szCs w:val="22"/>
              </w:rPr>
            </w:pPr>
            <w:r w:rsidRPr="006A5D9C">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p>
          <w:p w:rsidR="00CF3ADE" w:rsidRPr="006A5D9C" w:rsidRDefault="00CF3ADE" w:rsidP="001C0F81">
            <w:pPr>
              <w:autoSpaceDE w:val="0"/>
              <w:autoSpaceDN w:val="0"/>
              <w:adjustRightInd w:val="0"/>
              <w:jc w:val="center"/>
              <w:rPr>
                <w:sz w:val="22"/>
                <w:szCs w:val="22"/>
              </w:rPr>
            </w:pPr>
            <w:r w:rsidRPr="006A5D9C">
              <w:rPr>
                <w:sz w:val="22"/>
                <w:szCs w:val="22"/>
              </w:rPr>
              <w:t>04</w:t>
            </w:r>
          </w:p>
        </w:tc>
        <w:tc>
          <w:tcPr>
            <w:tcW w:w="1417"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p>
          <w:p w:rsidR="00CF3ADE" w:rsidRPr="006A5D9C" w:rsidRDefault="00CF3ADE" w:rsidP="001C0F81">
            <w:pPr>
              <w:autoSpaceDE w:val="0"/>
              <w:autoSpaceDN w:val="0"/>
              <w:adjustRightInd w:val="0"/>
              <w:jc w:val="center"/>
              <w:rPr>
                <w:sz w:val="22"/>
                <w:szCs w:val="22"/>
              </w:rPr>
            </w:pPr>
            <w:r>
              <w:rPr>
                <w:sz w:val="22"/>
                <w:szCs w:val="22"/>
              </w:rPr>
              <w:t>616000040</w:t>
            </w:r>
          </w:p>
        </w:tc>
        <w:tc>
          <w:tcPr>
            <w:tcW w:w="866"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p>
          <w:p w:rsidR="00CF3ADE" w:rsidRPr="006A5D9C" w:rsidRDefault="00CF3ADE" w:rsidP="001C0F81">
            <w:pPr>
              <w:autoSpaceDE w:val="0"/>
              <w:autoSpaceDN w:val="0"/>
              <w:adjustRightInd w:val="0"/>
              <w:jc w:val="center"/>
              <w:rPr>
                <w:sz w:val="22"/>
                <w:szCs w:val="22"/>
              </w:rPr>
            </w:pPr>
            <w:r>
              <w:rPr>
                <w:sz w:val="22"/>
                <w:szCs w:val="22"/>
              </w:rPr>
              <w:t>120</w:t>
            </w:r>
          </w:p>
        </w:tc>
        <w:tc>
          <w:tcPr>
            <w:tcW w:w="1119" w:type="dxa"/>
            <w:tcBorders>
              <w:top w:val="single" w:sz="4" w:space="0" w:color="auto"/>
              <w:left w:val="single" w:sz="4" w:space="0" w:color="auto"/>
              <w:bottom w:val="single" w:sz="4" w:space="0" w:color="auto"/>
              <w:right w:val="single" w:sz="4" w:space="0" w:color="auto"/>
            </w:tcBorders>
          </w:tcPr>
          <w:p w:rsidR="00CF3ADE" w:rsidRPr="006A5D9C" w:rsidRDefault="00CF3ADE" w:rsidP="001C0F81">
            <w:pPr>
              <w:autoSpaceDE w:val="0"/>
              <w:autoSpaceDN w:val="0"/>
              <w:adjustRightInd w:val="0"/>
              <w:jc w:val="center"/>
              <w:rPr>
                <w:sz w:val="22"/>
                <w:szCs w:val="22"/>
              </w:rPr>
            </w:pPr>
            <w:r>
              <w:rPr>
                <w:sz w:val="22"/>
                <w:szCs w:val="22"/>
              </w:rPr>
              <w:t>3291,5</w:t>
            </w:r>
          </w:p>
        </w:tc>
        <w:tc>
          <w:tcPr>
            <w:tcW w:w="1134" w:type="dxa"/>
            <w:tcBorders>
              <w:top w:val="single" w:sz="4" w:space="0" w:color="auto"/>
              <w:left w:val="single" w:sz="4" w:space="0" w:color="auto"/>
              <w:bottom w:val="single" w:sz="4" w:space="0" w:color="auto"/>
              <w:right w:val="single" w:sz="4" w:space="0" w:color="auto"/>
            </w:tcBorders>
          </w:tcPr>
          <w:p w:rsidR="00CF3ADE" w:rsidRPr="006A5D9C" w:rsidRDefault="00CF3ADE" w:rsidP="001C0F81">
            <w:pPr>
              <w:autoSpaceDE w:val="0"/>
              <w:autoSpaceDN w:val="0"/>
              <w:adjustRightInd w:val="0"/>
              <w:jc w:val="center"/>
              <w:rPr>
                <w:sz w:val="22"/>
                <w:szCs w:val="22"/>
              </w:rPr>
            </w:pPr>
            <w:r>
              <w:rPr>
                <w:sz w:val="22"/>
                <w:szCs w:val="22"/>
              </w:rPr>
              <w:t>3289,3</w:t>
            </w:r>
          </w:p>
        </w:tc>
        <w:tc>
          <w:tcPr>
            <w:tcW w:w="1275" w:type="dxa"/>
            <w:tcBorders>
              <w:top w:val="single" w:sz="4" w:space="0" w:color="auto"/>
              <w:left w:val="single" w:sz="4" w:space="0" w:color="auto"/>
              <w:bottom w:val="single" w:sz="4" w:space="0" w:color="auto"/>
              <w:right w:val="single" w:sz="4" w:space="0" w:color="auto"/>
            </w:tcBorders>
          </w:tcPr>
          <w:p w:rsidR="00CF3ADE" w:rsidRPr="006A5D9C" w:rsidRDefault="00CF3ADE" w:rsidP="001C0F81">
            <w:pPr>
              <w:autoSpaceDE w:val="0"/>
              <w:autoSpaceDN w:val="0"/>
              <w:adjustRightInd w:val="0"/>
              <w:jc w:val="center"/>
              <w:rPr>
                <w:sz w:val="22"/>
                <w:szCs w:val="22"/>
              </w:rPr>
            </w:pPr>
            <w:r>
              <w:rPr>
                <w:sz w:val="22"/>
                <w:szCs w:val="22"/>
              </w:rPr>
              <w:t>-2,2</w:t>
            </w:r>
          </w:p>
        </w:tc>
        <w:tc>
          <w:tcPr>
            <w:tcW w:w="1134" w:type="dxa"/>
            <w:tcBorders>
              <w:top w:val="single" w:sz="4" w:space="0" w:color="auto"/>
              <w:left w:val="single" w:sz="4" w:space="0" w:color="auto"/>
              <w:bottom w:val="single" w:sz="4" w:space="0" w:color="auto"/>
              <w:right w:val="single" w:sz="4" w:space="0" w:color="auto"/>
            </w:tcBorders>
          </w:tcPr>
          <w:p w:rsidR="00CF3ADE" w:rsidRPr="006A5D9C" w:rsidRDefault="00CF3ADE" w:rsidP="001C0F81">
            <w:pPr>
              <w:autoSpaceDE w:val="0"/>
              <w:autoSpaceDN w:val="0"/>
              <w:adjustRightInd w:val="0"/>
              <w:jc w:val="center"/>
              <w:rPr>
                <w:sz w:val="22"/>
                <w:szCs w:val="22"/>
              </w:rPr>
            </w:pPr>
            <w:r>
              <w:rPr>
                <w:sz w:val="22"/>
                <w:szCs w:val="22"/>
              </w:rPr>
              <w:t>99,9</w:t>
            </w:r>
          </w:p>
        </w:tc>
      </w:tr>
      <w:tr w:rsidR="00CF3ADE" w:rsidRPr="006A5D9C" w:rsidTr="001C0F81">
        <w:tc>
          <w:tcPr>
            <w:tcW w:w="5529" w:type="dxa"/>
            <w:tcBorders>
              <w:top w:val="single" w:sz="4" w:space="0" w:color="auto"/>
              <w:left w:val="single" w:sz="4" w:space="0" w:color="auto"/>
              <w:bottom w:val="single" w:sz="4" w:space="0" w:color="auto"/>
              <w:right w:val="single" w:sz="4" w:space="0" w:color="auto"/>
            </w:tcBorders>
          </w:tcPr>
          <w:p w:rsidR="00CF3ADE" w:rsidRPr="006A5D9C" w:rsidRDefault="00CF3ADE" w:rsidP="001C0F81">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r w:rsidRPr="006A5D9C">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r>
              <w:rPr>
                <w:sz w:val="22"/>
                <w:szCs w:val="22"/>
              </w:rPr>
              <w:t>04</w:t>
            </w:r>
          </w:p>
        </w:tc>
        <w:tc>
          <w:tcPr>
            <w:tcW w:w="1417"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r>
              <w:rPr>
                <w:sz w:val="22"/>
                <w:szCs w:val="22"/>
              </w:rPr>
              <w:t>616000040</w:t>
            </w:r>
          </w:p>
        </w:tc>
        <w:tc>
          <w:tcPr>
            <w:tcW w:w="866"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r>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r>
              <w:rPr>
                <w:sz w:val="22"/>
                <w:szCs w:val="22"/>
              </w:rPr>
              <w:t>786,3</w:t>
            </w:r>
          </w:p>
        </w:tc>
        <w:tc>
          <w:tcPr>
            <w:tcW w:w="1134"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r>
              <w:rPr>
                <w:sz w:val="22"/>
                <w:szCs w:val="22"/>
              </w:rPr>
              <w:t>568,3</w:t>
            </w:r>
          </w:p>
        </w:tc>
        <w:tc>
          <w:tcPr>
            <w:tcW w:w="1275"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r>
              <w:rPr>
                <w:sz w:val="22"/>
                <w:szCs w:val="22"/>
              </w:rPr>
              <w:t>-218,0</w:t>
            </w:r>
          </w:p>
        </w:tc>
        <w:tc>
          <w:tcPr>
            <w:tcW w:w="1134" w:type="dxa"/>
            <w:tcBorders>
              <w:top w:val="single" w:sz="4" w:space="0" w:color="auto"/>
              <w:left w:val="single" w:sz="4" w:space="0" w:color="auto"/>
              <w:bottom w:val="single" w:sz="4" w:space="0" w:color="auto"/>
              <w:right w:val="single" w:sz="4" w:space="0" w:color="auto"/>
            </w:tcBorders>
            <w:vAlign w:val="bottom"/>
          </w:tcPr>
          <w:p w:rsidR="00CF3ADE" w:rsidRPr="000344CF" w:rsidRDefault="00CF3ADE" w:rsidP="001C0F81">
            <w:pPr>
              <w:autoSpaceDE w:val="0"/>
              <w:autoSpaceDN w:val="0"/>
              <w:adjustRightInd w:val="0"/>
              <w:jc w:val="center"/>
              <w:rPr>
                <w:bCs/>
                <w:sz w:val="22"/>
                <w:szCs w:val="22"/>
              </w:rPr>
            </w:pPr>
            <w:r>
              <w:rPr>
                <w:bCs/>
                <w:sz w:val="22"/>
                <w:szCs w:val="22"/>
              </w:rPr>
              <w:t>72,3</w:t>
            </w:r>
          </w:p>
        </w:tc>
      </w:tr>
      <w:tr w:rsidR="00CF3ADE" w:rsidRPr="006A5D9C" w:rsidTr="001C0F81">
        <w:tc>
          <w:tcPr>
            <w:tcW w:w="5529" w:type="dxa"/>
            <w:tcBorders>
              <w:top w:val="single" w:sz="4" w:space="0" w:color="auto"/>
              <w:left w:val="single" w:sz="4" w:space="0" w:color="auto"/>
              <w:bottom w:val="single" w:sz="4" w:space="0" w:color="auto"/>
              <w:right w:val="single" w:sz="4" w:space="0" w:color="auto"/>
            </w:tcBorders>
          </w:tcPr>
          <w:p w:rsidR="00CF3ADE" w:rsidRPr="006A5D9C" w:rsidRDefault="00CF3ADE" w:rsidP="001C0F81">
            <w:pPr>
              <w:autoSpaceDE w:val="0"/>
              <w:autoSpaceDN w:val="0"/>
              <w:adjustRightInd w:val="0"/>
              <w:rPr>
                <w:b/>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p>
          <w:p w:rsidR="00CF3ADE" w:rsidRPr="006A5D9C" w:rsidRDefault="00CF3ADE" w:rsidP="001C0F81">
            <w:pPr>
              <w:autoSpaceDE w:val="0"/>
              <w:autoSpaceDN w:val="0"/>
              <w:adjustRightInd w:val="0"/>
              <w:jc w:val="center"/>
              <w:rPr>
                <w:sz w:val="22"/>
                <w:szCs w:val="22"/>
              </w:rPr>
            </w:pPr>
            <w:r w:rsidRPr="006A5D9C">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p>
          <w:p w:rsidR="00CF3ADE" w:rsidRPr="006A5D9C" w:rsidRDefault="00CF3ADE" w:rsidP="001C0F81">
            <w:pPr>
              <w:autoSpaceDE w:val="0"/>
              <w:autoSpaceDN w:val="0"/>
              <w:adjustRightInd w:val="0"/>
              <w:jc w:val="center"/>
              <w:rPr>
                <w:sz w:val="22"/>
                <w:szCs w:val="22"/>
              </w:rPr>
            </w:pPr>
            <w:r w:rsidRPr="006A5D9C">
              <w:rPr>
                <w:sz w:val="22"/>
                <w:szCs w:val="22"/>
              </w:rPr>
              <w:t>04</w:t>
            </w:r>
          </w:p>
        </w:tc>
        <w:tc>
          <w:tcPr>
            <w:tcW w:w="1417"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p>
          <w:p w:rsidR="00CF3ADE" w:rsidRPr="006A5D9C" w:rsidRDefault="00CF3ADE" w:rsidP="001C0F81">
            <w:pPr>
              <w:autoSpaceDE w:val="0"/>
              <w:autoSpaceDN w:val="0"/>
              <w:adjustRightInd w:val="0"/>
              <w:jc w:val="center"/>
              <w:rPr>
                <w:sz w:val="22"/>
                <w:szCs w:val="22"/>
              </w:rPr>
            </w:pPr>
            <w:r>
              <w:rPr>
                <w:sz w:val="22"/>
                <w:szCs w:val="22"/>
              </w:rPr>
              <w:t>616000040</w:t>
            </w:r>
          </w:p>
        </w:tc>
        <w:tc>
          <w:tcPr>
            <w:tcW w:w="866"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p>
          <w:p w:rsidR="00CF3ADE" w:rsidRPr="006A5D9C" w:rsidRDefault="00CF3ADE" w:rsidP="001C0F81">
            <w:pPr>
              <w:autoSpaceDE w:val="0"/>
              <w:autoSpaceDN w:val="0"/>
              <w:adjustRightInd w:val="0"/>
              <w:jc w:val="center"/>
              <w:rPr>
                <w:sz w:val="22"/>
                <w:szCs w:val="22"/>
              </w:rPr>
            </w:pPr>
            <w:r>
              <w:rPr>
                <w:sz w:val="22"/>
                <w:szCs w:val="22"/>
              </w:rPr>
              <w:t>850</w:t>
            </w:r>
          </w:p>
        </w:tc>
        <w:tc>
          <w:tcPr>
            <w:tcW w:w="1119"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r>
              <w:rPr>
                <w:sz w:val="22"/>
                <w:szCs w:val="22"/>
              </w:rPr>
              <w:t>177,8</w:t>
            </w:r>
          </w:p>
        </w:tc>
        <w:tc>
          <w:tcPr>
            <w:tcW w:w="1134"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r>
              <w:rPr>
                <w:sz w:val="22"/>
                <w:szCs w:val="22"/>
              </w:rPr>
              <w:t>54,8</w:t>
            </w:r>
          </w:p>
        </w:tc>
        <w:tc>
          <w:tcPr>
            <w:tcW w:w="1275"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r>
              <w:rPr>
                <w:sz w:val="22"/>
                <w:szCs w:val="22"/>
              </w:rPr>
              <w:t>-123,0</w:t>
            </w:r>
          </w:p>
        </w:tc>
        <w:tc>
          <w:tcPr>
            <w:tcW w:w="1134" w:type="dxa"/>
            <w:tcBorders>
              <w:top w:val="single" w:sz="4" w:space="0" w:color="auto"/>
              <w:left w:val="single" w:sz="4" w:space="0" w:color="auto"/>
              <w:bottom w:val="single" w:sz="4" w:space="0" w:color="auto"/>
              <w:right w:val="single" w:sz="4" w:space="0" w:color="auto"/>
            </w:tcBorders>
            <w:vAlign w:val="bottom"/>
          </w:tcPr>
          <w:p w:rsidR="00CF3ADE" w:rsidRPr="000344CF" w:rsidRDefault="00CF3ADE" w:rsidP="001C0F81">
            <w:pPr>
              <w:autoSpaceDE w:val="0"/>
              <w:autoSpaceDN w:val="0"/>
              <w:adjustRightInd w:val="0"/>
              <w:jc w:val="center"/>
              <w:rPr>
                <w:bCs/>
                <w:sz w:val="22"/>
                <w:szCs w:val="22"/>
              </w:rPr>
            </w:pPr>
            <w:r>
              <w:rPr>
                <w:bCs/>
                <w:sz w:val="22"/>
                <w:szCs w:val="22"/>
              </w:rPr>
              <w:t>30,8</w:t>
            </w:r>
          </w:p>
        </w:tc>
      </w:tr>
      <w:tr w:rsidR="00CF3ADE" w:rsidRPr="006A5D9C" w:rsidTr="001C0F81">
        <w:tc>
          <w:tcPr>
            <w:tcW w:w="5529" w:type="dxa"/>
            <w:tcBorders>
              <w:top w:val="single" w:sz="4" w:space="0" w:color="auto"/>
              <w:left w:val="single" w:sz="4" w:space="0" w:color="auto"/>
              <w:bottom w:val="single" w:sz="4" w:space="0" w:color="auto"/>
              <w:right w:val="single" w:sz="4" w:space="0" w:color="auto"/>
            </w:tcBorders>
          </w:tcPr>
          <w:p w:rsidR="00CF3ADE" w:rsidRPr="006A5D9C" w:rsidRDefault="00CF3ADE" w:rsidP="001C0F81">
            <w:pPr>
              <w:autoSpaceDE w:val="0"/>
              <w:autoSpaceDN w:val="0"/>
              <w:adjustRightInd w:val="0"/>
              <w:rPr>
                <w:b/>
                <w:sz w:val="22"/>
                <w:szCs w:val="22"/>
              </w:rPr>
            </w:pPr>
            <w:r>
              <w:rPr>
                <w:b/>
                <w:sz w:val="22"/>
                <w:szCs w:val="22"/>
              </w:rPr>
              <w:lastRenderedPageBreak/>
              <w:t>Выборы в представительные органы</w:t>
            </w:r>
          </w:p>
        </w:tc>
        <w:tc>
          <w:tcPr>
            <w:tcW w:w="591"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r>
              <w:rPr>
                <w:b/>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r>
              <w:rPr>
                <w:b/>
                <w:sz w:val="22"/>
                <w:szCs w:val="22"/>
              </w:rPr>
              <w:t>07</w:t>
            </w:r>
          </w:p>
        </w:tc>
        <w:tc>
          <w:tcPr>
            <w:tcW w:w="1417"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r>
              <w:rPr>
                <w:b/>
                <w:sz w:val="22"/>
                <w:szCs w:val="22"/>
              </w:rPr>
              <w:t>30,0</w:t>
            </w:r>
          </w:p>
        </w:tc>
        <w:tc>
          <w:tcPr>
            <w:tcW w:w="1134"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r>
              <w:rPr>
                <w:b/>
                <w:sz w:val="22"/>
                <w:szCs w:val="22"/>
              </w:rPr>
              <w:t>-30,0</w:t>
            </w:r>
          </w:p>
        </w:tc>
        <w:tc>
          <w:tcPr>
            <w:tcW w:w="1134" w:type="dxa"/>
            <w:tcBorders>
              <w:top w:val="single" w:sz="4" w:space="0" w:color="auto"/>
              <w:left w:val="single" w:sz="4" w:space="0" w:color="auto"/>
              <w:bottom w:val="single" w:sz="4" w:space="0" w:color="auto"/>
              <w:right w:val="single" w:sz="4" w:space="0" w:color="auto"/>
            </w:tcBorders>
            <w:vAlign w:val="bottom"/>
          </w:tcPr>
          <w:p w:rsidR="00CF3ADE" w:rsidRPr="000344CF" w:rsidRDefault="00CF3ADE" w:rsidP="001C0F81">
            <w:pPr>
              <w:autoSpaceDE w:val="0"/>
              <w:autoSpaceDN w:val="0"/>
              <w:adjustRightInd w:val="0"/>
              <w:jc w:val="center"/>
              <w:rPr>
                <w:bCs/>
                <w:sz w:val="22"/>
                <w:szCs w:val="22"/>
              </w:rPr>
            </w:pPr>
            <w:r>
              <w:rPr>
                <w:bCs/>
                <w:sz w:val="22"/>
                <w:szCs w:val="22"/>
              </w:rPr>
              <w:t>---</w:t>
            </w:r>
          </w:p>
        </w:tc>
      </w:tr>
      <w:tr w:rsidR="00CF3ADE" w:rsidRPr="006A5D9C" w:rsidTr="001C0F81">
        <w:tc>
          <w:tcPr>
            <w:tcW w:w="5529" w:type="dxa"/>
            <w:tcBorders>
              <w:top w:val="single" w:sz="4" w:space="0" w:color="auto"/>
              <w:left w:val="single" w:sz="4" w:space="0" w:color="auto"/>
              <w:bottom w:val="single" w:sz="4" w:space="0" w:color="auto"/>
              <w:right w:val="single" w:sz="4" w:space="0" w:color="auto"/>
            </w:tcBorders>
          </w:tcPr>
          <w:p w:rsidR="00CF3ADE" w:rsidRPr="00137492" w:rsidRDefault="00CF3ADE" w:rsidP="001C0F81">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CF3ADE" w:rsidRPr="00137492" w:rsidRDefault="00CF3ADE" w:rsidP="001C0F81">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CF3ADE" w:rsidRPr="00137492" w:rsidRDefault="00CF3ADE" w:rsidP="001C0F81">
            <w:pPr>
              <w:autoSpaceDE w:val="0"/>
              <w:autoSpaceDN w:val="0"/>
              <w:adjustRightInd w:val="0"/>
              <w:jc w:val="center"/>
              <w:rPr>
                <w:sz w:val="22"/>
                <w:szCs w:val="22"/>
              </w:rPr>
            </w:pPr>
            <w:r w:rsidRPr="00137492">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CF3ADE" w:rsidRPr="00137492" w:rsidRDefault="00CF3ADE" w:rsidP="001C0F81">
            <w:pPr>
              <w:autoSpaceDE w:val="0"/>
              <w:autoSpaceDN w:val="0"/>
              <w:adjustRightInd w:val="0"/>
              <w:jc w:val="center"/>
              <w:rPr>
                <w:sz w:val="22"/>
                <w:szCs w:val="22"/>
              </w:rPr>
            </w:pPr>
            <w:r w:rsidRPr="00137492">
              <w:rPr>
                <w:sz w:val="22"/>
                <w:szCs w:val="22"/>
              </w:rPr>
              <w:t>07</w:t>
            </w:r>
          </w:p>
        </w:tc>
        <w:tc>
          <w:tcPr>
            <w:tcW w:w="1417" w:type="dxa"/>
            <w:tcBorders>
              <w:top w:val="single" w:sz="4" w:space="0" w:color="auto"/>
              <w:left w:val="single" w:sz="4" w:space="0" w:color="auto"/>
              <w:bottom w:val="single" w:sz="4" w:space="0" w:color="auto"/>
              <w:right w:val="single" w:sz="4" w:space="0" w:color="auto"/>
            </w:tcBorders>
            <w:vAlign w:val="bottom"/>
          </w:tcPr>
          <w:p w:rsidR="00CF3ADE" w:rsidRPr="00137492" w:rsidRDefault="00CF3ADE" w:rsidP="001C0F81">
            <w:pPr>
              <w:autoSpaceDE w:val="0"/>
              <w:autoSpaceDN w:val="0"/>
              <w:adjustRightInd w:val="0"/>
              <w:jc w:val="center"/>
              <w:rPr>
                <w:sz w:val="22"/>
                <w:szCs w:val="22"/>
              </w:rPr>
            </w:pPr>
            <w:r>
              <w:rPr>
                <w:sz w:val="22"/>
                <w:szCs w:val="22"/>
              </w:rPr>
              <w:t>6510000200</w:t>
            </w:r>
          </w:p>
        </w:tc>
        <w:tc>
          <w:tcPr>
            <w:tcW w:w="866" w:type="dxa"/>
            <w:tcBorders>
              <w:top w:val="single" w:sz="4" w:space="0" w:color="auto"/>
              <w:left w:val="single" w:sz="4" w:space="0" w:color="auto"/>
              <w:bottom w:val="single" w:sz="4" w:space="0" w:color="auto"/>
              <w:right w:val="single" w:sz="4" w:space="0" w:color="auto"/>
            </w:tcBorders>
            <w:vAlign w:val="bottom"/>
          </w:tcPr>
          <w:p w:rsidR="00CF3ADE" w:rsidRPr="00137492" w:rsidRDefault="00CF3ADE" w:rsidP="001C0F81">
            <w:pPr>
              <w:autoSpaceDE w:val="0"/>
              <w:autoSpaceDN w:val="0"/>
              <w:adjustRightInd w:val="0"/>
              <w:jc w:val="center"/>
              <w:rPr>
                <w:sz w:val="22"/>
                <w:szCs w:val="22"/>
              </w:rPr>
            </w:pPr>
            <w:r>
              <w:rPr>
                <w:sz w:val="22"/>
                <w:szCs w:val="22"/>
              </w:rPr>
              <w:t>880</w:t>
            </w:r>
          </w:p>
        </w:tc>
        <w:tc>
          <w:tcPr>
            <w:tcW w:w="1119" w:type="dxa"/>
            <w:tcBorders>
              <w:top w:val="single" w:sz="4" w:space="0" w:color="auto"/>
              <w:left w:val="single" w:sz="4" w:space="0" w:color="auto"/>
              <w:bottom w:val="single" w:sz="4" w:space="0" w:color="auto"/>
              <w:right w:val="single" w:sz="4" w:space="0" w:color="auto"/>
            </w:tcBorders>
            <w:vAlign w:val="bottom"/>
          </w:tcPr>
          <w:p w:rsidR="00CF3ADE" w:rsidRPr="00137492" w:rsidRDefault="00CF3ADE" w:rsidP="001C0F81">
            <w:pPr>
              <w:autoSpaceDE w:val="0"/>
              <w:autoSpaceDN w:val="0"/>
              <w:adjustRightInd w:val="0"/>
              <w:jc w:val="center"/>
              <w:rPr>
                <w:sz w:val="22"/>
                <w:szCs w:val="22"/>
              </w:rPr>
            </w:pPr>
            <w:r>
              <w:rPr>
                <w:sz w:val="22"/>
                <w:szCs w:val="22"/>
              </w:rPr>
              <w:t>30,0</w:t>
            </w:r>
          </w:p>
        </w:tc>
        <w:tc>
          <w:tcPr>
            <w:tcW w:w="1134" w:type="dxa"/>
            <w:tcBorders>
              <w:top w:val="single" w:sz="4" w:space="0" w:color="auto"/>
              <w:left w:val="single" w:sz="4" w:space="0" w:color="auto"/>
              <w:bottom w:val="single" w:sz="4" w:space="0" w:color="auto"/>
              <w:right w:val="single" w:sz="4" w:space="0" w:color="auto"/>
            </w:tcBorders>
            <w:vAlign w:val="bottom"/>
          </w:tcPr>
          <w:p w:rsidR="00CF3ADE" w:rsidRPr="00137492" w:rsidRDefault="00CF3ADE" w:rsidP="001C0F81">
            <w:pPr>
              <w:autoSpaceDE w:val="0"/>
              <w:autoSpaceDN w:val="0"/>
              <w:adjustRightInd w:val="0"/>
              <w:jc w:val="center"/>
              <w:rPr>
                <w:sz w:val="22"/>
                <w:szCs w:val="22"/>
              </w:rPr>
            </w:pPr>
            <w:r>
              <w:rPr>
                <w:sz w:val="22"/>
                <w:szCs w:val="22"/>
              </w:rPr>
              <w:t>--</w:t>
            </w:r>
          </w:p>
        </w:tc>
        <w:tc>
          <w:tcPr>
            <w:tcW w:w="1275" w:type="dxa"/>
            <w:tcBorders>
              <w:top w:val="single" w:sz="4" w:space="0" w:color="auto"/>
              <w:left w:val="single" w:sz="4" w:space="0" w:color="auto"/>
              <w:bottom w:val="single" w:sz="4" w:space="0" w:color="auto"/>
              <w:right w:val="single" w:sz="4" w:space="0" w:color="auto"/>
            </w:tcBorders>
            <w:vAlign w:val="bottom"/>
          </w:tcPr>
          <w:p w:rsidR="00CF3ADE" w:rsidRPr="00137492" w:rsidRDefault="00CF3ADE" w:rsidP="001C0F81">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CF3ADE" w:rsidRPr="00137492" w:rsidRDefault="00CF3ADE" w:rsidP="001C0F81">
            <w:pPr>
              <w:autoSpaceDE w:val="0"/>
              <w:autoSpaceDN w:val="0"/>
              <w:adjustRightInd w:val="0"/>
              <w:jc w:val="center"/>
              <w:rPr>
                <w:bCs/>
                <w:sz w:val="22"/>
                <w:szCs w:val="22"/>
              </w:rPr>
            </w:pPr>
          </w:p>
        </w:tc>
      </w:tr>
      <w:tr w:rsidR="00CF3ADE" w:rsidRPr="006A5D9C" w:rsidTr="001C0F81">
        <w:tc>
          <w:tcPr>
            <w:tcW w:w="5529" w:type="dxa"/>
            <w:tcBorders>
              <w:top w:val="single" w:sz="4" w:space="0" w:color="auto"/>
              <w:left w:val="single" w:sz="4" w:space="0" w:color="auto"/>
              <w:bottom w:val="single" w:sz="4" w:space="0" w:color="auto"/>
              <w:right w:val="single" w:sz="4" w:space="0" w:color="auto"/>
            </w:tcBorders>
          </w:tcPr>
          <w:p w:rsidR="00CF3ADE" w:rsidRPr="006A5D9C" w:rsidRDefault="00CF3ADE" w:rsidP="001C0F81">
            <w:pPr>
              <w:autoSpaceDE w:val="0"/>
              <w:autoSpaceDN w:val="0"/>
              <w:adjustRightInd w:val="0"/>
              <w:rPr>
                <w:b/>
                <w:sz w:val="22"/>
                <w:szCs w:val="22"/>
              </w:rPr>
            </w:pPr>
            <w:r w:rsidRPr="006A5D9C">
              <w:rPr>
                <w:b/>
                <w:sz w:val="22"/>
                <w:szCs w:val="22"/>
              </w:rPr>
              <w:t>Резервный фонд</w:t>
            </w:r>
          </w:p>
        </w:tc>
        <w:tc>
          <w:tcPr>
            <w:tcW w:w="591"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r w:rsidRPr="006A5D9C">
              <w:rPr>
                <w:b/>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r w:rsidRPr="006A5D9C">
              <w:rPr>
                <w:b/>
                <w:sz w:val="22"/>
                <w:szCs w:val="22"/>
              </w:rPr>
              <w:t>11</w:t>
            </w:r>
          </w:p>
        </w:tc>
        <w:tc>
          <w:tcPr>
            <w:tcW w:w="1417"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r>
              <w:rPr>
                <w:b/>
                <w:sz w:val="22"/>
                <w:szCs w:val="22"/>
              </w:rPr>
              <w:t>174,0</w:t>
            </w:r>
          </w:p>
        </w:tc>
        <w:tc>
          <w:tcPr>
            <w:tcW w:w="1134"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r>
              <w:rPr>
                <w:b/>
                <w:sz w:val="22"/>
                <w:szCs w:val="22"/>
              </w:rPr>
              <w:t>-174,0</w:t>
            </w:r>
          </w:p>
        </w:tc>
        <w:tc>
          <w:tcPr>
            <w:tcW w:w="1134" w:type="dxa"/>
            <w:tcBorders>
              <w:top w:val="single" w:sz="4" w:space="0" w:color="auto"/>
              <w:left w:val="single" w:sz="4" w:space="0" w:color="auto"/>
              <w:bottom w:val="single" w:sz="4" w:space="0" w:color="auto"/>
              <w:right w:val="single" w:sz="4" w:space="0" w:color="auto"/>
            </w:tcBorders>
            <w:vAlign w:val="bottom"/>
          </w:tcPr>
          <w:p w:rsidR="00CF3ADE" w:rsidRPr="000344CF" w:rsidRDefault="00CF3ADE" w:rsidP="001C0F81">
            <w:pPr>
              <w:autoSpaceDE w:val="0"/>
              <w:autoSpaceDN w:val="0"/>
              <w:adjustRightInd w:val="0"/>
              <w:jc w:val="center"/>
              <w:rPr>
                <w:bCs/>
                <w:sz w:val="22"/>
                <w:szCs w:val="22"/>
              </w:rPr>
            </w:pPr>
            <w:r>
              <w:rPr>
                <w:bCs/>
                <w:sz w:val="22"/>
                <w:szCs w:val="22"/>
              </w:rPr>
              <w:t>---</w:t>
            </w:r>
          </w:p>
        </w:tc>
      </w:tr>
      <w:tr w:rsidR="00CF3ADE" w:rsidRPr="006A5D9C" w:rsidTr="001C0F81">
        <w:tc>
          <w:tcPr>
            <w:tcW w:w="5529" w:type="dxa"/>
            <w:tcBorders>
              <w:top w:val="single" w:sz="4" w:space="0" w:color="auto"/>
              <w:left w:val="single" w:sz="4" w:space="0" w:color="auto"/>
              <w:bottom w:val="single" w:sz="4" w:space="0" w:color="auto"/>
              <w:right w:val="single" w:sz="4" w:space="0" w:color="auto"/>
            </w:tcBorders>
          </w:tcPr>
          <w:p w:rsidR="00CF3ADE" w:rsidRPr="006A5D9C" w:rsidRDefault="00CF3ADE" w:rsidP="001C0F81">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r w:rsidRPr="006A5D9C">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r w:rsidRPr="006A5D9C">
              <w:rPr>
                <w:sz w:val="22"/>
                <w:szCs w:val="22"/>
              </w:rPr>
              <w:t>11</w:t>
            </w:r>
          </w:p>
        </w:tc>
        <w:tc>
          <w:tcPr>
            <w:tcW w:w="1417"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r>
              <w:rPr>
                <w:sz w:val="22"/>
                <w:szCs w:val="22"/>
              </w:rPr>
              <w:t>6510000100</w:t>
            </w:r>
          </w:p>
        </w:tc>
        <w:tc>
          <w:tcPr>
            <w:tcW w:w="866"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r>
              <w:rPr>
                <w:sz w:val="22"/>
                <w:szCs w:val="22"/>
              </w:rPr>
              <w:t>870</w:t>
            </w:r>
          </w:p>
        </w:tc>
        <w:tc>
          <w:tcPr>
            <w:tcW w:w="1119"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r>
              <w:rPr>
                <w:sz w:val="22"/>
                <w:szCs w:val="22"/>
              </w:rPr>
              <w:t>174,0</w:t>
            </w:r>
          </w:p>
        </w:tc>
        <w:tc>
          <w:tcPr>
            <w:tcW w:w="1134"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r>
              <w:rPr>
                <w:sz w:val="22"/>
                <w:szCs w:val="22"/>
              </w:rPr>
              <w:t>--</w:t>
            </w:r>
          </w:p>
        </w:tc>
        <w:tc>
          <w:tcPr>
            <w:tcW w:w="1275"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CF3ADE" w:rsidRPr="000344CF" w:rsidRDefault="00CF3ADE" w:rsidP="001C0F81">
            <w:pPr>
              <w:autoSpaceDE w:val="0"/>
              <w:autoSpaceDN w:val="0"/>
              <w:adjustRightInd w:val="0"/>
              <w:jc w:val="center"/>
              <w:rPr>
                <w:bCs/>
                <w:sz w:val="22"/>
                <w:szCs w:val="22"/>
              </w:rPr>
            </w:pPr>
          </w:p>
        </w:tc>
      </w:tr>
      <w:tr w:rsidR="00CF3ADE" w:rsidRPr="006A5D9C" w:rsidTr="001C0F81">
        <w:tc>
          <w:tcPr>
            <w:tcW w:w="5529" w:type="dxa"/>
            <w:tcBorders>
              <w:top w:val="single" w:sz="4" w:space="0" w:color="auto"/>
              <w:left w:val="single" w:sz="4" w:space="0" w:color="auto"/>
              <w:bottom w:val="single" w:sz="4" w:space="0" w:color="auto"/>
              <w:right w:val="single" w:sz="4" w:space="0" w:color="auto"/>
            </w:tcBorders>
          </w:tcPr>
          <w:p w:rsidR="00CF3ADE" w:rsidRPr="006A5D9C" w:rsidRDefault="00CF3ADE" w:rsidP="001C0F81">
            <w:pPr>
              <w:autoSpaceDE w:val="0"/>
              <w:autoSpaceDN w:val="0"/>
              <w:adjustRightInd w:val="0"/>
              <w:rPr>
                <w:b/>
                <w:sz w:val="22"/>
                <w:szCs w:val="22"/>
              </w:rPr>
            </w:pPr>
            <w:r w:rsidRPr="006A5D9C">
              <w:rPr>
                <w:b/>
                <w:sz w:val="22"/>
                <w:szCs w:val="22"/>
              </w:rPr>
              <w:t>Другие общегосударственные вопросы</w:t>
            </w:r>
          </w:p>
        </w:tc>
        <w:tc>
          <w:tcPr>
            <w:tcW w:w="591"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r w:rsidRPr="006A5D9C">
              <w:rPr>
                <w:b/>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r w:rsidRPr="006A5D9C">
              <w:rPr>
                <w:b/>
                <w:sz w:val="22"/>
                <w:szCs w:val="22"/>
              </w:rPr>
              <w:t>13</w:t>
            </w:r>
          </w:p>
        </w:tc>
        <w:tc>
          <w:tcPr>
            <w:tcW w:w="1417"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r>
              <w:rPr>
                <w:b/>
                <w:sz w:val="22"/>
                <w:szCs w:val="22"/>
              </w:rPr>
              <w:t>1388,4</w:t>
            </w:r>
          </w:p>
        </w:tc>
        <w:tc>
          <w:tcPr>
            <w:tcW w:w="1134"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r>
              <w:rPr>
                <w:b/>
                <w:sz w:val="22"/>
                <w:szCs w:val="22"/>
              </w:rPr>
              <w:t>425,9</w:t>
            </w:r>
          </w:p>
        </w:tc>
        <w:tc>
          <w:tcPr>
            <w:tcW w:w="1275"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r>
              <w:rPr>
                <w:b/>
                <w:sz w:val="22"/>
                <w:szCs w:val="22"/>
              </w:rPr>
              <w:t>-962,5</w:t>
            </w:r>
          </w:p>
        </w:tc>
        <w:tc>
          <w:tcPr>
            <w:tcW w:w="1134" w:type="dxa"/>
            <w:tcBorders>
              <w:top w:val="single" w:sz="4" w:space="0" w:color="auto"/>
              <w:left w:val="single" w:sz="4" w:space="0" w:color="auto"/>
              <w:bottom w:val="single" w:sz="4" w:space="0" w:color="auto"/>
              <w:right w:val="single" w:sz="4" w:space="0" w:color="auto"/>
            </w:tcBorders>
            <w:vAlign w:val="bottom"/>
          </w:tcPr>
          <w:p w:rsidR="00CF3ADE" w:rsidRPr="000344CF" w:rsidRDefault="00CF3ADE" w:rsidP="001C0F81">
            <w:pPr>
              <w:autoSpaceDE w:val="0"/>
              <w:autoSpaceDN w:val="0"/>
              <w:adjustRightInd w:val="0"/>
              <w:jc w:val="center"/>
              <w:rPr>
                <w:b/>
                <w:bCs/>
                <w:sz w:val="22"/>
                <w:szCs w:val="22"/>
              </w:rPr>
            </w:pPr>
            <w:r>
              <w:rPr>
                <w:b/>
                <w:bCs/>
                <w:sz w:val="22"/>
                <w:szCs w:val="22"/>
              </w:rPr>
              <w:t>30,7</w:t>
            </w:r>
          </w:p>
        </w:tc>
      </w:tr>
      <w:tr w:rsidR="00CF3ADE" w:rsidRPr="006A5D9C" w:rsidTr="001C0F81">
        <w:tc>
          <w:tcPr>
            <w:tcW w:w="5529" w:type="dxa"/>
            <w:tcBorders>
              <w:top w:val="single" w:sz="4" w:space="0" w:color="auto"/>
              <w:left w:val="single" w:sz="4" w:space="0" w:color="auto"/>
              <w:bottom w:val="single" w:sz="4" w:space="0" w:color="auto"/>
              <w:right w:val="single" w:sz="4" w:space="0" w:color="auto"/>
            </w:tcBorders>
          </w:tcPr>
          <w:p w:rsidR="00CF3ADE" w:rsidRPr="00137492" w:rsidRDefault="00CF3ADE" w:rsidP="001C0F81">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CF3ADE" w:rsidRPr="00137492" w:rsidRDefault="00CF3ADE" w:rsidP="001C0F81">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CF3ADE" w:rsidRPr="00137492" w:rsidRDefault="00CF3ADE" w:rsidP="001C0F81">
            <w:pPr>
              <w:autoSpaceDE w:val="0"/>
              <w:autoSpaceDN w:val="0"/>
              <w:adjustRightInd w:val="0"/>
              <w:jc w:val="center"/>
              <w:rPr>
                <w:sz w:val="22"/>
                <w:szCs w:val="22"/>
              </w:rPr>
            </w:pPr>
            <w:r>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CF3ADE" w:rsidRPr="00137492" w:rsidRDefault="00CF3ADE" w:rsidP="001C0F81">
            <w:pPr>
              <w:autoSpaceDE w:val="0"/>
              <w:autoSpaceDN w:val="0"/>
              <w:adjustRightInd w:val="0"/>
              <w:jc w:val="center"/>
              <w:rPr>
                <w:sz w:val="22"/>
                <w:szCs w:val="22"/>
              </w:rPr>
            </w:pPr>
            <w:r>
              <w:rPr>
                <w:sz w:val="22"/>
                <w:szCs w:val="22"/>
              </w:rPr>
              <w:t>13</w:t>
            </w:r>
          </w:p>
        </w:tc>
        <w:tc>
          <w:tcPr>
            <w:tcW w:w="1417" w:type="dxa"/>
            <w:tcBorders>
              <w:top w:val="single" w:sz="4" w:space="0" w:color="auto"/>
              <w:left w:val="single" w:sz="4" w:space="0" w:color="auto"/>
              <w:bottom w:val="single" w:sz="4" w:space="0" w:color="auto"/>
              <w:right w:val="single" w:sz="4" w:space="0" w:color="auto"/>
            </w:tcBorders>
            <w:vAlign w:val="bottom"/>
          </w:tcPr>
          <w:p w:rsidR="00CF3ADE" w:rsidRPr="00137492" w:rsidRDefault="00CF3ADE" w:rsidP="001C0F81">
            <w:pPr>
              <w:autoSpaceDE w:val="0"/>
              <w:autoSpaceDN w:val="0"/>
              <w:adjustRightInd w:val="0"/>
              <w:jc w:val="center"/>
              <w:rPr>
                <w:sz w:val="22"/>
                <w:szCs w:val="22"/>
              </w:rPr>
            </w:pPr>
            <w:r w:rsidRPr="00137492">
              <w:rPr>
                <w:sz w:val="22"/>
                <w:szCs w:val="22"/>
              </w:rPr>
              <w:t>6400000100</w:t>
            </w:r>
          </w:p>
        </w:tc>
        <w:tc>
          <w:tcPr>
            <w:tcW w:w="866" w:type="dxa"/>
            <w:tcBorders>
              <w:top w:val="single" w:sz="4" w:space="0" w:color="auto"/>
              <w:left w:val="single" w:sz="4" w:space="0" w:color="auto"/>
              <w:bottom w:val="single" w:sz="4" w:space="0" w:color="auto"/>
              <w:right w:val="single" w:sz="4" w:space="0" w:color="auto"/>
            </w:tcBorders>
            <w:vAlign w:val="bottom"/>
          </w:tcPr>
          <w:p w:rsidR="00CF3ADE" w:rsidRPr="00137492" w:rsidRDefault="00CF3ADE" w:rsidP="001C0F81">
            <w:pPr>
              <w:autoSpaceDE w:val="0"/>
              <w:autoSpaceDN w:val="0"/>
              <w:adjustRightInd w:val="0"/>
              <w:jc w:val="center"/>
              <w:rPr>
                <w:sz w:val="22"/>
                <w:szCs w:val="22"/>
              </w:rPr>
            </w:pPr>
            <w:r w:rsidRPr="00137492">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CF3ADE" w:rsidRPr="00137492" w:rsidRDefault="00CF3ADE" w:rsidP="001C0F81">
            <w:pPr>
              <w:autoSpaceDE w:val="0"/>
              <w:autoSpaceDN w:val="0"/>
              <w:adjustRightInd w:val="0"/>
              <w:jc w:val="center"/>
              <w:rPr>
                <w:sz w:val="22"/>
                <w:szCs w:val="22"/>
              </w:rPr>
            </w:pPr>
            <w:r>
              <w:rPr>
                <w:sz w:val="22"/>
                <w:szCs w:val="22"/>
              </w:rPr>
              <w:t>3,0</w:t>
            </w:r>
          </w:p>
        </w:tc>
        <w:tc>
          <w:tcPr>
            <w:tcW w:w="1134" w:type="dxa"/>
            <w:tcBorders>
              <w:top w:val="single" w:sz="4" w:space="0" w:color="auto"/>
              <w:left w:val="single" w:sz="4" w:space="0" w:color="auto"/>
              <w:bottom w:val="single" w:sz="4" w:space="0" w:color="auto"/>
              <w:right w:val="single" w:sz="4" w:space="0" w:color="auto"/>
            </w:tcBorders>
            <w:vAlign w:val="bottom"/>
          </w:tcPr>
          <w:p w:rsidR="00CF3ADE" w:rsidRPr="00137492" w:rsidRDefault="00CF3ADE" w:rsidP="001C0F81">
            <w:pPr>
              <w:autoSpaceDE w:val="0"/>
              <w:autoSpaceDN w:val="0"/>
              <w:adjustRightInd w:val="0"/>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CF3ADE" w:rsidRPr="00137492" w:rsidRDefault="00CF3ADE" w:rsidP="001C0F81">
            <w:pPr>
              <w:autoSpaceDE w:val="0"/>
              <w:autoSpaceDN w:val="0"/>
              <w:adjustRightInd w:val="0"/>
              <w:jc w:val="center"/>
              <w:rPr>
                <w:sz w:val="22"/>
                <w:szCs w:val="22"/>
              </w:rPr>
            </w:pPr>
            <w:r>
              <w:rPr>
                <w:sz w:val="22"/>
                <w:szCs w:val="22"/>
              </w:rPr>
              <w:t>-3,0</w:t>
            </w:r>
          </w:p>
        </w:tc>
        <w:tc>
          <w:tcPr>
            <w:tcW w:w="1134" w:type="dxa"/>
            <w:tcBorders>
              <w:top w:val="single" w:sz="4" w:space="0" w:color="auto"/>
              <w:left w:val="single" w:sz="4" w:space="0" w:color="auto"/>
              <w:bottom w:val="single" w:sz="4" w:space="0" w:color="auto"/>
              <w:right w:val="single" w:sz="4" w:space="0" w:color="auto"/>
            </w:tcBorders>
            <w:vAlign w:val="bottom"/>
          </w:tcPr>
          <w:p w:rsidR="00CF3ADE" w:rsidRPr="00137492" w:rsidRDefault="00CF3ADE" w:rsidP="001C0F81">
            <w:pPr>
              <w:autoSpaceDE w:val="0"/>
              <w:autoSpaceDN w:val="0"/>
              <w:adjustRightInd w:val="0"/>
              <w:jc w:val="center"/>
              <w:rPr>
                <w:bCs/>
                <w:sz w:val="22"/>
                <w:szCs w:val="22"/>
              </w:rPr>
            </w:pPr>
            <w:r>
              <w:rPr>
                <w:bCs/>
                <w:sz w:val="22"/>
                <w:szCs w:val="22"/>
              </w:rPr>
              <w:t>---</w:t>
            </w:r>
          </w:p>
        </w:tc>
      </w:tr>
      <w:tr w:rsidR="00CF3ADE" w:rsidRPr="006A5D9C" w:rsidTr="001C0F81">
        <w:tc>
          <w:tcPr>
            <w:tcW w:w="5529" w:type="dxa"/>
            <w:tcBorders>
              <w:top w:val="single" w:sz="4" w:space="0" w:color="auto"/>
              <w:left w:val="single" w:sz="4" w:space="0" w:color="auto"/>
              <w:bottom w:val="single" w:sz="4" w:space="0" w:color="auto"/>
              <w:right w:val="single" w:sz="4" w:space="0" w:color="auto"/>
            </w:tcBorders>
          </w:tcPr>
          <w:p w:rsidR="00CF3ADE" w:rsidRPr="00137492" w:rsidRDefault="00CF3ADE" w:rsidP="001C0F81">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CF3ADE" w:rsidRPr="00137492" w:rsidRDefault="00CF3ADE" w:rsidP="001C0F81">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CF3ADE" w:rsidRPr="00137492" w:rsidRDefault="00CF3ADE" w:rsidP="001C0F81">
            <w:pPr>
              <w:autoSpaceDE w:val="0"/>
              <w:autoSpaceDN w:val="0"/>
              <w:adjustRightInd w:val="0"/>
              <w:jc w:val="center"/>
              <w:rPr>
                <w:sz w:val="22"/>
                <w:szCs w:val="22"/>
              </w:rPr>
            </w:pPr>
            <w:r>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CF3ADE" w:rsidRPr="00137492" w:rsidRDefault="00CF3ADE" w:rsidP="001C0F81">
            <w:pPr>
              <w:autoSpaceDE w:val="0"/>
              <w:autoSpaceDN w:val="0"/>
              <w:adjustRightInd w:val="0"/>
              <w:jc w:val="center"/>
              <w:rPr>
                <w:sz w:val="22"/>
                <w:szCs w:val="22"/>
              </w:rPr>
            </w:pPr>
            <w:r>
              <w:rPr>
                <w:sz w:val="22"/>
                <w:szCs w:val="22"/>
              </w:rPr>
              <w:t>13</w:t>
            </w:r>
          </w:p>
        </w:tc>
        <w:tc>
          <w:tcPr>
            <w:tcW w:w="1417" w:type="dxa"/>
            <w:tcBorders>
              <w:top w:val="single" w:sz="4" w:space="0" w:color="auto"/>
              <w:left w:val="single" w:sz="4" w:space="0" w:color="auto"/>
              <w:bottom w:val="single" w:sz="4" w:space="0" w:color="auto"/>
              <w:right w:val="single" w:sz="4" w:space="0" w:color="auto"/>
            </w:tcBorders>
            <w:vAlign w:val="bottom"/>
          </w:tcPr>
          <w:p w:rsidR="00CF3ADE" w:rsidRPr="00137492" w:rsidRDefault="00CF3ADE" w:rsidP="001C0F81">
            <w:pPr>
              <w:autoSpaceDE w:val="0"/>
              <w:autoSpaceDN w:val="0"/>
              <w:adjustRightInd w:val="0"/>
              <w:jc w:val="center"/>
              <w:rPr>
                <w:sz w:val="22"/>
                <w:szCs w:val="22"/>
              </w:rPr>
            </w:pPr>
            <w:r w:rsidRPr="00137492">
              <w:rPr>
                <w:sz w:val="22"/>
                <w:szCs w:val="22"/>
              </w:rPr>
              <w:t>6400000200</w:t>
            </w:r>
          </w:p>
        </w:tc>
        <w:tc>
          <w:tcPr>
            <w:tcW w:w="866" w:type="dxa"/>
            <w:tcBorders>
              <w:top w:val="single" w:sz="4" w:space="0" w:color="auto"/>
              <w:left w:val="single" w:sz="4" w:space="0" w:color="auto"/>
              <w:bottom w:val="single" w:sz="4" w:space="0" w:color="auto"/>
              <w:right w:val="single" w:sz="4" w:space="0" w:color="auto"/>
            </w:tcBorders>
            <w:vAlign w:val="bottom"/>
          </w:tcPr>
          <w:p w:rsidR="00CF3ADE" w:rsidRPr="00137492" w:rsidRDefault="00CF3ADE" w:rsidP="001C0F81">
            <w:pPr>
              <w:autoSpaceDE w:val="0"/>
              <w:autoSpaceDN w:val="0"/>
              <w:adjustRightInd w:val="0"/>
              <w:jc w:val="center"/>
              <w:rPr>
                <w:sz w:val="22"/>
                <w:szCs w:val="22"/>
              </w:rPr>
            </w:pPr>
            <w:r w:rsidRPr="00137492">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CF3ADE" w:rsidRPr="00137492" w:rsidRDefault="00CF3ADE" w:rsidP="001C0F81">
            <w:pPr>
              <w:autoSpaceDE w:val="0"/>
              <w:autoSpaceDN w:val="0"/>
              <w:adjustRightInd w:val="0"/>
              <w:jc w:val="center"/>
              <w:rPr>
                <w:sz w:val="22"/>
                <w:szCs w:val="22"/>
              </w:rPr>
            </w:pPr>
            <w:r>
              <w:rPr>
                <w:sz w:val="22"/>
                <w:szCs w:val="22"/>
              </w:rPr>
              <w:t>75,0</w:t>
            </w:r>
          </w:p>
        </w:tc>
        <w:tc>
          <w:tcPr>
            <w:tcW w:w="1134" w:type="dxa"/>
            <w:tcBorders>
              <w:top w:val="single" w:sz="4" w:space="0" w:color="auto"/>
              <w:left w:val="single" w:sz="4" w:space="0" w:color="auto"/>
              <w:bottom w:val="single" w:sz="4" w:space="0" w:color="auto"/>
              <w:right w:val="single" w:sz="4" w:space="0" w:color="auto"/>
            </w:tcBorders>
            <w:vAlign w:val="bottom"/>
          </w:tcPr>
          <w:p w:rsidR="00CF3ADE" w:rsidRPr="00137492" w:rsidRDefault="00CF3ADE" w:rsidP="001C0F81">
            <w:pPr>
              <w:autoSpaceDE w:val="0"/>
              <w:autoSpaceDN w:val="0"/>
              <w:adjustRightInd w:val="0"/>
              <w:jc w:val="center"/>
              <w:rPr>
                <w:sz w:val="22"/>
                <w:szCs w:val="22"/>
              </w:rPr>
            </w:pPr>
            <w:r>
              <w:rPr>
                <w:sz w:val="22"/>
                <w:szCs w:val="22"/>
              </w:rPr>
              <w:t>34,6</w:t>
            </w:r>
          </w:p>
        </w:tc>
        <w:tc>
          <w:tcPr>
            <w:tcW w:w="1275" w:type="dxa"/>
            <w:tcBorders>
              <w:top w:val="single" w:sz="4" w:space="0" w:color="auto"/>
              <w:left w:val="single" w:sz="4" w:space="0" w:color="auto"/>
              <w:bottom w:val="single" w:sz="4" w:space="0" w:color="auto"/>
              <w:right w:val="single" w:sz="4" w:space="0" w:color="auto"/>
            </w:tcBorders>
            <w:vAlign w:val="bottom"/>
          </w:tcPr>
          <w:p w:rsidR="00CF3ADE" w:rsidRPr="00137492" w:rsidRDefault="00CF3ADE" w:rsidP="001C0F81">
            <w:pPr>
              <w:autoSpaceDE w:val="0"/>
              <w:autoSpaceDN w:val="0"/>
              <w:adjustRightInd w:val="0"/>
              <w:jc w:val="center"/>
              <w:rPr>
                <w:sz w:val="22"/>
                <w:szCs w:val="22"/>
              </w:rPr>
            </w:pPr>
            <w:r>
              <w:rPr>
                <w:sz w:val="22"/>
                <w:szCs w:val="22"/>
              </w:rPr>
              <w:t>-40,0</w:t>
            </w:r>
          </w:p>
        </w:tc>
        <w:tc>
          <w:tcPr>
            <w:tcW w:w="1134" w:type="dxa"/>
            <w:tcBorders>
              <w:top w:val="single" w:sz="4" w:space="0" w:color="auto"/>
              <w:left w:val="single" w:sz="4" w:space="0" w:color="auto"/>
              <w:bottom w:val="single" w:sz="4" w:space="0" w:color="auto"/>
              <w:right w:val="single" w:sz="4" w:space="0" w:color="auto"/>
            </w:tcBorders>
            <w:vAlign w:val="bottom"/>
          </w:tcPr>
          <w:p w:rsidR="00CF3ADE" w:rsidRPr="00137492" w:rsidRDefault="00CF3ADE" w:rsidP="001C0F81">
            <w:pPr>
              <w:autoSpaceDE w:val="0"/>
              <w:autoSpaceDN w:val="0"/>
              <w:adjustRightInd w:val="0"/>
              <w:jc w:val="center"/>
              <w:rPr>
                <w:bCs/>
                <w:sz w:val="22"/>
                <w:szCs w:val="22"/>
              </w:rPr>
            </w:pPr>
            <w:r>
              <w:rPr>
                <w:bCs/>
                <w:sz w:val="22"/>
                <w:szCs w:val="22"/>
              </w:rPr>
              <w:t>46,1</w:t>
            </w:r>
          </w:p>
        </w:tc>
      </w:tr>
      <w:tr w:rsidR="00CF3ADE" w:rsidRPr="006A5D9C" w:rsidTr="001C0F81">
        <w:tc>
          <w:tcPr>
            <w:tcW w:w="5529" w:type="dxa"/>
            <w:tcBorders>
              <w:top w:val="single" w:sz="4" w:space="0" w:color="auto"/>
              <w:left w:val="single" w:sz="4" w:space="0" w:color="auto"/>
              <w:bottom w:val="single" w:sz="4" w:space="0" w:color="auto"/>
              <w:right w:val="single" w:sz="4" w:space="0" w:color="auto"/>
            </w:tcBorders>
          </w:tcPr>
          <w:p w:rsidR="00CF3ADE" w:rsidRPr="00137492" w:rsidRDefault="00CF3ADE" w:rsidP="001C0F81">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CF3ADE" w:rsidRPr="00137492" w:rsidRDefault="00CF3ADE" w:rsidP="001C0F81">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CF3ADE" w:rsidRPr="00137492" w:rsidRDefault="00CF3ADE" w:rsidP="001C0F81">
            <w:pPr>
              <w:autoSpaceDE w:val="0"/>
              <w:autoSpaceDN w:val="0"/>
              <w:adjustRightInd w:val="0"/>
              <w:jc w:val="center"/>
              <w:rPr>
                <w:sz w:val="22"/>
                <w:szCs w:val="22"/>
              </w:rPr>
            </w:pPr>
            <w:r>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CF3ADE" w:rsidRPr="00137492" w:rsidRDefault="00CF3ADE" w:rsidP="001C0F81">
            <w:pPr>
              <w:autoSpaceDE w:val="0"/>
              <w:autoSpaceDN w:val="0"/>
              <w:adjustRightInd w:val="0"/>
              <w:jc w:val="center"/>
              <w:rPr>
                <w:sz w:val="22"/>
                <w:szCs w:val="22"/>
              </w:rPr>
            </w:pPr>
            <w:r>
              <w:rPr>
                <w:sz w:val="22"/>
                <w:szCs w:val="22"/>
              </w:rPr>
              <w:t>13</w:t>
            </w:r>
          </w:p>
        </w:tc>
        <w:tc>
          <w:tcPr>
            <w:tcW w:w="1417" w:type="dxa"/>
            <w:tcBorders>
              <w:top w:val="single" w:sz="4" w:space="0" w:color="auto"/>
              <w:left w:val="single" w:sz="4" w:space="0" w:color="auto"/>
              <w:bottom w:val="single" w:sz="4" w:space="0" w:color="auto"/>
              <w:right w:val="single" w:sz="4" w:space="0" w:color="auto"/>
            </w:tcBorders>
            <w:vAlign w:val="bottom"/>
          </w:tcPr>
          <w:p w:rsidR="00CF3ADE" w:rsidRPr="00137492" w:rsidRDefault="00CF3ADE" w:rsidP="001C0F81">
            <w:pPr>
              <w:autoSpaceDE w:val="0"/>
              <w:autoSpaceDN w:val="0"/>
              <w:adjustRightInd w:val="0"/>
              <w:jc w:val="center"/>
              <w:rPr>
                <w:sz w:val="22"/>
                <w:szCs w:val="22"/>
              </w:rPr>
            </w:pPr>
            <w:r w:rsidRPr="00137492">
              <w:rPr>
                <w:sz w:val="22"/>
                <w:szCs w:val="22"/>
              </w:rPr>
              <w:t>6510000300</w:t>
            </w:r>
          </w:p>
        </w:tc>
        <w:tc>
          <w:tcPr>
            <w:tcW w:w="866" w:type="dxa"/>
            <w:tcBorders>
              <w:top w:val="single" w:sz="4" w:space="0" w:color="auto"/>
              <w:left w:val="single" w:sz="4" w:space="0" w:color="auto"/>
              <w:bottom w:val="single" w:sz="4" w:space="0" w:color="auto"/>
              <w:right w:val="single" w:sz="4" w:space="0" w:color="auto"/>
            </w:tcBorders>
            <w:vAlign w:val="bottom"/>
          </w:tcPr>
          <w:p w:rsidR="00CF3ADE" w:rsidRPr="00137492" w:rsidRDefault="00CF3ADE" w:rsidP="001C0F81">
            <w:pPr>
              <w:autoSpaceDE w:val="0"/>
              <w:autoSpaceDN w:val="0"/>
              <w:adjustRightInd w:val="0"/>
              <w:jc w:val="center"/>
              <w:rPr>
                <w:sz w:val="22"/>
                <w:szCs w:val="22"/>
              </w:rPr>
            </w:pPr>
            <w:r w:rsidRPr="00137492">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CF3ADE" w:rsidRPr="00137492" w:rsidRDefault="00CF3ADE" w:rsidP="001C0F81">
            <w:pPr>
              <w:autoSpaceDE w:val="0"/>
              <w:autoSpaceDN w:val="0"/>
              <w:adjustRightInd w:val="0"/>
              <w:jc w:val="center"/>
              <w:rPr>
                <w:sz w:val="22"/>
                <w:szCs w:val="22"/>
              </w:rPr>
            </w:pPr>
            <w:r>
              <w:rPr>
                <w:sz w:val="22"/>
                <w:szCs w:val="22"/>
              </w:rPr>
              <w:t>528,0</w:t>
            </w:r>
          </w:p>
        </w:tc>
        <w:tc>
          <w:tcPr>
            <w:tcW w:w="1134" w:type="dxa"/>
            <w:tcBorders>
              <w:top w:val="single" w:sz="4" w:space="0" w:color="auto"/>
              <w:left w:val="single" w:sz="4" w:space="0" w:color="auto"/>
              <w:bottom w:val="single" w:sz="4" w:space="0" w:color="auto"/>
              <w:right w:val="single" w:sz="4" w:space="0" w:color="auto"/>
            </w:tcBorders>
            <w:vAlign w:val="bottom"/>
          </w:tcPr>
          <w:p w:rsidR="00CF3ADE" w:rsidRPr="00137492" w:rsidRDefault="00CF3ADE" w:rsidP="001C0F81">
            <w:pPr>
              <w:autoSpaceDE w:val="0"/>
              <w:autoSpaceDN w:val="0"/>
              <w:adjustRightInd w:val="0"/>
              <w:jc w:val="center"/>
              <w:rPr>
                <w:sz w:val="22"/>
                <w:szCs w:val="22"/>
              </w:rPr>
            </w:pPr>
            <w:r>
              <w:rPr>
                <w:sz w:val="22"/>
                <w:szCs w:val="22"/>
              </w:rPr>
              <w:t>368,3</w:t>
            </w:r>
          </w:p>
        </w:tc>
        <w:tc>
          <w:tcPr>
            <w:tcW w:w="1275" w:type="dxa"/>
            <w:tcBorders>
              <w:top w:val="single" w:sz="4" w:space="0" w:color="auto"/>
              <w:left w:val="single" w:sz="4" w:space="0" w:color="auto"/>
              <w:bottom w:val="single" w:sz="4" w:space="0" w:color="auto"/>
              <w:right w:val="single" w:sz="4" w:space="0" w:color="auto"/>
            </w:tcBorders>
            <w:vAlign w:val="bottom"/>
          </w:tcPr>
          <w:p w:rsidR="00CF3ADE" w:rsidRPr="00137492" w:rsidRDefault="00CF3ADE" w:rsidP="001C0F81">
            <w:pPr>
              <w:autoSpaceDE w:val="0"/>
              <w:autoSpaceDN w:val="0"/>
              <w:adjustRightInd w:val="0"/>
              <w:jc w:val="center"/>
              <w:rPr>
                <w:sz w:val="22"/>
                <w:szCs w:val="22"/>
              </w:rPr>
            </w:pPr>
            <w:r>
              <w:rPr>
                <w:sz w:val="22"/>
                <w:szCs w:val="22"/>
              </w:rPr>
              <w:t>-159,7</w:t>
            </w:r>
          </w:p>
        </w:tc>
        <w:tc>
          <w:tcPr>
            <w:tcW w:w="1134" w:type="dxa"/>
            <w:tcBorders>
              <w:top w:val="single" w:sz="4" w:space="0" w:color="auto"/>
              <w:left w:val="single" w:sz="4" w:space="0" w:color="auto"/>
              <w:bottom w:val="single" w:sz="4" w:space="0" w:color="auto"/>
              <w:right w:val="single" w:sz="4" w:space="0" w:color="auto"/>
            </w:tcBorders>
            <w:vAlign w:val="bottom"/>
          </w:tcPr>
          <w:p w:rsidR="00CF3ADE" w:rsidRPr="00137492" w:rsidRDefault="00CF3ADE" w:rsidP="001C0F81">
            <w:pPr>
              <w:autoSpaceDE w:val="0"/>
              <w:autoSpaceDN w:val="0"/>
              <w:adjustRightInd w:val="0"/>
              <w:jc w:val="center"/>
              <w:rPr>
                <w:bCs/>
                <w:sz w:val="22"/>
                <w:szCs w:val="22"/>
              </w:rPr>
            </w:pPr>
            <w:r>
              <w:rPr>
                <w:bCs/>
                <w:sz w:val="22"/>
                <w:szCs w:val="22"/>
              </w:rPr>
              <w:t>69,8</w:t>
            </w:r>
          </w:p>
        </w:tc>
      </w:tr>
      <w:tr w:rsidR="00CF3ADE" w:rsidRPr="006A5D9C" w:rsidTr="001C0F81">
        <w:tc>
          <w:tcPr>
            <w:tcW w:w="5529" w:type="dxa"/>
            <w:tcBorders>
              <w:top w:val="single" w:sz="4" w:space="0" w:color="auto"/>
              <w:left w:val="single" w:sz="4" w:space="0" w:color="auto"/>
              <w:bottom w:val="single" w:sz="4" w:space="0" w:color="auto"/>
              <w:right w:val="single" w:sz="4" w:space="0" w:color="auto"/>
            </w:tcBorders>
          </w:tcPr>
          <w:p w:rsidR="00CF3ADE" w:rsidRPr="00137492" w:rsidRDefault="00CF3ADE" w:rsidP="001C0F81">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CF3ADE" w:rsidRPr="00137492" w:rsidRDefault="00CF3ADE" w:rsidP="001C0F81">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CF3ADE" w:rsidRPr="00137492" w:rsidRDefault="00CF3ADE" w:rsidP="001C0F81">
            <w:pPr>
              <w:autoSpaceDE w:val="0"/>
              <w:autoSpaceDN w:val="0"/>
              <w:adjustRightInd w:val="0"/>
              <w:jc w:val="center"/>
              <w:rPr>
                <w:sz w:val="22"/>
                <w:szCs w:val="22"/>
              </w:rPr>
            </w:pPr>
            <w:r>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CF3ADE" w:rsidRPr="00137492" w:rsidRDefault="00CF3ADE" w:rsidP="001C0F81">
            <w:pPr>
              <w:autoSpaceDE w:val="0"/>
              <w:autoSpaceDN w:val="0"/>
              <w:adjustRightInd w:val="0"/>
              <w:jc w:val="center"/>
              <w:rPr>
                <w:sz w:val="22"/>
                <w:szCs w:val="22"/>
              </w:rPr>
            </w:pPr>
            <w:r>
              <w:rPr>
                <w:sz w:val="22"/>
                <w:szCs w:val="22"/>
              </w:rPr>
              <w:t>13</w:t>
            </w:r>
          </w:p>
        </w:tc>
        <w:tc>
          <w:tcPr>
            <w:tcW w:w="1417" w:type="dxa"/>
            <w:tcBorders>
              <w:top w:val="single" w:sz="4" w:space="0" w:color="auto"/>
              <w:left w:val="single" w:sz="4" w:space="0" w:color="auto"/>
              <w:bottom w:val="single" w:sz="4" w:space="0" w:color="auto"/>
              <w:right w:val="single" w:sz="4" w:space="0" w:color="auto"/>
            </w:tcBorders>
            <w:vAlign w:val="bottom"/>
          </w:tcPr>
          <w:p w:rsidR="00CF3ADE" w:rsidRPr="00137492" w:rsidRDefault="00CF3ADE" w:rsidP="001C0F81">
            <w:pPr>
              <w:autoSpaceDE w:val="0"/>
              <w:autoSpaceDN w:val="0"/>
              <w:adjustRightInd w:val="0"/>
              <w:jc w:val="center"/>
              <w:rPr>
                <w:sz w:val="22"/>
                <w:szCs w:val="22"/>
              </w:rPr>
            </w:pPr>
            <w:r w:rsidRPr="00137492">
              <w:rPr>
                <w:sz w:val="22"/>
                <w:szCs w:val="22"/>
              </w:rPr>
              <w:t>6510000300</w:t>
            </w:r>
          </w:p>
        </w:tc>
        <w:tc>
          <w:tcPr>
            <w:tcW w:w="866" w:type="dxa"/>
            <w:tcBorders>
              <w:top w:val="single" w:sz="4" w:space="0" w:color="auto"/>
              <w:left w:val="single" w:sz="4" w:space="0" w:color="auto"/>
              <w:bottom w:val="single" w:sz="4" w:space="0" w:color="auto"/>
              <w:right w:val="single" w:sz="4" w:space="0" w:color="auto"/>
            </w:tcBorders>
            <w:vAlign w:val="bottom"/>
          </w:tcPr>
          <w:p w:rsidR="00CF3ADE" w:rsidRPr="00137492" w:rsidRDefault="00CF3ADE" w:rsidP="001C0F81">
            <w:pPr>
              <w:autoSpaceDE w:val="0"/>
              <w:autoSpaceDN w:val="0"/>
              <w:adjustRightInd w:val="0"/>
              <w:jc w:val="center"/>
              <w:rPr>
                <w:sz w:val="22"/>
                <w:szCs w:val="22"/>
              </w:rPr>
            </w:pPr>
            <w:r w:rsidRPr="00137492">
              <w:rPr>
                <w:sz w:val="22"/>
                <w:szCs w:val="22"/>
              </w:rPr>
              <w:t>850</w:t>
            </w:r>
          </w:p>
        </w:tc>
        <w:tc>
          <w:tcPr>
            <w:tcW w:w="1119" w:type="dxa"/>
            <w:tcBorders>
              <w:top w:val="single" w:sz="4" w:space="0" w:color="auto"/>
              <w:left w:val="single" w:sz="4" w:space="0" w:color="auto"/>
              <w:bottom w:val="single" w:sz="4" w:space="0" w:color="auto"/>
              <w:right w:val="single" w:sz="4" w:space="0" w:color="auto"/>
            </w:tcBorders>
            <w:vAlign w:val="bottom"/>
          </w:tcPr>
          <w:p w:rsidR="00CF3ADE" w:rsidRPr="00137492" w:rsidRDefault="00CF3ADE" w:rsidP="001C0F81">
            <w:pPr>
              <w:autoSpaceDE w:val="0"/>
              <w:autoSpaceDN w:val="0"/>
              <w:adjustRightInd w:val="0"/>
              <w:jc w:val="center"/>
              <w:rPr>
                <w:sz w:val="22"/>
                <w:szCs w:val="22"/>
              </w:rPr>
            </w:pPr>
            <w:r>
              <w:rPr>
                <w:sz w:val="22"/>
                <w:szCs w:val="22"/>
              </w:rPr>
              <w:t>48,4</w:t>
            </w:r>
          </w:p>
        </w:tc>
        <w:tc>
          <w:tcPr>
            <w:tcW w:w="1134" w:type="dxa"/>
            <w:tcBorders>
              <w:top w:val="single" w:sz="4" w:space="0" w:color="auto"/>
              <w:left w:val="single" w:sz="4" w:space="0" w:color="auto"/>
              <w:bottom w:val="single" w:sz="4" w:space="0" w:color="auto"/>
              <w:right w:val="single" w:sz="4" w:space="0" w:color="auto"/>
            </w:tcBorders>
            <w:vAlign w:val="bottom"/>
          </w:tcPr>
          <w:p w:rsidR="00CF3ADE" w:rsidRPr="00137492" w:rsidRDefault="00CF3ADE" w:rsidP="001C0F81">
            <w:pPr>
              <w:autoSpaceDE w:val="0"/>
              <w:autoSpaceDN w:val="0"/>
              <w:adjustRightInd w:val="0"/>
              <w:jc w:val="center"/>
              <w:rPr>
                <w:sz w:val="22"/>
                <w:szCs w:val="22"/>
              </w:rPr>
            </w:pPr>
            <w:r>
              <w:rPr>
                <w:sz w:val="22"/>
                <w:szCs w:val="22"/>
              </w:rPr>
              <w:t>15,4</w:t>
            </w:r>
          </w:p>
        </w:tc>
        <w:tc>
          <w:tcPr>
            <w:tcW w:w="1275" w:type="dxa"/>
            <w:tcBorders>
              <w:top w:val="single" w:sz="4" w:space="0" w:color="auto"/>
              <w:left w:val="single" w:sz="4" w:space="0" w:color="auto"/>
              <w:bottom w:val="single" w:sz="4" w:space="0" w:color="auto"/>
              <w:right w:val="single" w:sz="4" w:space="0" w:color="auto"/>
            </w:tcBorders>
            <w:vAlign w:val="bottom"/>
          </w:tcPr>
          <w:p w:rsidR="00CF3ADE" w:rsidRPr="00137492" w:rsidRDefault="00CF3ADE" w:rsidP="001C0F81">
            <w:pPr>
              <w:autoSpaceDE w:val="0"/>
              <w:autoSpaceDN w:val="0"/>
              <w:adjustRightInd w:val="0"/>
              <w:jc w:val="center"/>
              <w:rPr>
                <w:sz w:val="22"/>
                <w:szCs w:val="22"/>
              </w:rPr>
            </w:pPr>
            <w:r>
              <w:rPr>
                <w:sz w:val="22"/>
                <w:szCs w:val="22"/>
              </w:rPr>
              <w:t>33,0</w:t>
            </w:r>
          </w:p>
        </w:tc>
        <w:tc>
          <w:tcPr>
            <w:tcW w:w="1134" w:type="dxa"/>
            <w:tcBorders>
              <w:top w:val="single" w:sz="4" w:space="0" w:color="auto"/>
              <w:left w:val="single" w:sz="4" w:space="0" w:color="auto"/>
              <w:bottom w:val="single" w:sz="4" w:space="0" w:color="auto"/>
              <w:right w:val="single" w:sz="4" w:space="0" w:color="auto"/>
            </w:tcBorders>
            <w:vAlign w:val="bottom"/>
          </w:tcPr>
          <w:p w:rsidR="00CF3ADE" w:rsidRPr="00137492" w:rsidRDefault="00CF3ADE" w:rsidP="001C0F81">
            <w:pPr>
              <w:autoSpaceDE w:val="0"/>
              <w:autoSpaceDN w:val="0"/>
              <w:adjustRightInd w:val="0"/>
              <w:jc w:val="center"/>
              <w:rPr>
                <w:bCs/>
                <w:sz w:val="22"/>
                <w:szCs w:val="22"/>
              </w:rPr>
            </w:pPr>
            <w:r>
              <w:rPr>
                <w:bCs/>
                <w:sz w:val="22"/>
                <w:szCs w:val="22"/>
              </w:rPr>
              <w:t>31,8</w:t>
            </w:r>
          </w:p>
        </w:tc>
      </w:tr>
      <w:tr w:rsidR="00CF3ADE" w:rsidRPr="006A5D9C" w:rsidTr="001C0F81">
        <w:tc>
          <w:tcPr>
            <w:tcW w:w="5529" w:type="dxa"/>
            <w:tcBorders>
              <w:top w:val="single" w:sz="4" w:space="0" w:color="auto"/>
              <w:left w:val="single" w:sz="4" w:space="0" w:color="auto"/>
              <w:bottom w:val="single" w:sz="4" w:space="0" w:color="auto"/>
              <w:right w:val="single" w:sz="4" w:space="0" w:color="auto"/>
            </w:tcBorders>
          </w:tcPr>
          <w:p w:rsidR="00CF3ADE" w:rsidRPr="006A5D9C" w:rsidRDefault="00CF3ADE" w:rsidP="001C0F81">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CF3ADE" w:rsidRPr="00137492" w:rsidRDefault="00CF3ADE" w:rsidP="001C0F81">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CF3ADE" w:rsidRDefault="00CF3ADE" w:rsidP="001C0F81">
            <w:pPr>
              <w:autoSpaceDE w:val="0"/>
              <w:autoSpaceDN w:val="0"/>
              <w:adjustRightInd w:val="0"/>
              <w:jc w:val="center"/>
              <w:rPr>
                <w:sz w:val="22"/>
                <w:szCs w:val="22"/>
              </w:rPr>
            </w:pPr>
            <w:r>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CF3ADE" w:rsidRDefault="00CF3ADE" w:rsidP="001C0F81">
            <w:pPr>
              <w:autoSpaceDE w:val="0"/>
              <w:autoSpaceDN w:val="0"/>
              <w:adjustRightInd w:val="0"/>
              <w:jc w:val="center"/>
              <w:rPr>
                <w:sz w:val="22"/>
                <w:szCs w:val="22"/>
              </w:rPr>
            </w:pPr>
            <w:r>
              <w:rPr>
                <w:sz w:val="22"/>
                <w:szCs w:val="22"/>
              </w:rPr>
              <w:t>13</w:t>
            </w:r>
          </w:p>
        </w:tc>
        <w:tc>
          <w:tcPr>
            <w:tcW w:w="1417" w:type="dxa"/>
            <w:tcBorders>
              <w:top w:val="single" w:sz="4" w:space="0" w:color="auto"/>
              <w:left w:val="single" w:sz="4" w:space="0" w:color="auto"/>
              <w:bottom w:val="single" w:sz="4" w:space="0" w:color="auto"/>
              <w:right w:val="single" w:sz="4" w:space="0" w:color="auto"/>
            </w:tcBorders>
            <w:vAlign w:val="bottom"/>
          </w:tcPr>
          <w:p w:rsidR="00CF3ADE" w:rsidRPr="00137492" w:rsidRDefault="00CF3ADE" w:rsidP="001C0F81">
            <w:pPr>
              <w:autoSpaceDE w:val="0"/>
              <w:autoSpaceDN w:val="0"/>
              <w:adjustRightInd w:val="0"/>
              <w:jc w:val="center"/>
              <w:rPr>
                <w:sz w:val="22"/>
                <w:szCs w:val="22"/>
              </w:rPr>
            </w:pPr>
            <w:r>
              <w:rPr>
                <w:sz w:val="22"/>
                <w:szCs w:val="22"/>
              </w:rPr>
              <w:t>6510000310</w:t>
            </w:r>
          </w:p>
        </w:tc>
        <w:tc>
          <w:tcPr>
            <w:tcW w:w="866" w:type="dxa"/>
            <w:tcBorders>
              <w:top w:val="single" w:sz="4" w:space="0" w:color="auto"/>
              <w:left w:val="single" w:sz="4" w:space="0" w:color="auto"/>
              <w:bottom w:val="single" w:sz="4" w:space="0" w:color="auto"/>
              <w:right w:val="single" w:sz="4" w:space="0" w:color="auto"/>
            </w:tcBorders>
            <w:vAlign w:val="bottom"/>
          </w:tcPr>
          <w:p w:rsidR="00CF3ADE" w:rsidRPr="00137492" w:rsidRDefault="00CF3ADE" w:rsidP="001C0F81">
            <w:pPr>
              <w:autoSpaceDE w:val="0"/>
              <w:autoSpaceDN w:val="0"/>
              <w:adjustRightInd w:val="0"/>
              <w:jc w:val="center"/>
              <w:rPr>
                <w:sz w:val="22"/>
                <w:szCs w:val="22"/>
              </w:rPr>
            </w:pPr>
            <w:r>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CF3ADE" w:rsidRPr="00137492" w:rsidRDefault="00CF3ADE" w:rsidP="001C0F81">
            <w:pPr>
              <w:autoSpaceDE w:val="0"/>
              <w:autoSpaceDN w:val="0"/>
              <w:adjustRightInd w:val="0"/>
              <w:jc w:val="center"/>
              <w:rPr>
                <w:sz w:val="22"/>
                <w:szCs w:val="22"/>
              </w:rPr>
            </w:pPr>
            <w:r>
              <w:rPr>
                <w:sz w:val="22"/>
                <w:szCs w:val="22"/>
              </w:rPr>
              <w:t>650,0</w:t>
            </w:r>
          </w:p>
        </w:tc>
        <w:tc>
          <w:tcPr>
            <w:tcW w:w="1134" w:type="dxa"/>
            <w:tcBorders>
              <w:top w:val="single" w:sz="4" w:space="0" w:color="auto"/>
              <w:left w:val="single" w:sz="4" w:space="0" w:color="auto"/>
              <w:bottom w:val="single" w:sz="4" w:space="0" w:color="auto"/>
              <w:right w:val="single" w:sz="4" w:space="0" w:color="auto"/>
            </w:tcBorders>
            <w:vAlign w:val="bottom"/>
          </w:tcPr>
          <w:p w:rsidR="00CF3ADE" w:rsidRDefault="00CF3ADE" w:rsidP="001C0F81">
            <w:pPr>
              <w:autoSpaceDE w:val="0"/>
              <w:autoSpaceDN w:val="0"/>
              <w:adjustRightInd w:val="0"/>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CF3ADE" w:rsidRPr="00137492" w:rsidRDefault="00CF3ADE" w:rsidP="001C0F81">
            <w:pPr>
              <w:autoSpaceDE w:val="0"/>
              <w:autoSpaceDN w:val="0"/>
              <w:adjustRightInd w:val="0"/>
              <w:jc w:val="center"/>
              <w:rPr>
                <w:sz w:val="22"/>
                <w:szCs w:val="22"/>
              </w:rPr>
            </w:pPr>
            <w:r>
              <w:rPr>
                <w:sz w:val="22"/>
                <w:szCs w:val="22"/>
              </w:rPr>
              <w:t>-650,0</w:t>
            </w:r>
          </w:p>
        </w:tc>
        <w:tc>
          <w:tcPr>
            <w:tcW w:w="1134" w:type="dxa"/>
            <w:tcBorders>
              <w:top w:val="single" w:sz="4" w:space="0" w:color="auto"/>
              <w:left w:val="single" w:sz="4" w:space="0" w:color="auto"/>
              <w:bottom w:val="single" w:sz="4" w:space="0" w:color="auto"/>
              <w:right w:val="single" w:sz="4" w:space="0" w:color="auto"/>
            </w:tcBorders>
            <w:vAlign w:val="bottom"/>
          </w:tcPr>
          <w:p w:rsidR="00CF3ADE" w:rsidRPr="00137492" w:rsidRDefault="00CF3ADE" w:rsidP="001C0F81">
            <w:pPr>
              <w:autoSpaceDE w:val="0"/>
              <w:autoSpaceDN w:val="0"/>
              <w:adjustRightInd w:val="0"/>
              <w:jc w:val="center"/>
              <w:rPr>
                <w:bCs/>
                <w:sz w:val="22"/>
                <w:szCs w:val="22"/>
              </w:rPr>
            </w:pPr>
            <w:r>
              <w:rPr>
                <w:bCs/>
                <w:sz w:val="22"/>
                <w:szCs w:val="22"/>
              </w:rPr>
              <w:t>---</w:t>
            </w:r>
          </w:p>
        </w:tc>
      </w:tr>
      <w:tr w:rsidR="00CF3ADE" w:rsidRPr="006A5D9C" w:rsidTr="001C0F81">
        <w:tc>
          <w:tcPr>
            <w:tcW w:w="5529" w:type="dxa"/>
            <w:tcBorders>
              <w:top w:val="single" w:sz="4" w:space="0" w:color="auto"/>
              <w:left w:val="single" w:sz="4" w:space="0" w:color="auto"/>
              <w:bottom w:val="single" w:sz="4" w:space="0" w:color="auto"/>
              <w:right w:val="single" w:sz="4" w:space="0" w:color="auto"/>
            </w:tcBorders>
          </w:tcPr>
          <w:p w:rsidR="00CF3ADE" w:rsidRPr="006A5D9C" w:rsidRDefault="00CF3ADE" w:rsidP="001C0F81">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r w:rsidRPr="006A5D9C">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r w:rsidRPr="006A5D9C">
              <w:rPr>
                <w:sz w:val="22"/>
                <w:szCs w:val="22"/>
              </w:rPr>
              <w:t>13</w:t>
            </w:r>
          </w:p>
        </w:tc>
        <w:tc>
          <w:tcPr>
            <w:tcW w:w="1417"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r>
              <w:rPr>
                <w:sz w:val="22"/>
                <w:szCs w:val="22"/>
              </w:rPr>
              <w:t>6510000410</w:t>
            </w:r>
          </w:p>
        </w:tc>
        <w:tc>
          <w:tcPr>
            <w:tcW w:w="866"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r>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r>
              <w:rPr>
                <w:sz w:val="22"/>
                <w:szCs w:val="22"/>
              </w:rPr>
              <w:t>22,6</w:t>
            </w:r>
          </w:p>
        </w:tc>
        <w:tc>
          <w:tcPr>
            <w:tcW w:w="1134"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r>
              <w:rPr>
                <w:sz w:val="22"/>
                <w:szCs w:val="22"/>
              </w:rPr>
              <w:t>-22,6</w:t>
            </w:r>
          </w:p>
        </w:tc>
        <w:tc>
          <w:tcPr>
            <w:tcW w:w="1134" w:type="dxa"/>
            <w:tcBorders>
              <w:top w:val="single" w:sz="4" w:space="0" w:color="auto"/>
              <w:left w:val="single" w:sz="4" w:space="0" w:color="auto"/>
              <w:bottom w:val="single" w:sz="4" w:space="0" w:color="auto"/>
              <w:right w:val="single" w:sz="4" w:space="0" w:color="auto"/>
            </w:tcBorders>
            <w:vAlign w:val="bottom"/>
          </w:tcPr>
          <w:p w:rsidR="00CF3ADE" w:rsidRPr="000344CF" w:rsidRDefault="00CF3ADE" w:rsidP="001C0F81">
            <w:pPr>
              <w:autoSpaceDE w:val="0"/>
              <w:autoSpaceDN w:val="0"/>
              <w:adjustRightInd w:val="0"/>
              <w:jc w:val="center"/>
              <w:rPr>
                <w:bCs/>
                <w:sz w:val="22"/>
                <w:szCs w:val="22"/>
              </w:rPr>
            </w:pPr>
            <w:r>
              <w:rPr>
                <w:bCs/>
                <w:sz w:val="22"/>
                <w:szCs w:val="22"/>
              </w:rPr>
              <w:t>---</w:t>
            </w:r>
          </w:p>
        </w:tc>
      </w:tr>
      <w:tr w:rsidR="00CF3ADE" w:rsidRPr="006A5D9C" w:rsidTr="001C0F81">
        <w:tc>
          <w:tcPr>
            <w:tcW w:w="5529" w:type="dxa"/>
            <w:tcBorders>
              <w:top w:val="single" w:sz="4" w:space="0" w:color="auto"/>
              <w:left w:val="single" w:sz="4" w:space="0" w:color="auto"/>
              <w:bottom w:val="single" w:sz="4" w:space="0" w:color="auto"/>
              <w:right w:val="single" w:sz="4" w:space="0" w:color="auto"/>
            </w:tcBorders>
          </w:tcPr>
          <w:p w:rsidR="00CF3ADE" w:rsidRPr="006A5D9C" w:rsidRDefault="00CF3ADE" w:rsidP="001C0F81">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r w:rsidRPr="006A5D9C">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r w:rsidRPr="006A5D9C">
              <w:rPr>
                <w:sz w:val="22"/>
                <w:szCs w:val="22"/>
              </w:rPr>
              <w:t>13</w:t>
            </w:r>
          </w:p>
        </w:tc>
        <w:tc>
          <w:tcPr>
            <w:tcW w:w="1417"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r>
              <w:rPr>
                <w:sz w:val="22"/>
                <w:szCs w:val="22"/>
              </w:rPr>
              <w:t>6510000302</w:t>
            </w:r>
          </w:p>
        </w:tc>
        <w:tc>
          <w:tcPr>
            <w:tcW w:w="866"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r>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CF3ADE" w:rsidRPr="000344CF" w:rsidRDefault="00CF3ADE" w:rsidP="001C0F81">
            <w:pPr>
              <w:autoSpaceDE w:val="0"/>
              <w:autoSpaceDN w:val="0"/>
              <w:adjustRightInd w:val="0"/>
              <w:jc w:val="center"/>
              <w:rPr>
                <w:bCs/>
                <w:sz w:val="22"/>
                <w:szCs w:val="22"/>
              </w:rPr>
            </w:pPr>
          </w:p>
        </w:tc>
      </w:tr>
      <w:tr w:rsidR="00CF3ADE" w:rsidRPr="006A5D9C" w:rsidTr="001C0F81">
        <w:tc>
          <w:tcPr>
            <w:tcW w:w="5529" w:type="dxa"/>
            <w:tcBorders>
              <w:top w:val="single" w:sz="4" w:space="0" w:color="auto"/>
              <w:left w:val="single" w:sz="4" w:space="0" w:color="auto"/>
              <w:bottom w:val="single" w:sz="4" w:space="0" w:color="auto"/>
              <w:right w:val="single" w:sz="4" w:space="0" w:color="auto"/>
            </w:tcBorders>
          </w:tcPr>
          <w:p w:rsidR="00CF3ADE" w:rsidRPr="00D37C97" w:rsidRDefault="00CF3ADE" w:rsidP="001C0F81">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CF3ADE" w:rsidRPr="00D37C97" w:rsidRDefault="00CF3ADE" w:rsidP="001C0F81">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CF3ADE" w:rsidRDefault="00CF3ADE" w:rsidP="001C0F81">
            <w:pPr>
              <w:autoSpaceDE w:val="0"/>
              <w:autoSpaceDN w:val="0"/>
              <w:adjustRightInd w:val="0"/>
              <w:jc w:val="center"/>
              <w:rPr>
                <w:sz w:val="22"/>
                <w:szCs w:val="22"/>
              </w:rPr>
            </w:pPr>
            <w:r>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CF3ADE" w:rsidRDefault="00CF3ADE" w:rsidP="001C0F81">
            <w:pPr>
              <w:autoSpaceDE w:val="0"/>
              <w:autoSpaceDN w:val="0"/>
              <w:adjustRightInd w:val="0"/>
              <w:jc w:val="center"/>
              <w:rPr>
                <w:sz w:val="22"/>
                <w:szCs w:val="22"/>
              </w:rPr>
            </w:pPr>
            <w:r>
              <w:rPr>
                <w:sz w:val="22"/>
                <w:szCs w:val="22"/>
              </w:rPr>
              <w:t>13</w:t>
            </w:r>
          </w:p>
        </w:tc>
        <w:tc>
          <w:tcPr>
            <w:tcW w:w="1417" w:type="dxa"/>
            <w:tcBorders>
              <w:top w:val="single" w:sz="4" w:space="0" w:color="auto"/>
              <w:left w:val="single" w:sz="4" w:space="0" w:color="auto"/>
              <w:bottom w:val="single" w:sz="4" w:space="0" w:color="auto"/>
              <w:right w:val="single" w:sz="4" w:space="0" w:color="auto"/>
            </w:tcBorders>
            <w:vAlign w:val="bottom"/>
          </w:tcPr>
          <w:p w:rsidR="00CF3ADE" w:rsidRDefault="00CF3ADE" w:rsidP="001C0F81">
            <w:pPr>
              <w:autoSpaceDE w:val="0"/>
              <w:autoSpaceDN w:val="0"/>
              <w:adjustRightInd w:val="0"/>
              <w:jc w:val="center"/>
              <w:rPr>
                <w:sz w:val="22"/>
                <w:szCs w:val="22"/>
              </w:rPr>
            </w:pPr>
            <w:r>
              <w:rPr>
                <w:sz w:val="22"/>
                <w:szCs w:val="22"/>
              </w:rPr>
              <w:t>6510000400</w:t>
            </w:r>
          </w:p>
        </w:tc>
        <w:tc>
          <w:tcPr>
            <w:tcW w:w="866" w:type="dxa"/>
            <w:tcBorders>
              <w:top w:val="single" w:sz="4" w:space="0" w:color="auto"/>
              <w:left w:val="single" w:sz="4" w:space="0" w:color="auto"/>
              <w:bottom w:val="single" w:sz="4" w:space="0" w:color="auto"/>
              <w:right w:val="single" w:sz="4" w:space="0" w:color="auto"/>
            </w:tcBorders>
            <w:vAlign w:val="bottom"/>
          </w:tcPr>
          <w:p w:rsidR="00CF3ADE" w:rsidRDefault="00CF3ADE" w:rsidP="001C0F81">
            <w:pPr>
              <w:autoSpaceDE w:val="0"/>
              <w:autoSpaceDN w:val="0"/>
              <w:adjustRightInd w:val="0"/>
              <w:jc w:val="center"/>
              <w:rPr>
                <w:sz w:val="22"/>
                <w:szCs w:val="22"/>
              </w:rPr>
            </w:pPr>
            <w:r>
              <w:rPr>
                <w:sz w:val="22"/>
                <w:szCs w:val="22"/>
              </w:rPr>
              <w:t>850</w:t>
            </w:r>
          </w:p>
        </w:tc>
        <w:tc>
          <w:tcPr>
            <w:tcW w:w="1119" w:type="dxa"/>
            <w:tcBorders>
              <w:top w:val="single" w:sz="4" w:space="0" w:color="auto"/>
              <w:left w:val="single" w:sz="4" w:space="0" w:color="auto"/>
              <w:bottom w:val="single" w:sz="4" w:space="0" w:color="auto"/>
              <w:right w:val="single" w:sz="4" w:space="0" w:color="auto"/>
            </w:tcBorders>
            <w:vAlign w:val="bottom"/>
          </w:tcPr>
          <w:p w:rsidR="00CF3ADE" w:rsidRPr="00D37C97" w:rsidRDefault="00CF3ADE" w:rsidP="001C0F81">
            <w:pPr>
              <w:autoSpaceDE w:val="0"/>
              <w:autoSpaceDN w:val="0"/>
              <w:adjustRightInd w:val="0"/>
              <w:jc w:val="center"/>
              <w:rPr>
                <w:sz w:val="22"/>
                <w:szCs w:val="22"/>
              </w:rPr>
            </w:pPr>
            <w:r>
              <w:rPr>
                <w:sz w:val="22"/>
                <w:szCs w:val="22"/>
              </w:rPr>
              <w:t>40,0</w:t>
            </w:r>
          </w:p>
        </w:tc>
        <w:tc>
          <w:tcPr>
            <w:tcW w:w="1134" w:type="dxa"/>
            <w:tcBorders>
              <w:top w:val="single" w:sz="4" w:space="0" w:color="auto"/>
              <w:left w:val="single" w:sz="4" w:space="0" w:color="auto"/>
              <w:bottom w:val="single" w:sz="4" w:space="0" w:color="auto"/>
              <w:right w:val="single" w:sz="4" w:space="0" w:color="auto"/>
            </w:tcBorders>
            <w:vAlign w:val="bottom"/>
          </w:tcPr>
          <w:p w:rsidR="00CF3ADE" w:rsidRPr="00D37C97" w:rsidRDefault="00CF3ADE" w:rsidP="001C0F81">
            <w:pPr>
              <w:autoSpaceDE w:val="0"/>
              <w:autoSpaceDN w:val="0"/>
              <w:adjustRightInd w:val="0"/>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CF3ADE" w:rsidRPr="00D37C97" w:rsidRDefault="00CF3ADE" w:rsidP="001C0F81">
            <w:pPr>
              <w:autoSpaceDE w:val="0"/>
              <w:autoSpaceDN w:val="0"/>
              <w:adjustRightInd w:val="0"/>
              <w:jc w:val="center"/>
              <w:rPr>
                <w:sz w:val="22"/>
                <w:szCs w:val="22"/>
              </w:rPr>
            </w:pPr>
            <w:r>
              <w:rPr>
                <w:sz w:val="22"/>
                <w:szCs w:val="22"/>
              </w:rPr>
              <w:t>-40,0</w:t>
            </w:r>
          </w:p>
        </w:tc>
        <w:tc>
          <w:tcPr>
            <w:tcW w:w="1134" w:type="dxa"/>
            <w:tcBorders>
              <w:top w:val="single" w:sz="4" w:space="0" w:color="auto"/>
              <w:left w:val="single" w:sz="4" w:space="0" w:color="auto"/>
              <w:bottom w:val="single" w:sz="4" w:space="0" w:color="auto"/>
              <w:right w:val="single" w:sz="4" w:space="0" w:color="auto"/>
            </w:tcBorders>
            <w:vAlign w:val="bottom"/>
          </w:tcPr>
          <w:p w:rsidR="00CF3ADE" w:rsidRPr="00D37C97" w:rsidRDefault="00CF3ADE" w:rsidP="001C0F81">
            <w:pPr>
              <w:autoSpaceDE w:val="0"/>
              <w:autoSpaceDN w:val="0"/>
              <w:adjustRightInd w:val="0"/>
              <w:jc w:val="center"/>
              <w:rPr>
                <w:bCs/>
                <w:sz w:val="22"/>
                <w:szCs w:val="22"/>
              </w:rPr>
            </w:pPr>
            <w:r>
              <w:rPr>
                <w:bCs/>
                <w:sz w:val="22"/>
                <w:szCs w:val="22"/>
              </w:rPr>
              <w:t>---</w:t>
            </w:r>
          </w:p>
        </w:tc>
      </w:tr>
      <w:tr w:rsidR="00CF3ADE" w:rsidRPr="006A5D9C" w:rsidTr="001C0F81">
        <w:tc>
          <w:tcPr>
            <w:tcW w:w="5529" w:type="dxa"/>
            <w:tcBorders>
              <w:top w:val="single" w:sz="4" w:space="0" w:color="auto"/>
              <w:left w:val="single" w:sz="4" w:space="0" w:color="auto"/>
              <w:bottom w:val="single" w:sz="4" w:space="0" w:color="auto"/>
              <w:right w:val="single" w:sz="4" w:space="0" w:color="auto"/>
            </w:tcBorders>
          </w:tcPr>
          <w:p w:rsidR="00CF3ADE" w:rsidRPr="00D37C97" w:rsidRDefault="00CF3ADE" w:rsidP="001C0F81">
            <w:pPr>
              <w:autoSpaceDE w:val="0"/>
              <w:autoSpaceDN w:val="0"/>
              <w:adjustRightInd w:val="0"/>
              <w:rPr>
                <w:sz w:val="22"/>
                <w:szCs w:val="22"/>
              </w:rPr>
            </w:pPr>
            <w:r w:rsidRPr="00D37C97">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CF3ADE" w:rsidRPr="00D37C97" w:rsidRDefault="00CF3ADE" w:rsidP="001C0F81">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CF3ADE" w:rsidRPr="00D37C97" w:rsidRDefault="00CF3ADE" w:rsidP="001C0F81">
            <w:pPr>
              <w:autoSpaceDE w:val="0"/>
              <w:autoSpaceDN w:val="0"/>
              <w:adjustRightInd w:val="0"/>
              <w:jc w:val="center"/>
              <w:rPr>
                <w:sz w:val="22"/>
                <w:szCs w:val="22"/>
              </w:rPr>
            </w:pPr>
            <w:r>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CF3ADE" w:rsidRPr="00D37C97" w:rsidRDefault="00CF3ADE" w:rsidP="001C0F81">
            <w:pPr>
              <w:autoSpaceDE w:val="0"/>
              <w:autoSpaceDN w:val="0"/>
              <w:adjustRightInd w:val="0"/>
              <w:jc w:val="center"/>
              <w:rPr>
                <w:sz w:val="22"/>
                <w:szCs w:val="22"/>
              </w:rPr>
            </w:pPr>
            <w:r>
              <w:rPr>
                <w:sz w:val="22"/>
                <w:szCs w:val="22"/>
              </w:rPr>
              <w:t>13</w:t>
            </w:r>
          </w:p>
        </w:tc>
        <w:tc>
          <w:tcPr>
            <w:tcW w:w="1417" w:type="dxa"/>
            <w:tcBorders>
              <w:top w:val="single" w:sz="4" w:space="0" w:color="auto"/>
              <w:left w:val="single" w:sz="4" w:space="0" w:color="auto"/>
              <w:bottom w:val="single" w:sz="4" w:space="0" w:color="auto"/>
              <w:right w:val="single" w:sz="4" w:space="0" w:color="auto"/>
            </w:tcBorders>
            <w:vAlign w:val="bottom"/>
          </w:tcPr>
          <w:p w:rsidR="00CF3ADE" w:rsidRPr="00D37C97" w:rsidRDefault="00CF3ADE" w:rsidP="001C0F81">
            <w:pPr>
              <w:autoSpaceDE w:val="0"/>
              <w:autoSpaceDN w:val="0"/>
              <w:adjustRightInd w:val="0"/>
              <w:jc w:val="center"/>
              <w:rPr>
                <w:sz w:val="22"/>
                <w:szCs w:val="22"/>
              </w:rPr>
            </w:pPr>
            <w:r>
              <w:rPr>
                <w:sz w:val="22"/>
                <w:szCs w:val="22"/>
              </w:rPr>
              <w:t>6510061010</w:t>
            </w:r>
          </w:p>
        </w:tc>
        <w:tc>
          <w:tcPr>
            <w:tcW w:w="866" w:type="dxa"/>
            <w:tcBorders>
              <w:top w:val="single" w:sz="4" w:space="0" w:color="auto"/>
              <w:left w:val="single" w:sz="4" w:space="0" w:color="auto"/>
              <w:bottom w:val="single" w:sz="4" w:space="0" w:color="auto"/>
              <w:right w:val="single" w:sz="4" w:space="0" w:color="auto"/>
            </w:tcBorders>
            <w:vAlign w:val="bottom"/>
          </w:tcPr>
          <w:p w:rsidR="00CF3ADE" w:rsidRPr="00D37C97" w:rsidRDefault="00CF3ADE" w:rsidP="001C0F81">
            <w:pPr>
              <w:autoSpaceDE w:val="0"/>
              <w:autoSpaceDN w:val="0"/>
              <w:adjustRightInd w:val="0"/>
              <w:jc w:val="center"/>
              <w:rPr>
                <w:sz w:val="22"/>
                <w:szCs w:val="22"/>
              </w:rPr>
            </w:pPr>
            <w:r>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CF3ADE" w:rsidRPr="00D37C97" w:rsidRDefault="00CF3ADE" w:rsidP="001C0F81">
            <w:pPr>
              <w:autoSpaceDE w:val="0"/>
              <w:autoSpaceDN w:val="0"/>
              <w:adjustRightInd w:val="0"/>
              <w:jc w:val="center"/>
              <w:rPr>
                <w:sz w:val="22"/>
                <w:szCs w:val="22"/>
              </w:rPr>
            </w:pPr>
            <w:r>
              <w:rPr>
                <w:sz w:val="22"/>
                <w:szCs w:val="22"/>
              </w:rPr>
              <w:t>21,4</w:t>
            </w:r>
          </w:p>
        </w:tc>
        <w:tc>
          <w:tcPr>
            <w:tcW w:w="1134" w:type="dxa"/>
            <w:tcBorders>
              <w:top w:val="single" w:sz="4" w:space="0" w:color="auto"/>
              <w:left w:val="single" w:sz="4" w:space="0" w:color="auto"/>
              <w:bottom w:val="single" w:sz="4" w:space="0" w:color="auto"/>
              <w:right w:val="single" w:sz="4" w:space="0" w:color="auto"/>
            </w:tcBorders>
            <w:vAlign w:val="bottom"/>
          </w:tcPr>
          <w:p w:rsidR="00CF3ADE" w:rsidRPr="00D37C97" w:rsidRDefault="00CF3ADE" w:rsidP="001C0F81">
            <w:pPr>
              <w:autoSpaceDE w:val="0"/>
              <w:autoSpaceDN w:val="0"/>
              <w:adjustRightInd w:val="0"/>
              <w:jc w:val="center"/>
              <w:rPr>
                <w:sz w:val="22"/>
                <w:szCs w:val="22"/>
              </w:rPr>
            </w:pPr>
            <w:r>
              <w:rPr>
                <w:sz w:val="22"/>
                <w:szCs w:val="22"/>
              </w:rPr>
              <w:t>7,6</w:t>
            </w:r>
          </w:p>
        </w:tc>
        <w:tc>
          <w:tcPr>
            <w:tcW w:w="1275" w:type="dxa"/>
            <w:tcBorders>
              <w:top w:val="single" w:sz="4" w:space="0" w:color="auto"/>
              <w:left w:val="single" w:sz="4" w:space="0" w:color="auto"/>
              <w:bottom w:val="single" w:sz="4" w:space="0" w:color="auto"/>
              <w:right w:val="single" w:sz="4" w:space="0" w:color="auto"/>
            </w:tcBorders>
            <w:vAlign w:val="bottom"/>
          </w:tcPr>
          <w:p w:rsidR="00CF3ADE" w:rsidRPr="00D37C97" w:rsidRDefault="00CF3ADE" w:rsidP="001C0F81">
            <w:pPr>
              <w:autoSpaceDE w:val="0"/>
              <w:autoSpaceDN w:val="0"/>
              <w:adjustRightInd w:val="0"/>
              <w:jc w:val="center"/>
              <w:rPr>
                <w:sz w:val="22"/>
                <w:szCs w:val="22"/>
              </w:rPr>
            </w:pPr>
            <w:r>
              <w:rPr>
                <w:sz w:val="22"/>
                <w:szCs w:val="22"/>
              </w:rPr>
              <w:t>-13,8</w:t>
            </w:r>
          </w:p>
        </w:tc>
        <w:tc>
          <w:tcPr>
            <w:tcW w:w="1134" w:type="dxa"/>
            <w:tcBorders>
              <w:top w:val="single" w:sz="4" w:space="0" w:color="auto"/>
              <w:left w:val="single" w:sz="4" w:space="0" w:color="auto"/>
              <w:bottom w:val="single" w:sz="4" w:space="0" w:color="auto"/>
              <w:right w:val="single" w:sz="4" w:space="0" w:color="auto"/>
            </w:tcBorders>
            <w:vAlign w:val="bottom"/>
          </w:tcPr>
          <w:p w:rsidR="00CF3ADE" w:rsidRPr="00D37C97" w:rsidRDefault="00CF3ADE" w:rsidP="001C0F81">
            <w:pPr>
              <w:autoSpaceDE w:val="0"/>
              <w:autoSpaceDN w:val="0"/>
              <w:adjustRightInd w:val="0"/>
              <w:jc w:val="center"/>
              <w:rPr>
                <w:bCs/>
                <w:sz w:val="22"/>
                <w:szCs w:val="22"/>
              </w:rPr>
            </w:pPr>
            <w:r>
              <w:rPr>
                <w:bCs/>
                <w:sz w:val="22"/>
                <w:szCs w:val="22"/>
              </w:rPr>
              <w:t>35,5</w:t>
            </w:r>
          </w:p>
        </w:tc>
      </w:tr>
      <w:tr w:rsidR="00CF3ADE" w:rsidRPr="006A5D9C" w:rsidTr="001C0F81">
        <w:tc>
          <w:tcPr>
            <w:tcW w:w="5529" w:type="dxa"/>
            <w:tcBorders>
              <w:top w:val="single" w:sz="4" w:space="0" w:color="auto"/>
              <w:left w:val="single" w:sz="4" w:space="0" w:color="auto"/>
              <w:bottom w:val="single" w:sz="4" w:space="0" w:color="auto"/>
              <w:right w:val="single" w:sz="4" w:space="0" w:color="auto"/>
            </w:tcBorders>
          </w:tcPr>
          <w:p w:rsidR="00CF3ADE" w:rsidRPr="006A5D9C" w:rsidRDefault="00CF3ADE" w:rsidP="001C0F81">
            <w:pPr>
              <w:autoSpaceDE w:val="0"/>
              <w:autoSpaceDN w:val="0"/>
              <w:adjustRightInd w:val="0"/>
              <w:rPr>
                <w:b/>
                <w:sz w:val="22"/>
                <w:szCs w:val="22"/>
              </w:rPr>
            </w:pPr>
            <w:r w:rsidRPr="006A5D9C">
              <w:rPr>
                <w:b/>
                <w:sz w:val="22"/>
                <w:szCs w:val="22"/>
              </w:rPr>
              <w:t>Национальная безопасность и правоохранительная деятельность</w:t>
            </w:r>
          </w:p>
        </w:tc>
        <w:tc>
          <w:tcPr>
            <w:tcW w:w="591"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r w:rsidRPr="006A5D9C">
              <w:rPr>
                <w:b/>
                <w:sz w:val="22"/>
                <w:szCs w:val="22"/>
              </w:rPr>
              <w:t>03</w:t>
            </w:r>
          </w:p>
        </w:tc>
        <w:tc>
          <w:tcPr>
            <w:tcW w:w="851"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r w:rsidRPr="006A5D9C">
              <w:rPr>
                <w:b/>
                <w:sz w:val="22"/>
                <w:szCs w:val="22"/>
              </w:rPr>
              <w:t>09</w:t>
            </w:r>
          </w:p>
        </w:tc>
        <w:tc>
          <w:tcPr>
            <w:tcW w:w="1417"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r>
              <w:rPr>
                <w:b/>
                <w:sz w:val="22"/>
                <w:szCs w:val="22"/>
              </w:rPr>
              <w:t>30,0</w:t>
            </w:r>
          </w:p>
        </w:tc>
        <w:tc>
          <w:tcPr>
            <w:tcW w:w="1134"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r>
              <w:rPr>
                <w:b/>
                <w:sz w:val="22"/>
                <w:szCs w:val="22"/>
              </w:rPr>
              <w:t>---</w:t>
            </w:r>
          </w:p>
        </w:tc>
        <w:tc>
          <w:tcPr>
            <w:tcW w:w="1275"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r>
              <w:rPr>
                <w:b/>
                <w:sz w:val="22"/>
                <w:szCs w:val="22"/>
              </w:rPr>
              <w:t>-30,0</w:t>
            </w:r>
          </w:p>
        </w:tc>
        <w:tc>
          <w:tcPr>
            <w:tcW w:w="1134" w:type="dxa"/>
            <w:tcBorders>
              <w:top w:val="single" w:sz="4" w:space="0" w:color="auto"/>
              <w:left w:val="single" w:sz="4" w:space="0" w:color="auto"/>
              <w:bottom w:val="single" w:sz="4" w:space="0" w:color="auto"/>
              <w:right w:val="single" w:sz="4" w:space="0" w:color="auto"/>
            </w:tcBorders>
            <w:vAlign w:val="bottom"/>
          </w:tcPr>
          <w:p w:rsidR="00CF3ADE" w:rsidRPr="000344CF" w:rsidRDefault="00CF3ADE" w:rsidP="001C0F81">
            <w:pPr>
              <w:autoSpaceDE w:val="0"/>
              <w:autoSpaceDN w:val="0"/>
              <w:adjustRightInd w:val="0"/>
              <w:jc w:val="center"/>
              <w:rPr>
                <w:b/>
                <w:bCs/>
                <w:sz w:val="22"/>
                <w:szCs w:val="22"/>
              </w:rPr>
            </w:pPr>
            <w:r>
              <w:rPr>
                <w:b/>
                <w:bCs/>
                <w:sz w:val="22"/>
                <w:szCs w:val="22"/>
              </w:rPr>
              <w:t>---</w:t>
            </w:r>
          </w:p>
        </w:tc>
      </w:tr>
      <w:tr w:rsidR="00CF3ADE" w:rsidRPr="006A5D9C" w:rsidTr="001C0F81">
        <w:tc>
          <w:tcPr>
            <w:tcW w:w="5529" w:type="dxa"/>
            <w:tcBorders>
              <w:top w:val="single" w:sz="4" w:space="0" w:color="auto"/>
              <w:left w:val="single" w:sz="4" w:space="0" w:color="auto"/>
              <w:bottom w:val="single" w:sz="4" w:space="0" w:color="auto"/>
              <w:right w:val="single" w:sz="4" w:space="0" w:color="auto"/>
            </w:tcBorders>
          </w:tcPr>
          <w:p w:rsidR="00CF3ADE" w:rsidRPr="006A5D9C" w:rsidRDefault="00CF3ADE" w:rsidP="001C0F81">
            <w:pPr>
              <w:autoSpaceDE w:val="0"/>
              <w:autoSpaceDN w:val="0"/>
              <w:adjustRightInd w:val="0"/>
              <w:rPr>
                <w:b/>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r w:rsidRPr="006A5D9C">
              <w:rPr>
                <w:sz w:val="22"/>
                <w:szCs w:val="22"/>
              </w:rPr>
              <w:t>03</w:t>
            </w:r>
          </w:p>
        </w:tc>
        <w:tc>
          <w:tcPr>
            <w:tcW w:w="851"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r w:rsidRPr="006A5D9C">
              <w:rPr>
                <w:sz w:val="22"/>
                <w:szCs w:val="22"/>
              </w:rPr>
              <w:t>09</w:t>
            </w:r>
          </w:p>
        </w:tc>
        <w:tc>
          <w:tcPr>
            <w:tcW w:w="1417"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r>
              <w:rPr>
                <w:sz w:val="22"/>
                <w:szCs w:val="22"/>
              </w:rPr>
              <w:t>6510000500</w:t>
            </w:r>
          </w:p>
        </w:tc>
        <w:tc>
          <w:tcPr>
            <w:tcW w:w="866"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r>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r>
              <w:rPr>
                <w:sz w:val="22"/>
                <w:szCs w:val="22"/>
              </w:rPr>
              <w:t>30,0</w:t>
            </w:r>
          </w:p>
        </w:tc>
        <w:tc>
          <w:tcPr>
            <w:tcW w:w="1134"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r>
              <w:rPr>
                <w:sz w:val="22"/>
                <w:szCs w:val="22"/>
              </w:rPr>
              <w:t>---</w:t>
            </w:r>
          </w:p>
        </w:tc>
        <w:tc>
          <w:tcPr>
            <w:tcW w:w="1275"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CF3ADE" w:rsidRPr="000344CF" w:rsidRDefault="00CF3ADE" w:rsidP="001C0F81">
            <w:pPr>
              <w:autoSpaceDE w:val="0"/>
              <w:autoSpaceDN w:val="0"/>
              <w:adjustRightInd w:val="0"/>
              <w:jc w:val="center"/>
              <w:rPr>
                <w:bCs/>
                <w:sz w:val="22"/>
                <w:szCs w:val="22"/>
              </w:rPr>
            </w:pPr>
          </w:p>
        </w:tc>
      </w:tr>
      <w:tr w:rsidR="00CF3ADE" w:rsidRPr="006A5D9C" w:rsidTr="001C0F81">
        <w:tc>
          <w:tcPr>
            <w:tcW w:w="5529" w:type="dxa"/>
            <w:tcBorders>
              <w:top w:val="single" w:sz="4" w:space="0" w:color="auto"/>
              <w:left w:val="single" w:sz="4" w:space="0" w:color="auto"/>
              <w:bottom w:val="single" w:sz="4" w:space="0" w:color="auto"/>
              <w:right w:val="single" w:sz="4" w:space="0" w:color="auto"/>
            </w:tcBorders>
          </w:tcPr>
          <w:p w:rsidR="00CF3ADE" w:rsidRPr="009C5532" w:rsidRDefault="00CF3ADE" w:rsidP="001C0F81">
            <w:pPr>
              <w:autoSpaceDE w:val="0"/>
              <w:autoSpaceDN w:val="0"/>
              <w:adjustRightInd w:val="0"/>
              <w:rPr>
                <w:b/>
                <w:sz w:val="22"/>
                <w:szCs w:val="22"/>
              </w:rPr>
            </w:pPr>
            <w:r>
              <w:rPr>
                <w:b/>
                <w:sz w:val="22"/>
                <w:szCs w:val="22"/>
              </w:rPr>
              <w:t>Дорожное хозяйство</w:t>
            </w:r>
          </w:p>
        </w:tc>
        <w:tc>
          <w:tcPr>
            <w:tcW w:w="591" w:type="dxa"/>
            <w:tcBorders>
              <w:top w:val="single" w:sz="4" w:space="0" w:color="auto"/>
              <w:left w:val="single" w:sz="4" w:space="0" w:color="auto"/>
              <w:bottom w:val="single" w:sz="4" w:space="0" w:color="auto"/>
              <w:right w:val="single" w:sz="4" w:space="0" w:color="auto"/>
            </w:tcBorders>
            <w:vAlign w:val="bottom"/>
          </w:tcPr>
          <w:p w:rsidR="00CF3ADE" w:rsidRPr="009C5532" w:rsidRDefault="00CF3ADE" w:rsidP="001C0F81">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CF3ADE" w:rsidRPr="009C5532" w:rsidRDefault="00CF3ADE" w:rsidP="001C0F81">
            <w:pPr>
              <w:autoSpaceDE w:val="0"/>
              <w:autoSpaceDN w:val="0"/>
              <w:adjustRightInd w:val="0"/>
              <w:jc w:val="center"/>
              <w:rPr>
                <w:b/>
                <w:sz w:val="22"/>
                <w:szCs w:val="22"/>
              </w:rPr>
            </w:pPr>
            <w:r w:rsidRPr="009C5532">
              <w:rPr>
                <w:b/>
                <w:sz w:val="22"/>
                <w:szCs w:val="22"/>
              </w:rPr>
              <w:t>04</w:t>
            </w:r>
          </w:p>
        </w:tc>
        <w:tc>
          <w:tcPr>
            <w:tcW w:w="851" w:type="dxa"/>
            <w:tcBorders>
              <w:top w:val="single" w:sz="4" w:space="0" w:color="auto"/>
              <w:left w:val="single" w:sz="4" w:space="0" w:color="auto"/>
              <w:bottom w:val="single" w:sz="4" w:space="0" w:color="auto"/>
              <w:right w:val="single" w:sz="4" w:space="0" w:color="auto"/>
            </w:tcBorders>
            <w:vAlign w:val="bottom"/>
          </w:tcPr>
          <w:p w:rsidR="00CF3ADE" w:rsidRPr="009C5532" w:rsidRDefault="00CF3ADE" w:rsidP="001C0F81">
            <w:pPr>
              <w:autoSpaceDE w:val="0"/>
              <w:autoSpaceDN w:val="0"/>
              <w:adjustRightInd w:val="0"/>
              <w:jc w:val="center"/>
              <w:rPr>
                <w:b/>
                <w:sz w:val="22"/>
                <w:szCs w:val="22"/>
              </w:rPr>
            </w:pPr>
            <w:r w:rsidRPr="009C5532">
              <w:rPr>
                <w:b/>
                <w:sz w:val="22"/>
                <w:szCs w:val="22"/>
              </w:rPr>
              <w:t>09</w:t>
            </w:r>
          </w:p>
        </w:tc>
        <w:tc>
          <w:tcPr>
            <w:tcW w:w="1417" w:type="dxa"/>
            <w:tcBorders>
              <w:top w:val="single" w:sz="4" w:space="0" w:color="auto"/>
              <w:left w:val="single" w:sz="4" w:space="0" w:color="auto"/>
              <w:bottom w:val="single" w:sz="4" w:space="0" w:color="auto"/>
              <w:right w:val="single" w:sz="4" w:space="0" w:color="auto"/>
            </w:tcBorders>
            <w:vAlign w:val="bottom"/>
          </w:tcPr>
          <w:p w:rsidR="00CF3ADE" w:rsidRPr="009C5532" w:rsidRDefault="00CF3ADE" w:rsidP="001C0F81">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CF3ADE" w:rsidRPr="009C5532" w:rsidRDefault="00CF3ADE" w:rsidP="001C0F81">
            <w:pPr>
              <w:autoSpaceDE w:val="0"/>
              <w:autoSpaceDN w:val="0"/>
              <w:adjustRightInd w:val="0"/>
              <w:jc w:val="center"/>
              <w:rPr>
                <w:b/>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CF3ADE" w:rsidRPr="009C5532" w:rsidRDefault="00CF3ADE" w:rsidP="001C0F81">
            <w:pPr>
              <w:autoSpaceDE w:val="0"/>
              <w:autoSpaceDN w:val="0"/>
              <w:adjustRightInd w:val="0"/>
              <w:jc w:val="center"/>
              <w:rPr>
                <w:b/>
                <w:sz w:val="22"/>
                <w:szCs w:val="22"/>
              </w:rPr>
            </w:pPr>
            <w:r>
              <w:rPr>
                <w:b/>
                <w:sz w:val="22"/>
                <w:szCs w:val="22"/>
              </w:rPr>
              <w:t>7665,0</w:t>
            </w:r>
          </w:p>
        </w:tc>
        <w:tc>
          <w:tcPr>
            <w:tcW w:w="1134" w:type="dxa"/>
            <w:tcBorders>
              <w:top w:val="single" w:sz="4" w:space="0" w:color="auto"/>
              <w:left w:val="single" w:sz="4" w:space="0" w:color="auto"/>
              <w:bottom w:val="single" w:sz="4" w:space="0" w:color="auto"/>
              <w:right w:val="single" w:sz="4" w:space="0" w:color="auto"/>
            </w:tcBorders>
            <w:vAlign w:val="bottom"/>
          </w:tcPr>
          <w:p w:rsidR="00CF3ADE" w:rsidRPr="009C5532" w:rsidRDefault="00CF3ADE" w:rsidP="001C0F81">
            <w:pPr>
              <w:autoSpaceDE w:val="0"/>
              <w:autoSpaceDN w:val="0"/>
              <w:adjustRightInd w:val="0"/>
              <w:jc w:val="center"/>
              <w:rPr>
                <w:b/>
                <w:sz w:val="22"/>
                <w:szCs w:val="22"/>
              </w:rPr>
            </w:pPr>
            <w:r>
              <w:rPr>
                <w:b/>
                <w:sz w:val="22"/>
                <w:szCs w:val="22"/>
              </w:rPr>
              <w:t>6830,1</w:t>
            </w:r>
          </w:p>
        </w:tc>
        <w:tc>
          <w:tcPr>
            <w:tcW w:w="1275" w:type="dxa"/>
            <w:tcBorders>
              <w:top w:val="single" w:sz="4" w:space="0" w:color="auto"/>
              <w:left w:val="single" w:sz="4" w:space="0" w:color="auto"/>
              <w:bottom w:val="single" w:sz="4" w:space="0" w:color="auto"/>
              <w:right w:val="single" w:sz="4" w:space="0" w:color="auto"/>
            </w:tcBorders>
            <w:vAlign w:val="bottom"/>
          </w:tcPr>
          <w:p w:rsidR="00CF3ADE" w:rsidRPr="009C5532" w:rsidRDefault="00CF3ADE" w:rsidP="001C0F81">
            <w:pPr>
              <w:autoSpaceDE w:val="0"/>
              <w:autoSpaceDN w:val="0"/>
              <w:adjustRightInd w:val="0"/>
              <w:jc w:val="center"/>
              <w:rPr>
                <w:b/>
                <w:sz w:val="22"/>
                <w:szCs w:val="22"/>
              </w:rPr>
            </w:pPr>
            <w:r>
              <w:rPr>
                <w:b/>
                <w:sz w:val="22"/>
                <w:szCs w:val="22"/>
              </w:rPr>
              <w:t>-834,9</w:t>
            </w:r>
          </w:p>
        </w:tc>
        <w:tc>
          <w:tcPr>
            <w:tcW w:w="1134" w:type="dxa"/>
            <w:tcBorders>
              <w:top w:val="single" w:sz="4" w:space="0" w:color="auto"/>
              <w:left w:val="single" w:sz="4" w:space="0" w:color="auto"/>
              <w:bottom w:val="single" w:sz="4" w:space="0" w:color="auto"/>
              <w:right w:val="single" w:sz="4" w:space="0" w:color="auto"/>
            </w:tcBorders>
            <w:vAlign w:val="bottom"/>
          </w:tcPr>
          <w:p w:rsidR="00CF3ADE" w:rsidRPr="009C5532" w:rsidRDefault="00CF3ADE" w:rsidP="001C0F81">
            <w:pPr>
              <w:autoSpaceDE w:val="0"/>
              <w:autoSpaceDN w:val="0"/>
              <w:adjustRightInd w:val="0"/>
              <w:jc w:val="center"/>
              <w:rPr>
                <w:b/>
                <w:bCs/>
                <w:sz w:val="22"/>
                <w:szCs w:val="22"/>
              </w:rPr>
            </w:pPr>
            <w:r>
              <w:rPr>
                <w:b/>
                <w:bCs/>
                <w:sz w:val="22"/>
                <w:szCs w:val="22"/>
              </w:rPr>
              <w:t>89,1</w:t>
            </w:r>
          </w:p>
        </w:tc>
      </w:tr>
      <w:tr w:rsidR="00CF3ADE" w:rsidRPr="006A5D9C" w:rsidTr="001C0F81">
        <w:tc>
          <w:tcPr>
            <w:tcW w:w="5529" w:type="dxa"/>
            <w:tcBorders>
              <w:top w:val="single" w:sz="4" w:space="0" w:color="auto"/>
              <w:left w:val="single" w:sz="4" w:space="0" w:color="auto"/>
              <w:bottom w:val="single" w:sz="4" w:space="0" w:color="auto"/>
              <w:right w:val="single" w:sz="4" w:space="0" w:color="auto"/>
            </w:tcBorders>
          </w:tcPr>
          <w:p w:rsidR="00CF3ADE" w:rsidRPr="006A5D9C" w:rsidRDefault="00CF3ADE" w:rsidP="001C0F81">
            <w:pPr>
              <w:autoSpaceDE w:val="0"/>
              <w:autoSpaceDN w:val="0"/>
              <w:adjustRightInd w:val="0"/>
              <w:rPr>
                <w:bCs/>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Cs/>
                <w:sz w:val="22"/>
                <w:szCs w:val="22"/>
              </w:rPr>
            </w:pPr>
            <w:r>
              <w:rPr>
                <w:bCs/>
                <w:sz w:val="22"/>
                <w:szCs w:val="22"/>
              </w:rPr>
              <w:t>04</w:t>
            </w:r>
          </w:p>
        </w:tc>
        <w:tc>
          <w:tcPr>
            <w:tcW w:w="851"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Cs/>
                <w:sz w:val="22"/>
                <w:szCs w:val="22"/>
              </w:rPr>
            </w:pPr>
            <w:r>
              <w:rPr>
                <w:bCs/>
                <w:sz w:val="22"/>
                <w:szCs w:val="22"/>
              </w:rPr>
              <w:t>09</w:t>
            </w:r>
          </w:p>
        </w:tc>
        <w:tc>
          <w:tcPr>
            <w:tcW w:w="1417"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Cs/>
                <w:sz w:val="22"/>
                <w:szCs w:val="22"/>
              </w:rPr>
            </w:pPr>
            <w:r>
              <w:rPr>
                <w:bCs/>
                <w:sz w:val="22"/>
                <w:szCs w:val="22"/>
              </w:rPr>
              <w:t>5100000180</w:t>
            </w:r>
          </w:p>
        </w:tc>
        <w:tc>
          <w:tcPr>
            <w:tcW w:w="866"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Cs/>
                <w:sz w:val="22"/>
                <w:szCs w:val="22"/>
              </w:rPr>
            </w:pPr>
            <w:r>
              <w:rPr>
                <w:bCs/>
                <w:sz w:val="22"/>
                <w:szCs w:val="22"/>
              </w:rPr>
              <w:t>410</w:t>
            </w:r>
          </w:p>
        </w:tc>
        <w:tc>
          <w:tcPr>
            <w:tcW w:w="1119"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Cs/>
                <w:sz w:val="22"/>
                <w:szCs w:val="22"/>
              </w:rPr>
            </w:pPr>
            <w:r>
              <w:rPr>
                <w:bCs/>
                <w:sz w:val="22"/>
                <w:szCs w:val="22"/>
              </w:rPr>
              <w:t>71,8</w:t>
            </w:r>
          </w:p>
        </w:tc>
        <w:tc>
          <w:tcPr>
            <w:tcW w:w="1134"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Cs/>
                <w:sz w:val="22"/>
                <w:szCs w:val="22"/>
              </w:rPr>
            </w:pPr>
            <w:r>
              <w:rPr>
                <w:bCs/>
                <w:sz w:val="22"/>
                <w:szCs w:val="22"/>
              </w:rPr>
              <w:t>65,7</w:t>
            </w:r>
          </w:p>
        </w:tc>
        <w:tc>
          <w:tcPr>
            <w:tcW w:w="1275"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Cs/>
                <w:sz w:val="22"/>
                <w:szCs w:val="22"/>
              </w:rPr>
            </w:pPr>
            <w:r>
              <w:rPr>
                <w:bCs/>
                <w:sz w:val="22"/>
                <w:szCs w:val="22"/>
              </w:rPr>
              <w:t>-6,1</w:t>
            </w:r>
          </w:p>
        </w:tc>
        <w:tc>
          <w:tcPr>
            <w:tcW w:w="1134" w:type="dxa"/>
            <w:tcBorders>
              <w:top w:val="single" w:sz="4" w:space="0" w:color="auto"/>
              <w:left w:val="single" w:sz="4" w:space="0" w:color="auto"/>
              <w:bottom w:val="single" w:sz="4" w:space="0" w:color="auto"/>
              <w:right w:val="single" w:sz="4" w:space="0" w:color="auto"/>
            </w:tcBorders>
            <w:vAlign w:val="bottom"/>
          </w:tcPr>
          <w:p w:rsidR="00CF3ADE" w:rsidRPr="000344CF" w:rsidRDefault="00CF3ADE" w:rsidP="001C0F81">
            <w:pPr>
              <w:autoSpaceDE w:val="0"/>
              <w:autoSpaceDN w:val="0"/>
              <w:adjustRightInd w:val="0"/>
              <w:jc w:val="center"/>
              <w:rPr>
                <w:bCs/>
                <w:sz w:val="22"/>
                <w:szCs w:val="22"/>
              </w:rPr>
            </w:pPr>
            <w:r>
              <w:rPr>
                <w:bCs/>
                <w:sz w:val="22"/>
                <w:szCs w:val="22"/>
              </w:rPr>
              <w:t>91,5</w:t>
            </w:r>
          </w:p>
        </w:tc>
      </w:tr>
      <w:tr w:rsidR="00CF3ADE" w:rsidRPr="006A5D9C" w:rsidTr="001C0F81">
        <w:trPr>
          <w:trHeight w:val="430"/>
        </w:trPr>
        <w:tc>
          <w:tcPr>
            <w:tcW w:w="5529" w:type="dxa"/>
            <w:tcBorders>
              <w:top w:val="single" w:sz="4" w:space="0" w:color="auto"/>
              <w:left w:val="single" w:sz="4" w:space="0" w:color="auto"/>
              <w:bottom w:val="single" w:sz="4" w:space="0" w:color="auto"/>
              <w:right w:val="single" w:sz="4" w:space="0" w:color="auto"/>
            </w:tcBorders>
          </w:tcPr>
          <w:p w:rsidR="00CF3ADE" w:rsidRPr="006A5D9C" w:rsidRDefault="00CF3ADE" w:rsidP="001C0F81">
            <w:pPr>
              <w:autoSpaceDE w:val="0"/>
              <w:autoSpaceDN w:val="0"/>
              <w:adjustRightInd w:val="0"/>
              <w:rPr>
                <w:bCs/>
                <w:sz w:val="22"/>
                <w:szCs w:val="22"/>
              </w:rPr>
            </w:pPr>
            <w:r w:rsidRPr="006A5D9C">
              <w:rPr>
                <w:bCs/>
                <w:sz w:val="22"/>
                <w:szCs w:val="22"/>
              </w:rPr>
              <w:t>Выполнение функций органа</w:t>
            </w:r>
            <w:r>
              <w:rPr>
                <w:bCs/>
                <w:sz w:val="22"/>
                <w:szCs w:val="22"/>
              </w:rPr>
              <w:t>ми</w:t>
            </w:r>
            <w:r w:rsidRPr="006A5D9C">
              <w:rPr>
                <w:bCs/>
                <w:sz w:val="22"/>
                <w:szCs w:val="22"/>
              </w:rPr>
              <w:t xml:space="preserve">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Cs/>
                <w:sz w:val="22"/>
                <w:szCs w:val="22"/>
              </w:rPr>
            </w:pPr>
            <w:r>
              <w:rPr>
                <w:bCs/>
                <w:sz w:val="22"/>
                <w:szCs w:val="22"/>
              </w:rPr>
              <w:t>04</w:t>
            </w:r>
          </w:p>
        </w:tc>
        <w:tc>
          <w:tcPr>
            <w:tcW w:w="851"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Cs/>
                <w:sz w:val="22"/>
                <w:szCs w:val="22"/>
              </w:rPr>
            </w:pPr>
            <w:r>
              <w:rPr>
                <w:bCs/>
                <w:sz w:val="22"/>
                <w:szCs w:val="22"/>
              </w:rPr>
              <w:t>09</w:t>
            </w:r>
          </w:p>
        </w:tc>
        <w:tc>
          <w:tcPr>
            <w:tcW w:w="1417"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Cs/>
                <w:sz w:val="22"/>
                <w:szCs w:val="22"/>
              </w:rPr>
            </w:pPr>
            <w:r>
              <w:rPr>
                <w:bCs/>
                <w:sz w:val="22"/>
                <w:szCs w:val="22"/>
              </w:rPr>
              <w:t>5100000100</w:t>
            </w:r>
          </w:p>
        </w:tc>
        <w:tc>
          <w:tcPr>
            <w:tcW w:w="866"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Cs/>
                <w:sz w:val="22"/>
                <w:szCs w:val="22"/>
              </w:rPr>
            </w:pPr>
            <w:r>
              <w:rPr>
                <w:bCs/>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Cs/>
                <w:sz w:val="22"/>
                <w:szCs w:val="22"/>
              </w:rPr>
            </w:pPr>
            <w:r>
              <w:rPr>
                <w:bCs/>
                <w:sz w:val="22"/>
                <w:szCs w:val="22"/>
              </w:rPr>
              <w:t>2132,5</w:t>
            </w:r>
          </w:p>
        </w:tc>
        <w:tc>
          <w:tcPr>
            <w:tcW w:w="1134"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Cs/>
                <w:sz w:val="22"/>
                <w:szCs w:val="22"/>
              </w:rPr>
            </w:pPr>
            <w:r>
              <w:rPr>
                <w:bCs/>
                <w:sz w:val="22"/>
                <w:szCs w:val="22"/>
              </w:rPr>
              <w:t>1318,5</w:t>
            </w:r>
          </w:p>
        </w:tc>
        <w:tc>
          <w:tcPr>
            <w:tcW w:w="1275"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Cs/>
                <w:sz w:val="22"/>
                <w:szCs w:val="22"/>
              </w:rPr>
            </w:pPr>
            <w:r>
              <w:rPr>
                <w:bCs/>
                <w:sz w:val="22"/>
                <w:szCs w:val="22"/>
              </w:rPr>
              <w:t>-814,0</w:t>
            </w:r>
          </w:p>
        </w:tc>
        <w:tc>
          <w:tcPr>
            <w:tcW w:w="1134" w:type="dxa"/>
            <w:tcBorders>
              <w:top w:val="single" w:sz="4" w:space="0" w:color="auto"/>
              <w:left w:val="single" w:sz="4" w:space="0" w:color="auto"/>
              <w:bottom w:val="single" w:sz="4" w:space="0" w:color="auto"/>
              <w:right w:val="single" w:sz="4" w:space="0" w:color="auto"/>
            </w:tcBorders>
            <w:vAlign w:val="bottom"/>
          </w:tcPr>
          <w:p w:rsidR="00CF3ADE" w:rsidRPr="000344CF" w:rsidRDefault="00CF3ADE" w:rsidP="001C0F81">
            <w:pPr>
              <w:autoSpaceDE w:val="0"/>
              <w:autoSpaceDN w:val="0"/>
              <w:adjustRightInd w:val="0"/>
              <w:jc w:val="center"/>
              <w:rPr>
                <w:bCs/>
                <w:sz w:val="22"/>
                <w:szCs w:val="22"/>
              </w:rPr>
            </w:pPr>
            <w:r>
              <w:rPr>
                <w:bCs/>
                <w:sz w:val="22"/>
                <w:szCs w:val="22"/>
              </w:rPr>
              <w:t>61,8</w:t>
            </w:r>
          </w:p>
        </w:tc>
      </w:tr>
      <w:tr w:rsidR="00CF3ADE" w:rsidRPr="006A5D9C" w:rsidTr="001C0F81">
        <w:trPr>
          <w:trHeight w:val="430"/>
        </w:trPr>
        <w:tc>
          <w:tcPr>
            <w:tcW w:w="5529" w:type="dxa"/>
            <w:tcBorders>
              <w:top w:val="single" w:sz="4" w:space="0" w:color="auto"/>
              <w:left w:val="single" w:sz="4" w:space="0" w:color="auto"/>
              <w:bottom w:val="single" w:sz="4" w:space="0" w:color="auto"/>
              <w:right w:val="single" w:sz="4" w:space="0" w:color="auto"/>
            </w:tcBorders>
          </w:tcPr>
          <w:p w:rsidR="00CF3ADE" w:rsidRPr="006A5D9C" w:rsidRDefault="00CF3ADE" w:rsidP="001C0F81">
            <w:pPr>
              <w:autoSpaceDE w:val="0"/>
              <w:autoSpaceDN w:val="0"/>
              <w:adjustRightInd w:val="0"/>
              <w:rPr>
                <w:bCs/>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CF3ADE" w:rsidRDefault="00CF3ADE" w:rsidP="001C0F81">
            <w:pPr>
              <w:autoSpaceDE w:val="0"/>
              <w:autoSpaceDN w:val="0"/>
              <w:adjustRightInd w:val="0"/>
              <w:jc w:val="center"/>
              <w:rPr>
                <w:bCs/>
                <w:sz w:val="22"/>
                <w:szCs w:val="22"/>
              </w:rPr>
            </w:pPr>
            <w:r>
              <w:rPr>
                <w:bCs/>
                <w:sz w:val="22"/>
                <w:szCs w:val="22"/>
              </w:rPr>
              <w:t>04</w:t>
            </w:r>
          </w:p>
        </w:tc>
        <w:tc>
          <w:tcPr>
            <w:tcW w:w="851" w:type="dxa"/>
            <w:tcBorders>
              <w:top w:val="single" w:sz="4" w:space="0" w:color="auto"/>
              <w:left w:val="single" w:sz="4" w:space="0" w:color="auto"/>
              <w:bottom w:val="single" w:sz="4" w:space="0" w:color="auto"/>
              <w:right w:val="single" w:sz="4" w:space="0" w:color="auto"/>
            </w:tcBorders>
            <w:vAlign w:val="bottom"/>
          </w:tcPr>
          <w:p w:rsidR="00CF3ADE" w:rsidRDefault="00CF3ADE" w:rsidP="001C0F81">
            <w:pPr>
              <w:autoSpaceDE w:val="0"/>
              <w:autoSpaceDN w:val="0"/>
              <w:adjustRightInd w:val="0"/>
              <w:jc w:val="center"/>
              <w:rPr>
                <w:bCs/>
                <w:sz w:val="22"/>
                <w:szCs w:val="22"/>
              </w:rPr>
            </w:pPr>
            <w:r>
              <w:rPr>
                <w:bCs/>
                <w:sz w:val="22"/>
                <w:szCs w:val="22"/>
              </w:rPr>
              <w:t>09</w:t>
            </w:r>
          </w:p>
        </w:tc>
        <w:tc>
          <w:tcPr>
            <w:tcW w:w="1417" w:type="dxa"/>
            <w:tcBorders>
              <w:top w:val="single" w:sz="4" w:space="0" w:color="auto"/>
              <w:left w:val="single" w:sz="4" w:space="0" w:color="auto"/>
              <w:bottom w:val="single" w:sz="4" w:space="0" w:color="auto"/>
              <w:right w:val="single" w:sz="4" w:space="0" w:color="auto"/>
            </w:tcBorders>
            <w:vAlign w:val="bottom"/>
          </w:tcPr>
          <w:p w:rsidR="00CF3ADE" w:rsidRPr="00F21E66" w:rsidRDefault="00CF3ADE" w:rsidP="001C0F81">
            <w:pPr>
              <w:autoSpaceDE w:val="0"/>
              <w:autoSpaceDN w:val="0"/>
              <w:adjustRightInd w:val="0"/>
              <w:jc w:val="center"/>
              <w:rPr>
                <w:bCs/>
                <w:sz w:val="22"/>
                <w:szCs w:val="22"/>
                <w:lang w:val="en-US"/>
              </w:rPr>
            </w:pPr>
            <w:r>
              <w:rPr>
                <w:bCs/>
                <w:sz w:val="22"/>
                <w:szCs w:val="22"/>
              </w:rPr>
              <w:t>56011</w:t>
            </w:r>
            <w:r>
              <w:rPr>
                <w:bCs/>
                <w:sz w:val="22"/>
                <w:szCs w:val="22"/>
                <w:lang w:val="en-US"/>
              </w:rPr>
              <w:t>R0180</w:t>
            </w:r>
          </w:p>
        </w:tc>
        <w:tc>
          <w:tcPr>
            <w:tcW w:w="866" w:type="dxa"/>
            <w:tcBorders>
              <w:top w:val="single" w:sz="4" w:space="0" w:color="auto"/>
              <w:left w:val="single" w:sz="4" w:space="0" w:color="auto"/>
              <w:bottom w:val="single" w:sz="4" w:space="0" w:color="auto"/>
              <w:right w:val="single" w:sz="4" w:space="0" w:color="auto"/>
            </w:tcBorders>
            <w:vAlign w:val="bottom"/>
          </w:tcPr>
          <w:p w:rsidR="00CF3ADE" w:rsidRPr="00F21E66" w:rsidRDefault="00CF3ADE" w:rsidP="001C0F81">
            <w:pPr>
              <w:autoSpaceDE w:val="0"/>
              <w:autoSpaceDN w:val="0"/>
              <w:adjustRightInd w:val="0"/>
              <w:jc w:val="center"/>
              <w:rPr>
                <w:bCs/>
                <w:sz w:val="22"/>
                <w:szCs w:val="22"/>
                <w:lang w:val="en-US"/>
              </w:rPr>
            </w:pPr>
            <w:r>
              <w:rPr>
                <w:bCs/>
                <w:sz w:val="22"/>
                <w:szCs w:val="22"/>
                <w:lang w:val="en-US"/>
              </w:rPr>
              <w:t>410</w:t>
            </w:r>
          </w:p>
        </w:tc>
        <w:tc>
          <w:tcPr>
            <w:tcW w:w="1119"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Cs/>
                <w:sz w:val="22"/>
                <w:szCs w:val="22"/>
              </w:rPr>
            </w:pPr>
            <w:r>
              <w:rPr>
                <w:bCs/>
                <w:sz w:val="22"/>
                <w:szCs w:val="22"/>
              </w:rPr>
              <w:t>731,0</w:t>
            </w:r>
          </w:p>
        </w:tc>
        <w:tc>
          <w:tcPr>
            <w:tcW w:w="1134" w:type="dxa"/>
            <w:tcBorders>
              <w:top w:val="single" w:sz="4" w:space="0" w:color="auto"/>
              <w:left w:val="single" w:sz="4" w:space="0" w:color="auto"/>
              <w:bottom w:val="single" w:sz="4" w:space="0" w:color="auto"/>
              <w:right w:val="single" w:sz="4" w:space="0" w:color="auto"/>
            </w:tcBorders>
            <w:vAlign w:val="bottom"/>
          </w:tcPr>
          <w:p w:rsidR="00CF3ADE" w:rsidRPr="0087001D" w:rsidRDefault="00CF3ADE" w:rsidP="001C0F81">
            <w:pPr>
              <w:autoSpaceDE w:val="0"/>
              <w:autoSpaceDN w:val="0"/>
              <w:adjustRightInd w:val="0"/>
              <w:jc w:val="center"/>
              <w:rPr>
                <w:bCs/>
                <w:sz w:val="22"/>
                <w:szCs w:val="22"/>
              </w:rPr>
            </w:pPr>
            <w:r>
              <w:rPr>
                <w:bCs/>
                <w:sz w:val="22"/>
                <w:szCs w:val="22"/>
              </w:rPr>
              <w:t>731,0</w:t>
            </w:r>
          </w:p>
        </w:tc>
        <w:tc>
          <w:tcPr>
            <w:tcW w:w="1275"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Cs/>
                <w:sz w:val="22"/>
                <w:szCs w:val="22"/>
              </w:rPr>
            </w:pPr>
            <w:r>
              <w:rPr>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bottom"/>
          </w:tcPr>
          <w:p w:rsidR="00CF3ADE" w:rsidRPr="000344CF" w:rsidRDefault="00CF3ADE" w:rsidP="001C0F81">
            <w:pPr>
              <w:autoSpaceDE w:val="0"/>
              <w:autoSpaceDN w:val="0"/>
              <w:adjustRightInd w:val="0"/>
              <w:jc w:val="center"/>
              <w:rPr>
                <w:bCs/>
                <w:sz w:val="22"/>
                <w:szCs w:val="22"/>
              </w:rPr>
            </w:pPr>
            <w:r>
              <w:rPr>
                <w:bCs/>
                <w:sz w:val="22"/>
                <w:szCs w:val="22"/>
              </w:rPr>
              <w:t>100</w:t>
            </w:r>
          </w:p>
        </w:tc>
      </w:tr>
      <w:tr w:rsidR="00CF3ADE" w:rsidRPr="006A5D9C" w:rsidTr="001C0F81">
        <w:trPr>
          <w:trHeight w:val="430"/>
        </w:trPr>
        <w:tc>
          <w:tcPr>
            <w:tcW w:w="5529" w:type="dxa"/>
            <w:tcBorders>
              <w:top w:val="single" w:sz="4" w:space="0" w:color="auto"/>
              <w:left w:val="single" w:sz="4" w:space="0" w:color="auto"/>
              <w:bottom w:val="single" w:sz="4" w:space="0" w:color="auto"/>
              <w:right w:val="single" w:sz="4" w:space="0" w:color="auto"/>
            </w:tcBorders>
          </w:tcPr>
          <w:p w:rsidR="00CF3ADE" w:rsidRPr="006A5D9C" w:rsidRDefault="00CF3ADE" w:rsidP="001C0F81">
            <w:pPr>
              <w:autoSpaceDE w:val="0"/>
              <w:autoSpaceDN w:val="0"/>
              <w:adjustRightInd w:val="0"/>
              <w:rPr>
                <w:bCs/>
                <w:sz w:val="22"/>
                <w:szCs w:val="22"/>
              </w:rPr>
            </w:pPr>
            <w:r w:rsidRPr="006A5D9C">
              <w:rPr>
                <w:sz w:val="22"/>
                <w:szCs w:val="22"/>
              </w:rPr>
              <w:t xml:space="preserve">Выполнение функций органами местного </w:t>
            </w:r>
            <w:r w:rsidRPr="006A5D9C">
              <w:rPr>
                <w:sz w:val="22"/>
                <w:szCs w:val="22"/>
              </w:rPr>
              <w:lastRenderedPageBreak/>
              <w:t>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CF3ADE" w:rsidRPr="00F21E66" w:rsidRDefault="00CF3ADE" w:rsidP="001C0F81">
            <w:pPr>
              <w:autoSpaceDE w:val="0"/>
              <w:autoSpaceDN w:val="0"/>
              <w:adjustRightInd w:val="0"/>
              <w:jc w:val="center"/>
              <w:rPr>
                <w:bCs/>
                <w:sz w:val="22"/>
                <w:szCs w:val="22"/>
                <w:lang w:val="en-US"/>
              </w:rPr>
            </w:pPr>
            <w:r>
              <w:rPr>
                <w:bCs/>
                <w:sz w:val="22"/>
                <w:szCs w:val="22"/>
                <w:lang w:val="en-US"/>
              </w:rPr>
              <w:t>04</w:t>
            </w:r>
          </w:p>
        </w:tc>
        <w:tc>
          <w:tcPr>
            <w:tcW w:w="851" w:type="dxa"/>
            <w:tcBorders>
              <w:top w:val="single" w:sz="4" w:space="0" w:color="auto"/>
              <w:left w:val="single" w:sz="4" w:space="0" w:color="auto"/>
              <w:bottom w:val="single" w:sz="4" w:space="0" w:color="auto"/>
              <w:right w:val="single" w:sz="4" w:space="0" w:color="auto"/>
            </w:tcBorders>
            <w:vAlign w:val="bottom"/>
          </w:tcPr>
          <w:p w:rsidR="00CF3ADE" w:rsidRPr="00F21E66" w:rsidRDefault="00CF3ADE" w:rsidP="001C0F81">
            <w:pPr>
              <w:autoSpaceDE w:val="0"/>
              <w:autoSpaceDN w:val="0"/>
              <w:adjustRightInd w:val="0"/>
              <w:jc w:val="center"/>
              <w:rPr>
                <w:bCs/>
                <w:sz w:val="22"/>
                <w:szCs w:val="22"/>
                <w:lang w:val="en-US"/>
              </w:rPr>
            </w:pPr>
            <w:r>
              <w:rPr>
                <w:bCs/>
                <w:sz w:val="22"/>
                <w:szCs w:val="22"/>
                <w:lang w:val="en-US"/>
              </w:rPr>
              <w:t>09</w:t>
            </w:r>
          </w:p>
        </w:tc>
        <w:tc>
          <w:tcPr>
            <w:tcW w:w="1417" w:type="dxa"/>
            <w:tcBorders>
              <w:top w:val="single" w:sz="4" w:space="0" w:color="auto"/>
              <w:left w:val="single" w:sz="4" w:space="0" w:color="auto"/>
              <w:bottom w:val="single" w:sz="4" w:space="0" w:color="auto"/>
              <w:right w:val="single" w:sz="4" w:space="0" w:color="auto"/>
            </w:tcBorders>
            <w:vAlign w:val="bottom"/>
          </w:tcPr>
          <w:p w:rsidR="00CF3ADE" w:rsidRPr="00F21E66" w:rsidRDefault="00CF3ADE" w:rsidP="001C0F81">
            <w:pPr>
              <w:autoSpaceDE w:val="0"/>
              <w:autoSpaceDN w:val="0"/>
              <w:adjustRightInd w:val="0"/>
              <w:jc w:val="center"/>
              <w:rPr>
                <w:bCs/>
                <w:sz w:val="22"/>
                <w:szCs w:val="22"/>
                <w:lang w:val="en-US"/>
              </w:rPr>
            </w:pPr>
            <w:r>
              <w:rPr>
                <w:bCs/>
                <w:sz w:val="22"/>
                <w:szCs w:val="22"/>
                <w:lang w:val="en-US"/>
              </w:rPr>
              <w:t>56012R0180</w:t>
            </w:r>
          </w:p>
        </w:tc>
        <w:tc>
          <w:tcPr>
            <w:tcW w:w="866" w:type="dxa"/>
            <w:tcBorders>
              <w:top w:val="single" w:sz="4" w:space="0" w:color="auto"/>
              <w:left w:val="single" w:sz="4" w:space="0" w:color="auto"/>
              <w:bottom w:val="single" w:sz="4" w:space="0" w:color="auto"/>
              <w:right w:val="single" w:sz="4" w:space="0" w:color="auto"/>
            </w:tcBorders>
            <w:vAlign w:val="bottom"/>
          </w:tcPr>
          <w:p w:rsidR="00CF3ADE" w:rsidRPr="00F21E66" w:rsidRDefault="00CF3ADE" w:rsidP="001C0F81">
            <w:pPr>
              <w:autoSpaceDE w:val="0"/>
              <w:autoSpaceDN w:val="0"/>
              <w:adjustRightInd w:val="0"/>
              <w:jc w:val="center"/>
              <w:rPr>
                <w:bCs/>
                <w:sz w:val="22"/>
                <w:szCs w:val="22"/>
                <w:lang w:val="en-US"/>
              </w:rPr>
            </w:pPr>
            <w:r>
              <w:rPr>
                <w:bCs/>
                <w:sz w:val="22"/>
                <w:szCs w:val="22"/>
                <w:lang w:val="en-US"/>
              </w:rPr>
              <w:t>410</w:t>
            </w:r>
          </w:p>
        </w:tc>
        <w:tc>
          <w:tcPr>
            <w:tcW w:w="1119"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Cs/>
                <w:sz w:val="22"/>
                <w:szCs w:val="22"/>
              </w:rPr>
            </w:pPr>
            <w:r>
              <w:rPr>
                <w:bCs/>
                <w:sz w:val="22"/>
                <w:szCs w:val="22"/>
              </w:rPr>
              <w:t>4729,7</w:t>
            </w:r>
          </w:p>
        </w:tc>
        <w:tc>
          <w:tcPr>
            <w:tcW w:w="1134" w:type="dxa"/>
            <w:tcBorders>
              <w:top w:val="single" w:sz="4" w:space="0" w:color="auto"/>
              <w:left w:val="single" w:sz="4" w:space="0" w:color="auto"/>
              <w:bottom w:val="single" w:sz="4" w:space="0" w:color="auto"/>
              <w:right w:val="single" w:sz="4" w:space="0" w:color="auto"/>
            </w:tcBorders>
            <w:vAlign w:val="bottom"/>
          </w:tcPr>
          <w:p w:rsidR="00CF3ADE" w:rsidRPr="00910F27" w:rsidRDefault="00CF3ADE" w:rsidP="001C0F81">
            <w:pPr>
              <w:autoSpaceDE w:val="0"/>
              <w:autoSpaceDN w:val="0"/>
              <w:adjustRightInd w:val="0"/>
              <w:jc w:val="center"/>
              <w:rPr>
                <w:bCs/>
                <w:sz w:val="22"/>
                <w:szCs w:val="22"/>
              </w:rPr>
            </w:pPr>
            <w:r>
              <w:rPr>
                <w:bCs/>
                <w:sz w:val="22"/>
                <w:szCs w:val="22"/>
              </w:rPr>
              <w:t>4714,9</w:t>
            </w:r>
          </w:p>
        </w:tc>
        <w:tc>
          <w:tcPr>
            <w:tcW w:w="1275"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Cs/>
                <w:sz w:val="22"/>
                <w:szCs w:val="22"/>
              </w:rPr>
            </w:pPr>
            <w:r>
              <w:rPr>
                <w:bCs/>
                <w:sz w:val="22"/>
                <w:szCs w:val="22"/>
              </w:rPr>
              <w:t>-14,8</w:t>
            </w:r>
          </w:p>
        </w:tc>
        <w:tc>
          <w:tcPr>
            <w:tcW w:w="1134" w:type="dxa"/>
            <w:tcBorders>
              <w:top w:val="single" w:sz="4" w:space="0" w:color="auto"/>
              <w:left w:val="single" w:sz="4" w:space="0" w:color="auto"/>
              <w:bottom w:val="single" w:sz="4" w:space="0" w:color="auto"/>
              <w:right w:val="single" w:sz="4" w:space="0" w:color="auto"/>
            </w:tcBorders>
            <w:vAlign w:val="bottom"/>
          </w:tcPr>
          <w:p w:rsidR="00CF3ADE" w:rsidRPr="000344CF" w:rsidRDefault="00CF3ADE" w:rsidP="001C0F81">
            <w:pPr>
              <w:autoSpaceDE w:val="0"/>
              <w:autoSpaceDN w:val="0"/>
              <w:adjustRightInd w:val="0"/>
              <w:jc w:val="center"/>
              <w:rPr>
                <w:bCs/>
                <w:sz w:val="22"/>
                <w:szCs w:val="22"/>
              </w:rPr>
            </w:pPr>
            <w:r>
              <w:rPr>
                <w:bCs/>
                <w:sz w:val="22"/>
                <w:szCs w:val="22"/>
              </w:rPr>
              <w:t>99,7</w:t>
            </w:r>
          </w:p>
        </w:tc>
      </w:tr>
      <w:tr w:rsidR="00CF3ADE" w:rsidRPr="006A5D9C" w:rsidTr="001C0F81">
        <w:tc>
          <w:tcPr>
            <w:tcW w:w="5529" w:type="dxa"/>
            <w:tcBorders>
              <w:top w:val="single" w:sz="4" w:space="0" w:color="auto"/>
              <w:left w:val="single" w:sz="4" w:space="0" w:color="auto"/>
              <w:bottom w:val="single" w:sz="4" w:space="0" w:color="auto"/>
              <w:right w:val="single" w:sz="4" w:space="0" w:color="auto"/>
            </w:tcBorders>
          </w:tcPr>
          <w:p w:rsidR="00CF3ADE" w:rsidRPr="006A5D9C" w:rsidRDefault="00CF3ADE" w:rsidP="001C0F81">
            <w:pPr>
              <w:autoSpaceDE w:val="0"/>
              <w:autoSpaceDN w:val="0"/>
              <w:adjustRightInd w:val="0"/>
              <w:rPr>
                <w:b/>
                <w:sz w:val="22"/>
                <w:szCs w:val="22"/>
              </w:rPr>
            </w:pPr>
            <w:r>
              <w:rPr>
                <w:b/>
                <w:sz w:val="22"/>
                <w:szCs w:val="22"/>
              </w:rPr>
              <w:lastRenderedPageBreak/>
              <w:t>Другие вопросы в области н</w:t>
            </w:r>
            <w:r w:rsidRPr="006A5D9C">
              <w:rPr>
                <w:b/>
                <w:sz w:val="22"/>
                <w:szCs w:val="22"/>
              </w:rPr>
              <w:t>ациональн</w:t>
            </w:r>
            <w:r>
              <w:rPr>
                <w:b/>
                <w:sz w:val="22"/>
                <w:szCs w:val="22"/>
              </w:rPr>
              <w:t>ой</w:t>
            </w:r>
            <w:r w:rsidRPr="006A5D9C">
              <w:rPr>
                <w:b/>
                <w:sz w:val="22"/>
                <w:szCs w:val="22"/>
              </w:rPr>
              <w:t xml:space="preserve">  экономик</w:t>
            </w:r>
            <w:r>
              <w:rPr>
                <w:b/>
                <w:sz w:val="22"/>
                <w:szCs w:val="22"/>
              </w:rPr>
              <w:t>и</w:t>
            </w:r>
          </w:p>
        </w:tc>
        <w:tc>
          <w:tcPr>
            <w:tcW w:w="591"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r w:rsidRPr="006A5D9C">
              <w:rPr>
                <w:b/>
                <w:sz w:val="22"/>
                <w:szCs w:val="22"/>
              </w:rPr>
              <w:t>04</w:t>
            </w:r>
          </w:p>
        </w:tc>
        <w:tc>
          <w:tcPr>
            <w:tcW w:w="851"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r w:rsidRPr="006A5D9C">
              <w:rPr>
                <w:b/>
                <w:sz w:val="22"/>
                <w:szCs w:val="22"/>
              </w:rPr>
              <w:t>12</w:t>
            </w:r>
          </w:p>
        </w:tc>
        <w:tc>
          <w:tcPr>
            <w:tcW w:w="1417"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r>
              <w:rPr>
                <w:b/>
                <w:sz w:val="22"/>
                <w:szCs w:val="22"/>
              </w:rPr>
              <w:t>150,0</w:t>
            </w:r>
          </w:p>
        </w:tc>
        <w:tc>
          <w:tcPr>
            <w:tcW w:w="1134"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r>
              <w:rPr>
                <w:b/>
                <w:sz w:val="22"/>
                <w:szCs w:val="22"/>
              </w:rPr>
              <w:t>55,0</w:t>
            </w:r>
          </w:p>
        </w:tc>
        <w:tc>
          <w:tcPr>
            <w:tcW w:w="1275"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r>
              <w:rPr>
                <w:b/>
                <w:sz w:val="22"/>
                <w:szCs w:val="22"/>
              </w:rPr>
              <w:t>-95,0</w:t>
            </w:r>
          </w:p>
        </w:tc>
        <w:tc>
          <w:tcPr>
            <w:tcW w:w="1134" w:type="dxa"/>
            <w:tcBorders>
              <w:top w:val="single" w:sz="4" w:space="0" w:color="auto"/>
              <w:left w:val="single" w:sz="4" w:space="0" w:color="auto"/>
              <w:bottom w:val="single" w:sz="4" w:space="0" w:color="auto"/>
              <w:right w:val="single" w:sz="4" w:space="0" w:color="auto"/>
            </w:tcBorders>
            <w:vAlign w:val="bottom"/>
          </w:tcPr>
          <w:p w:rsidR="00CF3ADE" w:rsidRPr="000344CF" w:rsidRDefault="00CF3ADE" w:rsidP="001C0F81">
            <w:pPr>
              <w:autoSpaceDE w:val="0"/>
              <w:autoSpaceDN w:val="0"/>
              <w:adjustRightInd w:val="0"/>
              <w:jc w:val="center"/>
              <w:rPr>
                <w:bCs/>
                <w:sz w:val="22"/>
                <w:szCs w:val="22"/>
              </w:rPr>
            </w:pPr>
            <w:r>
              <w:rPr>
                <w:bCs/>
                <w:sz w:val="22"/>
                <w:szCs w:val="22"/>
              </w:rPr>
              <w:t>36,7</w:t>
            </w:r>
          </w:p>
        </w:tc>
      </w:tr>
      <w:tr w:rsidR="00CF3ADE" w:rsidRPr="006A5D9C" w:rsidTr="001C0F81">
        <w:tc>
          <w:tcPr>
            <w:tcW w:w="5529" w:type="dxa"/>
            <w:tcBorders>
              <w:top w:val="single" w:sz="4" w:space="0" w:color="auto"/>
              <w:left w:val="single" w:sz="4" w:space="0" w:color="auto"/>
              <w:bottom w:val="single" w:sz="4" w:space="0" w:color="auto"/>
              <w:right w:val="single" w:sz="4" w:space="0" w:color="auto"/>
            </w:tcBorders>
          </w:tcPr>
          <w:p w:rsidR="00CF3ADE" w:rsidRPr="006A5D9C" w:rsidRDefault="00CF3ADE" w:rsidP="001C0F81">
            <w:pPr>
              <w:autoSpaceDE w:val="0"/>
              <w:autoSpaceDN w:val="0"/>
              <w:adjustRightInd w:val="0"/>
              <w:rPr>
                <w:b/>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r w:rsidRPr="006A5D9C">
              <w:rPr>
                <w:sz w:val="22"/>
                <w:szCs w:val="22"/>
              </w:rPr>
              <w:t>04</w:t>
            </w:r>
          </w:p>
        </w:tc>
        <w:tc>
          <w:tcPr>
            <w:tcW w:w="851"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r w:rsidRPr="006A5D9C">
              <w:rPr>
                <w:sz w:val="22"/>
                <w:szCs w:val="22"/>
              </w:rPr>
              <w:t>12</w:t>
            </w:r>
          </w:p>
        </w:tc>
        <w:tc>
          <w:tcPr>
            <w:tcW w:w="1417"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r>
              <w:rPr>
                <w:sz w:val="22"/>
                <w:szCs w:val="22"/>
              </w:rPr>
              <w:t>6510000600</w:t>
            </w:r>
          </w:p>
        </w:tc>
        <w:tc>
          <w:tcPr>
            <w:tcW w:w="866"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r>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r>
              <w:rPr>
                <w:sz w:val="22"/>
                <w:szCs w:val="22"/>
              </w:rPr>
              <w:t>150,0</w:t>
            </w:r>
          </w:p>
        </w:tc>
        <w:tc>
          <w:tcPr>
            <w:tcW w:w="1134" w:type="dxa"/>
            <w:tcBorders>
              <w:top w:val="single" w:sz="4" w:space="0" w:color="auto"/>
              <w:left w:val="single" w:sz="4" w:space="0" w:color="auto"/>
              <w:bottom w:val="single" w:sz="4" w:space="0" w:color="auto"/>
              <w:right w:val="single" w:sz="4" w:space="0" w:color="auto"/>
            </w:tcBorders>
            <w:vAlign w:val="bottom"/>
          </w:tcPr>
          <w:p w:rsidR="00CF3ADE" w:rsidRPr="00910F27" w:rsidRDefault="00CF3ADE" w:rsidP="001C0F81">
            <w:pPr>
              <w:autoSpaceDE w:val="0"/>
              <w:autoSpaceDN w:val="0"/>
              <w:adjustRightInd w:val="0"/>
              <w:jc w:val="center"/>
              <w:rPr>
                <w:sz w:val="22"/>
                <w:szCs w:val="22"/>
              </w:rPr>
            </w:pPr>
            <w:r>
              <w:rPr>
                <w:sz w:val="22"/>
                <w:szCs w:val="22"/>
              </w:rPr>
              <w:t>55,0</w:t>
            </w:r>
          </w:p>
        </w:tc>
        <w:tc>
          <w:tcPr>
            <w:tcW w:w="1275"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CF3ADE" w:rsidRPr="000344CF" w:rsidRDefault="00CF3ADE" w:rsidP="001C0F81">
            <w:pPr>
              <w:autoSpaceDE w:val="0"/>
              <w:autoSpaceDN w:val="0"/>
              <w:adjustRightInd w:val="0"/>
              <w:jc w:val="center"/>
              <w:rPr>
                <w:bCs/>
                <w:sz w:val="22"/>
                <w:szCs w:val="22"/>
              </w:rPr>
            </w:pPr>
          </w:p>
        </w:tc>
      </w:tr>
      <w:tr w:rsidR="00CF3ADE" w:rsidRPr="006A5D9C" w:rsidTr="001C0F81">
        <w:tc>
          <w:tcPr>
            <w:tcW w:w="5529" w:type="dxa"/>
            <w:tcBorders>
              <w:top w:val="single" w:sz="4" w:space="0" w:color="auto"/>
              <w:left w:val="single" w:sz="4" w:space="0" w:color="auto"/>
              <w:bottom w:val="single" w:sz="4" w:space="0" w:color="auto"/>
              <w:right w:val="single" w:sz="4" w:space="0" w:color="auto"/>
            </w:tcBorders>
          </w:tcPr>
          <w:p w:rsidR="00CF3ADE" w:rsidRPr="006A5D9C" w:rsidRDefault="00CF3ADE" w:rsidP="001C0F81">
            <w:pPr>
              <w:autoSpaceDE w:val="0"/>
              <w:autoSpaceDN w:val="0"/>
              <w:adjustRightInd w:val="0"/>
              <w:rPr>
                <w:b/>
                <w:sz w:val="22"/>
                <w:szCs w:val="22"/>
              </w:rPr>
            </w:pPr>
            <w:r w:rsidRPr="006A5D9C">
              <w:rPr>
                <w:b/>
                <w:sz w:val="22"/>
                <w:szCs w:val="22"/>
              </w:rPr>
              <w:t>Коммунальное хозяйство</w:t>
            </w:r>
          </w:p>
        </w:tc>
        <w:tc>
          <w:tcPr>
            <w:tcW w:w="591"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r w:rsidRPr="006A5D9C">
              <w:rPr>
                <w:b/>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r w:rsidRPr="006A5D9C">
              <w:rPr>
                <w:b/>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bCs/>
                <w:sz w:val="22"/>
                <w:szCs w:val="22"/>
              </w:rPr>
            </w:pPr>
            <w:r>
              <w:rPr>
                <w:b/>
                <w:bCs/>
                <w:sz w:val="22"/>
                <w:szCs w:val="22"/>
              </w:rPr>
              <w:t>565,9</w:t>
            </w:r>
          </w:p>
        </w:tc>
        <w:tc>
          <w:tcPr>
            <w:tcW w:w="1134"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r>
              <w:rPr>
                <w:b/>
                <w:sz w:val="22"/>
                <w:szCs w:val="22"/>
              </w:rPr>
              <w:t>238,4</w:t>
            </w:r>
          </w:p>
        </w:tc>
        <w:tc>
          <w:tcPr>
            <w:tcW w:w="1275"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r>
              <w:rPr>
                <w:b/>
                <w:sz w:val="22"/>
                <w:szCs w:val="22"/>
              </w:rPr>
              <w:t>-327,5</w:t>
            </w:r>
          </w:p>
        </w:tc>
        <w:tc>
          <w:tcPr>
            <w:tcW w:w="1134" w:type="dxa"/>
            <w:tcBorders>
              <w:top w:val="single" w:sz="4" w:space="0" w:color="auto"/>
              <w:left w:val="single" w:sz="4" w:space="0" w:color="auto"/>
              <w:bottom w:val="single" w:sz="4" w:space="0" w:color="auto"/>
              <w:right w:val="single" w:sz="4" w:space="0" w:color="auto"/>
            </w:tcBorders>
            <w:vAlign w:val="bottom"/>
          </w:tcPr>
          <w:p w:rsidR="00CF3ADE" w:rsidRPr="000344CF" w:rsidRDefault="00CF3ADE" w:rsidP="001C0F81">
            <w:pPr>
              <w:autoSpaceDE w:val="0"/>
              <w:autoSpaceDN w:val="0"/>
              <w:adjustRightInd w:val="0"/>
              <w:jc w:val="center"/>
              <w:rPr>
                <w:b/>
                <w:bCs/>
                <w:sz w:val="22"/>
                <w:szCs w:val="22"/>
              </w:rPr>
            </w:pPr>
            <w:r>
              <w:rPr>
                <w:b/>
                <w:bCs/>
                <w:sz w:val="22"/>
                <w:szCs w:val="22"/>
              </w:rPr>
              <w:t>42,1</w:t>
            </w:r>
          </w:p>
        </w:tc>
      </w:tr>
      <w:tr w:rsidR="00CF3ADE" w:rsidRPr="006A5D9C" w:rsidTr="001C0F81">
        <w:tc>
          <w:tcPr>
            <w:tcW w:w="5529" w:type="dxa"/>
            <w:tcBorders>
              <w:top w:val="single" w:sz="4" w:space="0" w:color="auto"/>
              <w:left w:val="single" w:sz="4" w:space="0" w:color="auto"/>
              <w:bottom w:val="single" w:sz="4" w:space="0" w:color="auto"/>
              <w:right w:val="single" w:sz="4" w:space="0" w:color="auto"/>
            </w:tcBorders>
          </w:tcPr>
          <w:p w:rsidR="00CF3ADE" w:rsidRPr="006A5D9C" w:rsidRDefault="00CF3ADE" w:rsidP="001C0F81">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r w:rsidRPr="006A5D9C">
              <w:rPr>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r w:rsidRPr="006A5D9C">
              <w:rPr>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r>
              <w:rPr>
                <w:sz w:val="22"/>
                <w:szCs w:val="22"/>
              </w:rPr>
              <w:t>6510000</w:t>
            </w:r>
            <w:r>
              <w:rPr>
                <w:sz w:val="22"/>
                <w:szCs w:val="22"/>
                <w:lang w:val="en-US"/>
              </w:rPr>
              <w:t>1</w:t>
            </w:r>
            <w:r>
              <w:rPr>
                <w:sz w:val="22"/>
                <w:szCs w:val="22"/>
              </w:rPr>
              <w:t>00</w:t>
            </w:r>
          </w:p>
        </w:tc>
        <w:tc>
          <w:tcPr>
            <w:tcW w:w="866" w:type="dxa"/>
            <w:tcBorders>
              <w:top w:val="single" w:sz="4" w:space="0" w:color="auto"/>
              <w:left w:val="single" w:sz="4" w:space="0" w:color="auto"/>
              <w:bottom w:val="single" w:sz="4" w:space="0" w:color="auto"/>
              <w:right w:val="single" w:sz="4" w:space="0" w:color="auto"/>
            </w:tcBorders>
            <w:vAlign w:val="bottom"/>
          </w:tcPr>
          <w:p w:rsidR="00CF3ADE" w:rsidRPr="0087001D" w:rsidRDefault="00CF3ADE" w:rsidP="001C0F81">
            <w:pPr>
              <w:autoSpaceDE w:val="0"/>
              <w:autoSpaceDN w:val="0"/>
              <w:adjustRightInd w:val="0"/>
              <w:jc w:val="center"/>
              <w:rPr>
                <w:sz w:val="22"/>
                <w:szCs w:val="22"/>
                <w:lang w:val="en-US"/>
              </w:rPr>
            </w:pPr>
            <w:r>
              <w:rPr>
                <w:sz w:val="22"/>
                <w:szCs w:val="22"/>
                <w:lang w:val="en-US"/>
              </w:rPr>
              <w:t>810</w:t>
            </w:r>
          </w:p>
        </w:tc>
        <w:tc>
          <w:tcPr>
            <w:tcW w:w="1119"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Cs/>
                <w:sz w:val="22"/>
                <w:szCs w:val="22"/>
              </w:rPr>
            </w:pPr>
            <w:r>
              <w:rPr>
                <w:bCs/>
                <w:sz w:val="22"/>
                <w:szCs w:val="22"/>
              </w:rPr>
              <w:t>25,9</w:t>
            </w:r>
          </w:p>
        </w:tc>
        <w:tc>
          <w:tcPr>
            <w:tcW w:w="1134" w:type="dxa"/>
            <w:tcBorders>
              <w:top w:val="single" w:sz="4" w:space="0" w:color="auto"/>
              <w:left w:val="single" w:sz="4" w:space="0" w:color="auto"/>
              <w:bottom w:val="single" w:sz="4" w:space="0" w:color="auto"/>
              <w:right w:val="single" w:sz="4" w:space="0" w:color="auto"/>
            </w:tcBorders>
            <w:vAlign w:val="bottom"/>
          </w:tcPr>
          <w:p w:rsidR="00CF3ADE" w:rsidRPr="00910F27" w:rsidRDefault="00CF3ADE" w:rsidP="001C0F81">
            <w:pPr>
              <w:autoSpaceDE w:val="0"/>
              <w:autoSpaceDN w:val="0"/>
              <w:adjustRightInd w:val="0"/>
              <w:jc w:val="center"/>
              <w:rPr>
                <w:sz w:val="22"/>
                <w:szCs w:val="22"/>
              </w:rPr>
            </w:pPr>
            <w:r>
              <w:rPr>
                <w:sz w:val="22"/>
                <w:szCs w:val="22"/>
              </w:rPr>
              <w:t>25,9</w:t>
            </w:r>
          </w:p>
        </w:tc>
        <w:tc>
          <w:tcPr>
            <w:tcW w:w="1275"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bottom"/>
          </w:tcPr>
          <w:p w:rsidR="00CF3ADE" w:rsidRPr="000344CF" w:rsidRDefault="00CF3ADE" w:rsidP="001C0F81">
            <w:pPr>
              <w:autoSpaceDE w:val="0"/>
              <w:autoSpaceDN w:val="0"/>
              <w:adjustRightInd w:val="0"/>
              <w:jc w:val="center"/>
              <w:rPr>
                <w:bCs/>
                <w:sz w:val="22"/>
                <w:szCs w:val="22"/>
              </w:rPr>
            </w:pPr>
            <w:r>
              <w:rPr>
                <w:bCs/>
                <w:sz w:val="22"/>
                <w:szCs w:val="22"/>
              </w:rPr>
              <w:t>100</w:t>
            </w:r>
          </w:p>
        </w:tc>
      </w:tr>
      <w:tr w:rsidR="00CF3ADE" w:rsidRPr="006A5D9C" w:rsidTr="001C0F81">
        <w:trPr>
          <w:trHeight w:val="493"/>
        </w:trPr>
        <w:tc>
          <w:tcPr>
            <w:tcW w:w="5529" w:type="dxa"/>
            <w:tcBorders>
              <w:top w:val="single" w:sz="4" w:space="0" w:color="auto"/>
              <w:left w:val="single" w:sz="4" w:space="0" w:color="auto"/>
              <w:bottom w:val="single" w:sz="4" w:space="0" w:color="auto"/>
              <w:right w:val="single" w:sz="4" w:space="0" w:color="auto"/>
            </w:tcBorders>
          </w:tcPr>
          <w:p w:rsidR="00CF3ADE" w:rsidRPr="006A5D9C" w:rsidRDefault="00CF3ADE" w:rsidP="001C0F81">
            <w:pPr>
              <w:autoSpaceDE w:val="0"/>
              <w:autoSpaceDN w:val="0"/>
              <w:adjustRightInd w:val="0"/>
              <w:rPr>
                <w:b/>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r w:rsidRPr="006A5D9C">
              <w:rPr>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r w:rsidRPr="006A5D9C">
              <w:rPr>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r>
              <w:rPr>
                <w:sz w:val="22"/>
                <w:szCs w:val="22"/>
              </w:rPr>
              <w:t>5100000200</w:t>
            </w:r>
          </w:p>
        </w:tc>
        <w:tc>
          <w:tcPr>
            <w:tcW w:w="866"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r>
              <w:rPr>
                <w:sz w:val="22"/>
                <w:szCs w:val="22"/>
              </w:rPr>
              <w:t>810</w:t>
            </w:r>
          </w:p>
        </w:tc>
        <w:tc>
          <w:tcPr>
            <w:tcW w:w="1119"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Cs/>
                <w:sz w:val="22"/>
                <w:szCs w:val="22"/>
              </w:rPr>
            </w:pPr>
            <w:r>
              <w:rPr>
                <w:bCs/>
                <w:sz w:val="22"/>
                <w:szCs w:val="22"/>
              </w:rPr>
              <w:t>312,0</w:t>
            </w:r>
          </w:p>
        </w:tc>
        <w:tc>
          <w:tcPr>
            <w:tcW w:w="1134" w:type="dxa"/>
            <w:tcBorders>
              <w:top w:val="single" w:sz="4" w:space="0" w:color="auto"/>
              <w:left w:val="single" w:sz="4" w:space="0" w:color="auto"/>
              <w:bottom w:val="single" w:sz="4" w:space="0" w:color="auto"/>
              <w:right w:val="single" w:sz="4" w:space="0" w:color="auto"/>
            </w:tcBorders>
            <w:vAlign w:val="bottom"/>
          </w:tcPr>
          <w:p w:rsidR="00CF3ADE" w:rsidRPr="00910F27" w:rsidRDefault="00CF3ADE" w:rsidP="001C0F81">
            <w:pPr>
              <w:autoSpaceDE w:val="0"/>
              <w:autoSpaceDN w:val="0"/>
              <w:adjustRightInd w:val="0"/>
              <w:jc w:val="center"/>
              <w:rPr>
                <w:sz w:val="22"/>
                <w:szCs w:val="22"/>
              </w:rPr>
            </w:pPr>
            <w:r>
              <w:rPr>
                <w:sz w:val="22"/>
                <w:szCs w:val="22"/>
              </w:rPr>
              <w:t>93,1</w:t>
            </w:r>
          </w:p>
        </w:tc>
        <w:tc>
          <w:tcPr>
            <w:tcW w:w="1275"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r>
              <w:rPr>
                <w:sz w:val="22"/>
                <w:szCs w:val="22"/>
              </w:rPr>
              <w:t>-218,1</w:t>
            </w:r>
          </w:p>
        </w:tc>
        <w:tc>
          <w:tcPr>
            <w:tcW w:w="1134" w:type="dxa"/>
            <w:tcBorders>
              <w:top w:val="single" w:sz="4" w:space="0" w:color="auto"/>
              <w:left w:val="single" w:sz="4" w:space="0" w:color="auto"/>
              <w:bottom w:val="single" w:sz="4" w:space="0" w:color="auto"/>
              <w:right w:val="single" w:sz="4" w:space="0" w:color="auto"/>
            </w:tcBorders>
            <w:vAlign w:val="bottom"/>
          </w:tcPr>
          <w:p w:rsidR="00CF3ADE" w:rsidRPr="000344CF" w:rsidRDefault="00CF3ADE" w:rsidP="001C0F81">
            <w:pPr>
              <w:autoSpaceDE w:val="0"/>
              <w:autoSpaceDN w:val="0"/>
              <w:adjustRightInd w:val="0"/>
              <w:jc w:val="center"/>
              <w:rPr>
                <w:bCs/>
                <w:sz w:val="22"/>
                <w:szCs w:val="22"/>
              </w:rPr>
            </w:pPr>
            <w:r>
              <w:rPr>
                <w:bCs/>
                <w:sz w:val="22"/>
                <w:szCs w:val="22"/>
              </w:rPr>
              <w:t>29,8</w:t>
            </w:r>
          </w:p>
        </w:tc>
      </w:tr>
      <w:tr w:rsidR="00CF3ADE" w:rsidRPr="006A5D9C" w:rsidTr="001C0F81">
        <w:trPr>
          <w:trHeight w:val="493"/>
        </w:trPr>
        <w:tc>
          <w:tcPr>
            <w:tcW w:w="5529" w:type="dxa"/>
            <w:tcBorders>
              <w:top w:val="single" w:sz="4" w:space="0" w:color="auto"/>
              <w:left w:val="single" w:sz="4" w:space="0" w:color="auto"/>
              <w:bottom w:val="single" w:sz="4" w:space="0" w:color="auto"/>
              <w:right w:val="single" w:sz="4" w:space="0" w:color="auto"/>
            </w:tcBorders>
          </w:tcPr>
          <w:p w:rsidR="00CF3ADE" w:rsidRPr="006A5D9C" w:rsidRDefault="00CF3ADE" w:rsidP="001C0F81">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r>
              <w:rPr>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r>
              <w:rPr>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CF3ADE" w:rsidRDefault="00CF3ADE" w:rsidP="001C0F81">
            <w:pPr>
              <w:autoSpaceDE w:val="0"/>
              <w:autoSpaceDN w:val="0"/>
              <w:adjustRightInd w:val="0"/>
              <w:jc w:val="center"/>
              <w:rPr>
                <w:sz w:val="22"/>
                <w:szCs w:val="22"/>
              </w:rPr>
            </w:pPr>
            <w:r>
              <w:rPr>
                <w:sz w:val="22"/>
                <w:szCs w:val="22"/>
              </w:rPr>
              <w:t>6510000700</w:t>
            </w:r>
          </w:p>
        </w:tc>
        <w:tc>
          <w:tcPr>
            <w:tcW w:w="866" w:type="dxa"/>
            <w:tcBorders>
              <w:top w:val="single" w:sz="4" w:space="0" w:color="auto"/>
              <w:left w:val="single" w:sz="4" w:space="0" w:color="auto"/>
              <w:bottom w:val="single" w:sz="4" w:space="0" w:color="auto"/>
              <w:right w:val="single" w:sz="4" w:space="0" w:color="auto"/>
            </w:tcBorders>
            <w:vAlign w:val="bottom"/>
          </w:tcPr>
          <w:p w:rsidR="00CF3ADE" w:rsidRDefault="00CF3ADE" w:rsidP="001C0F81">
            <w:pPr>
              <w:autoSpaceDE w:val="0"/>
              <w:autoSpaceDN w:val="0"/>
              <w:adjustRightInd w:val="0"/>
              <w:jc w:val="center"/>
              <w:rPr>
                <w:sz w:val="22"/>
                <w:szCs w:val="22"/>
              </w:rPr>
            </w:pPr>
            <w:r>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Cs/>
                <w:sz w:val="22"/>
                <w:szCs w:val="22"/>
              </w:rPr>
            </w:pPr>
            <w:r>
              <w:rPr>
                <w:bCs/>
                <w:sz w:val="22"/>
                <w:szCs w:val="22"/>
              </w:rPr>
              <w:t>10,0</w:t>
            </w:r>
          </w:p>
        </w:tc>
        <w:tc>
          <w:tcPr>
            <w:tcW w:w="1134" w:type="dxa"/>
            <w:tcBorders>
              <w:top w:val="single" w:sz="4" w:space="0" w:color="auto"/>
              <w:left w:val="single" w:sz="4" w:space="0" w:color="auto"/>
              <w:bottom w:val="single" w:sz="4" w:space="0" w:color="auto"/>
              <w:right w:val="single" w:sz="4" w:space="0" w:color="auto"/>
            </w:tcBorders>
            <w:vAlign w:val="bottom"/>
          </w:tcPr>
          <w:p w:rsidR="00CF3ADE" w:rsidRPr="00F21E66" w:rsidRDefault="00CF3ADE" w:rsidP="001C0F81">
            <w:pPr>
              <w:autoSpaceDE w:val="0"/>
              <w:autoSpaceDN w:val="0"/>
              <w:adjustRightInd w:val="0"/>
              <w:jc w:val="center"/>
              <w:rPr>
                <w:sz w:val="22"/>
                <w:szCs w:val="22"/>
                <w:lang w:val="en-US"/>
              </w:rPr>
            </w:pPr>
          </w:p>
        </w:tc>
        <w:tc>
          <w:tcPr>
            <w:tcW w:w="1275"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r>
              <w:rPr>
                <w:sz w:val="22"/>
                <w:szCs w:val="22"/>
              </w:rPr>
              <w:t>-10,0</w:t>
            </w:r>
          </w:p>
        </w:tc>
        <w:tc>
          <w:tcPr>
            <w:tcW w:w="1134" w:type="dxa"/>
            <w:tcBorders>
              <w:top w:val="single" w:sz="4" w:space="0" w:color="auto"/>
              <w:left w:val="single" w:sz="4" w:space="0" w:color="auto"/>
              <w:bottom w:val="single" w:sz="4" w:space="0" w:color="auto"/>
              <w:right w:val="single" w:sz="4" w:space="0" w:color="auto"/>
            </w:tcBorders>
            <w:vAlign w:val="bottom"/>
          </w:tcPr>
          <w:p w:rsidR="00CF3ADE" w:rsidRPr="000344CF" w:rsidRDefault="00CF3ADE" w:rsidP="001C0F81">
            <w:pPr>
              <w:autoSpaceDE w:val="0"/>
              <w:autoSpaceDN w:val="0"/>
              <w:adjustRightInd w:val="0"/>
              <w:jc w:val="center"/>
              <w:rPr>
                <w:bCs/>
                <w:sz w:val="22"/>
                <w:szCs w:val="22"/>
              </w:rPr>
            </w:pPr>
            <w:r>
              <w:rPr>
                <w:bCs/>
                <w:sz w:val="22"/>
                <w:szCs w:val="22"/>
              </w:rPr>
              <w:t>---</w:t>
            </w:r>
          </w:p>
        </w:tc>
      </w:tr>
      <w:tr w:rsidR="00CF3ADE" w:rsidRPr="006A5D9C" w:rsidTr="001C0F81">
        <w:trPr>
          <w:trHeight w:val="493"/>
        </w:trPr>
        <w:tc>
          <w:tcPr>
            <w:tcW w:w="5529" w:type="dxa"/>
            <w:tcBorders>
              <w:top w:val="single" w:sz="4" w:space="0" w:color="auto"/>
              <w:left w:val="single" w:sz="4" w:space="0" w:color="auto"/>
              <w:bottom w:val="single" w:sz="4" w:space="0" w:color="auto"/>
              <w:right w:val="single" w:sz="4" w:space="0" w:color="auto"/>
            </w:tcBorders>
          </w:tcPr>
          <w:p w:rsidR="00CF3ADE" w:rsidRPr="006A5D9C" w:rsidRDefault="00CF3ADE" w:rsidP="001C0F81">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r>
              <w:rPr>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r>
              <w:rPr>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CF3ADE" w:rsidRDefault="00CF3ADE" w:rsidP="001C0F81">
            <w:pPr>
              <w:autoSpaceDE w:val="0"/>
              <w:autoSpaceDN w:val="0"/>
              <w:adjustRightInd w:val="0"/>
              <w:jc w:val="center"/>
              <w:rPr>
                <w:sz w:val="22"/>
                <w:szCs w:val="22"/>
              </w:rPr>
            </w:pPr>
            <w:r>
              <w:rPr>
                <w:sz w:val="22"/>
                <w:szCs w:val="22"/>
              </w:rPr>
              <w:t>65100007</w:t>
            </w:r>
            <w:r>
              <w:rPr>
                <w:sz w:val="22"/>
                <w:szCs w:val="22"/>
                <w:lang w:val="en-US"/>
              </w:rPr>
              <w:t>4</w:t>
            </w:r>
            <w:r>
              <w:rPr>
                <w:sz w:val="22"/>
                <w:szCs w:val="22"/>
              </w:rPr>
              <w:t>0</w:t>
            </w:r>
          </w:p>
        </w:tc>
        <w:tc>
          <w:tcPr>
            <w:tcW w:w="866" w:type="dxa"/>
            <w:tcBorders>
              <w:top w:val="single" w:sz="4" w:space="0" w:color="auto"/>
              <w:left w:val="single" w:sz="4" w:space="0" w:color="auto"/>
              <w:bottom w:val="single" w:sz="4" w:space="0" w:color="auto"/>
              <w:right w:val="single" w:sz="4" w:space="0" w:color="auto"/>
            </w:tcBorders>
            <w:vAlign w:val="bottom"/>
          </w:tcPr>
          <w:p w:rsidR="00CF3ADE" w:rsidRDefault="00CF3ADE" w:rsidP="001C0F81">
            <w:pPr>
              <w:autoSpaceDE w:val="0"/>
              <w:autoSpaceDN w:val="0"/>
              <w:adjustRightInd w:val="0"/>
              <w:jc w:val="center"/>
              <w:rPr>
                <w:sz w:val="22"/>
                <w:szCs w:val="22"/>
              </w:rPr>
            </w:pPr>
            <w:r>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Cs/>
                <w:sz w:val="22"/>
                <w:szCs w:val="22"/>
              </w:rPr>
            </w:pPr>
            <w:r>
              <w:rPr>
                <w:bCs/>
                <w:sz w:val="22"/>
                <w:szCs w:val="22"/>
              </w:rPr>
              <w:t>98,0</w:t>
            </w:r>
          </w:p>
        </w:tc>
        <w:tc>
          <w:tcPr>
            <w:tcW w:w="1134" w:type="dxa"/>
            <w:tcBorders>
              <w:top w:val="single" w:sz="4" w:space="0" w:color="auto"/>
              <w:left w:val="single" w:sz="4" w:space="0" w:color="auto"/>
              <w:bottom w:val="single" w:sz="4" w:space="0" w:color="auto"/>
              <w:right w:val="single" w:sz="4" w:space="0" w:color="auto"/>
            </w:tcBorders>
            <w:vAlign w:val="bottom"/>
          </w:tcPr>
          <w:p w:rsidR="00CF3ADE" w:rsidRPr="00910F27" w:rsidRDefault="00CF3ADE" w:rsidP="001C0F81">
            <w:pPr>
              <w:autoSpaceDE w:val="0"/>
              <w:autoSpaceDN w:val="0"/>
              <w:adjustRightInd w:val="0"/>
              <w:jc w:val="center"/>
              <w:rPr>
                <w:sz w:val="22"/>
                <w:szCs w:val="22"/>
              </w:rPr>
            </w:pPr>
            <w:r>
              <w:rPr>
                <w:sz w:val="22"/>
                <w:szCs w:val="22"/>
              </w:rPr>
              <w:t>29,4</w:t>
            </w:r>
          </w:p>
        </w:tc>
        <w:tc>
          <w:tcPr>
            <w:tcW w:w="1275"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r>
              <w:rPr>
                <w:sz w:val="22"/>
                <w:szCs w:val="22"/>
              </w:rPr>
              <w:t>-68,6</w:t>
            </w:r>
          </w:p>
        </w:tc>
        <w:tc>
          <w:tcPr>
            <w:tcW w:w="1134" w:type="dxa"/>
            <w:tcBorders>
              <w:top w:val="single" w:sz="4" w:space="0" w:color="auto"/>
              <w:left w:val="single" w:sz="4" w:space="0" w:color="auto"/>
              <w:bottom w:val="single" w:sz="4" w:space="0" w:color="auto"/>
              <w:right w:val="single" w:sz="4" w:space="0" w:color="auto"/>
            </w:tcBorders>
            <w:vAlign w:val="bottom"/>
          </w:tcPr>
          <w:p w:rsidR="00CF3ADE" w:rsidRPr="000344CF" w:rsidRDefault="00CF3ADE" w:rsidP="001C0F81">
            <w:pPr>
              <w:autoSpaceDE w:val="0"/>
              <w:autoSpaceDN w:val="0"/>
              <w:adjustRightInd w:val="0"/>
              <w:jc w:val="center"/>
              <w:rPr>
                <w:bCs/>
                <w:sz w:val="22"/>
                <w:szCs w:val="22"/>
              </w:rPr>
            </w:pPr>
            <w:r>
              <w:rPr>
                <w:bCs/>
                <w:sz w:val="22"/>
                <w:szCs w:val="22"/>
              </w:rPr>
              <w:t>30,0</w:t>
            </w:r>
          </w:p>
        </w:tc>
      </w:tr>
      <w:tr w:rsidR="00CF3ADE" w:rsidRPr="006A5D9C" w:rsidTr="001C0F81">
        <w:trPr>
          <w:trHeight w:val="493"/>
        </w:trPr>
        <w:tc>
          <w:tcPr>
            <w:tcW w:w="5529" w:type="dxa"/>
            <w:tcBorders>
              <w:top w:val="single" w:sz="4" w:space="0" w:color="auto"/>
              <w:left w:val="single" w:sz="4" w:space="0" w:color="auto"/>
              <w:bottom w:val="single" w:sz="4" w:space="0" w:color="auto"/>
              <w:right w:val="single" w:sz="4" w:space="0" w:color="auto"/>
            </w:tcBorders>
          </w:tcPr>
          <w:p w:rsidR="00CF3ADE" w:rsidRPr="006A5D9C" w:rsidRDefault="00CF3ADE" w:rsidP="001C0F81">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r>
              <w:rPr>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r>
              <w:rPr>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CF3ADE" w:rsidRDefault="00CF3ADE" w:rsidP="001C0F81">
            <w:pPr>
              <w:autoSpaceDE w:val="0"/>
              <w:autoSpaceDN w:val="0"/>
              <w:adjustRightInd w:val="0"/>
              <w:jc w:val="center"/>
              <w:rPr>
                <w:sz w:val="22"/>
                <w:szCs w:val="22"/>
              </w:rPr>
            </w:pPr>
            <w:r>
              <w:rPr>
                <w:sz w:val="22"/>
                <w:szCs w:val="22"/>
              </w:rPr>
              <w:t>6510000720</w:t>
            </w:r>
          </w:p>
        </w:tc>
        <w:tc>
          <w:tcPr>
            <w:tcW w:w="866" w:type="dxa"/>
            <w:tcBorders>
              <w:top w:val="single" w:sz="4" w:space="0" w:color="auto"/>
              <w:left w:val="single" w:sz="4" w:space="0" w:color="auto"/>
              <w:bottom w:val="single" w:sz="4" w:space="0" w:color="auto"/>
              <w:right w:val="single" w:sz="4" w:space="0" w:color="auto"/>
            </w:tcBorders>
            <w:vAlign w:val="bottom"/>
          </w:tcPr>
          <w:p w:rsidR="00CF3ADE" w:rsidRDefault="00CF3ADE" w:rsidP="001C0F81">
            <w:pPr>
              <w:autoSpaceDE w:val="0"/>
              <w:autoSpaceDN w:val="0"/>
              <w:adjustRightInd w:val="0"/>
              <w:jc w:val="center"/>
              <w:rPr>
                <w:sz w:val="22"/>
                <w:szCs w:val="22"/>
              </w:rPr>
            </w:pPr>
            <w:r>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CF3ADE" w:rsidRPr="000344CF" w:rsidRDefault="00CF3ADE" w:rsidP="001C0F81">
            <w:pPr>
              <w:autoSpaceDE w:val="0"/>
              <w:autoSpaceDN w:val="0"/>
              <w:adjustRightInd w:val="0"/>
              <w:jc w:val="center"/>
              <w:rPr>
                <w:bCs/>
                <w:sz w:val="22"/>
                <w:szCs w:val="22"/>
              </w:rPr>
            </w:pPr>
          </w:p>
        </w:tc>
      </w:tr>
      <w:tr w:rsidR="00CF3ADE" w:rsidRPr="006A5D9C" w:rsidTr="001C0F81">
        <w:trPr>
          <w:trHeight w:val="493"/>
        </w:trPr>
        <w:tc>
          <w:tcPr>
            <w:tcW w:w="5529" w:type="dxa"/>
            <w:tcBorders>
              <w:top w:val="single" w:sz="4" w:space="0" w:color="auto"/>
              <w:left w:val="single" w:sz="4" w:space="0" w:color="auto"/>
              <w:bottom w:val="single" w:sz="4" w:space="0" w:color="auto"/>
              <w:right w:val="single" w:sz="4" w:space="0" w:color="auto"/>
            </w:tcBorders>
          </w:tcPr>
          <w:p w:rsidR="00CF3ADE" w:rsidRPr="006A5D9C" w:rsidRDefault="00CF3ADE" w:rsidP="001C0F81">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CF3ADE" w:rsidRDefault="00CF3ADE" w:rsidP="001C0F81">
            <w:pPr>
              <w:autoSpaceDE w:val="0"/>
              <w:autoSpaceDN w:val="0"/>
              <w:adjustRightInd w:val="0"/>
              <w:jc w:val="center"/>
              <w:rPr>
                <w:sz w:val="22"/>
                <w:szCs w:val="22"/>
              </w:rPr>
            </w:pPr>
            <w:r>
              <w:rPr>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CF3ADE" w:rsidRDefault="00CF3ADE" w:rsidP="001C0F81">
            <w:pPr>
              <w:autoSpaceDE w:val="0"/>
              <w:autoSpaceDN w:val="0"/>
              <w:adjustRightInd w:val="0"/>
              <w:jc w:val="center"/>
              <w:rPr>
                <w:sz w:val="22"/>
                <w:szCs w:val="22"/>
              </w:rPr>
            </w:pPr>
            <w:r>
              <w:rPr>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CF3ADE" w:rsidRDefault="00CF3ADE" w:rsidP="001C0F81">
            <w:pPr>
              <w:autoSpaceDE w:val="0"/>
              <w:autoSpaceDN w:val="0"/>
              <w:adjustRightInd w:val="0"/>
              <w:jc w:val="center"/>
              <w:rPr>
                <w:sz w:val="22"/>
                <w:szCs w:val="22"/>
              </w:rPr>
            </w:pPr>
            <w:r>
              <w:rPr>
                <w:sz w:val="22"/>
                <w:szCs w:val="22"/>
              </w:rPr>
              <w:t>6510080640</w:t>
            </w:r>
          </w:p>
        </w:tc>
        <w:tc>
          <w:tcPr>
            <w:tcW w:w="866" w:type="dxa"/>
            <w:tcBorders>
              <w:top w:val="single" w:sz="4" w:space="0" w:color="auto"/>
              <w:left w:val="single" w:sz="4" w:space="0" w:color="auto"/>
              <w:bottom w:val="single" w:sz="4" w:space="0" w:color="auto"/>
              <w:right w:val="single" w:sz="4" w:space="0" w:color="auto"/>
            </w:tcBorders>
            <w:vAlign w:val="bottom"/>
          </w:tcPr>
          <w:p w:rsidR="00CF3ADE" w:rsidRPr="0087001D" w:rsidRDefault="00CF3ADE" w:rsidP="001C0F81">
            <w:pPr>
              <w:autoSpaceDE w:val="0"/>
              <w:autoSpaceDN w:val="0"/>
              <w:adjustRightInd w:val="0"/>
              <w:jc w:val="center"/>
              <w:rPr>
                <w:sz w:val="22"/>
                <w:szCs w:val="22"/>
                <w:lang w:val="en-US"/>
              </w:rPr>
            </w:pPr>
            <w:r>
              <w:rPr>
                <w:sz w:val="22"/>
                <w:szCs w:val="22"/>
                <w:lang w:val="en-US"/>
              </w:rPr>
              <w:t>810</w:t>
            </w:r>
          </w:p>
        </w:tc>
        <w:tc>
          <w:tcPr>
            <w:tcW w:w="1119"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Cs/>
                <w:sz w:val="22"/>
                <w:szCs w:val="22"/>
              </w:rPr>
            </w:pPr>
            <w:r>
              <w:rPr>
                <w:bCs/>
                <w:sz w:val="22"/>
                <w:szCs w:val="22"/>
              </w:rPr>
              <w:t>120,0</w:t>
            </w:r>
          </w:p>
        </w:tc>
        <w:tc>
          <w:tcPr>
            <w:tcW w:w="1134" w:type="dxa"/>
            <w:tcBorders>
              <w:top w:val="single" w:sz="4" w:space="0" w:color="auto"/>
              <w:left w:val="single" w:sz="4" w:space="0" w:color="auto"/>
              <w:bottom w:val="single" w:sz="4" w:space="0" w:color="auto"/>
              <w:right w:val="single" w:sz="4" w:space="0" w:color="auto"/>
            </w:tcBorders>
            <w:vAlign w:val="bottom"/>
          </w:tcPr>
          <w:p w:rsidR="00CF3ADE" w:rsidRPr="00910F27" w:rsidRDefault="00CF3ADE" w:rsidP="001C0F81">
            <w:pPr>
              <w:autoSpaceDE w:val="0"/>
              <w:autoSpaceDN w:val="0"/>
              <w:adjustRightInd w:val="0"/>
              <w:jc w:val="center"/>
              <w:rPr>
                <w:sz w:val="22"/>
                <w:szCs w:val="22"/>
              </w:rPr>
            </w:pPr>
            <w:r>
              <w:rPr>
                <w:sz w:val="22"/>
                <w:szCs w:val="22"/>
              </w:rPr>
              <w:t>90,0</w:t>
            </w:r>
          </w:p>
        </w:tc>
        <w:tc>
          <w:tcPr>
            <w:tcW w:w="1275"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r>
              <w:rPr>
                <w:sz w:val="22"/>
                <w:szCs w:val="22"/>
              </w:rPr>
              <w:t>-30,0</w:t>
            </w:r>
          </w:p>
        </w:tc>
        <w:tc>
          <w:tcPr>
            <w:tcW w:w="1134" w:type="dxa"/>
            <w:tcBorders>
              <w:top w:val="single" w:sz="4" w:space="0" w:color="auto"/>
              <w:left w:val="single" w:sz="4" w:space="0" w:color="auto"/>
              <w:bottom w:val="single" w:sz="4" w:space="0" w:color="auto"/>
              <w:right w:val="single" w:sz="4" w:space="0" w:color="auto"/>
            </w:tcBorders>
            <w:vAlign w:val="bottom"/>
          </w:tcPr>
          <w:p w:rsidR="00CF3ADE" w:rsidRPr="000344CF" w:rsidRDefault="00CF3ADE" w:rsidP="001C0F81">
            <w:pPr>
              <w:autoSpaceDE w:val="0"/>
              <w:autoSpaceDN w:val="0"/>
              <w:adjustRightInd w:val="0"/>
              <w:jc w:val="center"/>
              <w:rPr>
                <w:bCs/>
                <w:sz w:val="22"/>
                <w:szCs w:val="22"/>
              </w:rPr>
            </w:pPr>
            <w:r>
              <w:rPr>
                <w:bCs/>
                <w:sz w:val="22"/>
                <w:szCs w:val="22"/>
              </w:rPr>
              <w:t>75,0</w:t>
            </w:r>
          </w:p>
        </w:tc>
      </w:tr>
      <w:tr w:rsidR="00CF3ADE" w:rsidRPr="006A5D9C" w:rsidTr="001C0F81">
        <w:trPr>
          <w:trHeight w:val="493"/>
        </w:trPr>
        <w:tc>
          <w:tcPr>
            <w:tcW w:w="5529" w:type="dxa"/>
            <w:tcBorders>
              <w:top w:val="single" w:sz="4" w:space="0" w:color="auto"/>
              <w:left w:val="single" w:sz="4" w:space="0" w:color="auto"/>
              <w:bottom w:val="single" w:sz="4" w:space="0" w:color="auto"/>
              <w:right w:val="single" w:sz="4" w:space="0" w:color="auto"/>
            </w:tcBorders>
          </w:tcPr>
          <w:p w:rsidR="00CF3ADE" w:rsidRPr="006A5D9C" w:rsidRDefault="00CF3ADE" w:rsidP="001C0F81">
            <w:pPr>
              <w:autoSpaceDE w:val="0"/>
              <w:autoSpaceDN w:val="0"/>
              <w:adjustRightInd w:val="0"/>
              <w:rPr>
                <w:b/>
                <w:sz w:val="22"/>
                <w:szCs w:val="22"/>
              </w:rPr>
            </w:pPr>
            <w:r>
              <w:rPr>
                <w:b/>
                <w:sz w:val="22"/>
                <w:szCs w:val="22"/>
              </w:rPr>
              <w:t xml:space="preserve">Жилищно-коммунальное хозяйство. </w:t>
            </w:r>
            <w:r w:rsidRPr="006A5D9C">
              <w:rPr>
                <w:b/>
                <w:sz w:val="22"/>
                <w:szCs w:val="22"/>
              </w:rPr>
              <w:t>Благоустройство</w:t>
            </w:r>
          </w:p>
        </w:tc>
        <w:tc>
          <w:tcPr>
            <w:tcW w:w="591"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r w:rsidRPr="006A5D9C">
              <w:rPr>
                <w:b/>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r w:rsidRPr="006A5D9C">
              <w:rPr>
                <w:b/>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bCs/>
                <w:sz w:val="22"/>
                <w:szCs w:val="22"/>
              </w:rPr>
            </w:pPr>
            <w:r>
              <w:rPr>
                <w:b/>
                <w:bCs/>
                <w:sz w:val="22"/>
                <w:szCs w:val="22"/>
              </w:rPr>
              <w:t>4347,5</w:t>
            </w:r>
          </w:p>
        </w:tc>
        <w:tc>
          <w:tcPr>
            <w:tcW w:w="1134"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r>
              <w:rPr>
                <w:b/>
                <w:sz w:val="22"/>
                <w:szCs w:val="22"/>
              </w:rPr>
              <w:t>3145,1</w:t>
            </w:r>
          </w:p>
        </w:tc>
        <w:tc>
          <w:tcPr>
            <w:tcW w:w="1275"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r>
              <w:rPr>
                <w:b/>
                <w:sz w:val="22"/>
                <w:szCs w:val="22"/>
              </w:rPr>
              <w:t>-1202,4</w:t>
            </w:r>
          </w:p>
        </w:tc>
        <w:tc>
          <w:tcPr>
            <w:tcW w:w="1134" w:type="dxa"/>
            <w:tcBorders>
              <w:top w:val="single" w:sz="4" w:space="0" w:color="auto"/>
              <w:left w:val="single" w:sz="4" w:space="0" w:color="auto"/>
              <w:bottom w:val="single" w:sz="4" w:space="0" w:color="auto"/>
              <w:right w:val="single" w:sz="4" w:space="0" w:color="auto"/>
            </w:tcBorders>
            <w:vAlign w:val="bottom"/>
          </w:tcPr>
          <w:p w:rsidR="00CF3ADE" w:rsidRPr="000344CF" w:rsidRDefault="00CF3ADE" w:rsidP="001C0F81">
            <w:pPr>
              <w:autoSpaceDE w:val="0"/>
              <w:autoSpaceDN w:val="0"/>
              <w:adjustRightInd w:val="0"/>
              <w:jc w:val="center"/>
              <w:rPr>
                <w:b/>
                <w:bCs/>
                <w:sz w:val="22"/>
                <w:szCs w:val="22"/>
              </w:rPr>
            </w:pPr>
            <w:r>
              <w:rPr>
                <w:b/>
                <w:bCs/>
                <w:sz w:val="22"/>
                <w:szCs w:val="22"/>
              </w:rPr>
              <w:t>72,3</w:t>
            </w:r>
          </w:p>
        </w:tc>
      </w:tr>
      <w:tr w:rsidR="00CF3ADE" w:rsidRPr="006A5D9C" w:rsidTr="001C0F81">
        <w:tc>
          <w:tcPr>
            <w:tcW w:w="5529" w:type="dxa"/>
            <w:tcBorders>
              <w:top w:val="single" w:sz="4" w:space="0" w:color="auto"/>
              <w:left w:val="single" w:sz="4" w:space="0" w:color="auto"/>
              <w:bottom w:val="single" w:sz="4" w:space="0" w:color="auto"/>
              <w:right w:val="single" w:sz="4" w:space="0" w:color="auto"/>
            </w:tcBorders>
          </w:tcPr>
          <w:p w:rsidR="00CF3ADE" w:rsidRPr="006A5D9C" w:rsidRDefault="00CF3ADE" w:rsidP="001C0F81">
            <w:pPr>
              <w:autoSpaceDE w:val="0"/>
              <w:autoSpaceDN w:val="0"/>
              <w:adjustRightInd w:val="0"/>
              <w:rPr>
                <w:bCs/>
                <w:sz w:val="22"/>
                <w:szCs w:val="22"/>
              </w:rPr>
            </w:pPr>
            <w:r w:rsidRPr="006A5D9C">
              <w:rPr>
                <w:bCs/>
                <w:sz w:val="22"/>
                <w:szCs w:val="22"/>
              </w:rPr>
              <w:t>Уличное освещение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Cs/>
                <w:sz w:val="22"/>
                <w:szCs w:val="22"/>
              </w:rPr>
            </w:pPr>
            <w:r w:rsidRPr="006A5D9C">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Cs/>
                <w:sz w:val="22"/>
                <w:szCs w:val="22"/>
              </w:rPr>
            </w:pPr>
            <w:r w:rsidRPr="006A5D9C">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Cs/>
                <w:sz w:val="22"/>
                <w:szCs w:val="22"/>
              </w:rPr>
            </w:pPr>
            <w:r>
              <w:rPr>
                <w:bCs/>
                <w:sz w:val="22"/>
                <w:szCs w:val="22"/>
              </w:rPr>
              <w:t>5100000301</w:t>
            </w:r>
          </w:p>
        </w:tc>
        <w:tc>
          <w:tcPr>
            <w:tcW w:w="866"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Cs/>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Cs/>
                <w:sz w:val="22"/>
                <w:szCs w:val="22"/>
              </w:rPr>
            </w:pPr>
            <w:r>
              <w:rPr>
                <w:bCs/>
                <w:sz w:val="22"/>
                <w:szCs w:val="22"/>
              </w:rPr>
              <w:t>2057,5</w:t>
            </w:r>
          </w:p>
        </w:tc>
        <w:tc>
          <w:tcPr>
            <w:tcW w:w="1134"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r>
              <w:rPr>
                <w:sz w:val="22"/>
                <w:szCs w:val="22"/>
              </w:rPr>
              <w:t>1599,2</w:t>
            </w:r>
          </w:p>
        </w:tc>
        <w:tc>
          <w:tcPr>
            <w:tcW w:w="1275"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r>
              <w:rPr>
                <w:sz w:val="22"/>
                <w:szCs w:val="22"/>
              </w:rPr>
              <w:t>-458,3</w:t>
            </w:r>
          </w:p>
        </w:tc>
        <w:tc>
          <w:tcPr>
            <w:tcW w:w="1134" w:type="dxa"/>
            <w:tcBorders>
              <w:top w:val="single" w:sz="4" w:space="0" w:color="auto"/>
              <w:left w:val="single" w:sz="4" w:space="0" w:color="auto"/>
              <w:bottom w:val="single" w:sz="4" w:space="0" w:color="auto"/>
              <w:right w:val="single" w:sz="4" w:space="0" w:color="auto"/>
            </w:tcBorders>
            <w:vAlign w:val="bottom"/>
          </w:tcPr>
          <w:p w:rsidR="00CF3ADE" w:rsidRPr="000344CF" w:rsidRDefault="00CF3ADE" w:rsidP="001C0F81">
            <w:pPr>
              <w:autoSpaceDE w:val="0"/>
              <w:autoSpaceDN w:val="0"/>
              <w:adjustRightInd w:val="0"/>
              <w:jc w:val="center"/>
              <w:rPr>
                <w:bCs/>
                <w:sz w:val="22"/>
                <w:szCs w:val="22"/>
              </w:rPr>
            </w:pPr>
            <w:r>
              <w:rPr>
                <w:bCs/>
                <w:sz w:val="22"/>
                <w:szCs w:val="22"/>
              </w:rPr>
              <w:t>77,7</w:t>
            </w:r>
          </w:p>
        </w:tc>
      </w:tr>
      <w:tr w:rsidR="00CF3ADE" w:rsidRPr="006A5D9C" w:rsidTr="001C0F81">
        <w:tc>
          <w:tcPr>
            <w:tcW w:w="5529" w:type="dxa"/>
            <w:tcBorders>
              <w:top w:val="single" w:sz="4" w:space="0" w:color="auto"/>
              <w:left w:val="single" w:sz="4" w:space="0" w:color="auto"/>
              <w:bottom w:val="single" w:sz="4" w:space="0" w:color="auto"/>
              <w:right w:val="single" w:sz="4" w:space="0" w:color="auto"/>
            </w:tcBorders>
          </w:tcPr>
          <w:p w:rsidR="00CF3ADE" w:rsidRPr="006A5D9C" w:rsidRDefault="00CF3ADE" w:rsidP="001C0F81">
            <w:pPr>
              <w:autoSpaceDE w:val="0"/>
              <w:autoSpaceDN w:val="0"/>
              <w:adjustRightInd w:val="0"/>
              <w:rPr>
                <w:bCs/>
                <w:sz w:val="22"/>
                <w:szCs w:val="22"/>
              </w:rPr>
            </w:pPr>
            <w:r w:rsidRPr="006A5D9C">
              <w:rPr>
                <w:bCs/>
                <w:sz w:val="22"/>
                <w:szCs w:val="22"/>
              </w:rPr>
              <w:t>Выполнение функций органа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Cs/>
                <w:sz w:val="22"/>
                <w:szCs w:val="22"/>
              </w:rPr>
            </w:pPr>
            <w:r w:rsidRPr="006A5D9C">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Cs/>
                <w:sz w:val="22"/>
                <w:szCs w:val="22"/>
              </w:rPr>
            </w:pPr>
            <w:r w:rsidRPr="006A5D9C">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Cs/>
                <w:sz w:val="22"/>
                <w:szCs w:val="22"/>
              </w:rPr>
            </w:pPr>
            <w:r>
              <w:rPr>
                <w:bCs/>
                <w:sz w:val="22"/>
                <w:szCs w:val="22"/>
              </w:rPr>
              <w:t>5100000301</w:t>
            </w:r>
          </w:p>
        </w:tc>
        <w:tc>
          <w:tcPr>
            <w:tcW w:w="866"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Cs/>
                <w:sz w:val="22"/>
                <w:szCs w:val="22"/>
              </w:rPr>
            </w:pPr>
            <w:r>
              <w:rPr>
                <w:bCs/>
                <w:sz w:val="22"/>
                <w:szCs w:val="22"/>
              </w:rPr>
              <w:t>240</w:t>
            </w:r>
          </w:p>
        </w:tc>
        <w:tc>
          <w:tcPr>
            <w:tcW w:w="1119" w:type="dxa"/>
            <w:tcBorders>
              <w:top w:val="single" w:sz="4" w:space="0" w:color="auto"/>
              <w:left w:val="single" w:sz="4" w:space="0" w:color="auto"/>
              <w:bottom w:val="single" w:sz="4" w:space="0" w:color="auto"/>
              <w:right w:val="single" w:sz="4" w:space="0" w:color="auto"/>
            </w:tcBorders>
          </w:tcPr>
          <w:p w:rsidR="00CF3ADE" w:rsidRPr="006A5D9C" w:rsidRDefault="00CF3ADE" w:rsidP="001C0F81">
            <w:pPr>
              <w:autoSpaceDE w:val="0"/>
              <w:autoSpaceDN w:val="0"/>
              <w:adjustRightInd w:val="0"/>
              <w:jc w:val="center"/>
              <w:rPr>
                <w:bCs/>
                <w:sz w:val="22"/>
                <w:szCs w:val="22"/>
              </w:rPr>
            </w:pPr>
            <w:r>
              <w:rPr>
                <w:bCs/>
                <w:sz w:val="22"/>
                <w:szCs w:val="22"/>
              </w:rPr>
              <w:t>2056</w:t>
            </w:r>
          </w:p>
        </w:tc>
        <w:tc>
          <w:tcPr>
            <w:tcW w:w="1134" w:type="dxa"/>
            <w:tcBorders>
              <w:top w:val="single" w:sz="4" w:space="0" w:color="auto"/>
              <w:left w:val="single" w:sz="4" w:space="0" w:color="auto"/>
              <w:bottom w:val="single" w:sz="4" w:space="0" w:color="auto"/>
              <w:right w:val="single" w:sz="4" w:space="0" w:color="auto"/>
            </w:tcBorders>
          </w:tcPr>
          <w:p w:rsidR="00CF3ADE" w:rsidRPr="00910F27" w:rsidRDefault="00CF3ADE" w:rsidP="001C0F81">
            <w:pPr>
              <w:autoSpaceDE w:val="0"/>
              <w:autoSpaceDN w:val="0"/>
              <w:adjustRightInd w:val="0"/>
              <w:jc w:val="center"/>
              <w:rPr>
                <w:sz w:val="22"/>
                <w:szCs w:val="22"/>
              </w:rPr>
            </w:pPr>
            <w:r>
              <w:rPr>
                <w:sz w:val="22"/>
                <w:szCs w:val="22"/>
              </w:rPr>
              <w:t>1598,8</w:t>
            </w:r>
          </w:p>
        </w:tc>
        <w:tc>
          <w:tcPr>
            <w:tcW w:w="1275" w:type="dxa"/>
            <w:tcBorders>
              <w:top w:val="single" w:sz="4" w:space="0" w:color="auto"/>
              <w:left w:val="single" w:sz="4" w:space="0" w:color="auto"/>
              <w:bottom w:val="single" w:sz="4" w:space="0" w:color="auto"/>
              <w:right w:val="single" w:sz="4" w:space="0" w:color="auto"/>
            </w:tcBorders>
          </w:tcPr>
          <w:p w:rsidR="00CF3ADE" w:rsidRPr="006A5D9C" w:rsidRDefault="00CF3ADE" w:rsidP="001C0F81">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F3ADE" w:rsidRPr="000344CF" w:rsidRDefault="00CF3ADE" w:rsidP="001C0F81">
            <w:pPr>
              <w:autoSpaceDE w:val="0"/>
              <w:autoSpaceDN w:val="0"/>
              <w:adjustRightInd w:val="0"/>
              <w:jc w:val="center"/>
              <w:rPr>
                <w:bCs/>
                <w:sz w:val="22"/>
                <w:szCs w:val="22"/>
              </w:rPr>
            </w:pPr>
          </w:p>
        </w:tc>
      </w:tr>
      <w:tr w:rsidR="00CF3ADE" w:rsidRPr="006A5D9C" w:rsidTr="001C0F81">
        <w:tc>
          <w:tcPr>
            <w:tcW w:w="5529" w:type="dxa"/>
            <w:tcBorders>
              <w:top w:val="single" w:sz="4" w:space="0" w:color="auto"/>
              <w:left w:val="single" w:sz="4" w:space="0" w:color="auto"/>
              <w:bottom w:val="single" w:sz="4" w:space="0" w:color="auto"/>
              <w:right w:val="single" w:sz="4" w:space="0" w:color="auto"/>
            </w:tcBorders>
          </w:tcPr>
          <w:p w:rsidR="00CF3ADE" w:rsidRPr="006A5D9C" w:rsidRDefault="00CF3ADE" w:rsidP="001C0F81">
            <w:pPr>
              <w:autoSpaceDE w:val="0"/>
              <w:autoSpaceDN w:val="0"/>
              <w:adjustRightInd w:val="0"/>
              <w:rPr>
                <w:bCs/>
                <w:sz w:val="22"/>
                <w:szCs w:val="22"/>
              </w:rPr>
            </w:pPr>
            <w:r w:rsidRPr="006A5D9C">
              <w:rPr>
                <w:bCs/>
                <w:sz w:val="22"/>
                <w:szCs w:val="22"/>
              </w:rPr>
              <w:t>Выполнение функций органа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Cs/>
                <w:sz w:val="22"/>
                <w:szCs w:val="22"/>
              </w:rPr>
            </w:pPr>
            <w:r>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Cs/>
                <w:sz w:val="22"/>
                <w:szCs w:val="22"/>
              </w:rPr>
            </w:pPr>
            <w:r>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CF3ADE" w:rsidRDefault="00CF3ADE" w:rsidP="001C0F81">
            <w:pPr>
              <w:autoSpaceDE w:val="0"/>
              <w:autoSpaceDN w:val="0"/>
              <w:adjustRightInd w:val="0"/>
              <w:jc w:val="center"/>
              <w:rPr>
                <w:bCs/>
                <w:sz w:val="22"/>
                <w:szCs w:val="22"/>
              </w:rPr>
            </w:pPr>
            <w:r>
              <w:rPr>
                <w:bCs/>
                <w:sz w:val="22"/>
                <w:szCs w:val="22"/>
              </w:rPr>
              <w:t>5100000301</w:t>
            </w:r>
          </w:p>
        </w:tc>
        <w:tc>
          <w:tcPr>
            <w:tcW w:w="866" w:type="dxa"/>
            <w:tcBorders>
              <w:top w:val="single" w:sz="4" w:space="0" w:color="auto"/>
              <w:left w:val="single" w:sz="4" w:space="0" w:color="auto"/>
              <w:bottom w:val="single" w:sz="4" w:space="0" w:color="auto"/>
              <w:right w:val="single" w:sz="4" w:space="0" w:color="auto"/>
            </w:tcBorders>
            <w:vAlign w:val="bottom"/>
          </w:tcPr>
          <w:p w:rsidR="00CF3ADE" w:rsidRDefault="00CF3ADE" w:rsidP="001C0F81">
            <w:pPr>
              <w:autoSpaceDE w:val="0"/>
              <w:autoSpaceDN w:val="0"/>
              <w:adjustRightInd w:val="0"/>
              <w:jc w:val="center"/>
              <w:rPr>
                <w:bCs/>
                <w:sz w:val="22"/>
                <w:szCs w:val="22"/>
              </w:rPr>
            </w:pPr>
            <w:r>
              <w:rPr>
                <w:bCs/>
                <w:sz w:val="22"/>
                <w:szCs w:val="22"/>
              </w:rPr>
              <w:t>850</w:t>
            </w:r>
          </w:p>
        </w:tc>
        <w:tc>
          <w:tcPr>
            <w:tcW w:w="1119" w:type="dxa"/>
            <w:tcBorders>
              <w:top w:val="single" w:sz="4" w:space="0" w:color="auto"/>
              <w:left w:val="single" w:sz="4" w:space="0" w:color="auto"/>
              <w:bottom w:val="single" w:sz="4" w:space="0" w:color="auto"/>
              <w:right w:val="single" w:sz="4" w:space="0" w:color="auto"/>
            </w:tcBorders>
          </w:tcPr>
          <w:p w:rsidR="00CF3ADE" w:rsidRPr="006A5D9C" w:rsidRDefault="00CF3ADE" w:rsidP="001C0F81">
            <w:pPr>
              <w:autoSpaceDE w:val="0"/>
              <w:autoSpaceDN w:val="0"/>
              <w:adjustRightInd w:val="0"/>
              <w:jc w:val="center"/>
              <w:rPr>
                <w:bCs/>
                <w:sz w:val="22"/>
                <w:szCs w:val="22"/>
              </w:rPr>
            </w:pPr>
            <w:r>
              <w:rPr>
                <w:bCs/>
                <w:sz w:val="22"/>
                <w:szCs w:val="22"/>
              </w:rPr>
              <w:t>1,5</w:t>
            </w:r>
          </w:p>
        </w:tc>
        <w:tc>
          <w:tcPr>
            <w:tcW w:w="1134" w:type="dxa"/>
            <w:tcBorders>
              <w:top w:val="single" w:sz="4" w:space="0" w:color="auto"/>
              <w:left w:val="single" w:sz="4" w:space="0" w:color="auto"/>
              <w:bottom w:val="single" w:sz="4" w:space="0" w:color="auto"/>
              <w:right w:val="single" w:sz="4" w:space="0" w:color="auto"/>
            </w:tcBorders>
          </w:tcPr>
          <w:p w:rsidR="00CF3ADE" w:rsidRPr="00910F27" w:rsidRDefault="00CF3ADE" w:rsidP="001C0F81">
            <w:pPr>
              <w:autoSpaceDE w:val="0"/>
              <w:autoSpaceDN w:val="0"/>
              <w:adjustRightInd w:val="0"/>
              <w:jc w:val="center"/>
              <w:rPr>
                <w:sz w:val="22"/>
                <w:szCs w:val="22"/>
              </w:rPr>
            </w:pPr>
            <w:r>
              <w:rPr>
                <w:sz w:val="22"/>
                <w:szCs w:val="22"/>
              </w:rPr>
              <w:t>0,4</w:t>
            </w:r>
          </w:p>
        </w:tc>
        <w:tc>
          <w:tcPr>
            <w:tcW w:w="1275" w:type="dxa"/>
            <w:tcBorders>
              <w:top w:val="single" w:sz="4" w:space="0" w:color="auto"/>
              <w:left w:val="single" w:sz="4" w:space="0" w:color="auto"/>
              <w:bottom w:val="single" w:sz="4" w:space="0" w:color="auto"/>
              <w:right w:val="single" w:sz="4" w:space="0" w:color="auto"/>
            </w:tcBorders>
          </w:tcPr>
          <w:p w:rsidR="00CF3ADE" w:rsidRPr="006A5D9C" w:rsidRDefault="00CF3ADE" w:rsidP="001C0F81">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F3ADE" w:rsidRPr="000344CF" w:rsidRDefault="00CF3ADE" w:rsidP="001C0F81">
            <w:pPr>
              <w:autoSpaceDE w:val="0"/>
              <w:autoSpaceDN w:val="0"/>
              <w:adjustRightInd w:val="0"/>
              <w:jc w:val="center"/>
              <w:rPr>
                <w:bCs/>
                <w:sz w:val="22"/>
                <w:szCs w:val="22"/>
              </w:rPr>
            </w:pPr>
          </w:p>
        </w:tc>
      </w:tr>
      <w:tr w:rsidR="00CF3ADE" w:rsidRPr="006A5D9C" w:rsidTr="001C0F81">
        <w:tc>
          <w:tcPr>
            <w:tcW w:w="5529" w:type="dxa"/>
            <w:tcBorders>
              <w:top w:val="single" w:sz="4" w:space="0" w:color="auto"/>
              <w:left w:val="single" w:sz="4" w:space="0" w:color="auto"/>
              <w:bottom w:val="single" w:sz="4" w:space="0" w:color="auto"/>
              <w:right w:val="single" w:sz="4" w:space="0" w:color="auto"/>
            </w:tcBorders>
          </w:tcPr>
          <w:p w:rsidR="00CF3ADE" w:rsidRPr="006A5D9C" w:rsidRDefault="00CF3ADE" w:rsidP="001C0F81">
            <w:pPr>
              <w:autoSpaceDE w:val="0"/>
              <w:autoSpaceDN w:val="0"/>
              <w:adjustRightInd w:val="0"/>
              <w:rPr>
                <w:bCs/>
                <w:sz w:val="22"/>
                <w:szCs w:val="22"/>
              </w:rPr>
            </w:pPr>
            <w:r w:rsidRPr="006A5D9C">
              <w:rPr>
                <w:bCs/>
                <w:sz w:val="22"/>
                <w:szCs w:val="22"/>
              </w:rPr>
              <w:t>Озеленение</w:t>
            </w:r>
          </w:p>
        </w:tc>
        <w:tc>
          <w:tcPr>
            <w:tcW w:w="591"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Cs/>
                <w:sz w:val="22"/>
                <w:szCs w:val="22"/>
              </w:rPr>
            </w:pPr>
            <w:r w:rsidRPr="006A5D9C">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Cs/>
                <w:sz w:val="22"/>
                <w:szCs w:val="22"/>
              </w:rPr>
            </w:pPr>
            <w:r w:rsidRPr="006A5D9C">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Cs/>
                <w:sz w:val="22"/>
                <w:szCs w:val="22"/>
              </w:rPr>
            </w:pPr>
            <w:r>
              <w:rPr>
                <w:bCs/>
                <w:sz w:val="22"/>
                <w:szCs w:val="22"/>
              </w:rPr>
              <w:t>5100000302</w:t>
            </w:r>
          </w:p>
        </w:tc>
        <w:tc>
          <w:tcPr>
            <w:tcW w:w="866"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Cs/>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Cs/>
                <w:sz w:val="22"/>
                <w:szCs w:val="22"/>
              </w:rPr>
            </w:pPr>
            <w:r>
              <w:rPr>
                <w:bCs/>
                <w:sz w:val="22"/>
                <w:szCs w:val="22"/>
              </w:rPr>
              <w:t>47,0</w:t>
            </w:r>
          </w:p>
        </w:tc>
        <w:tc>
          <w:tcPr>
            <w:tcW w:w="1134"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Cs/>
                <w:sz w:val="22"/>
                <w:szCs w:val="22"/>
              </w:rPr>
            </w:pPr>
            <w:r>
              <w:rPr>
                <w:bCs/>
                <w:sz w:val="22"/>
                <w:szCs w:val="22"/>
              </w:rPr>
              <w:t>--</w:t>
            </w:r>
          </w:p>
        </w:tc>
        <w:tc>
          <w:tcPr>
            <w:tcW w:w="1275" w:type="dxa"/>
            <w:tcBorders>
              <w:top w:val="single" w:sz="4" w:space="0" w:color="auto"/>
              <w:left w:val="single" w:sz="4" w:space="0" w:color="auto"/>
              <w:bottom w:val="single" w:sz="4" w:space="0" w:color="auto"/>
              <w:right w:val="single" w:sz="4" w:space="0" w:color="auto"/>
            </w:tcBorders>
            <w:vAlign w:val="bottom"/>
          </w:tcPr>
          <w:p w:rsidR="00CF3ADE" w:rsidRPr="002E62F7" w:rsidRDefault="00CF3ADE" w:rsidP="001C0F81">
            <w:pPr>
              <w:autoSpaceDE w:val="0"/>
              <w:autoSpaceDN w:val="0"/>
              <w:adjustRightInd w:val="0"/>
              <w:jc w:val="center"/>
              <w:rPr>
                <w:bCs/>
                <w:sz w:val="22"/>
                <w:szCs w:val="22"/>
              </w:rPr>
            </w:pPr>
            <w:r>
              <w:rPr>
                <w:bCs/>
                <w:sz w:val="22"/>
                <w:szCs w:val="22"/>
              </w:rPr>
              <w:t>-47,0</w:t>
            </w:r>
          </w:p>
        </w:tc>
        <w:tc>
          <w:tcPr>
            <w:tcW w:w="1134" w:type="dxa"/>
            <w:tcBorders>
              <w:top w:val="single" w:sz="4" w:space="0" w:color="auto"/>
              <w:left w:val="single" w:sz="4" w:space="0" w:color="auto"/>
              <w:bottom w:val="single" w:sz="4" w:space="0" w:color="auto"/>
              <w:right w:val="single" w:sz="4" w:space="0" w:color="auto"/>
            </w:tcBorders>
            <w:vAlign w:val="bottom"/>
          </w:tcPr>
          <w:p w:rsidR="00CF3ADE" w:rsidRPr="002E62F7" w:rsidRDefault="00CF3ADE" w:rsidP="001C0F81">
            <w:pPr>
              <w:autoSpaceDE w:val="0"/>
              <w:autoSpaceDN w:val="0"/>
              <w:adjustRightInd w:val="0"/>
              <w:jc w:val="center"/>
              <w:rPr>
                <w:bCs/>
                <w:sz w:val="22"/>
                <w:szCs w:val="22"/>
              </w:rPr>
            </w:pPr>
            <w:r>
              <w:rPr>
                <w:bCs/>
                <w:sz w:val="22"/>
                <w:szCs w:val="22"/>
              </w:rPr>
              <w:t>---</w:t>
            </w:r>
          </w:p>
        </w:tc>
      </w:tr>
      <w:tr w:rsidR="00CF3ADE" w:rsidRPr="006A5D9C" w:rsidTr="001C0F81">
        <w:tc>
          <w:tcPr>
            <w:tcW w:w="5529" w:type="dxa"/>
            <w:tcBorders>
              <w:top w:val="single" w:sz="4" w:space="0" w:color="auto"/>
              <w:left w:val="single" w:sz="4" w:space="0" w:color="auto"/>
              <w:bottom w:val="single" w:sz="4" w:space="0" w:color="auto"/>
              <w:right w:val="single" w:sz="4" w:space="0" w:color="auto"/>
            </w:tcBorders>
          </w:tcPr>
          <w:p w:rsidR="00CF3ADE" w:rsidRPr="006A5D9C" w:rsidRDefault="00CF3ADE" w:rsidP="001C0F81">
            <w:pPr>
              <w:autoSpaceDE w:val="0"/>
              <w:autoSpaceDN w:val="0"/>
              <w:adjustRightInd w:val="0"/>
              <w:rPr>
                <w:b/>
                <w:bCs/>
                <w:sz w:val="22"/>
                <w:szCs w:val="22"/>
              </w:rPr>
            </w:pPr>
            <w:r w:rsidRPr="006A5D9C">
              <w:rPr>
                <w:bCs/>
                <w:sz w:val="22"/>
                <w:szCs w:val="22"/>
              </w:rPr>
              <w:t>Выполнение функций органом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Cs/>
                <w:sz w:val="22"/>
                <w:szCs w:val="22"/>
              </w:rPr>
            </w:pPr>
            <w:r w:rsidRPr="006A5D9C">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Cs/>
                <w:sz w:val="22"/>
                <w:szCs w:val="22"/>
              </w:rPr>
            </w:pPr>
            <w:r w:rsidRPr="006A5D9C">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Cs/>
                <w:sz w:val="22"/>
                <w:szCs w:val="22"/>
              </w:rPr>
            </w:pPr>
            <w:r>
              <w:rPr>
                <w:bCs/>
                <w:sz w:val="22"/>
                <w:szCs w:val="22"/>
              </w:rPr>
              <w:t>5100000302</w:t>
            </w:r>
          </w:p>
        </w:tc>
        <w:tc>
          <w:tcPr>
            <w:tcW w:w="866"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Cs/>
                <w:sz w:val="22"/>
                <w:szCs w:val="22"/>
              </w:rPr>
            </w:pPr>
            <w:r>
              <w:rPr>
                <w:bCs/>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Cs/>
                <w:sz w:val="22"/>
                <w:szCs w:val="22"/>
              </w:rPr>
            </w:pPr>
            <w:r>
              <w:rPr>
                <w:bCs/>
                <w:sz w:val="22"/>
                <w:szCs w:val="22"/>
              </w:rPr>
              <w:t>47,0</w:t>
            </w:r>
          </w:p>
        </w:tc>
        <w:tc>
          <w:tcPr>
            <w:tcW w:w="1134"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Cs/>
                <w:sz w:val="22"/>
                <w:szCs w:val="22"/>
              </w:rPr>
            </w:pPr>
            <w:r>
              <w:rPr>
                <w:bCs/>
                <w:sz w:val="22"/>
                <w:szCs w:val="22"/>
              </w:rPr>
              <w:t>--</w:t>
            </w:r>
          </w:p>
        </w:tc>
        <w:tc>
          <w:tcPr>
            <w:tcW w:w="1275"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CF3ADE" w:rsidRPr="000344CF" w:rsidRDefault="00CF3ADE" w:rsidP="001C0F81">
            <w:pPr>
              <w:autoSpaceDE w:val="0"/>
              <w:autoSpaceDN w:val="0"/>
              <w:adjustRightInd w:val="0"/>
              <w:jc w:val="center"/>
              <w:rPr>
                <w:bCs/>
                <w:sz w:val="22"/>
                <w:szCs w:val="22"/>
              </w:rPr>
            </w:pPr>
          </w:p>
        </w:tc>
      </w:tr>
      <w:tr w:rsidR="00CF3ADE" w:rsidRPr="006A5D9C" w:rsidTr="001C0F81">
        <w:tc>
          <w:tcPr>
            <w:tcW w:w="5529" w:type="dxa"/>
            <w:tcBorders>
              <w:top w:val="single" w:sz="4" w:space="0" w:color="auto"/>
              <w:left w:val="single" w:sz="4" w:space="0" w:color="auto"/>
              <w:bottom w:val="single" w:sz="4" w:space="0" w:color="auto"/>
              <w:right w:val="single" w:sz="4" w:space="0" w:color="auto"/>
            </w:tcBorders>
          </w:tcPr>
          <w:p w:rsidR="00CF3ADE" w:rsidRPr="006A5D9C" w:rsidRDefault="00CF3ADE" w:rsidP="001C0F81">
            <w:pPr>
              <w:autoSpaceDE w:val="0"/>
              <w:autoSpaceDN w:val="0"/>
              <w:adjustRightInd w:val="0"/>
              <w:rPr>
                <w:bCs/>
                <w:sz w:val="22"/>
                <w:szCs w:val="22"/>
              </w:rPr>
            </w:pPr>
            <w:r w:rsidRPr="006A5D9C">
              <w:rPr>
                <w:bCs/>
                <w:sz w:val="22"/>
                <w:szCs w:val="22"/>
              </w:rPr>
              <w:t>Организация и содержание мест захоронения</w:t>
            </w:r>
          </w:p>
        </w:tc>
        <w:tc>
          <w:tcPr>
            <w:tcW w:w="591"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Cs/>
                <w:sz w:val="22"/>
                <w:szCs w:val="22"/>
              </w:rPr>
            </w:pPr>
            <w:r w:rsidRPr="006A5D9C">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Cs/>
                <w:sz w:val="22"/>
                <w:szCs w:val="22"/>
              </w:rPr>
            </w:pPr>
            <w:r w:rsidRPr="006A5D9C">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Cs/>
                <w:sz w:val="22"/>
                <w:szCs w:val="22"/>
              </w:rPr>
            </w:pPr>
            <w:r>
              <w:rPr>
                <w:bCs/>
                <w:sz w:val="22"/>
                <w:szCs w:val="22"/>
              </w:rPr>
              <w:t>5100000303</w:t>
            </w:r>
          </w:p>
        </w:tc>
        <w:tc>
          <w:tcPr>
            <w:tcW w:w="866"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bCs/>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r>
              <w:rPr>
                <w:sz w:val="22"/>
                <w:szCs w:val="22"/>
              </w:rPr>
              <w:t>157,0</w:t>
            </w:r>
          </w:p>
        </w:tc>
        <w:tc>
          <w:tcPr>
            <w:tcW w:w="1134"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r>
              <w:rPr>
                <w:sz w:val="22"/>
                <w:szCs w:val="22"/>
              </w:rPr>
              <w:t>98,4</w:t>
            </w:r>
          </w:p>
        </w:tc>
        <w:tc>
          <w:tcPr>
            <w:tcW w:w="1275"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r>
              <w:rPr>
                <w:sz w:val="22"/>
                <w:szCs w:val="22"/>
              </w:rPr>
              <w:t>-58,6</w:t>
            </w:r>
          </w:p>
        </w:tc>
        <w:tc>
          <w:tcPr>
            <w:tcW w:w="1134" w:type="dxa"/>
            <w:tcBorders>
              <w:top w:val="single" w:sz="4" w:space="0" w:color="auto"/>
              <w:left w:val="single" w:sz="4" w:space="0" w:color="auto"/>
              <w:bottom w:val="single" w:sz="4" w:space="0" w:color="auto"/>
              <w:right w:val="single" w:sz="4" w:space="0" w:color="auto"/>
            </w:tcBorders>
            <w:vAlign w:val="bottom"/>
          </w:tcPr>
          <w:p w:rsidR="00CF3ADE" w:rsidRPr="000344CF" w:rsidRDefault="00CF3ADE" w:rsidP="001C0F81">
            <w:pPr>
              <w:autoSpaceDE w:val="0"/>
              <w:autoSpaceDN w:val="0"/>
              <w:adjustRightInd w:val="0"/>
              <w:jc w:val="center"/>
              <w:rPr>
                <w:bCs/>
                <w:sz w:val="22"/>
                <w:szCs w:val="22"/>
              </w:rPr>
            </w:pPr>
            <w:r>
              <w:rPr>
                <w:bCs/>
                <w:sz w:val="22"/>
                <w:szCs w:val="22"/>
              </w:rPr>
              <w:t>62,7</w:t>
            </w:r>
          </w:p>
        </w:tc>
      </w:tr>
      <w:tr w:rsidR="00CF3ADE" w:rsidRPr="006A5D9C" w:rsidTr="001C0F81">
        <w:tc>
          <w:tcPr>
            <w:tcW w:w="5529" w:type="dxa"/>
            <w:tcBorders>
              <w:top w:val="single" w:sz="4" w:space="0" w:color="auto"/>
              <w:left w:val="single" w:sz="4" w:space="0" w:color="auto"/>
              <w:bottom w:val="single" w:sz="4" w:space="0" w:color="auto"/>
              <w:right w:val="single" w:sz="4" w:space="0" w:color="auto"/>
            </w:tcBorders>
          </w:tcPr>
          <w:p w:rsidR="00CF3ADE" w:rsidRPr="006A5D9C" w:rsidRDefault="00CF3ADE" w:rsidP="001C0F81">
            <w:pPr>
              <w:autoSpaceDE w:val="0"/>
              <w:autoSpaceDN w:val="0"/>
              <w:adjustRightInd w:val="0"/>
              <w:rPr>
                <w:b/>
                <w:bCs/>
                <w:sz w:val="22"/>
                <w:szCs w:val="22"/>
              </w:rPr>
            </w:pPr>
            <w:r w:rsidRPr="006A5D9C">
              <w:rPr>
                <w:bCs/>
                <w:sz w:val="22"/>
                <w:szCs w:val="22"/>
              </w:rPr>
              <w:t>Выполнение функций органом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Cs/>
                <w:sz w:val="22"/>
                <w:szCs w:val="22"/>
              </w:rPr>
            </w:pPr>
            <w:r w:rsidRPr="006A5D9C">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Cs/>
                <w:sz w:val="22"/>
                <w:szCs w:val="22"/>
              </w:rPr>
            </w:pPr>
            <w:r w:rsidRPr="006A5D9C">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Cs/>
                <w:sz w:val="22"/>
                <w:szCs w:val="22"/>
              </w:rPr>
            </w:pPr>
            <w:r>
              <w:rPr>
                <w:bCs/>
                <w:sz w:val="22"/>
                <w:szCs w:val="22"/>
              </w:rPr>
              <w:t>5100000303</w:t>
            </w:r>
          </w:p>
        </w:tc>
        <w:tc>
          <w:tcPr>
            <w:tcW w:w="866"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Cs/>
                <w:sz w:val="22"/>
                <w:szCs w:val="22"/>
              </w:rPr>
            </w:pPr>
            <w:r>
              <w:rPr>
                <w:bCs/>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CF3ADE" w:rsidRPr="00375328" w:rsidRDefault="00CF3ADE" w:rsidP="001C0F81">
            <w:pPr>
              <w:autoSpaceDE w:val="0"/>
              <w:autoSpaceDN w:val="0"/>
              <w:adjustRightInd w:val="0"/>
              <w:jc w:val="center"/>
              <w:rPr>
                <w:sz w:val="22"/>
                <w:szCs w:val="22"/>
              </w:rPr>
            </w:pPr>
            <w:r w:rsidRPr="00375328">
              <w:rPr>
                <w:sz w:val="22"/>
                <w:szCs w:val="22"/>
              </w:rPr>
              <w:t>157,0</w:t>
            </w:r>
          </w:p>
        </w:tc>
        <w:tc>
          <w:tcPr>
            <w:tcW w:w="1134" w:type="dxa"/>
            <w:tcBorders>
              <w:top w:val="single" w:sz="4" w:space="0" w:color="auto"/>
              <w:left w:val="single" w:sz="4" w:space="0" w:color="auto"/>
              <w:bottom w:val="single" w:sz="4" w:space="0" w:color="auto"/>
              <w:right w:val="single" w:sz="4" w:space="0" w:color="auto"/>
            </w:tcBorders>
            <w:vAlign w:val="bottom"/>
          </w:tcPr>
          <w:p w:rsidR="00CF3ADE" w:rsidRPr="00910F27" w:rsidRDefault="00CF3ADE" w:rsidP="001C0F81">
            <w:pPr>
              <w:autoSpaceDE w:val="0"/>
              <w:autoSpaceDN w:val="0"/>
              <w:adjustRightInd w:val="0"/>
              <w:jc w:val="center"/>
              <w:rPr>
                <w:sz w:val="22"/>
                <w:szCs w:val="22"/>
              </w:rPr>
            </w:pPr>
            <w:r>
              <w:rPr>
                <w:sz w:val="22"/>
                <w:szCs w:val="22"/>
              </w:rPr>
              <w:t>98,4</w:t>
            </w:r>
          </w:p>
        </w:tc>
        <w:tc>
          <w:tcPr>
            <w:tcW w:w="1275"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CF3ADE" w:rsidRPr="000344CF" w:rsidRDefault="00CF3ADE" w:rsidP="001C0F81">
            <w:pPr>
              <w:autoSpaceDE w:val="0"/>
              <w:autoSpaceDN w:val="0"/>
              <w:adjustRightInd w:val="0"/>
              <w:jc w:val="center"/>
              <w:rPr>
                <w:bCs/>
                <w:sz w:val="22"/>
                <w:szCs w:val="22"/>
              </w:rPr>
            </w:pPr>
          </w:p>
        </w:tc>
      </w:tr>
      <w:tr w:rsidR="00CF3ADE" w:rsidRPr="006A5D9C" w:rsidTr="001C0F81">
        <w:tc>
          <w:tcPr>
            <w:tcW w:w="5529" w:type="dxa"/>
            <w:tcBorders>
              <w:top w:val="single" w:sz="4" w:space="0" w:color="auto"/>
              <w:left w:val="single" w:sz="4" w:space="0" w:color="auto"/>
              <w:bottom w:val="single" w:sz="4" w:space="0" w:color="auto"/>
              <w:right w:val="single" w:sz="4" w:space="0" w:color="auto"/>
            </w:tcBorders>
          </w:tcPr>
          <w:p w:rsidR="00CF3ADE" w:rsidRPr="006A5D9C" w:rsidRDefault="00CF3ADE" w:rsidP="001C0F81">
            <w:pPr>
              <w:autoSpaceDE w:val="0"/>
              <w:autoSpaceDN w:val="0"/>
              <w:adjustRightInd w:val="0"/>
              <w:rPr>
                <w:bCs/>
                <w:sz w:val="22"/>
                <w:szCs w:val="22"/>
              </w:rPr>
            </w:pPr>
            <w:r w:rsidRPr="006A5D9C">
              <w:rPr>
                <w:bCs/>
                <w:sz w:val="22"/>
                <w:szCs w:val="22"/>
              </w:rPr>
              <w:t xml:space="preserve">Прочие мероприятия по благоустройству городских округов и поселений </w:t>
            </w:r>
          </w:p>
        </w:tc>
        <w:tc>
          <w:tcPr>
            <w:tcW w:w="591"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Cs/>
                <w:sz w:val="22"/>
                <w:szCs w:val="22"/>
              </w:rPr>
            </w:pPr>
            <w:r w:rsidRPr="006A5D9C">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Cs/>
                <w:sz w:val="22"/>
                <w:szCs w:val="22"/>
              </w:rPr>
            </w:pPr>
            <w:r w:rsidRPr="006A5D9C">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Cs/>
                <w:sz w:val="22"/>
                <w:szCs w:val="22"/>
              </w:rPr>
            </w:pPr>
            <w:r>
              <w:rPr>
                <w:bCs/>
                <w:sz w:val="22"/>
                <w:szCs w:val="22"/>
              </w:rPr>
              <w:t>5100000304</w:t>
            </w:r>
          </w:p>
        </w:tc>
        <w:tc>
          <w:tcPr>
            <w:tcW w:w="866"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bCs/>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CF3ADE" w:rsidRPr="00375328" w:rsidRDefault="00CF3ADE" w:rsidP="001C0F81">
            <w:pPr>
              <w:autoSpaceDE w:val="0"/>
              <w:autoSpaceDN w:val="0"/>
              <w:adjustRightInd w:val="0"/>
              <w:jc w:val="center"/>
              <w:rPr>
                <w:sz w:val="22"/>
                <w:szCs w:val="22"/>
              </w:rPr>
            </w:pPr>
            <w:r w:rsidRPr="00375328">
              <w:rPr>
                <w:sz w:val="22"/>
                <w:szCs w:val="22"/>
              </w:rPr>
              <w:t>2086,0</w:t>
            </w:r>
          </w:p>
        </w:tc>
        <w:tc>
          <w:tcPr>
            <w:tcW w:w="1134"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r>
              <w:rPr>
                <w:sz w:val="22"/>
                <w:szCs w:val="22"/>
              </w:rPr>
              <w:t>1447,5</w:t>
            </w:r>
          </w:p>
        </w:tc>
        <w:tc>
          <w:tcPr>
            <w:tcW w:w="1275"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r>
              <w:rPr>
                <w:sz w:val="22"/>
                <w:szCs w:val="22"/>
              </w:rPr>
              <w:t>-638,5</w:t>
            </w:r>
          </w:p>
        </w:tc>
        <w:tc>
          <w:tcPr>
            <w:tcW w:w="1134" w:type="dxa"/>
            <w:tcBorders>
              <w:top w:val="single" w:sz="4" w:space="0" w:color="auto"/>
              <w:left w:val="single" w:sz="4" w:space="0" w:color="auto"/>
              <w:bottom w:val="single" w:sz="4" w:space="0" w:color="auto"/>
              <w:right w:val="single" w:sz="4" w:space="0" w:color="auto"/>
            </w:tcBorders>
            <w:vAlign w:val="bottom"/>
          </w:tcPr>
          <w:p w:rsidR="00CF3ADE" w:rsidRPr="000344CF" w:rsidRDefault="00CF3ADE" w:rsidP="001C0F81">
            <w:pPr>
              <w:autoSpaceDE w:val="0"/>
              <w:autoSpaceDN w:val="0"/>
              <w:adjustRightInd w:val="0"/>
              <w:jc w:val="center"/>
              <w:rPr>
                <w:bCs/>
                <w:sz w:val="22"/>
                <w:szCs w:val="22"/>
              </w:rPr>
            </w:pPr>
            <w:r>
              <w:rPr>
                <w:bCs/>
                <w:sz w:val="22"/>
                <w:szCs w:val="22"/>
              </w:rPr>
              <w:t>69,4</w:t>
            </w:r>
          </w:p>
        </w:tc>
      </w:tr>
      <w:tr w:rsidR="00CF3ADE" w:rsidRPr="006A5D9C" w:rsidTr="001C0F81">
        <w:tc>
          <w:tcPr>
            <w:tcW w:w="5529" w:type="dxa"/>
            <w:tcBorders>
              <w:top w:val="single" w:sz="4" w:space="0" w:color="auto"/>
              <w:left w:val="single" w:sz="4" w:space="0" w:color="auto"/>
              <w:bottom w:val="single" w:sz="4" w:space="0" w:color="auto"/>
              <w:right w:val="single" w:sz="4" w:space="0" w:color="auto"/>
            </w:tcBorders>
          </w:tcPr>
          <w:p w:rsidR="00CF3ADE" w:rsidRPr="006A5D9C" w:rsidRDefault="00CF3ADE" w:rsidP="001C0F81">
            <w:pPr>
              <w:autoSpaceDE w:val="0"/>
              <w:autoSpaceDN w:val="0"/>
              <w:adjustRightInd w:val="0"/>
              <w:rPr>
                <w:b/>
                <w:bCs/>
                <w:sz w:val="22"/>
                <w:szCs w:val="22"/>
              </w:rPr>
            </w:pPr>
            <w:r w:rsidRPr="006A5D9C">
              <w:rPr>
                <w:bCs/>
                <w:sz w:val="22"/>
                <w:szCs w:val="22"/>
              </w:rPr>
              <w:t>Выполнение функций органом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Cs/>
                <w:sz w:val="22"/>
                <w:szCs w:val="22"/>
              </w:rPr>
            </w:pPr>
            <w:r w:rsidRPr="006A5D9C">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Cs/>
                <w:sz w:val="22"/>
                <w:szCs w:val="22"/>
              </w:rPr>
            </w:pPr>
            <w:r w:rsidRPr="006A5D9C">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Cs/>
                <w:sz w:val="22"/>
                <w:szCs w:val="22"/>
              </w:rPr>
            </w:pPr>
            <w:r>
              <w:rPr>
                <w:bCs/>
                <w:sz w:val="22"/>
                <w:szCs w:val="22"/>
              </w:rPr>
              <w:t>5100000304</w:t>
            </w:r>
          </w:p>
        </w:tc>
        <w:tc>
          <w:tcPr>
            <w:tcW w:w="866"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Cs/>
                <w:sz w:val="22"/>
                <w:szCs w:val="22"/>
              </w:rPr>
            </w:pPr>
            <w:r>
              <w:rPr>
                <w:bCs/>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r>
              <w:rPr>
                <w:sz w:val="22"/>
                <w:szCs w:val="22"/>
              </w:rPr>
              <w:t>2085,9</w:t>
            </w:r>
          </w:p>
        </w:tc>
        <w:tc>
          <w:tcPr>
            <w:tcW w:w="1134" w:type="dxa"/>
            <w:tcBorders>
              <w:top w:val="single" w:sz="4" w:space="0" w:color="auto"/>
              <w:left w:val="single" w:sz="4" w:space="0" w:color="auto"/>
              <w:bottom w:val="single" w:sz="4" w:space="0" w:color="auto"/>
              <w:right w:val="single" w:sz="4" w:space="0" w:color="auto"/>
            </w:tcBorders>
            <w:vAlign w:val="bottom"/>
          </w:tcPr>
          <w:p w:rsidR="00CF3ADE" w:rsidRPr="00910F27" w:rsidRDefault="00CF3ADE" w:rsidP="001C0F81">
            <w:pPr>
              <w:autoSpaceDE w:val="0"/>
              <w:autoSpaceDN w:val="0"/>
              <w:adjustRightInd w:val="0"/>
              <w:jc w:val="center"/>
              <w:rPr>
                <w:sz w:val="22"/>
                <w:szCs w:val="22"/>
              </w:rPr>
            </w:pPr>
            <w:r>
              <w:rPr>
                <w:sz w:val="22"/>
                <w:szCs w:val="22"/>
              </w:rPr>
              <w:t>1447,5</w:t>
            </w:r>
          </w:p>
        </w:tc>
        <w:tc>
          <w:tcPr>
            <w:tcW w:w="1275"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CF3ADE" w:rsidRPr="000344CF" w:rsidRDefault="00CF3ADE" w:rsidP="001C0F81">
            <w:pPr>
              <w:autoSpaceDE w:val="0"/>
              <w:autoSpaceDN w:val="0"/>
              <w:adjustRightInd w:val="0"/>
              <w:jc w:val="center"/>
              <w:rPr>
                <w:bCs/>
                <w:sz w:val="22"/>
                <w:szCs w:val="22"/>
              </w:rPr>
            </w:pPr>
          </w:p>
        </w:tc>
      </w:tr>
      <w:tr w:rsidR="00CF3ADE" w:rsidRPr="006A5D9C" w:rsidTr="001C0F81">
        <w:tc>
          <w:tcPr>
            <w:tcW w:w="5529" w:type="dxa"/>
            <w:tcBorders>
              <w:top w:val="single" w:sz="4" w:space="0" w:color="auto"/>
              <w:left w:val="single" w:sz="4" w:space="0" w:color="auto"/>
              <w:bottom w:val="single" w:sz="4" w:space="0" w:color="auto"/>
              <w:right w:val="single" w:sz="4" w:space="0" w:color="auto"/>
            </w:tcBorders>
          </w:tcPr>
          <w:p w:rsidR="00CF3ADE" w:rsidRPr="006A5D9C" w:rsidRDefault="00CF3ADE" w:rsidP="001C0F81">
            <w:pPr>
              <w:autoSpaceDE w:val="0"/>
              <w:autoSpaceDN w:val="0"/>
              <w:adjustRightInd w:val="0"/>
              <w:rPr>
                <w:bCs/>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CF3ADE" w:rsidRPr="0087001D" w:rsidRDefault="00CF3ADE" w:rsidP="001C0F81">
            <w:pPr>
              <w:autoSpaceDE w:val="0"/>
              <w:autoSpaceDN w:val="0"/>
              <w:adjustRightInd w:val="0"/>
              <w:jc w:val="center"/>
              <w:rPr>
                <w:bCs/>
                <w:sz w:val="22"/>
                <w:szCs w:val="22"/>
                <w:lang w:val="en-US"/>
              </w:rPr>
            </w:pPr>
            <w:r>
              <w:rPr>
                <w:bCs/>
                <w:sz w:val="22"/>
                <w:szCs w:val="22"/>
                <w:lang w:val="en-US"/>
              </w:rPr>
              <w:t>05</w:t>
            </w:r>
          </w:p>
        </w:tc>
        <w:tc>
          <w:tcPr>
            <w:tcW w:w="851" w:type="dxa"/>
            <w:tcBorders>
              <w:top w:val="single" w:sz="4" w:space="0" w:color="auto"/>
              <w:left w:val="single" w:sz="4" w:space="0" w:color="auto"/>
              <w:bottom w:val="single" w:sz="4" w:space="0" w:color="auto"/>
              <w:right w:val="single" w:sz="4" w:space="0" w:color="auto"/>
            </w:tcBorders>
            <w:vAlign w:val="bottom"/>
          </w:tcPr>
          <w:p w:rsidR="00CF3ADE" w:rsidRPr="0087001D" w:rsidRDefault="00CF3ADE" w:rsidP="001C0F81">
            <w:pPr>
              <w:autoSpaceDE w:val="0"/>
              <w:autoSpaceDN w:val="0"/>
              <w:adjustRightInd w:val="0"/>
              <w:jc w:val="center"/>
              <w:rPr>
                <w:bCs/>
                <w:sz w:val="22"/>
                <w:szCs w:val="22"/>
                <w:lang w:val="en-US"/>
              </w:rPr>
            </w:pPr>
            <w:r>
              <w:rPr>
                <w:bCs/>
                <w:sz w:val="22"/>
                <w:szCs w:val="22"/>
                <w:lang w:val="en-US"/>
              </w:rPr>
              <w:t>03</w:t>
            </w:r>
          </w:p>
        </w:tc>
        <w:tc>
          <w:tcPr>
            <w:tcW w:w="1417" w:type="dxa"/>
            <w:tcBorders>
              <w:top w:val="single" w:sz="4" w:space="0" w:color="auto"/>
              <w:left w:val="single" w:sz="4" w:space="0" w:color="auto"/>
              <w:bottom w:val="single" w:sz="4" w:space="0" w:color="auto"/>
              <w:right w:val="single" w:sz="4" w:space="0" w:color="auto"/>
            </w:tcBorders>
            <w:vAlign w:val="bottom"/>
          </w:tcPr>
          <w:p w:rsidR="00CF3ADE" w:rsidRPr="0087001D" w:rsidRDefault="00CF3ADE" w:rsidP="001C0F81">
            <w:pPr>
              <w:autoSpaceDE w:val="0"/>
              <w:autoSpaceDN w:val="0"/>
              <w:adjustRightInd w:val="0"/>
              <w:jc w:val="center"/>
              <w:rPr>
                <w:bCs/>
                <w:sz w:val="22"/>
                <w:szCs w:val="22"/>
                <w:lang w:val="en-US"/>
              </w:rPr>
            </w:pPr>
            <w:r>
              <w:rPr>
                <w:bCs/>
                <w:sz w:val="22"/>
                <w:szCs w:val="22"/>
                <w:lang w:val="en-US"/>
              </w:rPr>
              <w:t>5100000304</w:t>
            </w:r>
          </w:p>
        </w:tc>
        <w:tc>
          <w:tcPr>
            <w:tcW w:w="866" w:type="dxa"/>
            <w:tcBorders>
              <w:top w:val="single" w:sz="4" w:space="0" w:color="auto"/>
              <w:left w:val="single" w:sz="4" w:space="0" w:color="auto"/>
              <w:bottom w:val="single" w:sz="4" w:space="0" w:color="auto"/>
              <w:right w:val="single" w:sz="4" w:space="0" w:color="auto"/>
            </w:tcBorders>
            <w:vAlign w:val="bottom"/>
          </w:tcPr>
          <w:p w:rsidR="00CF3ADE" w:rsidRPr="0087001D" w:rsidRDefault="00CF3ADE" w:rsidP="001C0F81">
            <w:pPr>
              <w:autoSpaceDE w:val="0"/>
              <w:autoSpaceDN w:val="0"/>
              <w:adjustRightInd w:val="0"/>
              <w:jc w:val="center"/>
              <w:rPr>
                <w:bCs/>
                <w:sz w:val="22"/>
                <w:szCs w:val="22"/>
                <w:lang w:val="en-US"/>
              </w:rPr>
            </w:pPr>
            <w:r>
              <w:rPr>
                <w:bCs/>
                <w:sz w:val="22"/>
                <w:szCs w:val="22"/>
                <w:lang w:val="en-US"/>
              </w:rPr>
              <w:t>850</w:t>
            </w:r>
          </w:p>
        </w:tc>
        <w:tc>
          <w:tcPr>
            <w:tcW w:w="1119"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r>
              <w:rPr>
                <w:sz w:val="22"/>
                <w:szCs w:val="22"/>
              </w:rPr>
              <w:t>0,1</w:t>
            </w:r>
          </w:p>
        </w:tc>
        <w:tc>
          <w:tcPr>
            <w:tcW w:w="1134" w:type="dxa"/>
            <w:tcBorders>
              <w:top w:val="single" w:sz="4" w:space="0" w:color="auto"/>
              <w:left w:val="single" w:sz="4" w:space="0" w:color="auto"/>
              <w:bottom w:val="single" w:sz="4" w:space="0" w:color="auto"/>
              <w:right w:val="single" w:sz="4" w:space="0" w:color="auto"/>
            </w:tcBorders>
            <w:vAlign w:val="bottom"/>
          </w:tcPr>
          <w:p w:rsidR="00CF3ADE" w:rsidRPr="00385A36" w:rsidRDefault="00CF3ADE" w:rsidP="001C0F81">
            <w:pPr>
              <w:autoSpaceDE w:val="0"/>
              <w:autoSpaceDN w:val="0"/>
              <w:adjustRightInd w:val="0"/>
              <w:jc w:val="center"/>
              <w:rPr>
                <w:sz w:val="22"/>
                <w:szCs w:val="22"/>
              </w:rPr>
            </w:pPr>
            <w:r>
              <w:rPr>
                <w:sz w:val="22"/>
                <w:szCs w:val="22"/>
              </w:rPr>
              <w:t>---</w:t>
            </w:r>
          </w:p>
        </w:tc>
        <w:tc>
          <w:tcPr>
            <w:tcW w:w="1275"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CF3ADE" w:rsidRPr="000344CF" w:rsidRDefault="00CF3ADE" w:rsidP="001C0F81">
            <w:pPr>
              <w:autoSpaceDE w:val="0"/>
              <w:autoSpaceDN w:val="0"/>
              <w:adjustRightInd w:val="0"/>
              <w:jc w:val="center"/>
              <w:rPr>
                <w:bCs/>
                <w:sz w:val="22"/>
                <w:szCs w:val="22"/>
              </w:rPr>
            </w:pPr>
          </w:p>
        </w:tc>
      </w:tr>
      <w:tr w:rsidR="00CF3ADE" w:rsidRPr="006A5D9C" w:rsidTr="001C0F81">
        <w:tc>
          <w:tcPr>
            <w:tcW w:w="5529" w:type="dxa"/>
            <w:tcBorders>
              <w:top w:val="single" w:sz="4" w:space="0" w:color="auto"/>
              <w:left w:val="single" w:sz="4" w:space="0" w:color="auto"/>
              <w:bottom w:val="single" w:sz="4" w:space="0" w:color="auto"/>
              <w:right w:val="single" w:sz="4" w:space="0" w:color="auto"/>
            </w:tcBorders>
          </w:tcPr>
          <w:p w:rsidR="00CF3ADE" w:rsidRPr="006A5D9C" w:rsidRDefault="00CF3ADE" w:rsidP="001C0F81">
            <w:pPr>
              <w:autoSpaceDE w:val="0"/>
              <w:autoSpaceDN w:val="0"/>
              <w:adjustRightInd w:val="0"/>
              <w:rPr>
                <w:b/>
                <w:bCs/>
                <w:sz w:val="22"/>
                <w:szCs w:val="22"/>
              </w:rPr>
            </w:pPr>
            <w:r w:rsidRPr="006A5D9C">
              <w:rPr>
                <w:b/>
                <w:bCs/>
                <w:sz w:val="22"/>
                <w:szCs w:val="22"/>
              </w:rPr>
              <w:t xml:space="preserve">Культура и  кинематография </w:t>
            </w:r>
          </w:p>
        </w:tc>
        <w:tc>
          <w:tcPr>
            <w:tcW w:w="591"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bCs/>
                <w:sz w:val="22"/>
                <w:szCs w:val="22"/>
              </w:rPr>
            </w:pPr>
            <w:r w:rsidRPr="006A5D9C">
              <w:rPr>
                <w:b/>
                <w:bCs/>
                <w:sz w:val="22"/>
                <w:szCs w:val="22"/>
              </w:rPr>
              <w:t>08</w:t>
            </w:r>
          </w:p>
        </w:tc>
        <w:tc>
          <w:tcPr>
            <w:tcW w:w="851"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bCs/>
                <w:sz w:val="22"/>
                <w:szCs w:val="22"/>
              </w:rPr>
            </w:pPr>
            <w:r w:rsidRPr="006A5D9C">
              <w:rPr>
                <w:b/>
                <w:bCs/>
                <w:sz w:val="22"/>
                <w:szCs w:val="22"/>
              </w:rPr>
              <w:t>01</w:t>
            </w:r>
          </w:p>
        </w:tc>
        <w:tc>
          <w:tcPr>
            <w:tcW w:w="1417"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bCs/>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bCs/>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r>
              <w:rPr>
                <w:b/>
                <w:sz w:val="22"/>
                <w:szCs w:val="22"/>
              </w:rPr>
              <w:t>158,0</w:t>
            </w:r>
          </w:p>
        </w:tc>
        <w:tc>
          <w:tcPr>
            <w:tcW w:w="1134"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r>
              <w:rPr>
                <w:b/>
                <w:sz w:val="22"/>
                <w:szCs w:val="22"/>
              </w:rPr>
              <w:t>157,9</w:t>
            </w:r>
          </w:p>
        </w:tc>
        <w:tc>
          <w:tcPr>
            <w:tcW w:w="1275"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r>
              <w:rPr>
                <w:b/>
                <w:sz w:val="22"/>
                <w:szCs w:val="22"/>
              </w:rPr>
              <w:t>-0,1</w:t>
            </w:r>
          </w:p>
        </w:tc>
        <w:tc>
          <w:tcPr>
            <w:tcW w:w="1134" w:type="dxa"/>
            <w:tcBorders>
              <w:top w:val="single" w:sz="4" w:space="0" w:color="auto"/>
              <w:left w:val="single" w:sz="4" w:space="0" w:color="auto"/>
              <w:bottom w:val="single" w:sz="4" w:space="0" w:color="auto"/>
              <w:right w:val="single" w:sz="4" w:space="0" w:color="auto"/>
            </w:tcBorders>
            <w:vAlign w:val="bottom"/>
          </w:tcPr>
          <w:p w:rsidR="00CF3ADE" w:rsidRPr="000344CF" w:rsidRDefault="00CF3ADE" w:rsidP="001C0F81">
            <w:pPr>
              <w:autoSpaceDE w:val="0"/>
              <w:autoSpaceDN w:val="0"/>
              <w:adjustRightInd w:val="0"/>
              <w:jc w:val="center"/>
              <w:rPr>
                <w:b/>
                <w:bCs/>
                <w:sz w:val="22"/>
                <w:szCs w:val="22"/>
              </w:rPr>
            </w:pPr>
            <w:r>
              <w:rPr>
                <w:b/>
                <w:bCs/>
                <w:sz w:val="22"/>
                <w:szCs w:val="22"/>
              </w:rPr>
              <w:t>99,9</w:t>
            </w:r>
          </w:p>
        </w:tc>
      </w:tr>
      <w:tr w:rsidR="00CF3ADE" w:rsidRPr="006A5D9C" w:rsidTr="001C0F81">
        <w:tc>
          <w:tcPr>
            <w:tcW w:w="5529" w:type="dxa"/>
            <w:tcBorders>
              <w:top w:val="single" w:sz="4" w:space="0" w:color="auto"/>
              <w:left w:val="single" w:sz="4" w:space="0" w:color="auto"/>
              <w:bottom w:val="single" w:sz="4" w:space="0" w:color="auto"/>
              <w:right w:val="single" w:sz="4" w:space="0" w:color="auto"/>
            </w:tcBorders>
          </w:tcPr>
          <w:p w:rsidR="00CF3ADE" w:rsidRPr="006A5D9C" w:rsidRDefault="00CF3ADE" w:rsidP="001C0F81">
            <w:pPr>
              <w:autoSpaceDE w:val="0"/>
              <w:autoSpaceDN w:val="0"/>
              <w:adjustRightInd w:val="0"/>
              <w:rPr>
                <w:sz w:val="22"/>
                <w:szCs w:val="22"/>
              </w:rPr>
            </w:pPr>
            <w:r w:rsidRPr="006A5D9C">
              <w:rPr>
                <w:sz w:val="22"/>
                <w:szCs w:val="22"/>
              </w:rPr>
              <w:t>Прочие расходы</w:t>
            </w:r>
          </w:p>
        </w:tc>
        <w:tc>
          <w:tcPr>
            <w:tcW w:w="591"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r w:rsidRPr="006A5D9C">
              <w:rPr>
                <w:sz w:val="22"/>
                <w:szCs w:val="22"/>
              </w:rPr>
              <w:t>08</w:t>
            </w:r>
          </w:p>
        </w:tc>
        <w:tc>
          <w:tcPr>
            <w:tcW w:w="851"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r w:rsidRPr="006A5D9C">
              <w:rPr>
                <w:sz w:val="22"/>
                <w:szCs w:val="22"/>
              </w:rPr>
              <w:t>01</w:t>
            </w:r>
          </w:p>
        </w:tc>
        <w:tc>
          <w:tcPr>
            <w:tcW w:w="1417"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r>
              <w:rPr>
                <w:sz w:val="22"/>
                <w:szCs w:val="22"/>
              </w:rPr>
              <w:t>6400000300</w:t>
            </w:r>
          </w:p>
        </w:tc>
        <w:tc>
          <w:tcPr>
            <w:tcW w:w="866"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r>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r>
              <w:rPr>
                <w:sz w:val="22"/>
                <w:szCs w:val="22"/>
              </w:rPr>
              <w:t>158,0</w:t>
            </w:r>
          </w:p>
        </w:tc>
        <w:tc>
          <w:tcPr>
            <w:tcW w:w="1134" w:type="dxa"/>
            <w:tcBorders>
              <w:top w:val="single" w:sz="4" w:space="0" w:color="auto"/>
              <w:left w:val="single" w:sz="4" w:space="0" w:color="auto"/>
              <w:bottom w:val="single" w:sz="4" w:space="0" w:color="auto"/>
              <w:right w:val="single" w:sz="4" w:space="0" w:color="auto"/>
            </w:tcBorders>
            <w:vAlign w:val="bottom"/>
          </w:tcPr>
          <w:p w:rsidR="00CF3ADE" w:rsidRPr="00910F27" w:rsidRDefault="00CF3ADE" w:rsidP="001C0F81">
            <w:pPr>
              <w:autoSpaceDE w:val="0"/>
              <w:autoSpaceDN w:val="0"/>
              <w:adjustRightInd w:val="0"/>
              <w:jc w:val="center"/>
              <w:rPr>
                <w:sz w:val="22"/>
                <w:szCs w:val="22"/>
              </w:rPr>
            </w:pPr>
            <w:r>
              <w:rPr>
                <w:sz w:val="22"/>
                <w:szCs w:val="22"/>
              </w:rPr>
              <w:t>157,9</w:t>
            </w:r>
          </w:p>
        </w:tc>
        <w:tc>
          <w:tcPr>
            <w:tcW w:w="1275"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CF3ADE" w:rsidRPr="000344CF" w:rsidRDefault="00CF3ADE" w:rsidP="001C0F81">
            <w:pPr>
              <w:autoSpaceDE w:val="0"/>
              <w:autoSpaceDN w:val="0"/>
              <w:adjustRightInd w:val="0"/>
              <w:jc w:val="center"/>
              <w:rPr>
                <w:bCs/>
                <w:sz w:val="22"/>
                <w:szCs w:val="22"/>
              </w:rPr>
            </w:pPr>
          </w:p>
        </w:tc>
      </w:tr>
      <w:tr w:rsidR="00CF3ADE" w:rsidRPr="006A5D9C" w:rsidTr="001C0F81">
        <w:trPr>
          <w:trHeight w:val="401"/>
        </w:trPr>
        <w:tc>
          <w:tcPr>
            <w:tcW w:w="5529" w:type="dxa"/>
            <w:tcBorders>
              <w:top w:val="single" w:sz="4" w:space="0" w:color="auto"/>
              <w:left w:val="single" w:sz="4" w:space="0" w:color="auto"/>
              <w:bottom w:val="single" w:sz="4" w:space="0" w:color="auto"/>
              <w:right w:val="single" w:sz="4" w:space="0" w:color="auto"/>
            </w:tcBorders>
          </w:tcPr>
          <w:p w:rsidR="00CF3ADE" w:rsidRPr="006A5D9C" w:rsidRDefault="00CF3ADE" w:rsidP="001C0F81">
            <w:pPr>
              <w:rPr>
                <w:b/>
                <w:sz w:val="22"/>
                <w:szCs w:val="22"/>
              </w:rPr>
            </w:pPr>
            <w:r w:rsidRPr="006A5D9C">
              <w:rPr>
                <w:b/>
                <w:sz w:val="22"/>
                <w:szCs w:val="22"/>
              </w:rPr>
              <w:lastRenderedPageBreak/>
              <w:t>Социальная политика</w:t>
            </w:r>
          </w:p>
        </w:tc>
        <w:tc>
          <w:tcPr>
            <w:tcW w:w="591"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bCs/>
                <w:sz w:val="22"/>
                <w:szCs w:val="22"/>
              </w:rPr>
            </w:pPr>
            <w:r w:rsidRPr="006A5D9C">
              <w:rPr>
                <w:b/>
                <w:bCs/>
                <w:sz w:val="22"/>
                <w:szCs w:val="22"/>
              </w:rPr>
              <w:t>10</w:t>
            </w:r>
          </w:p>
        </w:tc>
        <w:tc>
          <w:tcPr>
            <w:tcW w:w="851"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bCs/>
                <w:sz w:val="22"/>
                <w:szCs w:val="22"/>
              </w:rPr>
            </w:pPr>
            <w:r>
              <w:rPr>
                <w:b/>
                <w:bCs/>
                <w:sz w:val="22"/>
                <w:szCs w:val="22"/>
              </w:rPr>
              <w:t>01</w:t>
            </w:r>
          </w:p>
        </w:tc>
        <w:tc>
          <w:tcPr>
            <w:tcW w:w="1417"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r>
              <w:rPr>
                <w:b/>
                <w:sz w:val="22"/>
                <w:szCs w:val="22"/>
              </w:rPr>
              <w:t>682,5</w:t>
            </w:r>
          </w:p>
        </w:tc>
        <w:tc>
          <w:tcPr>
            <w:tcW w:w="1134"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r>
              <w:rPr>
                <w:b/>
                <w:sz w:val="22"/>
                <w:szCs w:val="22"/>
              </w:rPr>
              <w:t>682,1</w:t>
            </w:r>
          </w:p>
        </w:tc>
        <w:tc>
          <w:tcPr>
            <w:tcW w:w="1275"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r>
              <w:rPr>
                <w:b/>
                <w:sz w:val="22"/>
                <w:szCs w:val="22"/>
              </w:rPr>
              <w:t>-0,4</w:t>
            </w:r>
          </w:p>
        </w:tc>
        <w:tc>
          <w:tcPr>
            <w:tcW w:w="1134" w:type="dxa"/>
            <w:tcBorders>
              <w:top w:val="single" w:sz="4" w:space="0" w:color="auto"/>
              <w:left w:val="single" w:sz="4" w:space="0" w:color="auto"/>
              <w:bottom w:val="single" w:sz="4" w:space="0" w:color="auto"/>
              <w:right w:val="single" w:sz="4" w:space="0" w:color="auto"/>
            </w:tcBorders>
            <w:vAlign w:val="bottom"/>
          </w:tcPr>
          <w:p w:rsidR="00CF3ADE" w:rsidRPr="000344CF" w:rsidRDefault="00CF3ADE" w:rsidP="001C0F81">
            <w:pPr>
              <w:autoSpaceDE w:val="0"/>
              <w:autoSpaceDN w:val="0"/>
              <w:adjustRightInd w:val="0"/>
              <w:jc w:val="center"/>
              <w:rPr>
                <w:b/>
                <w:sz w:val="22"/>
                <w:szCs w:val="22"/>
              </w:rPr>
            </w:pPr>
            <w:r>
              <w:rPr>
                <w:b/>
                <w:sz w:val="22"/>
                <w:szCs w:val="22"/>
              </w:rPr>
              <w:t>99,9</w:t>
            </w:r>
          </w:p>
        </w:tc>
      </w:tr>
      <w:tr w:rsidR="00CF3ADE" w:rsidRPr="006A5D9C" w:rsidTr="001C0F81">
        <w:tc>
          <w:tcPr>
            <w:tcW w:w="5529" w:type="dxa"/>
            <w:tcBorders>
              <w:top w:val="single" w:sz="4" w:space="0" w:color="auto"/>
              <w:left w:val="single" w:sz="4" w:space="0" w:color="auto"/>
              <w:bottom w:val="single" w:sz="4" w:space="0" w:color="auto"/>
              <w:right w:val="single" w:sz="4" w:space="0" w:color="auto"/>
            </w:tcBorders>
          </w:tcPr>
          <w:p w:rsidR="00CF3ADE" w:rsidRPr="006A5D9C" w:rsidRDefault="00CF3ADE" w:rsidP="001C0F81">
            <w:pPr>
              <w:rPr>
                <w:sz w:val="22"/>
                <w:szCs w:val="22"/>
              </w:rPr>
            </w:pPr>
            <w:r w:rsidRPr="006A5D9C">
              <w:rPr>
                <w:sz w:val="22"/>
                <w:szCs w:val="22"/>
              </w:rPr>
              <w:t>Пенсионное обеспечение</w:t>
            </w:r>
          </w:p>
        </w:tc>
        <w:tc>
          <w:tcPr>
            <w:tcW w:w="591"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Cs/>
                <w:sz w:val="22"/>
                <w:szCs w:val="22"/>
              </w:rPr>
            </w:pPr>
            <w:r w:rsidRPr="006A5D9C">
              <w:rPr>
                <w:bCs/>
                <w:sz w:val="22"/>
                <w:szCs w:val="22"/>
              </w:rPr>
              <w:t>10</w:t>
            </w:r>
          </w:p>
        </w:tc>
        <w:tc>
          <w:tcPr>
            <w:tcW w:w="851"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Cs/>
                <w:sz w:val="22"/>
                <w:szCs w:val="22"/>
              </w:rPr>
            </w:pPr>
            <w:r w:rsidRPr="006A5D9C">
              <w:rPr>
                <w:bCs/>
                <w:sz w:val="22"/>
                <w:szCs w:val="22"/>
              </w:rPr>
              <w:t>01</w:t>
            </w:r>
          </w:p>
        </w:tc>
        <w:tc>
          <w:tcPr>
            <w:tcW w:w="1417"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r>
              <w:rPr>
                <w:sz w:val="22"/>
                <w:szCs w:val="22"/>
              </w:rPr>
              <w:t>6510000800</w:t>
            </w:r>
          </w:p>
        </w:tc>
        <w:tc>
          <w:tcPr>
            <w:tcW w:w="866"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r>
              <w:rPr>
                <w:sz w:val="22"/>
                <w:szCs w:val="22"/>
              </w:rPr>
              <w:t>310</w:t>
            </w:r>
          </w:p>
        </w:tc>
        <w:tc>
          <w:tcPr>
            <w:tcW w:w="1119"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r>
              <w:rPr>
                <w:sz w:val="22"/>
                <w:szCs w:val="22"/>
              </w:rPr>
              <w:t>682,5</w:t>
            </w:r>
          </w:p>
        </w:tc>
        <w:tc>
          <w:tcPr>
            <w:tcW w:w="1134" w:type="dxa"/>
            <w:tcBorders>
              <w:top w:val="single" w:sz="4" w:space="0" w:color="auto"/>
              <w:left w:val="single" w:sz="4" w:space="0" w:color="auto"/>
              <w:bottom w:val="single" w:sz="4" w:space="0" w:color="auto"/>
              <w:right w:val="single" w:sz="4" w:space="0" w:color="auto"/>
            </w:tcBorders>
            <w:vAlign w:val="bottom"/>
          </w:tcPr>
          <w:p w:rsidR="00CF3ADE" w:rsidRPr="0087001D" w:rsidRDefault="00CF3ADE" w:rsidP="001C0F81">
            <w:pPr>
              <w:autoSpaceDE w:val="0"/>
              <w:autoSpaceDN w:val="0"/>
              <w:adjustRightInd w:val="0"/>
              <w:jc w:val="center"/>
              <w:rPr>
                <w:sz w:val="22"/>
                <w:szCs w:val="22"/>
              </w:rPr>
            </w:pPr>
            <w:r>
              <w:rPr>
                <w:sz w:val="22"/>
                <w:szCs w:val="22"/>
              </w:rPr>
              <w:t>682,1</w:t>
            </w:r>
          </w:p>
        </w:tc>
        <w:tc>
          <w:tcPr>
            <w:tcW w:w="1275"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CF3ADE" w:rsidRPr="000344CF" w:rsidRDefault="00CF3ADE" w:rsidP="001C0F81">
            <w:pPr>
              <w:autoSpaceDE w:val="0"/>
              <w:autoSpaceDN w:val="0"/>
              <w:adjustRightInd w:val="0"/>
              <w:jc w:val="center"/>
              <w:rPr>
                <w:sz w:val="22"/>
                <w:szCs w:val="22"/>
              </w:rPr>
            </w:pPr>
          </w:p>
        </w:tc>
      </w:tr>
      <w:tr w:rsidR="00CF3ADE" w:rsidRPr="006A5D9C" w:rsidTr="001C0F81">
        <w:tc>
          <w:tcPr>
            <w:tcW w:w="5529" w:type="dxa"/>
            <w:tcBorders>
              <w:top w:val="single" w:sz="4" w:space="0" w:color="auto"/>
              <w:left w:val="single" w:sz="4" w:space="0" w:color="auto"/>
              <w:bottom w:val="single" w:sz="4" w:space="0" w:color="auto"/>
              <w:right w:val="single" w:sz="4" w:space="0" w:color="auto"/>
            </w:tcBorders>
          </w:tcPr>
          <w:p w:rsidR="00CF3ADE" w:rsidRPr="006A5D9C" w:rsidRDefault="00CF3ADE" w:rsidP="001C0F81">
            <w:pPr>
              <w:rPr>
                <w:b/>
                <w:sz w:val="22"/>
                <w:szCs w:val="22"/>
              </w:rPr>
            </w:pPr>
            <w:r w:rsidRPr="006A5D9C">
              <w:rPr>
                <w:b/>
                <w:sz w:val="22"/>
                <w:szCs w:val="22"/>
              </w:rPr>
              <w:t>Физическая культура и спорт</w:t>
            </w:r>
          </w:p>
        </w:tc>
        <w:tc>
          <w:tcPr>
            <w:tcW w:w="591"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bCs/>
                <w:sz w:val="22"/>
                <w:szCs w:val="22"/>
              </w:rPr>
            </w:pPr>
            <w:r w:rsidRPr="006A5D9C">
              <w:rPr>
                <w:b/>
                <w:bCs/>
                <w:sz w:val="22"/>
                <w:szCs w:val="22"/>
              </w:rPr>
              <w:t>11</w:t>
            </w:r>
          </w:p>
        </w:tc>
        <w:tc>
          <w:tcPr>
            <w:tcW w:w="851"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bCs/>
                <w:sz w:val="22"/>
                <w:szCs w:val="22"/>
              </w:rPr>
            </w:pPr>
            <w:r w:rsidRPr="006A5D9C">
              <w:rPr>
                <w:b/>
                <w:bCs/>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r>
              <w:rPr>
                <w:b/>
                <w:sz w:val="22"/>
                <w:szCs w:val="22"/>
              </w:rPr>
              <w:t>183,3</w:t>
            </w:r>
          </w:p>
        </w:tc>
        <w:tc>
          <w:tcPr>
            <w:tcW w:w="1134"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r>
              <w:rPr>
                <w:b/>
                <w:sz w:val="22"/>
                <w:szCs w:val="22"/>
              </w:rPr>
              <w:t>182,9</w:t>
            </w:r>
          </w:p>
        </w:tc>
        <w:tc>
          <w:tcPr>
            <w:tcW w:w="1275"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sz w:val="22"/>
                <w:szCs w:val="22"/>
              </w:rPr>
            </w:pPr>
            <w:r>
              <w:rPr>
                <w:b/>
                <w:sz w:val="22"/>
                <w:szCs w:val="22"/>
              </w:rPr>
              <w:t>-0,4</w:t>
            </w:r>
          </w:p>
        </w:tc>
        <w:tc>
          <w:tcPr>
            <w:tcW w:w="1134" w:type="dxa"/>
            <w:tcBorders>
              <w:top w:val="single" w:sz="4" w:space="0" w:color="auto"/>
              <w:left w:val="single" w:sz="4" w:space="0" w:color="auto"/>
              <w:bottom w:val="single" w:sz="4" w:space="0" w:color="auto"/>
              <w:right w:val="single" w:sz="4" w:space="0" w:color="auto"/>
            </w:tcBorders>
            <w:vAlign w:val="bottom"/>
          </w:tcPr>
          <w:p w:rsidR="00CF3ADE" w:rsidRPr="0046544A" w:rsidRDefault="00CF3ADE" w:rsidP="001C0F81">
            <w:pPr>
              <w:autoSpaceDE w:val="0"/>
              <w:autoSpaceDN w:val="0"/>
              <w:adjustRightInd w:val="0"/>
              <w:jc w:val="center"/>
              <w:rPr>
                <w:b/>
                <w:sz w:val="22"/>
                <w:szCs w:val="22"/>
              </w:rPr>
            </w:pPr>
            <w:r>
              <w:rPr>
                <w:b/>
                <w:sz w:val="22"/>
                <w:szCs w:val="22"/>
              </w:rPr>
              <w:t>99,8</w:t>
            </w:r>
          </w:p>
        </w:tc>
      </w:tr>
      <w:tr w:rsidR="00CF3ADE" w:rsidRPr="006A5D9C" w:rsidTr="001C0F81">
        <w:tc>
          <w:tcPr>
            <w:tcW w:w="5529" w:type="dxa"/>
            <w:tcBorders>
              <w:top w:val="single" w:sz="4" w:space="0" w:color="auto"/>
              <w:left w:val="single" w:sz="4" w:space="0" w:color="auto"/>
              <w:bottom w:val="single" w:sz="4" w:space="0" w:color="auto"/>
              <w:right w:val="single" w:sz="4" w:space="0" w:color="auto"/>
            </w:tcBorders>
          </w:tcPr>
          <w:p w:rsidR="00CF3ADE" w:rsidRPr="006A5D9C" w:rsidRDefault="00CF3ADE" w:rsidP="001C0F81">
            <w:pPr>
              <w:autoSpaceDE w:val="0"/>
              <w:autoSpaceDN w:val="0"/>
              <w:adjustRightInd w:val="0"/>
              <w:rPr>
                <w:b/>
                <w:bCs/>
                <w:sz w:val="22"/>
                <w:szCs w:val="22"/>
              </w:rPr>
            </w:pPr>
            <w:r w:rsidRPr="006A5D9C">
              <w:rPr>
                <w:bCs/>
                <w:sz w:val="22"/>
                <w:szCs w:val="22"/>
              </w:rPr>
              <w:t>Выполнение функций органом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Cs/>
                <w:sz w:val="22"/>
                <w:szCs w:val="22"/>
              </w:rPr>
            </w:pPr>
            <w:r w:rsidRPr="006A5D9C">
              <w:rPr>
                <w:bCs/>
                <w:sz w:val="22"/>
                <w:szCs w:val="22"/>
              </w:rPr>
              <w:t>11</w:t>
            </w:r>
          </w:p>
        </w:tc>
        <w:tc>
          <w:tcPr>
            <w:tcW w:w="851"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bCs/>
                <w:sz w:val="22"/>
                <w:szCs w:val="22"/>
              </w:rPr>
            </w:pPr>
            <w:r w:rsidRPr="006A5D9C">
              <w:rPr>
                <w:bCs/>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r>
              <w:rPr>
                <w:sz w:val="22"/>
                <w:szCs w:val="22"/>
              </w:rPr>
              <w:t>6400000400</w:t>
            </w:r>
          </w:p>
        </w:tc>
        <w:tc>
          <w:tcPr>
            <w:tcW w:w="866"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r>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r>
              <w:rPr>
                <w:sz w:val="22"/>
                <w:szCs w:val="22"/>
              </w:rPr>
              <w:t>183,3</w:t>
            </w:r>
          </w:p>
        </w:tc>
        <w:tc>
          <w:tcPr>
            <w:tcW w:w="1134" w:type="dxa"/>
            <w:tcBorders>
              <w:top w:val="single" w:sz="4" w:space="0" w:color="auto"/>
              <w:left w:val="single" w:sz="4" w:space="0" w:color="auto"/>
              <w:bottom w:val="single" w:sz="4" w:space="0" w:color="auto"/>
              <w:right w:val="single" w:sz="4" w:space="0" w:color="auto"/>
            </w:tcBorders>
            <w:vAlign w:val="bottom"/>
          </w:tcPr>
          <w:p w:rsidR="00CF3ADE" w:rsidRPr="0087001D" w:rsidRDefault="00CF3ADE" w:rsidP="001C0F81">
            <w:pPr>
              <w:autoSpaceDE w:val="0"/>
              <w:autoSpaceDN w:val="0"/>
              <w:adjustRightInd w:val="0"/>
              <w:jc w:val="center"/>
              <w:rPr>
                <w:sz w:val="22"/>
                <w:szCs w:val="22"/>
              </w:rPr>
            </w:pPr>
            <w:r>
              <w:rPr>
                <w:sz w:val="22"/>
                <w:szCs w:val="22"/>
              </w:rPr>
              <w:t>182,9</w:t>
            </w:r>
          </w:p>
        </w:tc>
        <w:tc>
          <w:tcPr>
            <w:tcW w:w="1275" w:type="dxa"/>
            <w:tcBorders>
              <w:top w:val="single" w:sz="4" w:space="0" w:color="auto"/>
              <w:left w:val="single" w:sz="4" w:space="0" w:color="auto"/>
              <w:bottom w:val="single" w:sz="4" w:space="0" w:color="auto"/>
              <w:right w:val="single" w:sz="4" w:space="0" w:color="auto"/>
            </w:tcBorders>
            <w:vAlign w:val="bottom"/>
          </w:tcPr>
          <w:p w:rsidR="00CF3ADE" w:rsidRPr="006A5D9C" w:rsidRDefault="00CF3ADE" w:rsidP="001C0F81">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CF3ADE" w:rsidRPr="000344CF" w:rsidRDefault="00CF3ADE" w:rsidP="001C0F81">
            <w:pPr>
              <w:autoSpaceDE w:val="0"/>
              <w:autoSpaceDN w:val="0"/>
              <w:adjustRightInd w:val="0"/>
              <w:jc w:val="center"/>
              <w:rPr>
                <w:sz w:val="22"/>
                <w:szCs w:val="22"/>
              </w:rPr>
            </w:pPr>
          </w:p>
        </w:tc>
      </w:tr>
    </w:tbl>
    <w:p w:rsidR="00CF3ADE" w:rsidRPr="006A5D9C" w:rsidRDefault="00CF3ADE" w:rsidP="00CF3ADE">
      <w:pPr>
        <w:spacing w:line="288" w:lineRule="auto"/>
        <w:jc w:val="both"/>
        <w:rPr>
          <w:b/>
          <w:sz w:val="22"/>
          <w:szCs w:val="22"/>
        </w:rPr>
      </w:pPr>
    </w:p>
    <w:p w:rsidR="00CF3ADE" w:rsidRDefault="00CF3ADE" w:rsidP="00CF3ADE">
      <w:pPr>
        <w:spacing w:line="288" w:lineRule="auto"/>
        <w:jc w:val="both"/>
        <w:rPr>
          <w:sz w:val="28"/>
        </w:rPr>
      </w:pPr>
    </w:p>
    <w:p w:rsidR="00CF3ADE" w:rsidRDefault="00CF3ADE" w:rsidP="00CF3ADE">
      <w:pPr>
        <w:spacing w:line="288" w:lineRule="auto"/>
      </w:pPr>
      <w:r>
        <w:t xml:space="preserve">                             </w:t>
      </w:r>
    </w:p>
    <w:p w:rsidR="00CF3ADE" w:rsidRPr="00A6033A" w:rsidRDefault="00CF3ADE" w:rsidP="00CF3ADE">
      <w:pPr>
        <w:spacing w:line="360" w:lineRule="auto"/>
        <w:ind w:firstLine="708"/>
        <w:jc w:val="both"/>
      </w:pPr>
    </w:p>
    <w:p w:rsidR="00AE7AD8" w:rsidRDefault="00AE7AD8" w:rsidP="00EB5DB5"/>
    <w:p w:rsidR="00CF3ADE" w:rsidRDefault="00CF3ADE" w:rsidP="00EB5DB5"/>
    <w:p w:rsidR="00CF3ADE" w:rsidRDefault="00CF3ADE" w:rsidP="00EB5DB5"/>
    <w:p w:rsidR="00CF3ADE" w:rsidRDefault="00CF3ADE" w:rsidP="00EB5DB5"/>
    <w:p w:rsidR="00CF3ADE" w:rsidRDefault="00CF3ADE" w:rsidP="00EB5DB5"/>
    <w:p w:rsidR="00CF3ADE" w:rsidRDefault="00CF3ADE" w:rsidP="00EB5DB5"/>
    <w:p w:rsidR="00CF3ADE" w:rsidRDefault="00CF3ADE" w:rsidP="00EB5DB5"/>
    <w:p w:rsidR="00CF3ADE" w:rsidRDefault="00CF3ADE" w:rsidP="00EB5DB5"/>
    <w:p w:rsidR="00CF3ADE" w:rsidRDefault="00CF3ADE" w:rsidP="00EB5DB5"/>
    <w:p w:rsidR="00CF3ADE" w:rsidRDefault="00CF3ADE" w:rsidP="00EB5DB5"/>
    <w:p w:rsidR="00CF3ADE" w:rsidRDefault="00CF3ADE" w:rsidP="00EB5DB5"/>
    <w:p w:rsidR="00CF3ADE" w:rsidRDefault="00CF3ADE" w:rsidP="00EB5DB5"/>
    <w:p w:rsidR="00CF3ADE" w:rsidRDefault="00CF3ADE" w:rsidP="00EB5DB5"/>
    <w:p w:rsidR="00CF3ADE" w:rsidRDefault="00CF3ADE" w:rsidP="00EB5DB5"/>
    <w:p w:rsidR="00CF3ADE" w:rsidRDefault="00CF3ADE" w:rsidP="00EB5DB5"/>
    <w:p w:rsidR="00CF3ADE" w:rsidRDefault="00CF3ADE" w:rsidP="00EB5DB5"/>
    <w:p w:rsidR="00CF3ADE" w:rsidRDefault="00CF3ADE" w:rsidP="00EB5DB5"/>
    <w:p w:rsidR="00CF3ADE" w:rsidRDefault="00CF3ADE" w:rsidP="00EB5DB5"/>
    <w:p w:rsidR="00CF3ADE" w:rsidRDefault="00CF3ADE" w:rsidP="00EB5DB5"/>
    <w:p w:rsidR="00CF3ADE" w:rsidRDefault="00CF3ADE" w:rsidP="00EB5DB5"/>
    <w:p w:rsidR="00CF3ADE" w:rsidRDefault="00CF3ADE" w:rsidP="00EB5DB5"/>
    <w:p w:rsidR="00CF3ADE" w:rsidRDefault="00CF3ADE" w:rsidP="00EB5DB5"/>
    <w:p w:rsidR="00CF3ADE" w:rsidRDefault="00CF3ADE" w:rsidP="00EB5DB5"/>
    <w:p w:rsidR="00CF3ADE" w:rsidRDefault="00CF3ADE" w:rsidP="00EB5DB5"/>
    <w:p w:rsidR="00CF3ADE" w:rsidRDefault="00CF3ADE" w:rsidP="00EB5DB5">
      <w:pPr>
        <w:sectPr w:rsidR="00CF3ADE" w:rsidSect="00CF3ADE">
          <w:type w:val="nextColumn"/>
          <w:pgSz w:w="16800" w:h="11900" w:orient="landscape"/>
          <w:pgMar w:top="567" w:right="1134" w:bottom="1134" w:left="1134" w:header="709" w:footer="709" w:gutter="0"/>
          <w:cols w:space="708"/>
          <w:docGrid w:linePitch="360"/>
        </w:sectPr>
      </w:pPr>
    </w:p>
    <w:p w:rsidR="00CF3ADE" w:rsidRPr="00617325" w:rsidRDefault="00CF3ADE" w:rsidP="00CF3ADE">
      <w:pPr>
        <w:jc w:val="center"/>
        <w:rPr>
          <w:b/>
          <w:color w:val="000000"/>
        </w:rPr>
      </w:pPr>
      <w:r w:rsidRPr="00617325">
        <w:rPr>
          <w:b/>
          <w:color w:val="000000"/>
        </w:rPr>
        <w:lastRenderedPageBreak/>
        <w:t xml:space="preserve">Р Е Ш Е Н И Е </w:t>
      </w:r>
    </w:p>
    <w:p w:rsidR="00CF3ADE" w:rsidRPr="00617325" w:rsidRDefault="00CF3ADE" w:rsidP="00CF3ADE">
      <w:pPr>
        <w:rPr>
          <w:b/>
          <w:color w:val="000000"/>
        </w:rPr>
      </w:pPr>
    </w:p>
    <w:p w:rsidR="00CF3ADE" w:rsidRPr="00871BB9" w:rsidRDefault="00CF3ADE" w:rsidP="00CF3ADE">
      <w:pPr>
        <w:rPr>
          <w:b/>
        </w:rPr>
      </w:pPr>
      <w:r w:rsidRPr="00617325">
        <w:rPr>
          <w:b/>
        </w:rPr>
        <w:t xml:space="preserve">Принято 14-й (внеочередной) сессией Совета       </w:t>
      </w:r>
      <w:r>
        <w:rPr>
          <w:b/>
        </w:rPr>
        <w:t xml:space="preserve">                           </w:t>
      </w:r>
      <w:r w:rsidRPr="00617325">
        <w:rPr>
          <w:b/>
        </w:rPr>
        <w:t xml:space="preserve"> </w:t>
      </w:r>
      <w:r>
        <w:rPr>
          <w:b/>
        </w:rPr>
        <w:t>08 декабря 2017 года № 82</w:t>
      </w:r>
    </w:p>
    <w:p w:rsidR="00CF3ADE" w:rsidRPr="00617325" w:rsidRDefault="00CF3ADE" w:rsidP="00CF3ADE">
      <w:pPr>
        <w:rPr>
          <w:b/>
        </w:rPr>
      </w:pPr>
      <w:r w:rsidRPr="00617325">
        <w:rPr>
          <w:b/>
        </w:rPr>
        <w:t xml:space="preserve">народных депутатов муниципального образования </w:t>
      </w:r>
    </w:p>
    <w:p w:rsidR="00CF3ADE" w:rsidRPr="00617325" w:rsidRDefault="00CF3ADE" w:rsidP="00CF3ADE">
      <w:pPr>
        <w:rPr>
          <w:b/>
        </w:rPr>
      </w:pPr>
      <w:r w:rsidRPr="00617325">
        <w:rPr>
          <w:b/>
        </w:rPr>
        <w:t xml:space="preserve">«Красногвардейское сельское поселение»                                             </w:t>
      </w:r>
    </w:p>
    <w:p w:rsidR="00CF3ADE" w:rsidRPr="00617325" w:rsidRDefault="00CF3ADE" w:rsidP="00CF3ADE"/>
    <w:p w:rsidR="00CF3ADE" w:rsidRPr="00617325" w:rsidRDefault="00CF3ADE" w:rsidP="00CF3ADE">
      <w:pPr>
        <w:jc w:val="center"/>
      </w:pPr>
    </w:p>
    <w:p w:rsidR="00CF3ADE" w:rsidRPr="00617325" w:rsidRDefault="00CF3ADE" w:rsidP="00CF3ADE">
      <w:pPr>
        <w:jc w:val="center"/>
      </w:pPr>
    </w:p>
    <w:p w:rsidR="00CF3ADE" w:rsidRPr="00617325" w:rsidRDefault="00CF3ADE" w:rsidP="00CF3ADE">
      <w:pPr>
        <w:rPr>
          <w:b/>
        </w:rPr>
      </w:pPr>
      <w:r w:rsidRPr="00617325">
        <w:rPr>
          <w:b/>
        </w:rPr>
        <w:t xml:space="preserve">Об утверждении местных нормативов </w:t>
      </w:r>
    </w:p>
    <w:p w:rsidR="00CF3ADE" w:rsidRPr="00617325" w:rsidRDefault="00CF3ADE" w:rsidP="00CF3ADE">
      <w:pPr>
        <w:rPr>
          <w:b/>
        </w:rPr>
      </w:pPr>
      <w:r w:rsidRPr="00617325">
        <w:rPr>
          <w:b/>
        </w:rPr>
        <w:t xml:space="preserve">градостроительного проектирования </w:t>
      </w:r>
    </w:p>
    <w:p w:rsidR="00CF3ADE" w:rsidRPr="00617325" w:rsidRDefault="00CF3ADE" w:rsidP="00CF3ADE">
      <w:pPr>
        <w:rPr>
          <w:b/>
        </w:rPr>
      </w:pPr>
      <w:r w:rsidRPr="00617325">
        <w:rPr>
          <w:b/>
        </w:rPr>
        <w:t>МО «Красногвардейское сельское поселение»</w:t>
      </w:r>
    </w:p>
    <w:p w:rsidR="00CF3ADE" w:rsidRDefault="00CF3ADE" w:rsidP="00CF3ADE">
      <w:pPr>
        <w:rPr>
          <w:b/>
        </w:rPr>
      </w:pPr>
    </w:p>
    <w:p w:rsidR="00CF3ADE" w:rsidRDefault="00CF3ADE" w:rsidP="00CF3ADE">
      <w:pPr>
        <w:rPr>
          <w:b/>
        </w:rPr>
      </w:pPr>
    </w:p>
    <w:p w:rsidR="00CF3ADE" w:rsidRPr="002250C1" w:rsidRDefault="00CF3ADE" w:rsidP="003E25FB">
      <w:pPr>
        <w:ind w:firstLine="709"/>
        <w:jc w:val="both"/>
      </w:pPr>
      <w:r w:rsidRPr="002250C1">
        <w:t>Рассмотрев обращение администрации муниципального образования «Красногвардейское сельское поселение» от 06.12.2017 г. № 1260, в соответствии со статьями 8, 29.4 Градостроительного кодекса Российской Федерации, Федеральным законом от 06.10.2003 г. № 131-ФЗ «Об общих принципах организации местного самоуправления в Российской Федерации», руководствуясь Уставом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w:t>
      </w:r>
    </w:p>
    <w:p w:rsidR="00CF3ADE" w:rsidRPr="002250C1" w:rsidRDefault="00CF3ADE" w:rsidP="00CF3ADE"/>
    <w:p w:rsidR="00CF3ADE" w:rsidRPr="002250C1" w:rsidRDefault="00CF3ADE" w:rsidP="00CF3ADE">
      <w:pPr>
        <w:jc w:val="center"/>
        <w:rPr>
          <w:b/>
        </w:rPr>
      </w:pPr>
      <w:r w:rsidRPr="002250C1">
        <w:rPr>
          <w:b/>
        </w:rPr>
        <w:t>РЕШИЛ:</w:t>
      </w:r>
    </w:p>
    <w:p w:rsidR="00CF3ADE" w:rsidRPr="002250C1" w:rsidRDefault="00CF3ADE" w:rsidP="00CF3ADE"/>
    <w:p w:rsidR="00CF3ADE" w:rsidRPr="002250C1" w:rsidRDefault="00CF3ADE" w:rsidP="00CF3ADE">
      <w:pPr>
        <w:ind w:firstLine="709"/>
      </w:pPr>
      <w:r w:rsidRPr="002250C1">
        <w:t>1. Утвердить местные нормативы градостроительного проектирования муниципального образования «Красногвардейск</w:t>
      </w:r>
      <w:r>
        <w:t>ое сельское поселение</w:t>
      </w:r>
      <w:r w:rsidRPr="002250C1">
        <w:t>» (приложение).</w:t>
      </w:r>
    </w:p>
    <w:p w:rsidR="00CF3ADE" w:rsidRPr="002250C1" w:rsidRDefault="00CF3ADE" w:rsidP="00CF3ADE">
      <w:pPr>
        <w:ind w:firstLine="709"/>
      </w:pPr>
      <w:r w:rsidRPr="002250C1">
        <w:t>2. Опубликовать настоящее решение в газете «</w:t>
      </w:r>
      <w:r>
        <w:t>Вестник</w:t>
      </w:r>
      <w:r w:rsidRPr="002250C1">
        <w:t>» а также разместить на официальном сайте администрации муниципального образования «Красногвардейск</w:t>
      </w:r>
      <w:r>
        <w:t>ое сельское поселение</w:t>
      </w:r>
      <w:r w:rsidRPr="002250C1">
        <w:t>» в сети «Интернет».</w:t>
      </w:r>
    </w:p>
    <w:p w:rsidR="00CF3ADE" w:rsidRPr="002250C1" w:rsidRDefault="00CF3ADE" w:rsidP="00CF3ADE">
      <w:pPr>
        <w:ind w:firstLine="709"/>
      </w:pPr>
      <w:r w:rsidRPr="002250C1">
        <w:t>3. Настоящее решение вступает в силу со дня его опубликования.</w:t>
      </w:r>
    </w:p>
    <w:p w:rsidR="00CF3ADE" w:rsidRPr="002250C1" w:rsidRDefault="00CF3ADE" w:rsidP="00CF3ADE">
      <w:pPr>
        <w:ind w:firstLine="709"/>
      </w:pPr>
      <w:r>
        <w:t xml:space="preserve">4. </w:t>
      </w:r>
      <w:r w:rsidRPr="002250C1">
        <w:t>Направить настоящее решение главе муниципального образования «Красногвардейск</w:t>
      </w:r>
      <w:r>
        <w:t>ое сельское поселение</w:t>
      </w:r>
      <w:r w:rsidRPr="002250C1">
        <w:t>» для подписания и опубликования.</w:t>
      </w:r>
    </w:p>
    <w:p w:rsidR="00CF3ADE" w:rsidRPr="002250C1" w:rsidRDefault="00CF3ADE" w:rsidP="00CF3ADE">
      <w:r w:rsidRPr="002250C1">
        <w:t> </w:t>
      </w:r>
    </w:p>
    <w:p w:rsidR="00CF3ADE" w:rsidRPr="00CF4CBD" w:rsidRDefault="00CF3ADE" w:rsidP="00CF3ADE">
      <w:pPr>
        <w:rPr>
          <w:b/>
        </w:rPr>
      </w:pPr>
    </w:p>
    <w:p w:rsidR="00CF3ADE" w:rsidRPr="00490574" w:rsidRDefault="00CF3ADE" w:rsidP="00CF3ADE">
      <w:pPr>
        <w:rPr>
          <w:i/>
        </w:rPr>
      </w:pPr>
    </w:p>
    <w:p w:rsidR="00CF3ADE" w:rsidRPr="00490574" w:rsidRDefault="00CF3ADE" w:rsidP="00CF3ADE">
      <w:pPr>
        <w:rPr>
          <w:i/>
        </w:rPr>
      </w:pPr>
    </w:p>
    <w:p w:rsidR="00CF3ADE" w:rsidRPr="00CF4CBD" w:rsidRDefault="00CF3ADE" w:rsidP="00CF3ADE">
      <w:pPr>
        <w:rPr>
          <w:b/>
        </w:rPr>
      </w:pPr>
      <w:r w:rsidRPr="00CF4CBD">
        <w:rPr>
          <w:b/>
        </w:rPr>
        <w:t>Председатель Совета народных депутатов</w:t>
      </w:r>
    </w:p>
    <w:p w:rsidR="00CF3ADE" w:rsidRPr="00CF4CBD" w:rsidRDefault="00CF3ADE" w:rsidP="00CF3ADE">
      <w:pPr>
        <w:rPr>
          <w:b/>
        </w:rPr>
      </w:pPr>
      <w:r w:rsidRPr="00CF4CBD">
        <w:rPr>
          <w:b/>
        </w:rPr>
        <w:t>муниципального образования</w:t>
      </w:r>
    </w:p>
    <w:p w:rsidR="00CF3ADE" w:rsidRPr="00CF4CBD" w:rsidRDefault="00CF3ADE" w:rsidP="00CF3ADE">
      <w:pPr>
        <w:rPr>
          <w:b/>
        </w:rPr>
      </w:pPr>
      <w:r w:rsidRPr="00CF4CBD">
        <w:rPr>
          <w:b/>
        </w:rPr>
        <w:t xml:space="preserve">«Красногвардейское сельское поселение»                                                      Е.Н. </w:t>
      </w:r>
      <w:proofErr w:type="spellStart"/>
      <w:r w:rsidRPr="00CF4CBD">
        <w:rPr>
          <w:b/>
        </w:rPr>
        <w:t>Гусакова</w:t>
      </w:r>
      <w:proofErr w:type="spellEnd"/>
    </w:p>
    <w:p w:rsidR="00CF3ADE" w:rsidRPr="00CF4CBD" w:rsidRDefault="00CF3ADE" w:rsidP="00CF3ADE">
      <w:pPr>
        <w:rPr>
          <w:b/>
        </w:rPr>
      </w:pPr>
    </w:p>
    <w:p w:rsidR="00CF3ADE" w:rsidRPr="00CF4CBD" w:rsidRDefault="00CF3ADE" w:rsidP="00CF3ADE">
      <w:pPr>
        <w:rPr>
          <w:b/>
          <w:lang w:eastAsia="en-US"/>
        </w:rPr>
      </w:pPr>
    </w:p>
    <w:p w:rsidR="00CF3ADE" w:rsidRPr="00CF4CBD" w:rsidRDefault="00CF3ADE" w:rsidP="00CF3ADE">
      <w:pPr>
        <w:rPr>
          <w:b/>
          <w:lang w:eastAsia="en-US"/>
        </w:rPr>
      </w:pPr>
      <w:r w:rsidRPr="00CF4CBD">
        <w:rPr>
          <w:b/>
          <w:lang w:eastAsia="en-US"/>
        </w:rPr>
        <w:t>Глава муниципального образования</w:t>
      </w:r>
    </w:p>
    <w:p w:rsidR="00CF3ADE" w:rsidRPr="00CF4CBD" w:rsidRDefault="00CF3ADE" w:rsidP="00CF3ADE">
      <w:pPr>
        <w:rPr>
          <w:b/>
          <w:lang w:eastAsia="en-US"/>
        </w:rPr>
      </w:pPr>
      <w:r w:rsidRPr="00CF4CBD">
        <w:rPr>
          <w:b/>
          <w:lang w:eastAsia="en-US"/>
        </w:rPr>
        <w:t xml:space="preserve">«Красногвардейское сельское поселение»                                                       Д.В. </w:t>
      </w:r>
      <w:proofErr w:type="spellStart"/>
      <w:r w:rsidRPr="00CF4CBD">
        <w:rPr>
          <w:b/>
          <w:lang w:eastAsia="en-US"/>
        </w:rPr>
        <w:t>Гавриш</w:t>
      </w:r>
      <w:proofErr w:type="spellEnd"/>
    </w:p>
    <w:p w:rsidR="00CF3ADE" w:rsidRPr="00CF4CBD" w:rsidRDefault="00CF3ADE" w:rsidP="00CF3ADE">
      <w:pPr>
        <w:rPr>
          <w:sz w:val="20"/>
          <w:szCs w:val="20"/>
        </w:rPr>
      </w:pPr>
    </w:p>
    <w:p w:rsidR="00CF3ADE" w:rsidRDefault="00CF3ADE" w:rsidP="00EB5DB5"/>
    <w:p w:rsidR="00CF3ADE" w:rsidRDefault="00CF3ADE" w:rsidP="00EB5DB5"/>
    <w:p w:rsidR="00CF3ADE" w:rsidRDefault="00CF3ADE" w:rsidP="00EB5DB5"/>
    <w:p w:rsidR="00CF3ADE" w:rsidRDefault="00CF3ADE" w:rsidP="00EB5DB5"/>
    <w:p w:rsidR="00CF3ADE" w:rsidRDefault="00CF3ADE" w:rsidP="00EB5DB5"/>
    <w:p w:rsidR="00CF3ADE" w:rsidRDefault="00CF3ADE" w:rsidP="00EB5DB5"/>
    <w:p w:rsidR="00CF3ADE" w:rsidRDefault="00CF3ADE" w:rsidP="00EB5DB5"/>
    <w:p w:rsidR="00CF3ADE" w:rsidRDefault="00CF3ADE" w:rsidP="00EB5DB5"/>
    <w:p w:rsidR="00CF3ADE" w:rsidRDefault="00CF3ADE" w:rsidP="00EB5DB5"/>
    <w:p w:rsidR="00CF3ADE" w:rsidRPr="00CF3ADE" w:rsidRDefault="00CF3ADE" w:rsidP="00CF3ADE">
      <w:pPr>
        <w:ind w:left="6804"/>
        <w:rPr>
          <w:rFonts w:eastAsia="Calibri"/>
          <w:lang w:eastAsia="en-US"/>
        </w:rPr>
      </w:pPr>
      <w:r w:rsidRPr="00CF3ADE">
        <w:rPr>
          <w:rFonts w:eastAsia="Calibri"/>
          <w:lang w:eastAsia="en-US"/>
        </w:rPr>
        <w:lastRenderedPageBreak/>
        <w:t>Утверждены решением</w:t>
      </w:r>
    </w:p>
    <w:p w:rsidR="00CF3ADE" w:rsidRPr="00CF3ADE" w:rsidRDefault="00CF3ADE" w:rsidP="00CF3ADE">
      <w:pPr>
        <w:ind w:left="6804"/>
        <w:rPr>
          <w:rFonts w:eastAsia="Calibri"/>
          <w:lang w:eastAsia="en-US"/>
        </w:rPr>
      </w:pPr>
      <w:r w:rsidRPr="00CF3ADE">
        <w:rPr>
          <w:rFonts w:eastAsia="Calibri"/>
          <w:lang w:eastAsia="en-US"/>
        </w:rPr>
        <w:t>Совета народных депутатов</w:t>
      </w:r>
    </w:p>
    <w:p w:rsidR="00CF3ADE" w:rsidRPr="00CF3ADE" w:rsidRDefault="00CF3ADE" w:rsidP="00CF3ADE">
      <w:pPr>
        <w:ind w:left="6804"/>
        <w:rPr>
          <w:rFonts w:eastAsia="Calibri"/>
          <w:lang w:eastAsia="en-US"/>
        </w:rPr>
      </w:pPr>
      <w:r w:rsidRPr="00CF3ADE">
        <w:rPr>
          <w:rFonts w:eastAsia="Calibri"/>
          <w:lang w:eastAsia="en-US"/>
        </w:rPr>
        <w:t>от 08.12.2017 № 82</w:t>
      </w:r>
    </w:p>
    <w:p w:rsidR="00CF3ADE" w:rsidRPr="00CF3ADE" w:rsidRDefault="00CF3ADE" w:rsidP="00CF3ADE">
      <w:pPr>
        <w:rPr>
          <w:rFonts w:eastAsia="Calibri"/>
          <w:bCs/>
          <w:lang w:eastAsia="en-US"/>
        </w:rPr>
      </w:pPr>
      <w:bookmarkStart w:id="3" w:name="Par21"/>
      <w:bookmarkEnd w:id="3"/>
    </w:p>
    <w:p w:rsidR="00CF3ADE" w:rsidRPr="00CF3ADE" w:rsidRDefault="00CF3ADE" w:rsidP="00CF3ADE">
      <w:pPr>
        <w:rPr>
          <w:rFonts w:eastAsia="Calibri"/>
          <w:bCs/>
          <w:lang w:eastAsia="en-US"/>
        </w:rPr>
      </w:pPr>
    </w:p>
    <w:p w:rsidR="00CF3ADE" w:rsidRPr="00CF3ADE" w:rsidRDefault="00CF3ADE" w:rsidP="00CF3ADE">
      <w:pPr>
        <w:rPr>
          <w:rFonts w:eastAsia="Calibri"/>
          <w:bCs/>
          <w:lang w:eastAsia="en-US"/>
        </w:rPr>
      </w:pPr>
    </w:p>
    <w:p w:rsidR="00CF3ADE" w:rsidRPr="00CF3ADE" w:rsidRDefault="00CF3ADE" w:rsidP="00CF3ADE">
      <w:pPr>
        <w:jc w:val="center"/>
        <w:rPr>
          <w:rFonts w:eastAsia="Calibri"/>
          <w:bCs/>
          <w:lang w:eastAsia="en-US"/>
        </w:rPr>
      </w:pPr>
    </w:p>
    <w:p w:rsidR="00CF3ADE" w:rsidRPr="00CF3ADE" w:rsidRDefault="00CF3ADE" w:rsidP="00CF3ADE">
      <w:pPr>
        <w:jc w:val="center"/>
        <w:rPr>
          <w:rFonts w:eastAsia="Calibri"/>
          <w:b/>
          <w:bCs/>
          <w:lang w:eastAsia="en-US"/>
        </w:rPr>
      </w:pPr>
      <w:r w:rsidRPr="00CF3ADE">
        <w:rPr>
          <w:rFonts w:eastAsia="Calibri"/>
          <w:b/>
          <w:bCs/>
          <w:lang w:eastAsia="en-US"/>
        </w:rPr>
        <w:t xml:space="preserve">МЕСТНЫЕ НОРМАТИВЫ ГРАДОСТРОИТЕЛЬНОГО ПРОЕКТИРОВАНИЯ </w:t>
      </w:r>
      <w:bookmarkStart w:id="4" w:name="_Hlk492832785"/>
      <w:r w:rsidRPr="00CF3ADE">
        <w:rPr>
          <w:rFonts w:eastAsia="Calibri"/>
          <w:b/>
          <w:bCs/>
          <w:lang w:eastAsia="en-US"/>
        </w:rPr>
        <w:t>МУНИЦИПАЛЬНОГО ОБРАЗОВАНИЯ «КРАСНОВГАРДЕЙСКОЕ СЕЛЬСКОЕ ПОСЕЛЕНИЕ»</w:t>
      </w:r>
      <w:bookmarkEnd w:id="4"/>
    </w:p>
    <w:p w:rsidR="00CF3ADE" w:rsidRPr="00C14440" w:rsidRDefault="00CF3ADE" w:rsidP="00CF3ADE"/>
    <w:p w:rsidR="00CF3ADE" w:rsidRPr="00C14440" w:rsidRDefault="00CF3ADE" w:rsidP="00CF3ADE">
      <w:pPr>
        <w:jc w:val="center"/>
        <w:rPr>
          <w:b/>
        </w:rPr>
      </w:pPr>
      <w:r w:rsidRPr="00C14440">
        <w:rPr>
          <w:b/>
        </w:rPr>
        <w:t>Оглавление</w:t>
      </w:r>
    </w:p>
    <w:p w:rsidR="00CF3ADE" w:rsidRPr="00C14440" w:rsidRDefault="00CF3ADE" w:rsidP="00CF3ADE"/>
    <w:p w:rsidR="00CF3ADE" w:rsidRPr="00C14440" w:rsidRDefault="00CF3ADE" w:rsidP="00CF3ADE">
      <w:pPr>
        <w:jc w:val="center"/>
      </w:pPr>
      <w:r w:rsidRPr="00C14440">
        <w:rPr>
          <w:b/>
        </w:rPr>
        <w:t>Раздел 1</w:t>
      </w:r>
      <w:r w:rsidRPr="00C14440">
        <w:t>. ОБЩАЯ ЧАСТЬ</w:t>
      </w:r>
    </w:p>
    <w:p w:rsidR="00CF3ADE" w:rsidRPr="00C14440" w:rsidRDefault="00CF3ADE" w:rsidP="00CF3ADE">
      <w:pPr>
        <w:pStyle w:val="s30"/>
        <w:widowControl w:val="0"/>
        <w:spacing w:before="0" w:beforeAutospacing="0" w:after="0" w:afterAutospacing="0"/>
        <w:ind w:left="709" w:hanging="709"/>
        <w:jc w:val="both"/>
        <w:rPr>
          <w:bCs/>
        </w:rPr>
      </w:pPr>
      <w:r w:rsidRPr="00C14440">
        <w:rPr>
          <w:b/>
          <w:bCs/>
        </w:rPr>
        <w:t>Глава 1.1.</w:t>
      </w:r>
      <w:r w:rsidRPr="00C14440">
        <w:rPr>
          <w:bCs/>
        </w:rPr>
        <w:tab/>
        <w:t>Термины и определения</w:t>
      </w:r>
      <w:r w:rsidRPr="00C14440">
        <w:rPr>
          <w:bCs/>
        </w:rPr>
        <w:tab/>
      </w:r>
      <w:r w:rsidRPr="00C14440">
        <w:rPr>
          <w:bCs/>
        </w:rPr>
        <w:tab/>
      </w:r>
      <w:r w:rsidRPr="00C14440">
        <w:rPr>
          <w:bCs/>
        </w:rPr>
        <w:tab/>
      </w:r>
      <w:r w:rsidRPr="00C14440">
        <w:rPr>
          <w:bCs/>
        </w:rPr>
        <w:tab/>
      </w:r>
      <w:r w:rsidRPr="00C14440">
        <w:rPr>
          <w:bCs/>
        </w:rPr>
        <w:tab/>
      </w:r>
      <w:r w:rsidRPr="00C14440">
        <w:rPr>
          <w:bCs/>
        </w:rPr>
        <w:tab/>
      </w:r>
      <w:r w:rsidRPr="00C14440">
        <w:rPr>
          <w:bCs/>
        </w:rPr>
        <w:tab/>
        <w:t xml:space="preserve">           стр.3-5</w:t>
      </w:r>
    </w:p>
    <w:p w:rsidR="00CF3ADE" w:rsidRPr="00C14440" w:rsidRDefault="00CF3ADE" w:rsidP="00CF3ADE">
      <w:pPr>
        <w:ind w:left="709" w:hanging="709"/>
      </w:pPr>
      <w:r w:rsidRPr="00C14440">
        <w:rPr>
          <w:b/>
        </w:rPr>
        <w:t>Глава 1.2.</w:t>
      </w:r>
      <w:r w:rsidRPr="00C14440">
        <w:tab/>
        <w:t xml:space="preserve">Цели и задачи разработки местных нормативов градостроительного проектирования </w:t>
      </w:r>
      <w:r w:rsidRPr="00CF3ADE">
        <w:rPr>
          <w:rFonts w:eastAsia="Calibri"/>
          <w:bCs/>
          <w:lang w:eastAsia="en-US"/>
        </w:rPr>
        <w:t>сельского поселения</w:t>
      </w:r>
      <w:r w:rsidRPr="00CF3ADE">
        <w:rPr>
          <w:rFonts w:eastAsia="Calibri"/>
          <w:bCs/>
          <w:lang w:eastAsia="en-US"/>
        </w:rPr>
        <w:tab/>
      </w:r>
      <w:r w:rsidRPr="00CF3ADE">
        <w:rPr>
          <w:rFonts w:eastAsia="Calibri"/>
          <w:bCs/>
          <w:lang w:eastAsia="en-US"/>
        </w:rPr>
        <w:tab/>
      </w:r>
      <w:r w:rsidRPr="00CF3ADE">
        <w:rPr>
          <w:rFonts w:eastAsia="Calibri"/>
          <w:bCs/>
          <w:lang w:eastAsia="en-US"/>
        </w:rPr>
        <w:tab/>
      </w:r>
      <w:r w:rsidRPr="00CF3ADE">
        <w:rPr>
          <w:rFonts w:eastAsia="Calibri"/>
          <w:bCs/>
          <w:lang w:eastAsia="en-US"/>
        </w:rPr>
        <w:tab/>
      </w:r>
      <w:r w:rsidRPr="00CF3ADE">
        <w:rPr>
          <w:rFonts w:eastAsia="Calibri"/>
          <w:bCs/>
          <w:lang w:eastAsia="en-US"/>
        </w:rPr>
        <w:tab/>
      </w:r>
      <w:r w:rsidRPr="00CF3ADE">
        <w:rPr>
          <w:rFonts w:eastAsia="Calibri"/>
          <w:bCs/>
          <w:lang w:eastAsia="en-US"/>
        </w:rPr>
        <w:tab/>
      </w:r>
      <w:r w:rsidRPr="00CF3ADE">
        <w:rPr>
          <w:rFonts w:eastAsia="Calibri"/>
          <w:bCs/>
          <w:lang w:eastAsia="en-US"/>
        </w:rPr>
        <w:tab/>
        <w:t xml:space="preserve">   </w:t>
      </w:r>
      <w:r w:rsidRPr="00C14440">
        <w:rPr>
          <w:bCs/>
        </w:rPr>
        <w:t>стр.6</w:t>
      </w:r>
    </w:p>
    <w:p w:rsidR="00CF3ADE" w:rsidRPr="00C14440" w:rsidRDefault="00CF3ADE" w:rsidP="00CF3ADE">
      <w:pPr>
        <w:ind w:left="709" w:hanging="709"/>
        <w:rPr>
          <w:bCs/>
        </w:rPr>
      </w:pPr>
      <w:r w:rsidRPr="00C14440">
        <w:rPr>
          <w:b/>
        </w:rPr>
        <w:t>Глава 1.3.</w:t>
      </w:r>
      <w:r w:rsidRPr="00C14440">
        <w:tab/>
        <w:t xml:space="preserve">Общая характеристика состава и содержания местных нормативов градостроительного проектирования </w:t>
      </w:r>
      <w:r w:rsidRPr="00CF3ADE">
        <w:rPr>
          <w:rFonts w:eastAsia="Calibri"/>
          <w:bCs/>
          <w:lang w:eastAsia="en-US"/>
        </w:rPr>
        <w:t>сельского поселения</w:t>
      </w:r>
      <w:r w:rsidRPr="00CF3ADE">
        <w:rPr>
          <w:rFonts w:eastAsia="Calibri"/>
          <w:bCs/>
          <w:lang w:eastAsia="en-US"/>
        </w:rPr>
        <w:tab/>
      </w:r>
      <w:r w:rsidRPr="00CF3ADE">
        <w:rPr>
          <w:rFonts w:eastAsia="Calibri"/>
          <w:bCs/>
          <w:lang w:eastAsia="en-US"/>
        </w:rPr>
        <w:tab/>
      </w:r>
      <w:r w:rsidRPr="00CF3ADE">
        <w:rPr>
          <w:rFonts w:eastAsia="Calibri"/>
          <w:bCs/>
          <w:lang w:eastAsia="en-US"/>
        </w:rPr>
        <w:tab/>
      </w:r>
      <w:r w:rsidRPr="00CF3ADE">
        <w:rPr>
          <w:rFonts w:eastAsia="Calibri"/>
          <w:bCs/>
          <w:lang w:eastAsia="en-US"/>
        </w:rPr>
        <w:tab/>
        <w:t xml:space="preserve">   </w:t>
      </w:r>
      <w:r w:rsidRPr="00C14440">
        <w:rPr>
          <w:bCs/>
        </w:rPr>
        <w:t>стр.6</w:t>
      </w:r>
    </w:p>
    <w:p w:rsidR="00CF3ADE" w:rsidRPr="00C14440" w:rsidRDefault="00CF3ADE" w:rsidP="00CF3ADE">
      <w:pPr>
        <w:ind w:left="705" w:hanging="705"/>
      </w:pPr>
    </w:p>
    <w:p w:rsidR="00CF3ADE" w:rsidRPr="00C14440" w:rsidRDefault="00CF3ADE" w:rsidP="00CF3ADE">
      <w:pPr>
        <w:jc w:val="center"/>
      </w:pPr>
      <w:r w:rsidRPr="00C14440">
        <w:rPr>
          <w:b/>
        </w:rPr>
        <w:t>Раздел 2</w:t>
      </w:r>
      <w:r w:rsidRPr="00C14440">
        <w:t>. ОСНОВНАЯ ЧАСТЬ. РАСЧЕТНЫЕ ПОКАЗАТЕЛИ МЕСТНЫХ+</w:t>
      </w:r>
      <w:r w:rsidRPr="00C14440">
        <w:br/>
        <w:t>НОРМАТИВОВ ГРАДОСТРОИТЕЛЬНОГО ПРОЕКТИРОВАНИЯ</w:t>
      </w:r>
    </w:p>
    <w:p w:rsidR="00CF3ADE" w:rsidRPr="00CF3ADE" w:rsidRDefault="00CF3ADE" w:rsidP="00CF3ADE">
      <w:pPr>
        <w:ind w:left="709" w:hanging="709"/>
      </w:pPr>
      <w:r w:rsidRPr="00CF3ADE">
        <w:rPr>
          <w:b/>
        </w:rPr>
        <w:t>Глава 2.1.</w:t>
      </w:r>
      <w:r w:rsidRPr="00CF3ADE">
        <w:tab/>
        <w:t>Расчетные показатели автомобильных дорог местного значения, улично-дорожной сети, объектов дорожного сервиса</w:t>
      </w:r>
      <w:r w:rsidRPr="00CF3ADE">
        <w:tab/>
      </w:r>
      <w:r w:rsidRPr="00CF3ADE">
        <w:tab/>
      </w:r>
      <w:r w:rsidRPr="00CF3ADE">
        <w:tab/>
      </w:r>
      <w:r w:rsidRPr="00CF3ADE">
        <w:tab/>
      </w:r>
      <w:r w:rsidRPr="00CF3ADE">
        <w:tab/>
      </w:r>
      <w:r w:rsidRPr="00CF3ADE">
        <w:tab/>
      </w:r>
      <w:r w:rsidRPr="00CF3ADE">
        <w:tab/>
        <w:t xml:space="preserve">         стр.7-16</w:t>
      </w:r>
    </w:p>
    <w:p w:rsidR="00CF3ADE" w:rsidRPr="00C14440" w:rsidRDefault="00CF3ADE" w:rsidP="00CF3ADE">
      <w:pPr>
        <w:ind w:left="709" w:hanging="709"/>
        <w:rPr>
          <w:bCs/>
        </w:rPr>
      </w:pPr>
      <w:r w:rsidRPr="00CF3ADE">
        <w:rPr>
          <w:b/>
        </w:rPr>
        <w:t>Глава 2.2</w:t>
      </w:r>
      <w:r w:rsidRPr="00C14440">
        <w:rPr>
          <w:rFonts w:eastAsia="Calibri"/>
          <w:b/>
          <w:lang w:eastAsia="en-US"/>
        </w:rPr>
        <w:t>.</w:t>
      </w:r>
      <w:r w:rsidRPr="00C14440">
        <w:rPr>
          <w:rFonts w:eastAsia="Calibri"/>
          <w:lang w:eastAsia="en-US"/>
        </w:rPr>
        <w:tab/>
        <w:t>Расчетные показатели</w:t>
      </w:r>
      <w:r w:rsidRPr="00C14440">
        <w:t xml:space="preserve"> защитных сооружений, средств для защиты </w:t>
      </w:r>
      <w:r w:rsidRPr="00C14440">
        <w:rPr>
          <w:rFonts w:eastAsia="Calibri"/>
          <w:lang w:eastAsia="en-US"/>
        </w:rPr>
        <w:t>территорий от чрезвычайных ситуаций</w:t>
      </w:r>
      <w:r w:rsidRPr="00C14440">
        <w:rPr>
          <w:rFonts w:eastAsia="Calibri"/>
          <w:lang w:eastAsia="en-US"/>
        </w:rPr>
        <w:tab/>
      </w:r>
      <w:r w:rsidRPr="00C14440">
        <w:rPr>
          <w:rFonts w:eastAsia="Calibri"/>
          <w:lang w:eastAsia="en-US"/>
        </w:rPr>
        <w:tab/>
      </w:r>
      <w:r w:rsidRPr="00C14440">
        <w:rPr>
          <w:rFonts w:eastAsia="Calibri"/>
          <w:lang w:eastAsia="en-US"/>
        </w:rPr>
        <w:tab/>
      </w:r>
      <w:r w:rsidRPr="00C14440">
        <w:rPr>
          <w:rFonts w:eastAsia="Calibri"/>
          <w:lang w:eastAsia="en-US"/>
        </w:rPr>
        <w:tab/>
      </w:r>
      <w:r w:rsidRPr="00C14440">
        <w:rPr>
          <w:rFonts w:eastAsia="Calibri"/>
          <w:lang w:eastAsia="en-US"/>
        </w:rPr>
        <w:tab/>
      </w:r>
      <w:r w:rsidRPr="00C14440">
        <w:rPr>
          <w:rFonts w:eastAsia="Calibri"/>
          <w:lang w:eastAsia="en-US"/>
        </w:rPr>
        <w:tab/>
      </w:r>
      <w:r w:rsidRPr="00C14440">
        <w:rPr>
          <w:rFonts w:eastAsia="Calibri"/>
          <w:lang w:eastAsia="en-US"/>
        </w:rPr>
        <w:tab/>
      </w:r>
      <w:r w:rsidRPr="00C14440">
        <w:rPr>
          <w:rFonts w:eastAsia="Calibri"/>
          <w:lang w:eastAsia="en-US"/>
        </w:rPr>
        <w:tab/>
        <w:t xml:space="preserve">       </w:t>
      </w:r>
      <w:r w:rsidRPr="00C14440">
        <w:rPr>
          <w:bCs/>
        </w:rPr>
        <w:t>стр.16-19</w:t>
      </w:r>
    </w:p>
    <w:p w:rsidR="00CF3ADE" w:rsidRPr="00CF3ADE" w:rsidRDefault="00CF3ADE" w:rsidP="00CF3ADE">
      <w:pPr>
        <w:ind w:left="709" w:hanging="709"/>
      </w:pPr>
      <w:r w:rsidRPr="00CF3ADE">
        <w:rPr>
          <w:b/>
        </w:rPr>
        <w:t>Глава 2.3.</w:t>
      </w:r>
      <w:r w:rsidRPr="00CF3ADE">
        <w:tab/>
        <w:t xml:space="preserve">Расчетные показатели объектов, относящихся к области образования       </w:t>
      </w:r>
      <w:r w:rsidRPr="00C14440">
        <w:rPr>
          <w:bCs/>
        </w:rPr>
        <w:t>стр.19-22</w:t>
      </w:r>
    </w:p>
    <w:p w:rsidR="00CF3ADE" w:rsidRPr="00CF3ADE" w:rsidRDefault="00CF3ADE" w:rsidP="00CF3ADE">
      <w:pPr>
        <w:ind w:left="709" w:hanging="709"/>
      </w:pPr>
      <w:r w:rsidRPr="00CF3ADE">
        <w:rPr>
          <w:b/>
        </w:rPr>
        <w:t>Глава 2.4.</w:t>
      </w:r>
      <w:r w:rsidRPr="00CF3ADE">
        <w:tab/>
        <w:t xml:space="preserve">Расчетные показатели объектов, относящихся к области здравоохранения </w:t>
      </w:r>
      <w:r w:rsidRPr="00C14440">
        <w:rPr>
          <w:bCs/>
        </w:rPr>
        <w:t>стр.22-24</w:t>
      </w:r>
    </w:p>
    <w:p w:rsidR="00CF3ADE" w:rsidRPr="00CF3ADE" w:rsidRDefault="00CF3ADE" w:rsidP="00CF3ADE">
      <w:pPr>
        <w:ind w:left="709" w:hanging="709"/>
      </w:pPr>
      <w:r w:rsidRPr="00CF3ADE">
        <w:rPr>
          <w:b/>
        </w:rPr>
        <w:t>Глава 2.5.</w:t>
      </w:r>
      <w:r w:rsidRPr="00CF3ADE">
        <w:tab/>
        <w:t>Расчетные показатели объектов, относящихся к областям физической культуры и массового спорта</w:t>
      </w:r>
      <w:r w:rsidRPr="00CF3ADE">
        <w:tab/>
      </w:r>
      <w:r w:rsidRPr="00CF3ADE">
        <w:tab/>
      </w:r>
      <w:r w:rsidRPr="00CF3ADE">
        <w:tab/>
      </w:r>
      <w:r w:rsidRPr="00CF3ADE">
        <w:tab/>
      </w:r>
      <w:r w:rsidRPr="00CF3ADE">
        <w:tab/>
      </w:r>
      <w:r w:rsidRPr="00CF3ADE">
        <w:tab/>
      </w:r>
      <w:r w:rsidRPr="00CF3ADE">
        <w:tab/>
      </w:r>
      <w:r w:rsidRPr="00CF3ADE">
        <w:tab/>
      </w:r>
      <w:r w:rsidRPr="00CF3ADE">
        <w:tab/>
        <w:t xml:space="preserve">       </w:t>
      </w:r>
      <w:r w:rsidRPr="00C14440">
        <w:rPr>
          <w:bCs/>
        </w:rPr>
        <w:t>стр.24-25</w:t>
      </w:r>
    </w:p>
    <w:p w:rsidR="00CF3ADE" w:rsidRPr="00CF3ADE" w:rsidRDefault="00CF3ADE" w:rsidP="00CF3ADE">
      <w:pPr>
        <w:ind w:left="709" w:hanging="709"/>
      </w:pPr>
      <w:r w:rsidRPr="00CF3ADE">
        <w:rPr>
          <w:b/>
        </w:rPr>
        <w:t>Глава 2.6.</w:t>
      </w:r>
      <w:r w:rsidRPr="00CF3ADE">
        <w:tab/>
        <w:t>Расчетные показатели объектов жилищного строительства муниципальной собственности, помещений муниципального жилищного фонда, показателей жилой застройки</w:t>
      </w:r>
      <w:r w:rsidRPr="00CF3ADE">
        <w:tab/>
      </w:r>
      <w:r w:rsidRPr="00CF3ADE">
        <w:tab/>
      </w:r>
      <w:r w:rsidRPr="00CF3ADE">
        <w:tab/>
      </w:r>
      <w:r w:rsidRPr="00CF3ADE">
        <w:tab/>
      </w:r>
      <w:r w:rsidRPr="00CF3ADE">
        <w:tab/>
      </w:r>
      <w:r w:rsidRPr="00CF3ADE">
        <w:tab/>
      </w:r>
      <w:r w:rsidRPr="00CF3ADE">
        <w:tab/>
      </w:r>
      <w:r w:rsidRPr="00CF3ADE">
        <w:tab/>
      </w:r>
      <w:r w:rsidRPr="00CF3ADE">
        <w:tab/>
      </w:r>
      <w:r w:rsidRPr="00CF3ADE">
        <w:tab/>
        <w:t xml:space="preserve">       </w:t>
      </w:r>
      <w:r w:rsidRPr="00C14440">
        <w:rPr>
          <w:bCs/>
        </w:rPr>
        <w:t>стр.25-30</w:t>
      </w:r>
    </w:p>
    <w:p w:rsidR="00CF3ADE" w:rsidRPr="00CF3ADE" w:rsidRDefault="00CF3ADE" w:rsidP="00CF3ADE">
      <w:pPr>
        <w:ind w:left="709" w:hanging="709"/>
      </w:pPr>
      <w:r w:rsidRPr="00CF3ADE">
        <w:rPr>
          <w:b/>
        </w:rPr>
        <w:t>Глава 2.7.</w:t>
      </w:r>
      <w:r w:rsidRPr="00CF3ADE">
        <w:tab/>
        <w:t>Расчетные показатели по объектам инженерной инфраструктуры, сбору, вывозу, утилизации и переработке бытовых и промышленных отходов</w:t>
      </w:r>
      <w:r w:rsidRPr="00CF3ADE">
        <w:tab/>
      </w:r>
      <w:r w:rsidRPr="00CF3ADE">
        <w:tab/>
        <w:t xml:space="preserve">       </w:t>
      </w:r>
      <w:r w:rsidRPr="00C14440">
        <w:rPr>
          <w:bCs/>
        </w:rPr>
        <w:t>стр.30-37</w:t>
      </w:r>
    </w:p>
    <w:p w:rsidR="00CF3ADE" w:rsidRPr="00C14440" w:rsidRDefault="00CF3ADE" w:rsidP="00CF3ADE">
      <w:pPr>
        <w:ind w:left="709" w:hanging="709"/>
      </w:pPr>
      <w:r w:rsidRPr="00C14440">
        <w:rPr>
          <w:b/>
        </w:rPr>
        <w:t>Глава 2.8.</w:t>
      </w:r>
      <w:r w:rsidRPr="00C14440">
        <w:tab/>
        <w:t>Расчетные показатели муниципальных объектов, предназначенных для организации ритуальных услуг, мест захоронения</w:t>
      </w:r>
      <w:r w:rsidRPr="00C14440">
        <w:tab/>
      </w:r>
      <w:r w:rsidRPr="00C14440">
        <w:tab/>
      </w:r>
      <w:r w:rsidRPr="00C14440">
        <w:tab/>
      </w:r>
      <w:r w:rsidRPr="00C14440">
        <w:tab/>
      </w:r>
      <w:r w:rsidRPr="00C14440">
        <w:tab/>
        <w:t xml:space="preserve"> </w:t>
      </w:r>
      <w:r w:rsidRPr="00C14440">
        <w:rPr>
          <w:bCs/>
        </w:rPr>
        <w:t>стр.37</w:t>
      </w:r>
    </w:p>
    <w:p w:rsidR="00CF3ADE" w:rsidRPr="00CF3ADE" w:rsidRDefault="00CF3ADE" w:rsidP="00CF3ADE">
      <w:pPr>
        <w:ind w:left="709" w:hanging="709"/>
      </w:pPr>
      <w:r w:rsidRPr="00C14440">
        <w:rPr>
          <w:rFonts w:eastAsia="Calibri"/>
          <w:b/>
          <w:lang w:eastAsia="en-US"/>
        </w:rPr>
        <w:t>Глава 2.9.</w:t>
      </w:r>
      <w:r w:rsidRPr="00C14440">
        <w:rPr>
          <w:rFonts w:eastAsia="Calibri"/>
          <w:lang w:eastAsia="en-US"/>
        </w:rPr>
        <w:tab/>
        <w:t>Расчетные показатели объектов промышленности, агропромышленного комплекса, логистики и коммунально-складского хозяйства</w:t>
      </w:r>
      <w:r w:rsidRPr="00C14440">
        <w:rPr>
          <w:rFonts w:eastAsia="Calibri"/>
          <w:lang w:eastAsia="en-US"/>
        </w:rPr>
        <w:tab/>
      </w:r>
      <w:r w:rsidRPr="00C14440">
        <w:rPr>
          <w:rFonts w:eastAsia="Calibri"/>
          <w:lang w:eastAsia="en-US"/>
        </w:rPr>
        <w:tab/>
      </w:r>
      <w:r w:rsidRPr="00C14440">
        <w:rPr>
          <w:rFonts w:eastAsia="Calibri"/>
          <w:lang w:eastAsia="en-US"/>
        </w:rPr>
        <w:tab/>
      </w:r>
      <w:r w:rsidRPr="00C14440">
        <w:rPr>
          <w:rFonts w:eastAsia="Calibri"/>
          <w:lang w:eastAsia="en-US"/>
        </w:rPr>
        <w:tab/>
      </w:r>
      <w:r w:rsidRPr="00C14440">
        <w:rPr>
          <w:rFonts w:eastAsia="Calibri"/>
          <w:lang w:eastAsia="en-US"/>
        </w:rPr>
        <w:tab/>
        <w:t xml:space="preserve">       </w:t>
      </w:r>
      <w:r w:rsidRPr="00C14440">
        <w:rPr>
          <w:bCs/>
        </w:rPr>
        <w:t>стр.37-60</w:t>
      </w:r>
    </w:p>
    <w:p w:rsidR="00CF3ADE" w:rsidRPr="00CF3ADE" w:rsidRDefault="00CF3ADE" w:rsidP="00CF3ADE">
      <w:pPr>
        <w:ind w:left="709" w:hanging="709"/>
      </w:pPr>
      <w:r w:rsidRPr="00C14440">
        <w:rPr>
          <w:rFonts w:eastAsia="Calibri"/>
          <w:b/>
          <w:lang w:eastAsia="en-US"/>
        </w:rPr>
        <w:t>Глава</w:t>
      </w:r>
      <w:r>
        <w:rPr>
          <w:rFonts w:eastAsia="Calibri"/>
          <w:b/>
          <w:lang w:eastAsia="en-US"/>
        </w:rPr>
        <w:t xml:space="preserve"> </w:t>
      </w:r>
      <w:r w:rsidRPr="00C14440">
        <w:rPr>
          <w:rFonts w:eastAsia="Calibri"/>
          <w:b/>
          <w:lang w:eastAsia="en-US"/>
        </w:rPr>
        <w:t>2.10.</w:t>
      </w:r>
      <w:r w:rsidRPr="00C14440">
        <w:rPr>
          <w:rFonts w:eastAsia="Calibri"/>
          <w:lang w:eastAsia="en-US"/>
        </w:rPr>
        <w:tab/>
        <w:t>Культура и искусство</w:t>
      </w:r>
      <w:r w:rsidRPr="00C14440">
        <w:rPr>
          <w:rFonts w:eastAsia="Calibri"/>
          <w:lang w:eastAsia="en-US"/>
        </w:rPr>
        <w:tab/>
      </w:r>
      <w:r w:rsidRPr="00C14440">
        <w:rPr>
          <w:rFonts w:eastAsia="Calibri"/>
          <w:lang w:eastAsia="en-US"/>
        </w:rPr>
        <w:tab/>
      </w:r>
      <w:r w:rsidRPr="00C14440">
        <w:rPr>
          <w:rFonts w:eastAsia="Calibri"/>
          <w:lang w:eastAsia="en-US"/>
        </w:rPr>
        <w:tab/>
      </w:r>
      <w:r w:rsidRPr="00C14440">
        <w:rPr>
          <w:rFonts w:eastAsia="Calibri"/>
          <w:lang w:eastAsia="en-US"/>
        </w:rPr>
        <w:tab/>
      </w:r>
      <w:r w:rsidRPr="00C14440">
        <w:rPr>
          <w:rFonts w:eastAsia="Calibri"/>
          <w:lang w:eastAsia="en-US"/>
        </w:rPr>
        <w:tab/>
      </w:r>
      <w:r w:rsidRPr="00C14440">
        <w:rPr>
          <w:rFonts w:eastAsia="Calibri"/>
          <w:lang w:eastAsia="en-US"/>
        </w:rPr>
        <w:tab/>
      </w:r>
      <w:r w:rsidRPr="00C14440">
        <w:rPr>
          <w:rFonts w:eastAsia="Calibri"/>
          <w:lang w:eastAsia="en-US"/>
        </w:rPr>
        <w:tab/>
        <w:t xml:space="preserve">       </w:t>
      </w:r>
      <w:r w:rsidRPr="00C14440">
        <w:rPr>
          <w:bCs/>
        </w:rPr>
        <w:t>стр.60-61</w:t>
      </w:r>
    </w:p>
    <w:p w:rsidR="00CF3ADE" w:rsidRPr="00C14440" w:rsidRDefault="00CF3ADE" w:rsidP="00CF3ADE">
      <w:pPr>
        <w:ind w:left="709" w:hanging="709"/>
      </w:pPr>
      <w:r w:rsidRPr="00C14440">
        <w:rPr>
          <w:rFonts w:eastAsia="Calibri"/>
          <w:b/>
          <w:lang w:eastAsia="en-US"/>
        </w:rPr>
        <w:t>Глава 2.11.</w:t>
      </w:r>
      <w:r w:rsidRPr="00C14440">
        <w:rPr>
          <w:rFonts w:eastAsia="Calibri"/>
          <w:b/>
          <w:lang w:eastAsia="en-US"/>
        </w:rPr>
        <w:tab/>
      </w:r>
      <w:r w:rsidRPr="00C14440">
        <w:rPr>
          <w:rFonts w:eastAsia="Calibri"/>
          <w:lang w:eastAsia="en-US"/>
        </w:rPr>
        <w:t>Расчетные показатели объектов благоустройства, мест массового отдыха населения, т</w:t>
      </w:r>
      <w:r w:rsidRPr="00C14440">
        <w:t>уризма</w:t>
      </w:r>
      <w:r w:rsidRPr="00C14440">
        <w:tab/>
      </w:r>
      <w:r w:rsidRPr="00C14440">
        <w:tab/>
      </w:r>
      <w:r w:rsidRPr="00C14440">
        <w:tab/>
      </w:r>
      <w:r w:rsidRPr="00C14440">
        <w:tab/>
      </w:r>
      <w:r w:rsidRPr="00C14440">
        <w:tab/>
      </w:r>
      <w:r w:rsidRPr="00C14440">
        <w:tab/>
      </w:r>
      <w:r w:rsidRPr="00C14440">
        <w:tab/>
      </w:r>
      <w:r w:rsidRPr="00C14440">
        <w:tab/>
      </w:r>
      <w:r w:rsidRPr="00C14440">
        <w:tab/>
        <w:t xml:space="preserve">       с</w:t>
      </w:r>
      <w:r w:rsidRPr="00C14440">
        <w:rPr>
          <w:bCs/>
        </w:rPr>
        <w:t>тр.62-63</w:t>
      </w:r>
    </w:p>
    <w:p w:rsidR="00CF3ADE" w:rsidRPr="00C14440" w:rsidRDefault="00CF3ADE" w:rsidP="00CF3ADE">
      <w:pPr>
        <w:ind w:left="709" w:hanging="709"/>
        <w:rPr>
          <w:bCs/>
        </w:rPr>
      </w:pPr>
      <w:r w:rsidRPr="00C14440">
        <w:rPr>
          <w:b/>
        </w:rPr>
        <w:t>Глава 2.12.</w:t>
      </w:r>
      <w:r w:rsidRPr="00C14440">
        <w:tab/>
        <w:t>Расчетные показатели объектов, предназначенных для создания условий обеспечения жителей услугами связи, общественного питания, торговли и бытового обслуживания</w:t>
      </w:r>
      <w:r w:rsidRPr="00C14440">
        <w:tab/>
      </w:r>
      <w:r w:rsidRPr="00C14440">
        <w:tab/>
      </w:r>
      <w:r w:rsidRPr="00C14440">
        <w:tab/>
      </w:r>
      <w:r w:rsidRPr="00C14440">
        <w:tab/>
      </w:r>
      <w:r w:rsidRPr="00C14440">
        <w:tab/>
      </w:r>
      <w:r w:rsidRPr="00C14440">
        <w:tab/>
      </w:r>
      <w:r w:rsidRPr="00C14440">
        <w:tab/>
      </w:r>
      <w:r w:rsidRPr="00C14440">
        <w:tab/>
      </w:r>
      <w:r w:rsidRPr="00C14440">
        <w:tab/>
        <w:t xml:space="preserve">       </w:t>
      </w:r>
      <w:r w:rsidRPr="00C14440">
        <w:rPr>
          <w:bCs/>
        </w:rPr>
        <w:t>стр.63-64</w:t>
      </w:r>
    </w:p>
    <w:p w:rsidR="00CF3ADE" w:rsidRPr="00C14440" w:rsidRDefault="00CF3ADE" w:rsidP="00CF3ADE">
      <w:pPr>
        <w:ind w:left="709" w:hanging="709"/>
      </w:pPr>
      <w:r w:rsidRPr="00C14440">
        <w:rPr>
          <w:b/>
        </w:rPr>
        <w:t>Глава 2.13.</w:t>
      </w:r>
      <w:r w:rsidRPr="00C14440">
        <w:t xml:space="preserve"> Расчетные показатели объектов, обеспечивающих осуществление деятельности органов местного самоуправления </w:t>
      </w:r>
      <w:r>
        <w:t>сельского поселения</w:t>
      </w:r>
      <w:r w:rsidRPr="00C14440">
        <w:t>, охраны порядка</w:t>
      </w:r>
      <w:r w:rsidRPr="00C14440">
        <w:tab/>
      </w:r>
      <w:r w:rsidRPr="00C14440">
        <w:tab/>
        <w:t xml:space="preserve"> </w:t>
      </w:r>
      <w:r w:rsidRPr="00C14440">
        <w:rPr>
          <w:bCs/>
        </w:rPr>
        <w:t>стр.64</w:t>
      </w:r>
    </w:p>
    <w:p w:rsidR="00CF3ADE" w:rsidRPr="00C14440" w:rsidRDefault="00CF3ADE" w:rsidP="00CF3ADE"/>
    <w:p w:rsidR="00CF3ADE" w:rsidRPr="00C14440" w:rsidRDefault="00CF3ADE" w:rsidP="00CF3ADE">
      <w:pPr>
        <w:jc w:val="center"/>
        <w:rPr>
          <w:bCs/>
        </w:rPr>
      </w:pPr>
      <w:r w:rsidRPr="00C14440">
        <w:rPr>
          <w:b/>
        </w:rPr>
        <w:lastRenderedPageBreak/>
        <w:t xml:space="preserve">Раздел </w:t>
      </w:r>
      <w:r w:rsidRPr="00C14440">
        <w:rPr>
          <w:b/>
          <w:bCs/>
        </w:rPr>
        <w:t>3</w:t>
      </w:r>
      <w:r w:rsidRPr="00C14440">
        <w:rPr>
          <w:bCs/>
        </w:rPr>
        <w:t>. МАТЕРИАЛЫ ПО ОБОСНОВАНИЮ РАСЧЕТНЫХ</w:t>
      </w:r>
      <w:r w:rsidRPr="00C14440">
        <w:rPr>
          <w:bCs/>
        </w:rPr>
        <w:br/>
        <w:t>ПОКАЗАТЕЛЕЙ, СОДЕРЖАЩИХСЯ В ОСНОВНОЙ ЧАСТИ МЕСТНЫХ</w:t>
      </w:r>
      <w:r w:rsidRPr="00C14440">
        <w:rPr>
          <w:bCs/>
        </w:rPr>
        <w:br/>
        <w:t>НОРМАТИВОВ ГРАДОСТРОИТЕЛЬНОГО ПРОЕКТИРОВАНИЯ</w:t>
      </w:r>
    </w:p>
    <w:p w:rsidR="00CF3ADE" w:rsidRPr="00CF3ADE" w:rsidRDefault="00CF3ADE" w:rsidP="00CF3ADE">
      <w:pPr>
        <w:ind w:left="709" w:hanging="709"/>
      </w:pPr>
      <w:r w:rsidRPr="00CF3ADE">
        <w:rPr>
          <w:b/>
        </w:rPr>
        <w:t>Глава 3.1.</w:t>
      </w:r>
      <w:r w:rsidRPr="00CF3ADE">
        <w:tab/>
        <w:t>Обоснование расчетных показателей автомобильных дорог местного значения, улично-дорожной сети, объектов дорожного сервиса</w:t>
      </w:r>
      <w:r w:rsidRPr="00CF3ADE">
        <w:tab/>
      </w:r>
      <w:r w:rsidRPr="00CF3ADE">
        <w:tab/>
      </w:r>
      <w:r w:rsidRPr="00CF3ADE">
        <w:tab/>
      </w:r>
      <w:r w:rsidRPr="00CF3ADE">
        <w:tab/>
        <w:t xml:space="preserve">       </w:t>
      </w:r>
      <w:r w:rsidRPr="00C14440">
        <w:rPr>
          <w:bCs/>
        </w:rPr>
        <w:t>стр.66-81</w:t>
      </w:r>
    </w:p>
    <w:p w:rsidR="00CF3ADE" w:rsidRPr="00CF3ADE" w:rsidRDefault="00CF3ADE" w:rsidP="00CF3ADE">
      <w:pPr>
        <w:ind w:left="709" w:hanging="709"/>
      </w:pPr>
      <w:r w:rsidRPr="00CF3ADE">
        <w:rPr>
          <w:b/>
        </w:rPr>
        <w:t>Глава 3.2.</w:t>
      </w:r>
      <w:r w:rsidRPr="00C14440">
        <w:rPr>
          <w:rFonts w:eastAsia="Calibri"/>
          <w:lang w:eastAsia="en-US"/>
        </w:rPr>
        <w:tab/>
        <w:t>Расчетные показатели</w:t>
      </w:r>
      <w:r w:rsidRPr="00C14440">
        <w:t xml:space="preserve"> защитных сооружений, средств для защиты </w:t>
      </w:r>
      <w:r w:rsidRPr="00C14440">
        <w:rPr>
          <w:rFonts w:eastAsia="Calibri"/>
          <w:lang w:eastAsia="en-US"/>
        </w:rPr>
        <w:t>территорий от чрезвычайных ситуаций</w:t>
      </w:r>
      <w:r w:rsidRPr="00C14440">
        <w:rPr>
          <w:rFonts w:eastAsia="Calibri"/>
          <w:lang w:eastAsia="en-US"/>
        </w:rPr>
        <w:tab/>
      </w:r>
      <w:r w:rsidRPr="00C14440">
        <w:rPr>
          <w:rFonts w:eastAsia="Calibri"/>
          <w:lang w:eastAsia="en-US"/>
        </w:rPr>
        <w:tab/>
      </w:r>
      <w:r w:rsidRPr="00C14440">
        <w:rPr>
          <w:rFonts w:eastAsia="Calibri"/>
          <w:lang w:eastAsia="en-US"/>
        </w:rPr>
        <w:tab/>
      </w:r>
      <w:r w:rsidRPr="00C14440">
        <w:rPr>
          <w:rFonts w:eastAsia="Calibri"/>
          <w:lang w:eastAsia="en-US"/>
        </w:rPr>
        <w:tab/>
      </w:r>
      <w:r w:rsidRPr="00C14440">
        <w:rPr>
          <w:rFonts w:eastAsia="Calibri"/>
          <w:lang w:eastAsia="en-US"/>
        </w:rPr>
        <w:tab/>
      </w:r>
      <w:r w:rsidRPr="00C14440">
        <w:rPr>
          <w:rFonts w:eastAsia="Calibri"/>
          <w:lang w:eastAsia="en-US"/>
        </w:rPr>
        <w:tab/>
      </w:r>
      <w:r w:rsidRPr="00C14440">
        <w:rPr>
          <w:rFonts w:eastAsia="Calibri"/>
          <w:lang w:eastAsia="en-US"/>
        </w:rPr>
        <w:tab/>
      </w:r>
      <w:r w:rsidRPr="00C14440">
        <w:rPr>
          <w:rFonts w:eastAsia="Calibri"/>
          <w:lang w:eastAsia="en-US"/>
        </w:rPr>
        <w:tab/>
        <w:t xml:space="preserve">       </w:t>
      </w:r>
      <w:r w:rsidRPr="00C14440">
        <w:rPr>
          <w:bCs/>
        </w:rPr>
        <w:t>стр.81-86</w:t>
      </w:r>
    </w:p>
    <w:p w:rsidR="00CF3ADE" w:rsidRPr="00C14440" w:rsidRDefault="00CF3ADE" w:rsidP="003E25FB">
      <w:pPr>
        <w:pStyle w:val="2"/>
        <w:keepNext w:val="0"/>
        <w:numPr>
          <w:ilvl w:val="0"/>
          <w:numId w:val="0"/>
        </w:numPr>
        <w:spacing w:before="0"/>
        <w:rPr>
          <w:rFonts w:ascii="Times New Roman" w:hAnsi="Times New Roman"/>
          <w:sz w:val="24"/>
          <w:szCs w:val="24"/>
        </w:rPr>
      </w:pPr>
      <w:r w:rsidRPr="00C14440">
        <w:rPr>
          <w:rFonts w:ascii="Times New Roman" w:hAnsi="Times New Roman"/>
          <w:sz w:val="24"/>
          <w:szCs w:val="24"/>
        </w:rPr>
        <w:t>Глава 3.3.</w:t>
      </w:r>
      <w:r w:rsidRPr="00C14440">
        <w:rPr>
          <w:rFonts w:ascii="Times New Roman" w:hAnsi="Times New Roman"/>
          <w:sz w:val="24"/>
          <w:szCs w:val="24"/>
        </w:rPr>
        <w:tab/>
      </w:r>
      <w:r w:rsidRPr="003E25FB">
        <w:rPr>
          <w:rFonts w:ascii="Times New Roman" w:hAnsi="Times New Roman"/>
          <w:b w:val="0"/>
          <w:i w:val="0"/>
          <w:sz w:val="24"/>
          <w:szCs w:val="24"/>
        </w:rPr>
        <w:t>Обоснование расчетных показателей объектов, относящихся к области образования</w:t>
      </w:r>
      <w:r w:rsidRPr="003E25FB">
        <w:rPr>
          <w:rFonts w:ascii="Times New Roman" w:hAnsi="Times New Roman"/>
          <w:b w:val="0"/>
          <w:i w:val="0"/>
          <w:sz w:val="24"/>
          <w:szCs w:val="24"/>
        </w:rPr>
        <w:tab/>
      </w:r>
      <w:r w:rsidRPr="003E25FB">
        <w:rPr>
          <w:rFonts w:ascii="Times New Roman" w:hAnsi="Times New Roman"/>
          <w:b w:val="0"/>
          <w:i w:val="0"/>
          <w:sz w:val="24"/>
          <w:szCs w:val="24"/>
        </w:rPr>
        <w:tab/>
      </w:r>
      <w:r w:rsidRPr="003E25FB">
        <w:rPr>
          <w:rFonts w:ascii="Times New Roman" w:hAnsi="Times New Roman"/>
          <w:b w:val="0"/>
          <w:i w:val="0"/>
          <w:sz w:val="24"/>
          <w:szCs w:val="24"/>
        </w:rPr>
        <w:tab/>
      </w:r>
      <w:r w:rsidRPr="003E25FB">
        <w:rPr>
          <w:rFonts w:ascii="Times New Roman" w:hAnsi="Times New Roman"/>
          <w:b w:val="0"/>
          <w:i w:val="0"/>
          <w:sz w:val="24"/>
          <w:szCs w:val="24"/>
        </w:rPr>
        <w:tab/>
      </w:r>
      <w:r w:rsidRPr="003E25FB">
        <w:rPr>
          <w:rFonts w:ascii="Times New Roman" w:hAnsi="Times New Roman"/>
          <w:b w:val="0"/>
          <w:i w:val="0"/>
          <w:sz w:val="24"/>
          <w:szCs w:val="24"/>
        </w:rPr>
        <w:tab/>
      </w:r>
      <w:r w:rsidRPr="00C14440">
        <w:rPr>
          <w:rFonts w:ascii="Times New Roman" w:hAnsi="Times New Roman"/>
          <w:sz w:val="24"/>
          <w:szCs w:val="24"/>
        </w:rPr>
        <w:tab/>
      </w:r>
      <w:r w:rsidRPr="00C14440">
        <w:rPr>
          <w:rFonts w:ascii="Times New Roman" w:hAnsi="Times New Roman"/>
          <w:sz w:val="24"/>
          <w:szCs w:val="24"/>
        </w:rPr>
        <w:tab/>
      </w:r>
      <w:r w:rsidRPr="00C14440">
        <w:rPr>
          <w:rFonts w:ascii="Times New Roman" w:hAnsi="Times New Roman"/>
          <w:sz w:val="24"/>
          <w:szCs w:val="24"/>
        </w:rPr>
        <w:tab/>
      </w:r>
      <w:r w:rsidRPr="00C14440">
        <w:rPr>
          <w:rFonts w:ascii="Times New Roman" w:hAnsi="Times New Roman"/>
          <w:sz w:val="24"/>
          <w:szCs w:val="24"/>
        </w:rPr>
        <w:tab/>
      </w:r>
      <w:r w:rsidRPr="00C14440">
        <w:rPr>
          <w:rFonts w:ascii="Times New Roman" w:hAnsi="Times New Roman"/>
          <w:sz w:val="24"/>
          <w:szCs w:val="24"/>
        </w:rPr>
        <w:tab/>
      </w:r>
      <w:r w:rsidRPr="003E25FB">
        <w:rPr>
          <w:rFonts w:ascii="Times New Roman" w:hAnsi="Times New Roman"/>
          <w:b w:val="0"/>
          <w:i w:val="0"/>
          <w:sz w:val="24"/>
          <w:szCs w:val="24"/>
        </w:rPr>
        <w:t xml:space="preserve">       </w:t>
      </w:r>
      <w:r w:rsidR="003E25FB">
        <w:rPr>
          <w:rFonts w:ascii="Times New Roman" w:hAnsi="Times New Roman"/>
          <w:b w:val="0"/>
          <w:i w:val="0"/>
          <w:sz w:val="24"/>
          <w:szCs w:val="24"/>
        </w:rPr>
        <w:t xml:space="preserve">            </w:t>
      </w:r>
      <w:r w:rsidRPr="003E25FB">
        <w:rPr>
          <w:rFonts w:ascii="Times New Roman" w:hAnsi="Times New Roman"/>
          <w:b w:val="0"/>
          <w:i w:val="0"/>
          <w:sz w:val="24"/>
          <w:szCs w:val="24"/>
        </w:rPr>
        <w:t>стр.86-88</w:t>
      </w:r>
    </w:p>
    <w:p w:rsidR="00CF3ADE" w:rsidRPr="003E25FB" w:rsidRDefault="00CF3ADE" w:rsidP="003E25FB">
      <w:pPr>
        <w:pStyle w:val="2"/>
        <w:keepNext w:val="0"/>
        <w:numPr>
          <w:ilvl w:val="0"/>
          <w:numId w:val="0"/>
        </w:numPr>
        <w:spacing w:before="0" w:after="0"/>
        <w:ind w:left="357" w:hanging="357"/>
        <w:rPr>
          <w:rFonts w:ascii="Times New Roman" w:hAnsi="Times New Roman"/>
          <w:b w:val="0"/>
          <w:i w:val="0"/>
          <w:sz w:val="24"/>
          <w:szCs w:val="24"/>
        </w:rPr>
      </w:pPr>
      <w:r w:rsidRPr="00C14440">
        <w:rPr>
          <w:rFonts w:ascii="Times New Roman" w:hAnsi="Times New Roman"/>
          <w:sz w:val="24"/>
          <w:szCs w:val="24"/>
        </w:rPr>
        <w:t>Глава 3.4.</w:t>
      </w:r>
      <w:r w:rsidRPr="00C14440">
        <w:rPr>
          <w:rFonts w:ascii="Times New Roman" w:hAnsi="Times New Roman"/>
          <w:sz w:val="24"/>
          <w:szCs w:val="24"/>
        </w:rPr>
        <w:tab/>
      </w:r>
      <w:r w:rsidRPr="003E25FB">
        <w:rPr>
          <w:rFonts w:ascii="Times New Roman" w:hAnsi="Times New Roman"/>
          <w:b w:val="0"/>
          <w:i w:val="0"/>
          <w:sz w:val="24"/>
          <w:szCs w:val="24"/>
        </w:rPr>
        <w:t>Обоснование расчетных показателей объектов, относящихся к области здравоохранения</w:t>
      </w:r>
      <w:r w:rsidRPr="00C14440">
        <w:rPr>
          <w:rFonts w:ascii="Times New Roman" w:hAnsi="Times New Roman"/>
          <w:sz w:val="24"/>
          <w:szCs w:val="24"/>
        </w:rPr>
        <w:tab/>
      </w:r>
      <w:r w:rsidRPr="00C14440">
        <w:rPr>
          <w:rFonts w:ascii="Times New Roman" w:hAnsi="Times New Roman"/>
          <w:sz w:val="24"/>
          <w:szCs w:val="24"/>
        </w:rPr>
        <w:tab/>
      </w:r>
      <w:r w:rsidRPr="00C14440">
        <w:rPr>
          <w:rFonts w:ascii="Times New Roman" w:hAnsi="Times New Roman"/>
          <w:sz w:val="24"/>
          <w:szCs w:val="24"/>
        </w:rPr>
        <w:tab/>
      </w:r>
      <w:r w:rsidRPr="00C14440">
        <w:rPr>
          <w:rFonts w:ascii="Times New Roman" w:hAnsi="Times New Roman"/>
          <w:sz w:val="24"/>
          <w:szCs w:val="24"/>
        </w:rPr>
        <w:tab/>
      </w:r>
      <w:r w:rsidRPr="00C14440">
        <w:rPr>
          <w:rFonts w:ascii="Times New Roman" w:hAnsi="Times New Roman"/>
          <w:sz w:val="24"/>
          <w:szCs w:val="24"/>
        </w:rPr>
        <w:tab/>
      </w:r>
      <w:r w:rsidRPr="00C14440">
        <w:rPr>
          <w:rFonts w:ascii="Times New Roman" w:hAnsi="Times New Roman"/>
          <w:sz w:val="24"/>
          <w:szCs w:val="24"/>
        </w:rPr>
        <w:tab/>
      </w:r>
      <w:r w:rsidRPr="00C14440">
        <w:rPr>
          <w:rFonts w:ascii="Times New Roman" w:hAnsi="Times New Roman"/>
          <w:sz w:val="24"/>
          <w:szCs w:val="24"/>
        </w:rPr>
        <w:tab/>
      </w:r>
      <w:r w:rsidRPr="00C14440">
        <w:rPr>
          <w:rFonts w:ascii="Times New Roman" w:hAnsi="Times New Roman"/>
          <w:sz w:val="24"/>
          <w:szCs w:val="24"/>
        </w:rPr>
        <w:tab/>
      </w:r>
      <w:r w:rsidRPr="00C14440">
        <w:rPr>
          <w:rFonts w:ascii="Times New Roman" w:hAnsi="Times New Roman"/>
          <w:sz w:val="24"/>
          <w:szCs w:val="24"/>
        </w:rPr>
        <w:tab/>
        <w:t xml:space="preserve">       </w:t>
      </w:r>
      <w:r w:rsidR="003E25FB">
        <w:rPr>
          <w:rFonts w:ascii="Times New Roman" w:hAnsi="Times New Roman"/>
          <w:sz w:val="24"/>
          <w:szCs w:val="24"/>
        </w:rPr>
        <w:t xml:space="preserve">          </w:t>
      </w:r>
      <w:r w:rsidRPr="003E25FB">
        <w:rPr>
          <w:rFonts w:ascii="Times New Roman" w:hAnsi="Times New Roman"/>
          <w:b w:val="0"/>
          <w:i w:val="0"/>
          <w:sz w:val="24"/>
          <w:szCs w:val="24"/>
        </w:rPr>
        <w:t>стр.88-90</w:t>
      </w:r>
    </w:p>
    <w:p w:rsidR="00CF3ADE" w:rsidRPr="00C14440" w:rsidRDefault="00CF3ADE" w:rsidP="00CF3ADE">
      <w:pPr>
        <w:ind w:left="709" w:hanging="709"/>
      </w:pPr>
      <w:r w:rsidRPr="00C14440">
        <w:rPr>
          <w:b/>
        </w:rPr>
        <w:t>Глава 3.5.</w:t>
      </w:r>
      <w:r w:rsidRPr="00C14440">
        <w:tab/>
        <w:t>Обоснование расчетных показателей объектов, относящихся к областям физической культуры и массового спорта</w:t>
      </w:r>
      <w:r w:rsidRPr="00C14440">
        <w:tab/>
      </w:r>
      <w:r w:rsidRPr="00C14440">
        <w:tab/>
      </w:r>
      <w:r w:rsidRPr="00C14440">
        <w:tab/>
      </w:r>
      <w:r w:rsidRPr="00C14440">
        <w:tab/>
      </w:r>
      <w:r w:rsidRPr="00C14440">
        <w:tab/>
        <w:t xml:space="preserve">       </w:t>
      </w:r>
      <w:r w:rsidRPr="00C14440">
        <w:rPr>
          <w:bCs/>
        </w:rPr>
        <w:t>стр.90-94</w:t>
      </w:r>
    </w:p>
    <w:p w:rsidR="00CF3ADE" w:rsidRPr="00C14440" w:rsidRDefault="00CF3ADE" w:rsidP="00CF3ADE">
      <w:pPr>
        <w:ind w:left="709" w:hanging="709"/>
      </w:pPr>
      <w:r w:rsidRPr="00C14440">
        <w:rPr>
          <w:b/>
        </w:rPr>
        <w:t>Глава 3.6.</w:t>
      </w:r>
      <w:r w:rsidRPr="00C14440">
        <w:tab/>
        <w:t>Обоснование расчетных показателей объектов жилищного строительства муниципальной собственности, помещений муниципального жилищного фонда, показателей жилой застройки</w:t>
      </w:r>
      <w:r w:rsidRPr="00C14440">
        <w:tab/>
      </w:r>
      <w:r w:rsidRPr="00C14440">
        <w:tab/>
      </w:r>
      <w:r w:rsidRPr="00C14440">
        <w:tab/>
      </w:r>
      <w:r w:rsidRPr="00C14440">
        <w:tab/>
      </w:r>
      <w:r w:rsidRPr="00C14440">
        <w:tab/>
      </w:r>
      <w:r w:rsidRPr="00C14440">
        <w:tab/>
      </w:r>
      <w:r w:rsidRPr="00C14440">
        <w:tab/>
        <w:t xml:space="preserve">       </w:t>
      </w:r>
      <w:r w:rsidRPr="00C14440">
        <w:rPr>
          <w:bCs/>
        </w:rPr>
        <w:t>стр.94-99</w:t>
      </w:r>
    </w:p>
    <w:p w:rsidR="00CF3ADE" w:rsidRPr="00C14440" w:rsidRDefault="00CF3ADE" w:rsidP="00CF3ADE">
      <w:pPr>
        <w:ind w:left="709" w:hanging="709"/>
      </w:pPr>
      <w:r w:rsidRPr="00CF3ADE">
        <w:rPr>
          <w:b/>
        </w:rPr>
        <w:t>Глава 3.7.</w:t>
      </w:r>
      <w:r w:rsidRPr="00CF3ADE">
        <w:tab/>
        <w:t xml:space="preserve">Обоснование расчетных показателей по объектам инженерной инфраструктуры, сбору, вывозу, утилизации и переработке бытовых и промышленных отходов    </w:t>
      </w:r>
      <w:r w:rsidRPr="00C14440">
        <w:rPr>
          <w:bCs/>
        </w:rPr>
        <w:t>стр.99-103</w:t>
      </w:r>
    </w:p>
    <w:p w:rsidR="00CF3ADE" w:rsidRPr="00C14440" w:rsidRDefault="00CF3ADE" w:rsidP="00CF3ADE">
      <w:pPr>
        <w:ind w:left="709" w:hanging="709"/>
        <w:rPr>
          <w:u w:val="single"/>
        </w:rPr>
      </w:pPr>
      <w:r w:rsidRPr="00C14440">
        <w:rPr>
          <w:b/>
        </w:rPr>
        <w:t>Глава 3.8.</w:t>
      </w:r>
      <w:r w:rsidRPr="00C14440">
        <w:tab/>
        <w:t>Обоснование расчетных показателей муниципальных объектов, предназначенных для организации ритуальных услуг, мест захоронения</w:t>
      </w:r>
      <w:r w:rsidRPr="00C14440">
        <w:tab/>
      </w:r>
      <w:r w:rsidRPr="00C14440">
        <w:tab/>
      </w:r>
      <w:r w:rsidRPr="00C14440">
        <w:tab/>
      </w:r>
      <w:r w:rsidRPr="00C14440">
        <w:tab/>
        <w:t xml:space="preserve">   </w:t>
      </w:r>
      <w:r w:rsidRPr="00C14440">
        <w:rPr>
          <w:bCs/>
        </w:rPr>
        <w:t>стр.103-104</w:t>
      </w:r>
    </w:p>
    <w:p w:rsidR="00CF3ADE" w:rsidRPr="00C14440" w:rsidRDefault="00CF3ADE" w:rsidP="00CF3ADE">
      <w:pPr>
        <w:ind w:left="709" w:hanging="709"/>
      </w:pPr>
      <w:r w:rsidRPr="00C14440">
        <w:rPr>
          <w:rFonts w:eastAsia="Calibri"/>
          <w:b/>
        </w:rPr>
        <w:t>Глава 3.9.</w:t>
      </w:r>
      <w:r w:rsidRPr="00C14440">
        <w:rPr>
          <w:rFonts w:eastAsia="Calibri"/>
        </w:rPr>
        <w:tab/>
        <w:t>Расчетные показатели объектов промышленности, агропромышленного комплекса, логистики и коммунально-складского хозяйства</w:t>
      </w:r>
      <w:r w:rsidRPr="00C14440">
        <w:rPr>
          <w:rFonts w:eastAsia="Calibri"/>
        </w:rPr>
        <w:tab/>
      </w:r>
      <w:r w:rsidRPr="00C14440">
        <w:rPr>
          <w:rFonts w:eastAsia="Calibri"/>
        </w:rPr>
        <w:tab/>
      </w:r>
      <w:r w:rsidRPr="00C14440">
        <w:rPr>
          <w:rFonts w:eastAsia="Calibri"/>
        </w:rPr>
        <w:tab/>
      </w:r>
      <w:r w:rsidRPr="00C14440">
        <w:rPr>
          <w:rFonts w:eastAsia="Calibri"/>
        </w:rPr>
        <w:tab/>
      </w:r>
      <w:r w:rsidRPr="00C14440">
        <w:rPr>
          <w:rFonts w:eastAsia="Calibri"/>
        </w:rPr>
        <w:tab/>
        <w:t xml:space="preserve">   </w:t>
      </w:r>
      <w:r w:rsidRPr="00C14440">
        <w:rPr>
          <w:bCs/>
        </w:rPr>
        <w:t>стр.104-106</w:t>
      </w:r>
    </w:p>
    <w:p w:rsidR="00CF3ADE" w:rsidRPr="00C14440" w:rsidRDefault="00CF3ADE" w:rsidP="00CF3ADE">
      <w:pPr>
        <w:ind w:left="709" w:hanging="709"/>
      </w:pPr>
      <w:r w:rsidRPr="00C14440">
        <w:rPr>
          <w:b/>
        </w:rPr>
        <w:t>Глава 3.10.</w:t>
      </w:r>
      <w:r w:rsidRPr="00C14440">
        <w:tab/>
        <w:t>Обоснование расчетных показателей объектов культуры</w:t>
      </w:r>
      <w:r w:rsidRPr="00C14440">
        <w:tab/>
      </w:r>
      <w:r w:rsidRPr="00C14440">
        <w:tab/>
        <w:t xml:space="preserve">           </w:t>
      </w:r>
      <w:r w:rsidRPr="00C14440">
        <w:rPr>
          <w:bCs/>
        </w:rPr>
        <w:t>стр.106</w:t>
      </w:r>
    </w:p>
    <w:p w:rsidR="00CF3ADE" w:rsidRPr="00C14440" w:rsidRDefault="00CF3ADE" w:rsidP="00CF3ADE">
      <w:pPr>
        <w:ind w:left="709" w:hanging="709"/>
        <w:rPr>
          <w:rFonts w:eastAsia="Calibri"/>
          <w:lang w:eastAsia="en-US"/>
        </w:rPr>
      </w:pPr>
      <w:r w:rsidRPr="00C14440">
        <w:rPr>
          <w:rFonts w:eastAsia="Calibri"/>
          <w:b/>
          <w:lang w:eastAsia="en-US"/>
        </w:rPr>
        <w:t>Глава 3.11.</w:t>
      </w:r>
      <w:r w:rsidRPr="00C14440">
        <w:rPr>
          <w:rFonts w:eastAsia="Calibri"/>
          <w:lang w:eastAsia="en-US"/>
        </w:rPr>
        <w:tab/>
        <w:t>Обоснование расчетных показателей объектов благоустройства, мест массового отдыха населения, туризма</w:t>
      </w:r>
      <w:r w:rsidRPr="00C14440">
        <w:rPr>
          <w:rFonts w:eastAsia="Calibri"/>
          <w:lang w:eastAsia="en-US"/>
        </w:rPr>
        <w:tab/>
      </w:r>
      <w:r w:rsidRPr="00C14440">
        <w:rPr>
          <w:rFonts w:eastAsia="Calibri"/>
          <w:lang w:eastAsia="en-US"/>
        </w:rPr>
        <w:tab/>
      </w:r>
      <w:r w:rsidRPr="00C14440">
        <w:rPr>
          <w:rFonts w:eastAsia="Calibri"/>
          <w:lang w:eastAsia="en-US"/>
        </w:rPr>
        <w:tab/>
      </w:r>
      <w:r w:rsidRPr="00C14440">
        <w:rPr>
          <w:rFonts w:eastAsia="Calibri"/>
          <w:lang w:eastAsia="en-US"/>
        </w:rPr>
        <w:tab/>
      </w:r>
      <w:r w:rsidRPr="00C14440">
        <w:rPr>
          <w:rFonts w:eastAsia="Calibri"/>
          <w:lang w:eastAsia="en-US"/>
        </w:rPr>
        <w:tab/>
      </w:r>
      <w:r w:rsidRPr="00C14440">
        <w:rPr>
          <w:rFonts w:eastAsia="Calibri"/>
          <w:lang w:eastAsia="en-US"/>
        </w:rPr>
        <w:tab/>
      </w:r>
      <w:r w:rsidRPr="00C14440">
        <w:rPr>
          <w:rFonts w:eastAsia="Calibri"/>
          <w:lang w:eastAsia="en-US"/>
        </w:rPr>
        <w:tab/>
      </w:r>
      <w:r w:rsidRPr="00C14440">
        <w:rPr>
          <w:rFonts w:eastAsia="Calibri"/>
          <w:lang w:eastAsia="en-US"/>
        </w:rPr>
        <w:tab/>
        <w:t xml:space="preserve">   </w:t>
      </w:r>
      <w:r w:rsidRPr="00C14440">
        <w:rPr>
          <w:bCs/>
        </w:rPr>
        <w:t>стр.107-110</w:t>
      </w:r>
    </w:p>
    <w:p w:rsidR="00CF3ADE" w:rsidRPr="00C14440" w:rsidRDefault="00CF3ADE" w:rsidP="00CF3ADE">
      <w:pPr>
        <w:ind w:left="709" w:hanging="709"/>
        <w:rPr>
          <w:rFonts w:eastAsia="Calibri"/>
          <w:lang w:eastAsia="en-US"/>
        </w:rPr>
      </w:pPr>
      <w:r w:rsidRPr="00C14440">
        <w:rPr>
          <w:b/>
        </w:rPr>
        <w:t>Глава 3.12.</w:t>
      </w:r>
      <w:r w:rsidRPr="00C14440">
        <w:tab/>
        <w:t>Обоснование расчетных показателей объектов, предназначенных для создания условий обеспечения жителей услугами связи, общественного питания, торговли и бытового обслуживания</w:t>
      </w:r>
      <w:r w:rsidRPr="00C14440">
        <w:tab/>
      </w:r>
      <w:r w:rsidRPr="00C14440">
        <w:tab/>
      </w:r>
      <w:r w:rsidRPr="00C14440">
        <w:tab/>
      </w:r>
      <w:r w:rsidRPr="00C14440">
        <w:tab/>
      </w:r>
      <w:r w:rsidRPr="00C14440">
        <w:tab/>
      </w:r>
      <w:r w:rsidRPr="00C14440">
        <w:tab/>
      </w:r>
      <w:r w:rsidRPr="00C14440">
        <w:tab/>
      </w:r>
      <w:r w:rsidRPr="00C14440">
        <w:tab/>
        <w:t xml:space="preserve">   </w:t>
      </w:r>
      <w:r w:rsidRPr="00C14440">
        <w:rPr>
          <w:bCs/>
        </w:rPr>
        <w:t>стр.110-111</w:t>
      </w:r>
    </w:p>
    <w:p w:rsidR="00CF3ADE" w:rsidRPr="00C14440" w:rsidRDefault="00CF3ADE" w:rsidP="00CF3ADE"/>
    <w:p w:rsidR="00CF3ADE" w:rsidRPr="00C14440" w:rsidRDefault="00CF3ADE" w:rsidP="00CF3ADE">
      <w:pPr>
        <w:jc w:val="center"/>
        <w:rPr>
          <w:bCs/>
        </w:rPr>
      </w:pPr>
      <w:r w:rsidRPr="00C14440">
        <w:rPr>
          <w:b/>
        </w:rPr>
        <w:t xml:space="preserve">Раздел </w:t>
      </w:r>
      <w:r w:rsidRPr="00C14440">
        <w:rPr>
          <w:b/>
          <w:bCs/>
        </w:rPr>
        <w:t>4</w:t>
      </w:r>
      <w:r w:rsidRPr="00C14440">
        <w:rPr>
          <w:bCs/>
        </w:rPr>
        <w:t>. ПРАВИЛА И ОБЛАСТЬ ПРИМЕНЕНИЯ</w:t>
      </w:r>
      <w:r w:rsidRPr="00C14440">
        <w:rPr>
          <w:bCs/>
        </w:rPr>
        <w:br/>
        <w:t>РАСЧЕТНЫХ ПОКАЗАТЕЛЕЙ, СОДЕРЖАЩИХСЯ В ОСНОВНОЙ</w:t>
      </w:r>
      <w:r w:rsidRPr="00C14440">
        <w:rPr>
          <w:bCs/>
        </w:rPr>
        <w:br/>
        <w:t>ЧАСТИ МЕСТНЫХ НОРМАТИВОВ ГРАДОСТРОИТЕЛЬНОГО ПРОЕКТИРОВАНИЯ</w:t>
      </w:r>
    </w:p>
    <w:p w:rsidR="00CF3ADE" w:rsidRPr="003E25FB" w:rsidRDefault="00CF3ADE" w:rsidP="003E25FB">
      <w:pPr>
        <w:pStyle w:val="2"/>
        <w:keepNext w:val="0"/>
        <w:numPr>
          <w:ilvl w:val="0"/>
          <w:numId w:val="0"/>
        </w:numPr>
        <w:spacing w:before="0" w:after="0"/>
        <w:rPr>
          <w:rFonts w:ascii="Times New Roman" w:hAnsi="Times New Roman"/>
          <w:b w:val="0"/>
          <w:i w:val="0"/>
          <w:sz w:val="24"/>
          <w:szCs w:val="24"/>
        </w:rPr>
      </w:pPr>
      <w:r w:rsidRPr="00C14440">
        <w:rPr>
          <w:rFonts w:ascii="Times New Roman" w:hAnsi="Times New Roman"/>
          <w:sz w:val="24"/>
          <w:szCs w:val="24"/>
        </w:rPr>
        <w:t>Глава 4.1.</w:t>
      </w:r>
      <w:r w:rsidRPr="00C14440">
        <w:rPr>
          <w:rFonts w:ascii="Times New Roman" w:hAnsi="Times New Roman"/>
          <w:sz w:val="24"/>
          <w:szCs w:val="24"/>
        </w:rPr>
        <w:tab/>
      </w:r>
      <w:r w:rsidRPr="003E25FB">
        <w:rPr>
          <w:rFonts w:ascii="Times New Roman" w:hAnsi="Times New Roman"/>
          <w:b w:val="0"/>
          <w:i w:val="0"/>
          <w:sz w:val="24"/>
          <w:szCs w:val="24"/>
        </w:rPr>
        <w:t xml:space="preserve">Область применения расчетных показателей нормативов градостроительного проектирования </w:t>
      </w:r>
      <w:r w:rsidRPr="003E25FB">
        <w:rPr>
          <w:rFonts w:ascii="Times New Roman" w:eastAsia="Calibri" w:hAnsi="Times New Roman"/>
          <w:b w:val="0"/>
          <w:i w:val="0"/>
          <w:sz w:val="24"/>
          <w:szCs w:val="24"/>
          <w:lang w:eastAsia="en-US"/>
        </w:rPr>
        <w:t xml:space="preserve">сельского поселения </w:t>
      </w:r>
      <w:r w:rsidRPr="003E25FB">
        <w:rPr>
          <w:rFonts w:ascii="Times New Roman" w:eastAsia="Calibri" w:hAnsi="Times New Roman"/>
          <w:b w:val="0"/>
          <w:i w:val="0"/>
          <w:sz w:val="24"/>
          <w:szCs w:val="24"/>
          <w:lang w:eastAsia="en-US"/>
        </w:rPr>
        <w:tab/>
      </w:r>
      <w:r w:rsidRPr="003E25FB">
        <w:rPr>
          <w:rFonts w:ascii="Times New Roman" w:eastAsia="Calibri" w:hAnsi="Times New Roman"/>
          <w:b w:val="0"/>
          <w:i w:val="0"/>
          <w:sz w:val="24"/>
          <w:szCs w:val="24"/>
          <w:lang w:eastAsia="en-US"/>
        </w:rPr>
        <w:tab/>
      </w:r>
      <w:r w:rsidRPr="003E25FB">
        <w:rPr>
          <w:rFonts w:ascii="Times New Roman" w:eastAsia="Calibri" w:hAnsi="Times New Roman"/>
          <w:b w:val="0"/>
          <w:i w:val="0"/>
          <w:sz w:val="24"/>
          <w:szCs w:val="24"/>
          <w:lang w:eastAsia="en-US"/>
        </w:rPr>
        <w:tab/>
      </w:r>
      <w:r w:rsidRPr="003E25FB">
        <w:rPr>
          <w:rFonts w:ascii="Times New Roman" w:eastAsia="Calibri" w:hAnsi="Times New Roman"/>
          <w:b w:val="0"/>
          <w:i w:val="0"/>
          <w:sz w:val="24"/>
          <w:szCs w:val="24"/>
          <w:lang w:eastAsia="en-US"/>
        </w:rPr>
        <w:tab/>
      </w:r>
      <w:r w:rsidRPr="003E25FB">
        <w:rPr>
          <w:rFonts w:ascii="Times New Roman" w:eastAsia="Calibri" w:hAnsi="Times New Roman"/>
          <w:b w:val="0"/>
          <w:i w:val="0"/>
          <w:sz w:val="24"/>
          <w:szCs w:val="24"/>
          <w:lang w:eastAsia="en-US"/>
        </w:rPr>
        <w:tab/>
      </w:r>
      <w:r w:rsidRPr="003E25FB">
        <w:rPr>
          <w:rFonts w:ascii="Times New Roman" w:eastAsia="Calibri" w:hAnsi="Times New Roman"/>
          <w:b w:val="0"/>
          <w:i w:val="0"/>
          <w:sz w:val="24"/>
          <w:szCs w:val="24"/>
          <w:lang w:eastAsia="en-US"/>
        </w:rPr>
        <w:tab/>
        <w:t xml:space="preserve">           </w:t>
      </w:r>
      <w:r w:rsidR="003E25FB">
        <w:rPr>
          <w:rFonts w:ascii="Times New Roman" w:eastAsia="Calibri" w:hAnsi="Times New Roman"/>
          <w:b w:val="0"/>
          <w:i w:val="0"/>
          <w:sz w:val="24"/>
          <w:szCs w:val="24"/>
          <w:lang w:eastAsia="en-US"/>
        </w:rPr>
        <w:t xml:space="preserve">           </w:t>
      </w:r>
      <w:r w:rsidRPr="003E25FB">
        <w:rPr>
          <w:rFonts w:ascii="Times New Roman" w:hAnsi="Times New Roman"/>
          <w:b w:val="0"/>
          <w:i w:val="0"/>
          <w:sz w:val="24"/>
          <w:szCs w:val="24"/>
        </w:rPr>
        <w:t>стр.112</w:t>
      </w:r>
    </w:p>
    <w:p w:rsidR="00CF3ADE" w:rsidRPr="00C14440" w:rsidRDefault="00CF3ADE" w:rsidP="00CF3ADE">
      <w:pPr>
        <w:ind w:left="709" w:hanging="709"/>
      </w:pPr>
      <w:r w:rsidRPr="00C14440">
        <w:rPr>
          <w:b/>
        </w:rPr>
        <w:t>Глава 4.2.</w:t>
      </w:r>
      <w:r w:rsidRPr="00C14440">
        <w:tab/>
        <w:t xml:space="preserve">Правила применения расчетных показателей местных нормативов градостроительного проектирования </w:t>
      </w:r>
      <w:r w:rsidRPr="00CF3ADE">
        <w:rPr>
          <w:rFonts w:eastAsia="Calibri"/>
          <w:bCs/>
          <w:lang w:eastAsia="en-US"/>
        </w:rPr>
        <w:t>сельского поселения</w:t>
      </w:r>
      <w:r w:rsidRPr="00CF3ADE">
        <w:rPr>
          <w:rFonts w:eastAsia="Calibri"/>
          <w:bCs/>
          <w:lang w:eastAsia="en-US"/>
        </w:rPr>
        <w:tab/>
      </w:r>
      <w:r w:rsidRPr="00CF3ADE">
        <w:rPr>
          <w:rFonts w:eastAsia="Calibri"/>
          <w:bCs/>
          <w:lang w:eastAsia="en-US"/>
        </w:rPr>
        <w:tab/>
      </w:r>
      <w:r w:rsidRPr="00CF3ADE">
        <w:rPr>
          <w:rFonts w:eastAsia="Calibri"/>
          <w:bCs/>
          <w:lang w:eastAsia="en-US"/>
        </w:rPr>
        <w:tab/>
        <w:t xml:space="preserve">           </w:t>
      </w:r>
      <w:r w:rsidRPr="00C14440">
        <w:t>стр.113</w:t>
      </w:r>
    </w:p>
    <w:p w:rsidR="00CF3ADE" w:rsidRPr="00C14440" w:rsidRDefault="00CF3ADE" w:rsidP="00CF3ADE">
      <w:r w:rsidRPr="00C14440">
        <w:br w:type="page"/>
      </w:r>
    </w:p>
    <w:p w:rsidR="00CF3ADE" w:rsidRPr="00C14440" w:rsidRDefault="00CF3ADE" w:rsidP="00CF3ADE">
      <w:pPr>
        <w:jc w:val="center"/>
      </w:pPr>
      <w:r w:rsidRPr="00C14440">
        <w:rPr>
          <w:b/>
        </w:rPr>
        <w:lastRenderedPageBreak/>
        <w:t>Раздел 1</w:t>
      </w:r>
      <w:r w:rsidRPr="00C14440">
        <w:t>. ОБЩАЯ ЧАСТЬ</w:t>
      </w:r>
    </w:p>
    <w:p w:rsidR="00CF3ADE" w:rsidRPr="00C14440" w:rsidRDefault="00CF3ADE" w:rsidP="00CF3ADE"/>
    <w:p w:rsidR="00CF3ADE" w:rsidRPr="00C14440" w:rsidRDefault="00CF3ADE" w:rsidP="00CF3ADE">
      <w:pPr>
        <w:jc w:val="center"/>
      </w:pPr>
      <w:r w:rsidRPr="00C14440">
        <w:rPr>
          <w:b/>
          <w:bCs/>
        </w:rPr>
        <w:t>Глава 1.1. Термины и определения</w:t>
      </w:r>
    </w:p>
    <w:p w:rsidR="00CF3ADE" w:rsidRPr="00C14440" w:rsidRDefault="00CF3ADE" w:rsidP="00CF3ADE">
      <w:pPr>
        <w:shd w:val="clear" w:color="auto" w:fill="FFFFFF"/>
      </w:pPr>
    </w:p>
    <w:p w:rsidR="00CF3ADE" w:rsidRPr="00C14440" w:rsidRDefault="00CF3ADE" w:rsidP="00CF3ADE">
      <w:pPr>
        <w:shd w:val="clear" w:color="auto" w:fill="FFFFFF"/>
        <w:ind w:firstLine="709"/>
      </w:pPr>
      <w:r w:rsidRPr="00C14440">
        <w:t>В настоящем своде правил применены следующие термины с соответствующими определениями:</w:t>
      </w:r>
    </w:p>
    <w:p w:rsidR="00CF3ADE" w:rsidRPr="00C14440" w:rsidRDefault="00CF3ADE" w:rsidP="00CF3ADE">
      <w:pPr>
        <w:shd w:val="clear" w:color="auto" w:fill="FFFFFF"/>
        <w:ind w:firstLine="709"/>
      </w:pPr>
      <w:r w:rsidRPr="00C14440">
        <w:rPr>
          <w:b/>
          <w:bCs/>
        </w:rPr>
        <w:t>Виды реконструкции</w:t>
      </w:r>
      <w:r w:rsidRPr="00C14440">
        <w:rPr>
          <w:bCs/>
        </w:rPr>
        <w:t>:</w:t>
      </w:r>
      <w:r w:rsidRPr="00C14440">
        <w:t xml:space="preserve"> Виды градостроительной деятельности в городах:</w:t>
      </w:r>
    </w:p>
    <w:p w:rsidR="00CF3ADE" w:rsidRPr="00C14440" w:rsidRDefault="00CF3ADE" w:rsidP="00CF3ADE">
      <w:pPr>
        <w:shd w:val="clear" w:color="auto" w:fill="FFFFFF"/>
        <w:ind w:firstLine="709"/>
      </w:pPr>
      <w:r w:rsidRPr="00C14440">
        <w:rPr>
          <w:b/>
          <w:bCs/>
        </w:rPr>
        <w:t>Регенерация</w:t>
      </w:r>
      <w:r w:rsidRPr="00C14440">
        <w:rPr>
          <w:bCs/>
        </w:rPr>
        <w:t>:</w:t>
      </w:r>
      <w:r w:rsidRPr="00C14440">
        <w:t xml:space="preserve"> Сохранение и восстановление объектов культурного наследия и исторической среды.</w:t>
      </w:r>
    </w:p>
    <w:p w:rsidR="00CF3ADE" w:rsidRPr="00C14440" w:rsidRDefault="00CF3ADE" w:rsidP="00CF3ADE">
      <w:pPr>
        <w:shd w:val="clear" w:color="auto" w:fill="FFFFFF"/>
        <w:ind w:firstLine="709"/>
      </w:pPr>
      <w:r w:rsidRPr="00C14440">
        <w:rPr>
          <w:b/>
          <w:bCs/>
        </w:rPr>
        <w:t>Ограниченные преобразования</w:t>
      </w:r>
      <w:r w:rsidRPr="00C14440">
        <w:rPr>
          <w:bCs/>
        </w:rPr>
        <w:t>:</w:t>
      </w:r>
      <w:r w:rsidRPr="00C14440">
        <w:t xml:space="preserve"> Сохранение градостроительных качеств объектов культурного наследия и исторической среды и их развитие на основе исторических традиций.</w:t>
      </w:r>
    </w:p>
    <w:p w:rsidR="00CF3ADE" w:rsidRPr="00C14440" w:rsidRDefault="00CF3ADE" w:rsidP="00CF3ADE">
      <w:pPr>
        <w:shd w:val="clear" w:color="auto" w:fill="FFFFFF"/>
        <w:ind w:firstLine="709"/>
      </w:pPr>
      <w:r w:rsidRPr="00C14440">
        <w:rPr>
          <w:b/>
          <w:bCs/>
        </w:rPr>
        <w:t>Активные преобразования</w:t>
      </w:r>
      <w:r w:rsidRPr="00C14440">
        <w:rPr>
          <w:bCs/>
        </w:rPr>
        <w:t>:</w:t>
      </w:r>
      <w:r w:rsidRPr="00C14440">
        <w:t xml:space="preserve"> Изменение градостроительных качеств среды с частичным их сохранением.</w:t>
      </w:r>
    </w:p>
    <w:p w:rsidR="00CF3ADE" w:rsidRPr="00C14440" w:rsidRDefault="00CF3ADE" w:rsidP="00CF3ADE">
      <w:pPr>
        <w:shd w:val="clear" w:color="auto" w:fill="FFFFFF"/>
        <w:ind w:firstLine="709"/>
      </w:pPr>
      <w:r w:rsidRPr="00C14440">
        <w:rPr>
          <w:b/>
          <w:bCs/>
        </w:rPr>
        <w:t>Гараж (здесь)</w:t>
      </w:r>
      <w:r w:rsidRPr="00C14440">
        <w:rPr>
          <w:bCs/>
        </w:rPr>
        <w:t>:</w:t>
      </w:r>
      <w:r w:rsidRPr="00C14440">
        <w:t xml:space="preserve"> Здание, предназначенное для длительного хранения, парковки, технического обслуживания автомобилей.</w:t>
      </w:r>
    </w:p>
    <w:p w:rsidR="00CF3ADE" w:rsidRPr="00C14440" w:rsidRDefault="00CF3ADE" w:rsidP="00CF3ADE">
      <w:pPr>
        <w:shd w:val="clear" w:color="auto" w:fill="FFFFFF"/>
        <w:ind w:firstLine="709"/>
      </w:pPr>
      <w:r w:rsidRPr="00C14440">
        <w:rPr>
          <w:b/>
          <w:bCs/>
        </w:rPr>
        <w:t>Гараж-стоянка (здесь)</w:t>
      </w:r>
      <w:r w:rsidRPr="00C14440">
        <w:rPr>
          <w:bCs/>
        </w:rPr>
        <w:t>:</w:t>
      </w:r>
      <w:r w:rsidRPr="00C14440">
        <w:t xml:space="preserve"> Здания или сооружение, предназначенное для хранения или парковки автомобилей, не имеющее оборудования для технического обслуживания автомобилей, за исключением простейших устройств - моек, смотровых ям, эстакад. Гараж-стоянка может иметь полное или неполное наружное ограждение.</w:t>
      </w:r>
    </w:p>
    <w:p w:rsidR="00CF3ADE" w:rsidRPr="00C14440" w:rsidRDefault="00CF3ADE" w:rsidP="00CF3ADE">
      <w:pPr>
        <w:shd w:val="clear" w:color="auto" w:fill="FFFFFF"/>
        <w:ind w:firstLine="709"/>
      </w:pPr>
      <w:r w:rsidRPr="00C14440">
        <w:rPr>
          <w:b/>
          <w:bCs/>
        </w:rPr>
        <w:t>Градостроительное зонирование:</w:t>
      </w:r>
      <w:r w:rsidRPr="00C14440">
        <w:t xml:space="preserve"> Установление границ территориальных зон с регламентами их использования по функциональному назначению, параметрам застройки и ландшафтной организации.</w:t>
      </w:r>
    </w:p>
    <w:p w:rsidR="00CF3ADE" w:rsidRPr="00C14440" w:rsidRDefault="00CF3ADE" w:rsidP="00CF3ADE">
      <w:pPr>
        <w:shd w:val="clear" w:color="auto" w:fill="FFFFFF"/>
        <w:ind w:firstLine="709"/>
      </w:pPr>
      <w:r w:rsidRPr="00C14440">
        <w:rPr>
          <w:b/>
          <w:bCs/>
        </w:rPr>
        <w:t>Градоформирующий потенциал наследия:</w:t>
      </w:r>
      <w:r w:rsidRPr="00C14440">
        <w:t xml:space="preserve"> Совокупность качеств наследия, определяющих границы и возможности его влияния на градостроительное развитие территорий города, его районов, локальных участков.</w:t>
      </w:r>
    </w:p>
    <w:p w:rsidR="00CF3ADE" w:rsidRPr="00C14440" w:rsidRDefault="00CF3ADE" w:rsidP="00CF3ADE">
      <w:pPr>
        <w:shd w:val="clear" w:color="auto" w:fill="FFFFFF"/>
        <w:ind w:firstLine="709"/>
      </w:pPr>
      <w:r w:rsidRPr="00C14440">
        <w:rPr>
          <w:b/>
          <w:bCs/>
        </w:rPr>
        <w:t>Граница городского, сельского населенного пункта</w:t>
      </w:r>
      <w:r w:rsidRPr="00C14440">
        <w:rPr>
          <w:bCs/>
        </w:rPr>
        <w:t>:</w:t>
      </w:r>
      <w:r w:rsidRPr="00C14440">
        <w:t xml:space="preserve"> Законодательно установленная линия, отделяющая земли городского или сельского населенного пункта от иных категорий земель.</w:t>
      </w:r>
    </w:p>
    <w:p w:rsidR="00CF3ADE" w:rsidRPr="00C14440" w:rsidRDefault="00CF3ADE" w:rsidP="00CF3ADE">
      <w:pPr>
        <w:shd w:val="clear" w:color="auto" w:fill="FFFFFF"/>
        <w:ind w:firstLine="709"/>
      </w:pPr>
      <w:r w:rsidRPr="00C14440">
        <w:rPr>
          <w:b/>
          <w:bCs/>
        </w:rPr>
        <w:t>Гостевая стоянка автомобилей</w:t>
      </w:r>
      <w:r w:rsidRPr="00C14440">
        <w:rPr>
          <w:bCs/>
        </w:rPr>
        <w:t>:</w:t>
      </w:r>
      <w:r w:rsidRPr="00C14440">
        <w:t xml:space="preserve"> Открытая площадка, предназначенная для парковки легковых автомобилей посетителей жилых зон.</w:t>
      </w:r>
    </w:p>
    <w:p w:rsidR="00CF3ADE" w:rsidRPr="00C14440" w:rsidRDefault="00CF3ADE" w:rsidP="00CF3ADE">
      <w:pPr>
        <w:shd w:val="clear" w:color="auto" w:fill="FFFFFF"/>
        <w:ind w:firstLine="709"/>
      </w:pPr>
      <w:r w:rsidRPr="00C14440">
        <w:rPr>
          <w:b/>
          <w:bCs/>
        </w:rPr>
        <w:t>Естественная экологическая система (экосистема)</w:t>
      </w:r>
      <w:r w:rsidRPr="00C14440">
        <w:rPr>
          <w:bCs/>
        </w:rPr>
        <w:t>:</w:t>
      </w:r>
      <w:r w:rsidRPr="00C14440">
        <w:t xml:space="preserve"> Объективно существующая часть природной среды, которая имеет пространственно-территориальные границы,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 и энергией.</w:t>
      </w:r>
    </w:p>
    <w:p w:rsidR="00CF3ADE" w:rsidRPr="00C14440" w:rsidRDefault="00CF3ADE" w:rsidP="00CF3ADE">
      <w:pPr>
        <w:shd w:val="clear" w:color="auto" w:fill="FFFFFF"/>
        <w:ind w:firstLine="709"/>
      </w:pPr>
      <w:r w:rsidRPr="00C14440">
        <w:rPr>
          <w:b/>
          <w:bCs/>
        </w:rPr>
        <w:t>Жилой район</w:t>
      </w:r>
      <w:r w:rsidRPr="00C14440">
        <w:rPr>
          <w:bCs/>
        </w:rPr>
        <w:t>:</w:t>
      </w:r>
      <w:r w:rsidRPr="00C14440">
        <w:t xml:space="preserve"> Архитектурно-планировочный структурный элемент жилой застройки, состоящий из нескольких микрорайонов, объединенных общественным центром, ограниченный магистральными улицами общегородского и районного значения.</w:t>
      </w:r>
    </w:p>
    <w:p w:rsidR="00CF3ADE" w:rsidRPr="00C14440" w:rsidRDefault="00CF3ADE" w:rsidP="00CF3ADE">
      <w:pPr>
        <w:shd w:val="clear" w:color="auto" w:fill="FFFFFF"/>
        <w:ind w:firstLine="709"/>
      </w:pPr>
      <w:r w:rsidRPr="00C14440">
        <w:rPr>
          <w:b/>
          <w:bCs/>
        </w:rPr>
        <w:t>Зеленая зона</w:t>
      </w:r>
      <w:r w:rsidRPr="00C14440">
        <w:rPr>
          <w:bCs/>
        </w:rPr>
        <w:t>:</w:t>
      </w:r>
      <w:r w:rsidRPr="00C14440">
        <w:t xml:space="preserve"> Территория лесного фонда, расположенная за пределами городской черты, занятая лесами и лесопарками, выполняющими защитные и санитарно-гигиенические функции и являющимися местом отдыха населения.</w:t>
      </w:r>
    </w:p>
    <w:p w:rsidR="00CF3ADE" w:rsidRPr="00C14440" w:rsidRDefault="00CF3ADE" w:rsidP="00CF3ADE">
      <w:pPr>
        <w:shd w:val="clear" w:color="auto" w:fill="FFFFFF"/>
        <w:ind w:firstLine="709"/>
      </w:pPr>
      <w:r w:rsidRPr="00C14440">
        <w:rPr>
          <w:b/>
          <w:bCs/>
        </w:rPr>
        <w:t>Зона коттеджной застройки</w:t>
      </w:r>
      <w:r w:rsidRPr="00C14440">
        <w:rPr>
          <w:bCs/>
        </w:rPr>
        <w:t>:</w:t>
      </w:r>
      <w:r w:rsidRPr="00C14440">
        <w:t xml:space="preserve"> Территории, на которых размещаются отдельно стоящие одноквартирные 1-2-3-этажные жилые дома с участками, как правило, от 800 до 1200 и более, как правило, не предназначенными для осуществления активной сельскохозяйственной деятельности.</w:t>
      </w:r>
    </w:p>
    <w:p w:rsidR="00CF3ADE" w:rsidRPr="00C14440" w:rsidRDefault="00CF3ADE" w:rsidP="00CF3ADE">
      <w:pPr>
        <w:shd w:val="clear" w:color="auto" w:fill="FFFFFF"/>
        <w:ind w:firstLine="709"/>
      </w:pPr>
      <w:r w:rsidRPr="00C14440">
        <w:rPr>
          <w:b/>
          <w:bCs/>
        </w:rPr>
        <w:t>Зона (район) застройки</w:t>
      </w:r>
      <w:r w:rsidRPr="00C14440">
        <w:rPr>
          <w:bCs/>
        </w:rPr>
        <w:t>:</w:t>
      </w:r>
      <w:r w:rsidRPr="00C14440">
        <w:t xml:space="preserve">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CF3ADE" w:rsidRPr="00C14440" w:rsidRDefault="00CF3ADE" w:rsidP="00CF3ADE">
      <w:pPr>
        <w:shd w:val="clear" w:color="auto" w:fill="FFFFFF"/>
        <w:ind w:firstLine="709"/>
      </w:pPr>
      <w:r w:rsidRPr="00C14440">
        <w:rPr>
          <w:b/>
          <w:bCs/>
        </w:rPr>
        <w:t>Зона усадебной застройки</w:t>
      </w:r>
      <w:r w:rsidRPr="00C14440">
        <w:rPr>
          <w:bCs/>
        </w:rPr>
        <w:t>:</w:t>
      </w:r>
      <w:r w:rsidRPr="00C14440">
        <w:t xml:space="preserve"> Территория, занятая преимущественно одно-двухквартирными 1-2-этажными жилыми домами с хозяйственными постройками на участках от 1000 до 2000 и более, предназначенными для садоводства, огородничества, а также в разрешенных случаях для содержания скота.</w:t>
      </w:r>
    </w:p>
    <w:p w:rsidR="00CF3ADE" w:rsidRPr="00C14440" w:rsidRDefault="00CF3ADE" w:rsidP="00CF3ADE">
      <w:pPr>
        <w:shd w:val="clear" w:color="auto" w:fill="FFFFFF"/>
        <w:ind w:firstLine="709"/>
      </w:pPr>
      <w:r w:rsidRPr="00C14440">
        <w:rPr>
          <w:b/>
          <w:bCs/>
        </w:rPr>
        <w:lastRenderedPageBreak/>
        <w:t>Зоны с особыми условиями использования территорий</w:t>
      </w:r>
      <w:r w:rsidRPr="00C14440">
        <w:rPr>
          <w:bCs/>
        </w:rPr>
        <w:t>:</w:t>
      </w:r>
      <w:r w:rsidRPr="00C14440">
        <w:t xml:space="preserve"> Охранные,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w:t>
      </w:r>
      <w:proofErr w:type="spellStart"/>
      <w:r w:rsidRPr="00C14440">
        <w:t>водоохранные</w:t>
      </w:r>
      <w:proofErr w:type="spellEnd"/>
      <w:r w:rsidRPr="00C14440">
        <w:t xml:space="preserve"> зоны, зоны охраны источников питьевого водоснабжения, зоны охраняемых объектов и иные зоны, устанавливаемые в соответствии с законодательством Российской Федерации.</w:t>
      </w:r>
    </w:p>
    <w:p w:rsidR="00CF3ADE" w:rsidRPr="00C14440" w:rsidRDefault="00CF3ADE" w:rsidP="00CF3ADE">
      <w:pPr>
        <w:shd w:val="clear" w:color="auto" w:fill="FFFFFF"/>
        <w:ind w:firstLine="709"/>
      </w:pPr>
      <w:r w:rsidRPr="00C14440">
        <w:rPr>
          <w:b/>
          <w:bCs/>
        </w:rPr>
        <w:t>Зоны (территории) исторической застройки</w:t>
      </w:r>
      <w:r w:rsidRPr="00C14440">
        <w:rPr>
          <w:bCs/>
        </w:rPr>
        <w:t>:</w:t>
      </w:r>
      <w:r w:rsidRPr="00C14440">
        <w:t xml:space="preserve"> Включают в себя всю застройку, появившуюся до развития крупнопанельного домостроения и перехода к застройке жилыми районами и микрорайонами, т.е. до середины 50-х гг. XX века.</w:t>
      </w:r>
    </w:p>
    <w:p w:rsidR="00CF3ADE" w:rsidRPr="00C14440" w:rsidRDefault="00CF3ADE" w:rsidP="00CF3ADE">
      <w:pPr>
        <w:shd w:val="clear" w:color="auto" w:fill="FFFFFF"/>
        <w:ind w:firstLine="709"/>
      </w:pPr>
      <w:r w:rsidRPr="00C14440">
        <w:rPr>
          <w:b/>
          <w:bCs/>
        </w:rPr>
        <w:t>Историческая среда</w:t>
      </w:r>
      <w:r w:rsidRPr="00C14440">
        <w:rPr>
          <w:bCs/>
        </w:rPr>
        <w:t>:</w:t>
      </w:r>
      <w:r w:rsidRPr="00C14440">
        <w:t xml:space="preserve"> Городская среда, сложившаяся в районах исторической застройки.</w:t>
      </w:r>
    </w:p>
    <w:p w:rsidR="00CF3ADE" w:rsidRPr="00C14440" w:rsidRDefault="00CF3ADE" w:rsidP="00CF3ADE">
      <w:pPr>
        <w:shd w:val="clear" w:color="auto" w:fill="FFFFFF"/>
        <w:ind w:firstLine="709"/>
      </w:pPr>
      <w:r w:rsidRPr="00C14440">
        <w:rPr>
          <w:b/>
          <w:bCs/>
        </w:rPr>
        <w:t>Красная линия</w:t>
      </w:r>
      <w:r w:rsidRPr="00C14440">
        <w:rPr>
          <w:bCs/>
        </w:rPr>
        <w:t>:</w:t>
      </w:r>
      <w:r w:rsidRPr="00C14440">
        <w:t xml:space="preserve">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городских и сельских поселениях.</w:t>
      </w:r>
    </w:p>
    <w:p w:rsidR="00CF3ADE" w:rsidRPr="00C14440" w:rsidRDefault="00CF3ADE" w:rsidP="00CF3ADE">
      <w:pPr>
        <w:shd w:val="clear" w:color="auto" w:fill="FFFFFF"/>
        <w:ind w:firstLine="709"/>
      </w:pPr>
      <w:r w:rsidRPr="00C14440">
        <w:rPr>
          <w:b/>
          <w:bCs/>
        </w:rPr>
        <w:t>Линия регулирования застройки</w:t>
      </w:r>
      <w:r w:rsidRPr="00C14440">
        <w:rPr>
          <w:bCs/>
        </w:rPr>
        <w:t>:</w:t>
      </w:r>
      <w:r w:rsidRPr="00C14440">
        <w:t xml:space="preserve"> Граница застройки, устанавливаемая при размещении зданий, строений и сооружений, с отступом от красной линии или границ земельного участка.</w:t>
      </w:r>
    </w:p>
    <w:p w:rsidR="00CF3ADE" w:rsidRPr="00C14440" w:rsidRDefault="00CF3ADE" w:rsidP="00CF3ADE">
      <w:pPr>
        <w:shd w:val="clear" w:color="auto" w:fill="FFFFFF"/>
        <w:ind w:firstLine="709"/>
      </w:pPr>
      <w:proofErr w:type="spellStart"/>
      <w:r w:rsidRPr="00C14440">
        <w:rPr>
          <w:b/>
          <w:bCs/>
        </w:rPr>
        <w:t>Межмагистральные</w:t>
      </w:r>
      <w:proofErr w:type="spellEnd"/>
      <w:r w:rsidRPr="00C14440">
        <w:rPr>
          <w:b/>
          <w:bCs/>
        </w:rPr>
        <w:t xml:space="preserve"> территории</w:t>
      </w:r>
      <w:r w:rsidRPr="00C14440">
        <w:rPr>
          <w:bCs/>
        </w:rPr>
        <w:t>:</w:t>
      </w:r>
      <w:r w:rsidRPr="00C14440">
        <w:t xml:space="preserve"> Территории, ограниченные красными линиями магистральных улиц общегородского значения, границами территорий городских узлов и </w:t>
      </w:r>
      <w:proofErr w:type="spellStart"/>
      <w:r w:rsidRPr="00C14440">
        <w:t>примагистральных</w:t>
      </w:r>
      <w:proofErr w:type="spellEnd"/>
      <w:r w:rsidRPr="00C14440">
        <w:t xml:space="preserve"> территорий.</w:t>
      </w:r>
    </w:p>
    <w:p w:rsidR="00CF3ADE" w:rsidRPr="00C14440" w:rsidRDefault="00CF3ADE" w:rsidP="00CF3ADE">
      <w:pPr>
        <w:shd w:val="clear" w:color="auto" w:fill="FFFFFF"/>
        <w:ind w:firstLine="709"/>
      </w:pPr>
      <w:r w:rsidRPr="00C14440">
        <w:rPr>
          <w:b/>
          <w:bCs/>
        </w:rPr>
        <w:t>Микрорайон (квартал)</w:t>
      </w:r>
      <w:r w:rsidRPr="00C14440">
        <w:rPr>
          <w:bCs/>
        </w:rPr>
        <w:t>:</w:t>
      </w:r>
      <w:r w:rsidRPr="00C14440">
        <w:t xml:space="preserve"> Планировочная единица застройки в границах красных линий, ограниченная магистральными или жилыми улицами.</w:t>
      </w:r>
    </w:p>
    <w:p w:rsidR="00CF3ADE" w:rsidRPr="00C14440" w:rsidRDefault="00CF3ADE" w:rsidP="00CF3ADE">
      <w:pPr>
        <w:shd w:val="clear" w:color="auto" w:fill="FFFFFF"/>
        <w:ind w:firstLine="709"/>
      </w:pPr>
      <w:proofErr w:type="spellStart"/>
      <w:r w:rsidRPr="00C14440">
        <w:rPr>
          <w:b/>
          <w:bCs/>
        </w:rPr>
        <w:t>Морфотипы</w:t>
      </w:r>
      <w:proofErr w:type="spellEnd"/>
      <w:r w:rsidRPr="00C14440">
        <w:rPr>
          <w:bCs/>
        </w:rPr>
        <w:t>:</w:t>
      </w:r>
      <w:r w:rsidRPr="00C14440">
        <w:t xml:space="preserve"> Типы застройки, сложившиеся в период эволюционного развития города.</w:t>
      </w:r>
    </w:p>
    <w:p w:rsidR="00CF3ADE" w:rsidRPr="00C14440" w:rsidRDefault="00CF3ADE" w:rsidP="00CF3ADE">
      <w:pPr>
        <w:shd w:val="clear" w:color="auto" w:fill="FFFFFF"/>
        <w:ind w:firstLine="709"/>
      </w:pPr>
      <w:r w:rsidRPr="00C14440">
        <w:rPr>
          <w:b/>
          <w:bCs/>
        </w:rPr>
        <w:t>Нарушенная историческая среда</w:t>
      </w:r>
      <w:r w:rsidRPr="00C14440">
        <w:rPr>
          <w:bCs/>
        </w:rPr>
        <w:t>:</w:t>
      </w:r>
      <w:r w:rsidRPr="00C14440">
        <w:t xml:space="preserve"> Среда, характеристики которой не соответствуют исторической.</w:t>
      </w:r>
    </w:p>
    <w:p w:rsidR="00CF3ADE" w:rsidRPr="00C14440" w:rsidRDefault="00CF3ADE" w:rsidP="00CF3ADE">
      <w:pPr>
        <w:pStyle w:val="s10"/>
        <w:widowControl w:val="0"/>
        <w:shd w:val="clear" w:color="auto" w:fill="FFFFFF"/>
        <w:spacing w:before="0" w:beforeAutospacing="0" w:after="0" w:afterAutospacing="0"/>
        <w:ind w:firstLine="709"/>
        <w:jc w:val="both"/>
      </w:pPr>
      <w:r w:rsidRPr="00C14440">
        <w:rPr>
          <w:b/>
          <w:bCs/>
        </w:rPr>
        <w:t>Озелененные территории</w:t>
      </w:r>
      <w:r w:rsidRPr="00C14440">
        <w:rPr>
          <w:bCs/>
        </w:rPr>
        <w:t>:</w:t>
      </w:r>
      <w:r w:rsidRPr="00C14440">
        <w:t xml:space="preserve">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w:t>
      </w:r>
    </w:p>
    <w:p w:rsidR="00CF3ADE" w:rsidRPr="00C14440" w:rsidRDefault="00CF3ADE" w:rsidP="00CF3ADE">
      <w:pPr>
        <w:shd w:val="clear" w:color="auto" w:fill="FFFFFF"/>
        <w:ind w:firstLine="709"/>
      </w:pPr>
      <w:r w:rsidRPr="00C14440">
        <w:rPr>
          <w:b/>
          <w:bCs/>
        </w:rPr>
        <w:t>Особо охраняемые природные территории; ООПТ</w:t>
      </w:r>
      <w:r w:rsidRPr="00C14440">
        <w:rPr>
          <w:bCs/>
        </w:rPr>
        <w:t>:</w:t>
      </w:r>
      <w:r w:rsidRPr="00C14440">
        <w:t xml:space="preserve">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w:t>
      </w:r>
      <w:proofErr w:type="spellStart"/>
      <w:r w:rsidRPr="00C14440">
        <w:t>водоохранная</w:t>
      </w:r>
      <w:proofErr w:type="spellEnd"/>
      <w:r w:rsidRPr="00C14440">
        <w:t xml:space="preserve"> зона и другие категории особо охраняемых природных территорий.</w:t>
      </w:r>
    </w:p>
    <w:p w:rsidR="00CF3ADE" w:rsidRPr="00C14440" w:rsidRDefault="00CF3ADE" w:rsidP="00CF3ADE">
      <w:pPr>
        <w:shd w:val="clear" w:color="auto" w:fill="FFFFFF"/>
        <w:ind w:firstLine="709"/>
      </w:pPr>
      <w:r w:rsidRPr="00C14440">
        <w:rPr>
          <w:b/>
          <w:bCs/>
        </w:rPr>
        <w:t>Парковка</w:t>
      </w:r>
      <w:r w:rsidRPr="00C14440">
        <w:rPr>
          <w:bCs/>
        </w:rPr>
        <w:t>:</w:t>
      </w:r>
      <w:r w:rsidRPr="00C14440">
        <w:t xml:space="preserve"> Стоянка автомобилей (открытая площадка) общего пользования, устраиваемая на элементах поперечного профиля улично-дорожной сети (проезжей части, тротуаре), имеющая въезд и выезд только со стороны проезжей части улицы (дороги), устраиваемая при условии обеспечения пропускной способности проезжей части и тротуаров.</w:t>
      </w:r>
    </w:p>
    <w:p w:rsidR="00CF3ADE" w:rsidRPr="00C14440" w:rsidRDefault="00CF3ADE" w:rsidP="00CF3ADE">
      <w:pPr>
        <w:shd w:val="clear" w:color="auto" w:fill="FFFFFF"/>
        <w:ind w:firstLine="709"/>
      </w:pPr>
      <w:r w:rsidRPr="00C14440">
        <w:rPr>
          <w:b/>
          <w:bCs/>
        </w:rPr>
        <w:t>Пешеходная зона</w:t>
      </w:r>
      <w:r w:rsidRPr="00C14440">
        <w:rPr>
          <w:bCs/>
        </w:rPr>
        <w:t>:</w:t>
      </w:r>
      <w:r w:rsidRPr="00C14440">
        <w:t xml:space="preserve"> Территория, предназначенная для передвижения пешеходов, на которой не допускается движение транспорта, за исключением специального, обслуживающего эту территорию.</w:t>
      </w:r>
    </w:p>
    <w:p w:rsidR="00CF3ADE" w:rsidRPr="00C14440" w:rsidRDefault="00CF3ADE" w:rsidP="00CF3ADE">
      <w:pPr>
        <w:shd w:val="clear" w:color="auto" w:fill="FFFFFF"/>
        <w:ind w:firstLine="709"/>
      </w:pPr>
      <w:proofErr w:type="spellStart"/>
      <w:r w:rsidRPr="00C14440">
        <w:rPr>
          <w:b/>
          <w:bCs/>
        </w:rPr>
        <w:t>Примагистральная</w:t>
      </w:r>
      <w:proofErr w:type="spellEnd"/>
      <w:r w:rsidRPr="00C14440">
        <w:rPr>
          <w:b/>
          <w:bCs/>
        </w:rPr>
        <w:t xml:space="preserve"> территория</w:t>
      </w:r>
      <w:r w:rsidRPr="00C14440">
        <w:rPr>
          <w:bCs/>
        </w:rPr>
        <w:t>:</w:t>
      </w:r>
      <w:r w:rsidRPr="00C14440">
        <w:t xml:space="preserve"> Территория, примыкающая к магистральным улицам общегородского значения на отрезках, соединяющих центр города с городским узлом или городские узлы между собой.</w:t>
      </w:r>
    </w:p>
    <w:p w:rsidR="00CF3ADE" w:rsidRPr="00C14440" w:rsidRDefault="00CF3ADE" w:rsidP="00CF3ADE">
      <w:pPr>
        <w:shd w:val="clear" w:color="auto" w:fill="FFFFFF"/>
        <w:ind w:firstLine="709"/>
      </w:pPr>
      <w:r w:rsidRPr="00C14440">
        <w:rPr>
          <w:b/>
          <w:bCs/>
        </w:rPr>
        <w:t>Природно-антропогенный объект</w:t>
      </w:r>
      <w:r w:rsidRPr="00C14440">
        <w:rPr>
          <w:bCs/>
        </w:rPr>
        <w:t>:</w:t>
      </w:r>
      <w:r w:rsidRPr="00C14440">
        <w:t xml:space="preserve">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CF3ADE" w:rsidRPr="00C14440" w:rsidRDefault="00CF3ADE" w:rsidP="00CF3ADE">
      <w:pPr>
        <w:shd w:val="clear" w:color="auto" w:fill="FFFFFF"/>
        <w:ind w:firstLine="709"/>
      </w:pPr>
      <w:r w:rsidRPr="00C14440">
        <w:rPr>
          <w:b/>
          <w:bCs/>
        </w:rPr>
        <w:t>Природные территории</w:t>
      </w:r>
      <w:r w:rsidRPr="00C14440">
        <w:rPr>
          <w:bCs/>
        </w:rPr>
        <w:t>:</w:t>
      </w:r>
      <w:r w:rsidRPr="00C14440">
        <w:t xml:space="preserve"> Территория, в пределах которой расположены природные объекты, отличающиеся присутствием экосистем (лесных, луговых, болотных, водных и др.), преобладанием местных видов растений и животных, свойственных данному природному сообществу, определенной динамикой развития и пр.</w:t>
      </w:r>
    </w:p>
    <w:p w:rsidR="00CF3ADE" w:rsidRPr="00C14440" w:rsidRDefault="00CF3ADE" w:rsidP="00CF3ADE">
      <w:pPr>
        <w:shd w:val="clear" w:color="auto" w:fill="FFFFFF"/>
        <w:ind w:firstLine="709"/>
      </w:pPr>
      <w:r w:rsidRPr="00C14440">
        <w:rPr>
          <w:b/>
          <w:bCs/>
        </w:rPr>
        <w:lastRenderedPageBreak/>
        <w:t>Примечание</w:t>
      </w:r>
      <w:r w:rsidRPr="00C14440">
        <w:rPr>
          <w:bCs/>
        </w:rPr>
        <w:t>:</w:t>
      </w:r>
      <w:r w:rsidRPr="00C14440">
        <w:t xml:space="preserve"> Природные территории имеют преимущественно природоохранное, </w:t>
      </w:r>
      <w:proofErr w:type="spellStart"/>
      <w:r w:rsidRPr="00C14440">
        <w:t>средообразующее</w:t>
      </w:r>
      <w:proofErr w:type="spellEnd"/>
      <w:r w:rsidRPr="00C14440">
        <w:t>, ресурсосберегающее, оздоровительное и рекреационное значение.</w:t>
      </w:r>
    </w:p>
    <w:p w:rsidR="00CF3ADE" w:rsidRPr="00C14440" w:rsidRDefault="00CF3ADE" w:rsidP="00CF3ADE">
      <w:pPr>
        <w:shd w:val="clear" w:color="auto" w:fill="FFFFFF"/>
        <w:ind w:firstLine="709"/>
      </w:pPr>
      <w:r w:rsidRPr="00C14440">
        <w:rPr>
          <w:b/>
          <w:bCs/>
        </w:rPr>
        <w:t>Природный объект</w:t>
      </w:r>
      <w:r w:rsidRPr="00C14440">
        <w:rPr>
          <w:bCs/>
        </w:rPr>
        <w:t>:</w:t>
      </w:r>
      <w:r w:rsidRPr="00C14440">
        <w:t xml:space="preserve"> Естественная экологическая система, природный ландшафт и составляющие их элементы, сохранившие свои природные свойства.</w:t>
      </w:r>
    </w:p>
    <w:p w:rsidR="00CF3ADE" w:rsidRPr="00C14440" w:rsidRDefault="00CF3ADE" w:rsidP="00CF3ADE">
      <w:pPr>
        <w:shd w:val="clear" w:color="auto" w:fill="FFFFFF"/>
        <w:ind w:firstLine="709"/>
      </w:pPr>
      <w:r w:rsidRPr="00C14440">
        <w:rPr>
          <w:b/>
          <w:bCs/>
        </w:rPr>
        <w:t>Специальные полигоны</w:t>
      </w:r>
      <w:r w:rsidRPr="00C14440">
        <w:rPr>
          <w:bCs/>
        </w:rPr>
        <w:t>:</w:t>
      </w:r>
      <w:r w:rsidRPr="00C14440">
        <w:t xml:space="preserve"> Места для обезвреживания отходов. Существует два вида полигонов: специализированные и комплексные. Специализированные полигоны предназначены для обезвреживания одного вида отходов только захоронением химическим способом. Комплексные полигоны предназначены для централизованной переработки и обезвреживания твердых, пастообразных и жидких отходов с использованием нескольких способов их обезвреживания. Территорию комплексных полигонов разделяют в зависимости от вида отходов на зоны: приема и обезвреживания твердых несгораемых отходов; приема и захоронения жидких химических отходов и осадков сточных вод, не подлежащих утилизации; захоронения особо вредных отходов; огневого уничтожения горючих отходов (отходов </w:t>
      </w:r>
      <w:proofErr w:type="spellStart"/>
      <w:r w:rsidRPr="00C14440">
        <w:t>нефтестоков</w:t>
      </w:r>
      <w:proofErr w:type="spellEnd"/>
      <w:r w:rsidRPr="00C14440">
        <w:t>, твердых горючих отходов и др.).</w:t>
      </w:r>
    </w:p>
    <w:p w:rsidR="00CF3ADE" w:rsidRPr="00C14440" w:rsidRDefault="00CF3ADE" w:rsidP="00CF3ADE">
      <w:pPr>
        <w:shd w:val="clear" w:color="auto" w:fill="FFFFFF"/>
        <w:ind w:firstLine="709"/>
      </w:pPr>
      <w:r w:rsidRPr="00C14440">
        <w:rPr>
          <w:b/>
          <w:bCs/>
        </w:rPr>
        <w:t>Стоянка автомобилей (здесь)</w:t>
      </w:r>
      <w:r w:rsidRPr="00C14440">
        <w:rPr>
          <w:bCs/>
        </w:rPr>
        <w:t>:</w:t>
      </w:r>
      <w:r w:rsidRPr="00C14440">
        <w:t xml:space="preserve"> Открытая площадка, предназначенная для хранения и (или) паркования автомобилей.</w:t>
      </w:r>
    </w:p>
    <w:p w:rsidR="00CF3ADE" w:rsidRPr="00C14440" w:rsidRDefault="00CF3ADE" w:rsidP="00CF3ADE">
      <w:pPr>
        <w:shd w:val="clear" w:color="auto" w:fill="FFFFFF"/>
        <w:ind w:firstLine="709"/>
      </w:pPr>
      <w:r w:rsidRPr="00C14440">
        <w:rPr>
          <w:b/>
          <w:bCs/>
        </w:rPr>
        <w:t>Территории природного комплекса (ПК) города, сельского населенного пункта</w:t>
      </w:r>
      <w:r w:rsidRPr="00C14440">
        <w:rPr>
          <w:bCs/>
        </w:rPr>
        <w:t>:</w:t>
      </w:r>
      <w:r w:rsidRPr="00C14440">
        <w:t xml:space="preserve"> Территории с преобладанием растительности и (или) водных объектов, выполняющие преимущественно </w:t>
      </w:r>
      <w:proofErr w:type="spellStart"/>
      <w:r w:rsidRPr="00C14440">
        <w:t>средозащитные</w:t>
      </w:r>
      <w:proofErr w:type="spellEnd"/>
      <w:r w:rsidRPr="00C14440">
        <w:t xml:space="preserve">, природоохранные, рекреационные, оздоровительные и </w:t>
      </w:r>
      <w:proofErr w:type="spellStart"/>
      <w:r w:rsidRPr="00C14440">
        <w:t>ландшафтообразующие</w:t>
      </w:r>
      <w:proofErr w:type="spellEnd"/>
      <w:r w:rsidRPr="00C14440">
        <w:t xml:space="preserve"> функции.</w:t>
      </w:r>
    </w:p>
    <w:p w:rsidR="00CF3ADE" w:rsidRPr="00C14440" w:rsidRDefault="00CF3ADE" w:rsidP="00CF3ADE">
      <w:pPr>
        <w:shd w:val="clear" w:color="auto" w:fill="FFFFFF"/>
        <w:ind w:firstLine="709"/>
      </w:pPr>
      <w:r w:rsidRPr="00C14440">
        <w:rPr>
          <w:b/>
          <w:bCs/>
        </w:rPr>
        <w:t>Транспортная инфраструктура</w:t>
      </w:r>
      <w:r w:rsidRPr="00C14440">
        <w:rPr>
          <w:bCs/>
        </w:rPr>
        <w:t>:</w:t>
      </w:r>
      <w:r w:rsidRPr="00C14440">
        <w:t xml:space="preserve"> Комплекс объектов и сооружений, обеспечивающих потребности физических лиц, юридических лиц и государства в пассажирских и грузовых транспортных перевозках.</w:t>
      </w:r>
    </w:p>
    <w:p w:rsidR="00CF3ADE" w:rsidRPr="00C14440" w:rsidRDefault="00CF3ADE" w:rsidP="00CF3ADE">
      <w:pPr>
        <w:shd w:val="clear" w:color="auto" w:fill="FFFFFF"/>
        <w:ind w:firstLine="709"/>
      </w:pPr>
      <w:r w:rsidRPr="00C14440">
        <w:rPr>
          <w:b/>
          <w:bCs/>
        </w:rPr>
        <w:t>Транспортно-пересадочные узлы; ТПУ</w:t>
      </w:r>
      <w:r w:rsidRPr="00C14440">
        <w:rPr>
          <w:bCs/>
        </w:rPr>
        <w:t>:</w:t>
      </w:r>
      <w:r w:rsidRPr="00C14440">
        <w:t xml:space="preserve"> Объекты транспортной инфраструктуры, размещаемые на территориях общего пользования в одном или нескольких уровнях, в которых осуществляется пересадка пассажиров между различными видами транспорта (городского, </w:t>
      </w:r>
      <w:proofErr w:type="spellStart"/>
      <w:r w:rsidRPr="00C14440">
        <w:t>пригородно</w:t>
      </w:r>
      <w:proofErr w:type="spellEnd"/>
      <w:r w:rsidRPr="00C14440">
        <w:t>-городского, внешнего) или между различными линиями и маршрутами одного вида транспорта. ТПУ предназначены для осуществления координации между видами транспорта и обеспечивают целостность системы пассажирского транспорта в городе.</w:t>
      </w:r>
    </w:p>
    <w:p w:rsidR="00CF3ADE" w:rsidRPr="00C14440" w:rsidRDefault="00CF3ADE" w:rsidP="00CF3ADE">
      <w:pPr>
        <w:shd w:val="clear" w:color="auto" w:fill="FFFFFF"/>
        <w:ind w:firstLine="709"/>
      </w:pPr>
      <w:r w:rsidRPr="00C14440">
        <w:rPr>
          <w:b/>
          <w:bCs/>
        </w:rPr>
        <w:t>Улица, площадь</w:t>
      </w:r>
      <w:r w:rsidRPr="00C14440">
        <w:rPr>
          <w:bCs/>
        </w:rPr>
        <w:t>:</w:t>
      </w:r>
      <w:r w:rsidRPr="00C14440">
        <w:t xml:space="preserve"> Территория общего пользования, ограниченная красными линиями улично-дорожной сети города.</w:t>
      </w:r>
    </w:p>
    <w:p w:rsidR="00CF3ADE" w:rsidRPr="00C14440" w:rsidRDefault="00CF3ADE" w:rsidP="00CF3ADE">
      <w:pPr>
        <w:shd w:val="clear" w:color="auto" w:fill="FFFFFF"/>
        <w:ind w:firstLine="709"/>
      </w:pPr>
      <w:r w:rsidRPr="00C14440">
        <w:rPr>
          <w:b/>
          <w:bCs/>
        </w:rPr>
        <w:t>Улично-дорожная сеть; УДС</w:t>
      </w:r>
      <w:r w:rsidRPr="00C14440">
        <w:rPr>
          <w:bCs/>
        </w:rPr>
        <w:t>:</w:t>
      </w:r>
      <w:r w:rsidRPr="00C14440">
        <w:t xml:space="preserve"> 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коммуникаций. Границы УДС закрепляются красными линиями. Территория, занимаемая УДС, относится к землям общего пользования транспортного назначения.</w:t>
      </w:r>
    </w:p>
    <w:p w:rsidR="00CF3ADE" w:rsidRPr="00C14440" w:rsidRDefault="00CF3ADE" w:rsidP="00CF3ADE">
      <w:pPr>
        <w:shd w:val="clear" w:color="auto" w:fill="FFFFFF"/>
        <w:ind w:firstLine="709"/>
      </w:pPr>
      <w:r w:rsidRPr="00C14440">
        <w:rPr>
          <w:b/>
          <w:bCs/>
        </w:rPr>
        <w:t>Целостная историческая среда</w:t>
      </w:r>
      <w:r w:rsidRPr="00C14440">
        <w:rPr>
          <w:bCs/>
        </w:rPr>
        <w:t>:</w:t>
      </w:r>
      <w:r w:rsidRPr="00C14440">
        <w:t xml:space="preserve"> Городская среда, сохранившаяся в историческом виде или соответствующая ей по своим характеристикам и способствующая наилучшему проявлению ценных качеств объектов культурного наследия.</w:t>
      </w:r>
    </w:p>
    <w:p w:rsidR="00CF3ADE" w:rsidRPr="00C14440" w:rsidRDefault="00CF3ADE" w:rsidP="00CF3ADE">
      <w:pPr>
        <w:shd w:val="clear" w:color="auto" w:fill="FFFFFF"/>
        <w:ind w:firstLine="709"/>
      </w:pPr>
      <w:r w:rsidRPr="00C14440">
        <w:rPr>
          <w:b/>
          <w:bCs/>
        </w:rPr>
        <w:t>Частично нарушенная историческая среда</w:t>
      </w:r>
      <w:r w:rsidRPr="00C14440">
        <w:rPr>
          <w:bCs/>
        </w:rPr>
        <w:t>:</w:t>
      </w:r>
      <w:r w:rsidRPr="00C14440">
        <w:t xml:space="preserve"> Историческая среда с отдельными дисгармоничными включениями или утратой отдельных элементов.</w:t>
      </w:r>
    </w:p>
    <w:p w:rsidR="00CF3ADE" w:rsidRPr="00C14440" w:rsidRDefault="00CF3ADE" w:rsidP="00CF3ADE">
      <w:pPr>
        <w:shd w:val="clear" w:color="auto" w:fill="FFFFFF"/>
        <w:ind w:firstLine="709"/>
      </w:pPr>
      <w:r w:rsidRPr="00C14440">
        <w:rPr>
          <w:b/>
          <w:bCs/>
          <w:shd w:val="clear" w:color="auto" w:fill="FFFFFF"/>
        </w:rPr>
        <w:t>Многофункциональное здание</w:t>
      </w:r>
      <w:r w:rsidRPr="00C14440">
        <w:rPr>
          <w:bCs/>
          <w:shd w:val="clear" w:color="auto" w:fill="FFFFFF"/>
        </w:rPr>
        <w:t>:</w:t>
      </w:r>
      <w:r w:rsidRPr="00C14440">
        <w:rPr>
          <w:shd w:val="clear" w:color="auto" w:fill="FFFFFF"/>
        </w:rPr>
        <w:t xml:space="preserve"> Здание, включающее в свой состав два и более функционально-планировочных компонента, взаимосвязанные друг с другом с помощью планировочных приемов.</w:t>
      </w:r>
    </w:p>
    <w:p w:rsidR="00CF3ADE" w:rsidRPr="00C14440" w:rsidRDefault="00CF3ADE" w:rsidP="00CF3ADE">
      <w:pPr>
        <w:shd w:val="clear" w:color="auto" w:fill="FFFFFF"/>
        <w:ind w:firstLine="709"/>
      </w:pPr>
      <w:r w:rsidRPr="00C14440">
        <w:rPr>
          <w:b/>
          <w:bCs/>
          <w:shd w:val="clear" w:color="auto" w:fill="FFFFFF"/>
        </w:rPr>
        <w:t>Многофункциональный комплекс</w:t>
      </w:r>
      <w:r w:rsidRPr="00C14440">
        <w:rPr>
          <w:bCs/>
          <w:shd w:val="clear" w:color="auto" w:fill="FFFFFF"/>
        </w:rPr>
        <w:t>:</w:t>
      </w:r>
      <w:r w:rsidRPr="00C14440">
        <w:rPr>
          <w:shd w:val="clear" w:color="auto" w:fill="FFFFFF"/>
        </w:rPr>
        <w:t xml:space="preserve"> Комплекс, включающий два и более здания различного функционального назначения (в том числе многофункциональные), взаимосвязанные друг с другом с помощью планировочных приемов.</w:t>
      </w:r>
    </w:p>
    <w:p w:rsidR="00CF3ADE" w:rsidRPr="00C14440" w:rsidRDefault="00CF3ADE" w:rsidP="00CF3ADE">
      <w:pPr>
        <w:pStyle w:val="formattext0"/>
        <w:widowControl w:val="0"/>
        <w:shd w:val="clear" w:color="auto" w:fill="FFFFFF"/>
        <w:spacing w:before="0" w:beforeAutospacing="0" w:after="0" w:afterAutospacing="0"/>
        <w:ind w:firstLine="709"/>
        <w:jc w:val="both"/>
        <w:textAlignment w:val="baseline"/>
        <w:rPr>
          <w:b/>
        </w:rPr>
      </w:pPr>
      <w:r w:rsidRPr="00C14440">
        <w:rPr>
          <w:b/>
        </w:rPr>
        <w:t>Термины и определения, не указанные в настоящем разделе, применяются в значениях, определенных нормативными правовыми актами Российской Федерации.</w:t>
      </w:r>
    </w:p>
    <w:p w:rsidR="00CF3ADE" w:rsidRPr="00C14440" w:rsidRDefault="00CF3ADE" w:rsidP="00CF3ADE">
      <w:pPr>
        <w:pStyle w:val="formattext0"/>
        <w:widowControl w:val="0"/>
        <w:shd w:val="clear" w:color="auto" w:fill="FFFFFF"/>
        <w:spacing w:before="0" w:beforeAutospacing="0" w:after="0" w:afterAutospacing="0"/>
        <w:jc w:val="both"/>
        <w:textAlignment w:val="baseline"/>
      </w:pPr>
    </w:p>
    <w:p w:rsidR="00CF3ADE" w:rsidRPr="00CF3ADE" w:rsidRDefault="00CF3ADE" w:rsidP="00CF3ADE">
      <w:pPr>
        <w:jc w:val="center"/>
        <w:rPr>
          <w:rStyle w:val="s100"/>
          <w:bCs/>
        </w:rPr>
      </w:pPr>
      <w:r w:rsidRPr="00C14440">
        <w:rPr>
          <w:b/>
        </w:rPr>
        <w:t>Глава 1.2. Цели и задачи разработки местных нормативов</w:t>
      </w:r>
      <w:r w:rsidRPr="00C14440">
        <w:rPr>
          <w:b/>
        </w:rPr>
        <w:br/>
        <w:t xml:space="preserve">градостроительного проектирования </w:t>
      </w:r>
      <w:r>
        <w:rPr>
          <w:b/>
        </w:rPr>
        <w:t>сельского поселения</w:t>
      </w:r>
    </w:p>
    <w:p w:rsidR="00CF3ADE" w:rsidRPr="00CF3ADE" w:rsidRDefault="00CF3ADE" w:rsidP="00CF3ADE">
      <w:pPr>
        <w:rPr>
          <w:rStyle w:val="s100"/>
          <w:bCs/>
        </w:rPr>
      </w:pPr>
    </w:p>
    <w:p w:rsidR="00CF3ADE" w:rsidRPr="00C14440" w:rsidRDefault="00CF3ADE" w:rsidP="00CF3ADE">
      <w:pPr>
        <w:ind w:firstLine="709"/>
      </w:pPr>
      <w:r w:rsidRPr="00CF3ADE">
        <w:rPr>
          <w:rStyle w:val="s100"/>
          <w:bCs/>
        </w:rPr>
        <w:t>Местные нормативы градостроительного проектирования</w:t>
      </w:r>
      <w:r w:rsidRPr="00C14440">
        <w:t xml:space="preserve"> </w:t>
      </w:r>
      <w:r>
        <w:t>МО «Красногвардейское сельское поселение» (далее по тексту сельское поселение)</w:t>
      </w:r>
      <w:r w:rsidRPr="00C14440">
        <w:t xml:space="preserve"> </w:t>
      </w:r>
      <w:r w:rsidRPr="00CF3ADE">
        <w:rPr>
          <w:rStyle w:val="apple-converted-space"/>
          <w:bCs/>
          <w:shd w:val="clear" w:color="auto" w:fill="FFFFFF"/>
        </w:rPr>
        <w:t xml:space="preserve">разработаны </w:t>
      </w:r>
      <w:r w:rsidRPr="00C14440">
        <w:rPr>
          <w:bCs/>
          <w:shd w:val="clear" w:color="auto" w:fill="FFFFFF"/>
        </w:rPr>
        <w:t xml:space="preserve">в целях обеспечения благоприятных условий жизнедеятельности человека на территории </w:t>
      </w:r>
      <w:r>
        <w:rPr>
          <w:bCs/>
          <w:shd w:val="clear" w:color="auto" w:fill="FFFFFF"/>
        </w:rPr>
        <w:t>сельского поселения»</w:t>
      </w:r>
      <w:r w:rsidRPr="00C14440">
        <w:rPr>
          <w:bCs/>
          <w:shd w:val="clear" w:color="auto" w:fill="FFFFFF"/>
        </w:rPr>
        <w:t>.</w:t>
      </w:r>
    </w:p>
    <w:p w:rsidR="00CF3ADE" w:rsidRPr="00C14440" w:rsidRDefault="00CF3ADE" w:rsidP="00CF3ADE">
      <w:pPr>
        <w:pStyle w:val="s10"/>
        <w:widowControl w:val="0"/>
        <w:spacing w:before="0" w:beforeAutospacing="0" w:after="0" w:afterAutospacing="0"/>
        <w:ind w:firstLine="709"/>
        <w:jc w:val="both"/>
        <w:rPr>
          <w:bCs/>
          <w:shd w:val="clear" w:color="auto" w:fill="FFFFFF"/>
        </w:rPr>
      </w:pPr>
      <w:r w:rsidRPr="00C14440">
        <w:rPr>
          <w:b/>
          <w:bCs/>
          <w:shd w:val="clear" w:color="auto" w:fill="FFFFFF"/>
        </w:rPr>
        <w:t>Задачи</w:t>
      </w:r>
      <w:r w:rsidRPr="00C14440">
        <w:rPr>
          <w:bCs/>
          <w:shd w:val="clear" w:color="auto" w:fill="FFFFFF"/>
        </w:rPr>
        <w:t>:</w:t>
      </w:r>
    </w:p>
    <w:p w:rsidR="00CF3ADE" w:rsidRPr="00C14440" w:rsidRDefault="00CF3ADE" w:rsidP="001C0F81">
      <w:pPr>
        <w:pStyle w:val="s10"/>
        <w:widowControl w:val="0"/>
        <w:numPr>
          <w:ilvl w:val="0"/>
          <w:numId w:val="23"/>
        </w:numPr>
        <w:spacing w:before="0" w:beforeAutospacing="0" w:after="0" w:afterAutospacing="0"/>
        <w:ind w:left="714" w:hanging="357"/>
        <w:jc w:val="both"/>
        <w:rPr>
          <w:bCs/>
        </w:rPr>
      </w:pPr>
      <w:r w:rsidRPr="00C14440">
        <w:rPr>
          <w:bCs/>
          <w:shd w:val="clear" w:color="auto" w:fill="FFFFFF"/>
        </w:rPr>
        <w:t xml:space="preserve">Установление расчетных показателей минимально допустимого уровня обеспеченности объектами местного значения </w:t>
      </w:r>
      <w:r>
        <w:rPr>
          <w:bCs/>
          <w:shd w:val="clear" w:color="auto" w:fill="FFFFFF"/>
        </w:rPr>
        <w:t>сельского поселения</w:t>
      </w:r>
      <w:r w:rsidRPr="00C14440">
        <w:rPr>
          <w:bCs/>
          <w:shd w:val="clear" w:color="auto" w:fill="FFFFFF"/>
        </w:rPr>
        <w:t xml:space="preserve"> </w:t>
      </w:r>
      <w:r w:rsidRPr="00C14440">
        <w:rPr>
          <w:bCs/>
        </w:rPr>
        <w:t>относящиеся к следующим областям:</w:t>
      </w:r>
    </w:p>
    <w:p w:rsidR="00CF3ADE" w:rsidRPr="00C14440" w:rsidRDefault="00CF3ADE" w:rsidP="00CF3ADE">
      <w:pPr>
        <w:pStyle w:val="s10"/>
        <w:widowControl w:val="0"/>
        <w:spacing w:before="0" w:beforeAutospacing="0" w:after="0" w:afterAutospacing="0"/>
        <w:ind w:firstLine="709"/>
        <w:jc w:val="both"/>
      </w:pPr>
      <w:r w:rsidRPr="00C14440">
        <w:t>- транспорт, автомобильные дороги местного значения в границах поселения;</w:t>
      </w:r>
    </w:p>
    <w:p w:rsidR="00CF3ADE" w:rsidRPr="00C14440" w:rsidRDefault="00CF3ADE" w:rsidP="00CF3ADE">
      <w:pPr>
        <w:pStyle w:val="s10"/>
        <w:widowControl w:val="0"/>
        <w:spacing w:before="0" w:beforeAutospacing="0" w:after="0" w:afterAutospacing="0"/>
        <w:ind w:firstLine="709"/>
        <w:jc w:val="both"/>
      </w:pPr>
      <w:r w:rsidRPr="00C14440">
        <w:t>- предупреждение чрезвычайных ситуаций на территории поселения и ликвидация их последствий;</w:t>
      </w:r>
    </w:p>
    <w:p w:rsidR="00CF3ADE" w:rsidRPr="00C14440" w:rsidRDefault="00CF3ADE" w:rsidP="00CF3ADE">
      <w:pPr>
        <w:pStyle w:val="s10"/>
        <w:widowControl w:val="0"/>
        <w:spacing w:before="0" w:beforeAutospacing="0" w:after="0" w:afterAutospacing="0"/>
        <w:ind w:firstLine="709"/>
        <w:jc w:val="both"/>
      </w:pPr>
      <w:r w:rsidRPr="00C14440">
        <w:t>- здравоохранение;</w:t>
      </w:r>
    </w:p>
    <w:p w:rsidR="00CF3ADE" w:rsidRPr="00C14440" w:rsidRDefault="00CF3ADE" w:rsidP="00CF3ADE">
      <w:pPr>
        <w:pStyle w:val="s10"/>
        <w:widowControl w:val="0"/>
        <w:spacing w:before="0" w:beforeAutospacing="0" w:after="0" w:afterAutospacing="0"/>
        <w:ind w:firstLine="709"/>
        <w:jc w:val="both"/>
      </w:pPr>
      <w:r w:rsidRPr="00C14440">
        <w:t>- физическая культура, спорт, отдых и туризм;</w:t>
      </w:r>
    </w:p>
    <w:p w:rsidR="00CF3ADE" w:rsidRPr="00C14440" w:rsidRDefault="00CF3ADE" w:rsidP="00CF3ADE">
      <w:pPr>
        <w:pStyle w:val="s10"/>
        <w:widowControl w:val="0"/>
        <w:spacing w:before="0" w:beforeAutospacing="0" w:after="0" w:afterAutospacing="0"/>
        <w:ind w:firstLine="709"/>
        <w:jc w:val="both"/>
      </w:pPr>
      <w:r w:rsidRPr="00C14440">
        <w:t>- жилищное строительство;</w:t>
      </w:r>
    </w:p>
    <w:p w:rsidR="00CF3ADE" w:rsidRPr="00C14440" w:rsidRDefault="00CF3ADE" w:rsidP="00CF3ADE">
      <w:pPr>
        <w:pStyle w:val="s10"/>
        <w:widowControl w:val="0"/>
        <w:spacing w:before="0" w:beforeAutospacing="0" w:after="0" w:afterAutospacing="0"/>
        <w:ind w:firstLine="709"/>
        <w:jc w:val="both"/>
      </w:pPr>
      <w:r w:rsidRPr="00C14440">
        <w:t>- инженерная инфраструктура, сбор и вывоз твердых коммунальных отходов;</w:t>
      </w:r>
    </w:p>
    <w:p w:rsidR="00CF3ADE" w:rsidRPr="00C14440" w:rsidRDefault="00CF3ADE" w:rsidP="00CF3ADE">
      <w:pPr>
        <w:pStyle w:val="s10"/>
        <w:widowControl w:val="0"/>
        <w:spacing w:before="0" w:beforeAutospacing="0" w:after="0" w:afterAutospacing="0"/>
        <w:ind w:firstLine="709"/>
        <w:jc w:val="both"/>
      </w:pPr>
      <w:r w:rsidRPr="00C14440">
        <w:t>- организация ритуальных услуг;</w:t>
      </w:r>
    </w:p>
    <w:p w:rsidR="00CF3ADE" w:rsidRPr="00C14440" w:rsidRDefault="00CF3ADE" w:rsidP="00CF3ADE">
      <w:pPr>
        <w:pStyle w:val="s10"/>
        <w:widowControl w:val="0"/>
        <w:spacing w:before="0" w:beforeAutospacing="0" w:after="0" w:afterAutospacing="0"/>
        <w:ind w:firstLine="709"/>
        <w:jc w:val="both"/>
      </w:pPr>
      <w:r w:rsidRPr="00C14440">
        <w:t>- промышленность, агропромышленный комплекс, логистика и коммунально-складское хозяйство;</w:t>
      </w:r>
    </w:p>
    <w:p w:rsidR="00CF3ADE" w:rsidRPr="00C14440" w:rsidRDefault="00CF3ADE" w:rsidP="00CF3ADE">
      <w:pPr>
        <w:pStyle w:val="s10"/>
        <w:widowControl w:val="0"/>
        <w:spacing w:before="0" w:beforeAutospacing="0" w:after="0" w:afterAutospacing="0"/>
        <w:ind w:firstLine="709"/>
        <w:jc w:val="both"/>
      </w:pPr>
      <w:r w:rsidRPr="00C14440">
        <w:t>- культура и искусство;</w:t>
      </w:r>
    </w:p>
    <w:p w:rsidR="00CF3ADE" w:rsidRPr="00C14440" w:rsidRDefault="00CF3ADE" w:rsidP="00CF3ADE">
      <w:pPr>
        <w:pStyle w:val="s10"/>
        <w:widowControl w:val="0"/>
        <w:spacing w:before="0" w:beforeAutospacing="0" w:after="0" w:afterAutospacing="0"/>
        <w:ind w:firstLine="709"/>
        <w:jc w:val="both"/>
      </w:pPr>
      <w:r w:rsidRPr="00C14440">
        <w:t>- благоустройство и озеленение территории поселения,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поселения;</w:t>
      </w:r>
    </w:p>
    <w:p w:rsidR="00CF3ADE" w:rsidRPr="00C14440" w:rsidRDefault="00CF3ADE" w:rsidP="00CF3ADE">
      <w:pPr>
        <w:pStyle w:val="s10"/>
        <w:widowControl w:val="0"/>
        <w:spacing w:before="0" w:beforeAutospacing="0" w:after="0" w:afterAutospacing="0"/>
        <w:ind w:firstLine="709"/>
        <w:jc w:val="both"/>
      </w:pPr>
      <w:r w:rsidRPr="00C14440">
        <w:t>- связь, общественное питание, торговля, бытовое и коммунальное обслуживание;</w:t>
      </w:r>
    </w:p>
    <w:p w:rsidR="00CF3ADE" w:rsidRPr="00C14440" w:rsidRDefault="00CF3ADE" w:rsidP="00CF3ADE">
      <w:pPr>
        <w:pStyle w:val="s10"/>
        <w:widowControl w:val="0"/>
        <w:spacing w:before="0" w:beforeAutospacing="0" w:after="0" w:afterAutospacing="0"/>
        <w:ind w:firstLine="709"/>
        <w:jc w:val="both"/>
      </w:pPr>
      <w:r w:rsidRPr="00C14440">
        <w:t>- деятельность органов местного самоуправления поселений.</w:t>
      </w:r>
    </w:p>
    <w:p w:rsidR="00CF3ADE" w:rsidRPr="00C14440" w:rsidRDefault="00CF3ADE" w:rsidP="001C0F81">
      <w:pPr>
        <w:pStyle w:val="s10"/>
        <w:widowControl w:val="0"/>
        <w:numPr>
          <w:ilvl w:val="0"/>
          <w:numId w:val="23"/>
        </w:numPr>
        <w:spacing w:before="0" w:beforeAutospacing="0" w:after="0" w:afterAutospacing="0"/>
        <w:ind w:left="714" w:hanging="357"/>
        <w:jc w:val="both"/>
        <w:rPr>
          <w:bCs/>
          <w:shd w:val="clear" w:color="auto" w:fill="FFFFFF"/>
        </w:rPr>
      </w:pPr>
      <w:r w:rsidRPr="00C14440">
        <w:rPr>
          <w:bCs/>
          <w:shd w:val="clear" w:color="auto" w:fill="FFFFFF"/>
        </w:rPr>
        <w:t xml:space="preserve">Установление расчетных показателей максимально допустимого уровня территориальной доступности таких объектов для населения </w:t>
      </w:r>
      <w:r>
        <w:rPr>
          <w:bCs/>
          <w:shd w:val="clear" w:color="auto" w:fill="FFFFFF"/>
        </w:rPr>
        <w:t>сельского поселения</w:t>
      </w:r>
      <w:r w:rsidRPr="00C14440">
        <w:rPr>
          <w:bCs/>
          <w:shd w:val="clear" w:color="auto" w:fill="FFFFFF"/>
        </w:rPr>
        <w:t>.</w:t>
      </w:r>
    </w:p>
    <w:p w:rsidR="00CF3ADE" w:rsidRPr="00C14440" w:rsidRDefault="00CF3ADE" w:rsidP="00CF3ADE">
      <w:pPr>
        <w:pStyle w:val="formattext0"/>
        <w:widowControl w:val="0"/>
        <w:shd w:val="clear" w:color="auto" w:fill="FFFFFF"/>
        <w:spacing w:before="0" w:beforeAutospacing="0" w:after="0" w:afterAutospacing="0"/>
        <w:textAlignment w:val="baseline"/>
      </w:pPr>
    </w:p>
    <w:p w:rsidR="00CF3ADE" w:rsidRPr="00C14440" w:rsidRDefault="00CF3ADE" w:rsidP="00CF3ADE">
      <w:pPr>
        <w:pStyle w:val="formattext0"/>
        <w:widowControl w:val="0"/>
        <w:shd w:val="clear" w:color="auto" w:fill="FFFFFF"/>
        <w:spacing w:before="0" w:beforeAutospacing="0" w:after="0" w:afterAutospacing="0"/>
        <w:textAlignment w:val="baseline"/>
      </w:pPr>
    </w:p>
    <w:p w:rsidR="00CF3ADE" w:rsidRPr="00C14440" w:rsidRDefault="00CF3ADE" w:rsidP="00CF3ADE">
      <w:pPr>
        <w:jc w:val="center"/>
        <w:rPr>
          <w:b/>
        </w:rPr>
      </w:pPr>
      <w:r w:rsidRPr="00C14440">
        <w:rPr>
          <w:b/>
        </w:rPr>
        <w:t>Глава 1.3. Общая характеристика состава и содержания местных</w:t>
      </w:r>
      <w:r w:rsidRPr="00C14440">
        <w:rPr>
          <w:b/>
        </w:rPr>
        <w:br/>
        <w:t xml:space="preserve">нормативов градостроительного проектирования </w:t>
      </w:r>
      <w:r>
        <w:rPr>
          <w:b/>
        </w:rPr>
        <w:t>сельского поселения</w:t>
      </w:r>
    </w:p>
    <w:p w:rsidR="00CF3ADE" w:rsidRPr="00C14440" w:rsidRDefault="00CF3ADE" w:rsidP="00CF3ADE">
      <w:pPr>
        <w:pStyle w:val="Default"/>
        <w:widowControl w:val="0"/>
        <w:jc w:val="both"/>
        <w:rPr>
          <w:color w:val="auto"/>
        </w:rPr>
      </w:pPr>
    </w:p>
    <w:p w:rsidR="00CF3ADE" w:rsidRPr="00C14440" w:rsidRDefault="00CF3ADE" w:rsidP="00CF3ADE">
      <w:pPr>
        <w:pStyle w:val="Default"/>
        <w:widowControl w:val="0"/>
        <w:ind w:firstLine="709"/>
        <w:jc w:val="both"/>
        <w:rPr>
          <w:color w:val="auto"/>
        </w:rPr>
      </w:pPr>
      <w:r w:rsidRPr="00C14440">
        <w:rPr>
          <w:color w:val="auto"/>
        </w:rPr>
        <w:t xml:space="preserve">Местные нормативы градостроительного проектирования </w:t>
      </w:r>
      <w:r>
        <w:rPr>
          <w:color w:val="auto"/>
        </w:rPr>
        <w:t>сельского поселения</w:t>
      </w:r>
      <w:r w:rsidRPr="00C14440">
        <w:rPr>
          <w:color w:val="auto"/>
        </w:rPr>
        <w:t xml:space="preserve"> (далее также - местные нормативы) подготовлены в соответствии с требованиями статей 29.2 и 29.4 Градостроительного кодекса Российской Федерации, статьи 17.3 Закона Республики Адыгея «О градостроительной деятельности».</w:t>
      </w:r>
    </w:p>
    <w:p w:rsidR="00CF3ADE" w:rsidRPr="00C14440" w:rsidRDefault="00CF3ADE" w:rsidP="00CF3ADE">
      <w:pPr>
        <w:pStyle w:val="Default"/>
        <w:widowControl w:val="0"/>
        <w:ind w:firstLine="709"/>
        <w:jc w:val="both"/>
        <w:rPr>
          <w:color w:val="auto"/>
        </w:rPr>
      </w:pPr>
      <w:r w:rsidRPr="00C14440">
        <w:rPr>
          <w:color w:val="auto"/>
        </w:rPr>
        <w:t xml:space="preserve">Местные нормативы градостроительного проектирования </w:t>
      </w:r>
      <w:r>
        <w:rPr>
          <w:color w:val="auto"/>
        </w:rPr>
        <w:t>сельского поселения</w:t>
      </w:r>
      <w:r w:rsidRPr="00C14440">
        <w:rPr>
          <w:color w:val="auto"/>
        </w:rPr>
        <w:t xml:space="preserve"> устанавливают совокупность расчетных показателей минимально допустимого уровня обеспеченности объектами местного значения, установленными статьей 17.3 Закона Республики Адыгея «О градостроительной деятельности» и расчетных показателей максимально допустимого уровня территориальной доступности таких объектов для населения </w:t>
      </w:r>
      <w:r>
        <w:rPr>
          <w:color w:val="auto"/>
        </w:rPr>
        <w:t>сельского поселения</w:t>
      </w:r>
      <w:r w:rsidRPr="00C14440">
        <w:rPr>
          <w:color w:val="auto"/>
        </w:rPr>
        <w:t>.</w:t>
      </w:r>
    </w:p>
    <w:p w:rsidR="00CF3ADE" w:rsidRPr="00C14440" w:rsidRDefault="00CF3ADE" w:rsidP="00CF3ADE">
      <w:pPr>
        <w:pStyle w:val="Default"/>
        <w:widowControl w:val="0"/>
        <w:ind w:firstLine="709"/>
        <w:jc w:val="both"/>
        <w:rPr>
          <w:color w:val="auto"/>
        </w:rPr>
      </w:pPr>
      <w:r w:rsidRPr="00C14440">
        <w:rPr>
          <w:color w:val="auto"/>
        </w:rPr>
        <w:t xml:space="preserve">Местные нормативы градостроительного проектирования </w:t>
      </w:r>
      <w:r>
        <w:rPr>
          <w:color w:val="auto"/>
        </w:rPr>
        <w:t>сельского поселения</w:t>
      </w:r>
      <w:r w:rsidRPr="00C14440">
        <w:rPr>
          <w:color w:val="auto"/>
        </w:rPr>
        <w:t xml:space="preserve"> включают в себя следующие разделы:</w:t>
      </w:r>
    </w:p>
    <w:p w:rsidR="00CF3ADE" w:rsidRPr="00C14440" w:rsidRDefault="00CF3ADE" w:rsidP="00CF3ADE">
      <w:pPr>
        <w:pStyle w:val="Default"/>
        <w:widowControl w:val="0"/>
        <w:ind w:firstLine="709"/>
        <w:jc w:val="both"/>
        <w:rPr>
          <w:color w:val="auto"/>
        </w:rPr>
      </w:pPr>
      <w:r w:rsidRPr="00C14440">
        <w:rPr>
          <w:b/>
          <w:bCs/>
          <w:color w:val="auto"/>
        </w:rPr>
        <w:t>Раздел 1</w:t>
      </w:r>
      <w:r w:rsidRPr="00C14440">
        <w:rPr>
          <w:color w:val="auto"/>
        </w:rPr>
        <w:t>.</w:t>
      </w:r>
      <w:r w:rsidRPr="00C14440">
        <w:rPr>
          <w:color w:val="auto"/>
        </w:rPr>
        <w:tab/>
        <w:t>Общая часть.</w:t>
      </w:r>
    </w:p>
    <w:p w:rsidR="00CF3ADE" w:rsidRPr="00C14440" w:rsidRDefault="00CF3ADE" w:rsidP="00CF3ADE">
      <w:pPr>
        <w:pStyle w:val="Default"/>
        <w:widowControl w:val="0"/>
        <w:ind w:firstLine="709"/>
        <w:jc w:val="both"/>
        <w:rPr>
          <w:color w:val="auto"/>
        </w:rPr>
      </w:pPr>
      <w:r w:rsidRPr="00C14440">
        <w:rPr>
          <w:b/>
          <w:color w:val="auto"/>
        </w:rPr>
        <w:t>Раздел 2.</w:t>
      </w:r>
      <w:r w:rsidRPr="00C14440">
        <w:rPr>
          <w:color w:val="auto"/>
        </w:rPr>
        <w:tab/>
        <w:t>Основная часть. Расчетные показатели нормативов градостроительного проектирования.</w:t>
      </w:r>
    </w:p>
    <w:p w:rsidR="00CF3ADE" w:rsidRPr="00C14440" w:rsidRDefault="00CF3ADE" w:rsidP="00CF3ADE">
      <w:pPr>
        <w:pStyle w:val="Default"/>
        <w:widowControl w:val="0"/>
        <w:ind w:firstLine="709"/>
        <w:jc w:val="both"/>
        <w:rPr>
          <w:color w:val="auto"/>
        </w:rPr>
      </w:pPr>
      <w:r w:rsidRPr="00C14440">
        <w:rPr>
          <w:b/>
          <w:bCs/>
          <w:color w:val="auto"/>
        </w:rPr>
        <w:t>Раздел 3</w:t>
      </w:r>
      <w:r w:rsidRPr="00C14440">
        <w:rPr>
          <w:color w:val="auto"/>
        </w:rPr>
        <w:t>.</w:t>
      </w:r>
      <w:r w:rsidRPr="00C14440">
        <w:rPr>
          <w:color w:val="auto"/>
        </w:rPr>
        <w:tab/>
        <w:t>Материалы по обоснованию расчетных показателей, содержащихся в основной части нормативов градостроительного проектирования.</w:t>
      </w:r>
    </w:p>
    <w:p w:rsidR="00CF3ADE" w:rsidRPr="00C14440" w:rsidRDefault="00CF3ADE" w:rsidP="00CF3ADE">
      <w:pPr>
        <w:pStyle w:val="Default"/>
        <w:widowControl w:val="0"/>
        <w:ind w:firstLine="709"/>
        <w:jc w:val="both"/>
        <w:rPr>
          <w:color w:val="auto"/>
        </w:rPr>
      </w:pPr>
      <w:r w:rsidRPr="00C14440">
        <w:rPr>
          <w:b/>
          <w:bCs/>
          <w:color w:val="auto"/>
        </w:rPr>
        <w:t>Раздел 4</w:t>
      </w:r>
      <w:r w:rsidRPr="00C14440">
        <w:rPr>
          <w:color w:val="auto"/>
        </w:rPr>
        <w:t>.</w:t>
      </w:r>
      <w:r w:rsidRPr="00C14440">
        <w:rPr>
          <w:color w:val="auto"/>
        </w:rPr>
        <w:tab/>
        <w:t xml:space="preserve">Правила и область применения расчетных показателей, содержащихся в </w:t>
      </w:r>
      <w:r w:rsidRPr="00C14440">
        <w:rPr>
          <w:color w:val="auto"/>
        </w:rPr>
        <w:lastRenderedPageBreak/>
        <w:t>основной части местных нормативов градостроительного проектирования.</w:t>
      </w:r>
    </w:p>
    <w:p w:rsidR="00CF3ADE" w:rsidRPr="00C14440" w:rsidRDefault="00CF3ADE" w:rsidP="00CF3ADE">
      <w:pPr>
        <w:jc w:val="center"/>
        <w:rPr>
          <w:b/>
        </w:rPr>
      </w:pPr>
      <w:r w:rsidRPr="00C14440">
        <w:rPr>
          <w:b/>
        </w:rPr>
        <w:t>Раздел 2. ОСНОВНАЯ ЧАСТЬ. РАСЧЕТНЫЕ ПОКАЗАТЕЛИ МЕСТНЫХ</w:t>
      </w:r>
      <w:r w:rsidRPr="00C14440">
        <w:rPr>
          <w:b/>
        </w:rPr>
        <w:br/>
        <w:t>НОРМАТИВОВ</w:t>
      </w:r>
      <w:r w:rsidRPr="00C14440">
        <w:t xml:space="preserve"> </w:t>
      </w:r>
      <w:r w:rsidRPr="00C14440">
        <w:rPr>
          <w:b/>
        </w:rPr>
        <w:t>ГРАДОСТРОИТЕЛЬНОГО ПРОЕКТИРОВАНИЯ</w:t>
      </w:r>
    </w:p>
    <w:p w:rsidR="00CF3ADE" w:rsidRPr="00CF3ADE" w:rsidRDefault="00CF3ADE" w:rsidP="00CF3ADE"/>
    <w:p w:rsidR="00CF3ADE" w:rsidRPr="00CF3ADE" w:rsidRDefault="00CF3ADE" w:rsidP="00CF3ADE">
      <w:pPr>
        <w:jc w:val="center"/>
        <w:rPr>
          <w:b/>
        </w:rPr>
      </w:pPr>
      <w:r w:rsidRPr="00CF3ADE">
        <w:rPr>
          <w:b/>
        </w:rPr>
        <w:t>Глава 2.1. Расчетные показатели автомобильных дорог местного значения,</w:t>
      </w:r>
      <w:r w:rsidRPr="00CF3ADE">
        <w:rPr>
          <w:b/>
        </w:rPr>
        <w:br/>
        <w:t>улично-дорожной сети, объектов дорожного сервиса</w:t>
      </w:r>
    </w:p>
    <w:p w:rsidR="00CF3ADE" w:rsidRPr="00CF3ADE" w:rsidRDefault="00CF3ADE" w:rsidP="00CF3ADE"/>
    <w:p w:rsidR="00CF3ADE" w:rsidRPr="00C14440" w:rsidRDefault="00CF3ADE" w:rsidP="00CF3ADE">
      <w:pPr>
        <w:jc w:val="center"/>
      </w:pPr>
      <w:r w:rsidRPr="00CF3ADE">
        <w:rPr>
          <w:b/>
        </w:rPr>
        <w:t>2.1.1.</w:t>
      </w:r>
      <w:r w:rsidRPr="00CF3ADE">
        <w:rPr>
          <w:b/>
        </w:rPr>
        <w:tab/>
      </w:r>
      <w:r w:rsidRPr="00C14440">
        <w:rPr>
          <w:b/>
        </w:rPr>
        <w:t>Расчетные показатели плотности улично-дорожной сети</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40"/>
        <w:gridCol w:w="1440"/>
        <w:gridCol w:w="1320"/>
        <w:gridCol w:w="1320"/>
        <w:gridCol w:w="1320"/>
      </w:tblGrid>
      <w:tr w:rsidR="00CF3ADE" w:rsidRPr="00C14440" w:rsidTr="001C0F81">
        <w:trPr>
          <w:trHeight w:val="995"/>
          <w:jc w:val="center"/>
        </w:trPr>
        <w:tc>
          <w:tcPr>
            <w:tcW w:w="4440" w:type="dxa"/>
            <w:vMerge w:val="restart"/>
            <w:vAlign w:val="center"/>
          </w:tcPr>
          <w:p w:rsidR="00CF3ADE" w:rsidRPr="00C14440" w:rsidRDefault="00CF3ADE" w:rsidP="001C0F81">
            <w:pPr>
              <w:jc w:val="center"/>
            </w:pPr>
            <w:r w:rsidRPr="00C14440">
              <w:t>Наименование объекта</w:t>
            </w:r>
          </w:p>
        </w:tc>
        <w:tc>
          <w:tcPr>
            <w:tcW w:w="2760" w:type="dxa"/>
            <w:gridSpan w:val="2"/>
            <w:vAlign w:val="center"/>
          </w:tcPr>
          <w:p w:rsidR="00CF3ADE" w:rsidRPr="00C14440" w:rsidRDefault="00CF3ADE" w:rsidP="001C0F81">
            <w:pPr>
              <w:jc w:val="center"/>
            </w:pPr>
            <w:r w:rsidRPr="00C14440">
              <w:t>Минимально допустимый уровень обеспеченности</w:t>
            </w:r>
          </w:p>
        </w:tc>
        <w:tc>
          <w:tcPr>
            <w:tcW w:w="2640" w:type="dxa"/>
            <w:gridSpan w:val="2"/>
            <w:vAlign w:val="center"/>
          </w:tcPr>
          <w:p w:rsidR="00CF3ADE" w:rsidRPr="00C14440" w:rsidRDefault="00CF3ADE" w:rsidP="001C0F81">
            <w:pPr>
              <w:jc w:val="center"/>
            </w:pPr>
            <w:r w:rsidRPr="00C14440">
              <w:t>Максимально допустимый уровень территориальной доступности</w:t>
            </w:r>
          </w:p>
        </w:tc>
      </w:tr>
      <w:tr w:rsidR="00CF3ADE" w:rsidRPr="00C14440" w:rsidTr="001C0F81">
        <w:trPr>
          <w:trHeight w:val="571"/>
          <w:jc w:val="center"/>
        </w:trPr>
        <w:tc>
          <w:tcPr>
            <w:tcW w:w="4440" w:type="dxa"/>
            <w:vMerge/>
            <w:vAlign w:val="center"/>
          </w:tcPr>
          <w:p w:rsidR="00CF3ADE" w:rsidRPr="00C14440" w:rsidRDefault="00CF3ADE" w:rsidP="001C0F81">
            <w:pPr>
              <w:jc w:val="center"/>
              <w:rPr>
                <w:b/>
              </w:rPr>
            </w:pPr>
          </w:p>
        </w:tc>
        <w:tc>
          <w:tcPr>
            <w:tcW w:w="1440" w:type="dxa"/>
            <w:vAlign w:val="center"/>
          </w:tcPr>
          <w:p w:rsidR="00CF3ADE" w:rsidRPr="00C14440" w:rsidRDefault="00CF3ADE" w:rsidP="001C0F81">
            <w:pPr>
              <w:jc w:val="center"/>
            </w:pPr>
            <w:r w:rsidRPr="00C14440">
              <w:t>Единица измерения</w:t>
            </w:r>
          </w:p>
        </w:tc>
        <w:tc>
          <w:tcPr>
            <w:tcW w:w="1320" w:type="dxa"/>
            <w:vAlign w:val="center"/>
          </w:tcPr>
          <w:p w:rsidR="00CF3ADE" w:rsidRPr="00C14440" w:rsidRDefault="00CF3ADE" w:rsidP="001C0F81">
            <w:pPr>
              <w:jc w:val="center"/>
            </w:pPr>
            <w:r w:rsidRPr="00C14440">
              <w:t>Величина</w:t>
            </w:r>
          </w:p>
        </w:tc>
        <w:tc>
          <w:tcPr>
            <w:tcW w:w="1320" w:type="dxa"/>
            <w:vAlign w:val="center"/>
          </w:tcPr>
          <w:p w:rsidR="00CF3ADE" w:rsidRPr="00C14440" w:rsidRDefault="00CF3ADE" w:rsidP="001C0F81">
            <w:pPr>
              <w:jc w:val="center"/>
            </w:pPr>
            <w:r w:rsidRPr="00C14440">
              <w:t>Единица измерения</w:t>
            </w:r>
          </w:p>
        </w:tc>
        <w:tc>
          <w:tcPr>
            <w:tcW w:w="1320" w:type="dxa"/>
            <w:vAlign w:val="center"/>
          </w:tcPr>
          <w:p w:rsidR="00CF3ADE" w:rsidRPr="00C14440" w:rsidRDefault="00CF3ADE" w:rsidP="001C0F81">
            <w:pPr>
              <w:jc w:val="center"/>
            </w:pPr>
            <w:r w:rsidRPr="00C14440">
              <w:t>Величина</w:t>
            </w:r>
          </w:p>
        </w:tc>
      </w:tr>
      <w:tr w:rsidR="00CF3ADE" w:rsidRPr="00C14440" w:rsidTr="001C0F81">
        <w:trPr>
          <w:trHeight w:val="836"/>
          <w:jc w:val="center"/>
        </w:trPr>
        <w:tc>
          <w:tcPr>
            <w:tcW w:w="4440" w:type="dxa"/>
            <w:vAlign w:val="center"/>
          </w:tcPr>
          <w:p w:rsidR="00CF3ADE" w:rsidRPr="00C14440" w:rsidRDefault="00CF3ADE" w:rsidP="001C0F81">
            <w:r w:rsidRPr="00C14440">
              <w:t>Улично-дорожная сеть (улицы и дороги, проезды общего пользования, пешеходные и велосипедные дорожки)</w:t>
            </w:r>
            <w:r w:rsidRPr="00C14440">
              <w:rPr>
                <w:position w:val="6"/>
                <w:sz w:val="20"/>
              </w:rPr>
              <w:t>1)</w:t>
            </w:r>
            <w:r w:rsidRPr="00C14440">
              <w:br/>
              <w:t>(код 12.0)</w:t>
            </w:r>
          </w:p>
        </w:tc>
        <w:tc>
          <w:tcPr>
            <w:tcW w:w="1440" w:type="dxa"/>
            <w:vAlign w:val="center"/>
          </w:tcPr>
          <w:p w:rsidR="00CF3ADE" w:rsidRPr="00C14440" w:rsidRDefault="00CF3ADE" w:rsidP="001C0F81">
            <w:pPr>
              <w:jc w:val="center"/>
              <w:rPr>
                <w:lang w:val="en-US"/>
              </w:rPr>
            </w:pPr>
            <w:r w:rsidRPr="00C14440">
              <w:t>1 км/1 км² территории</w:t>
            </w:r>
          </w:p>
        </w:tc>
        <w:tc>
          <w:tcPr>
            <w:tcW w:w="1320" w:type="dxa"/>
            <w:vAlign w:val="center"/>
          </w:tcPr>
          <w:p w:rsidR="00CF3ADE" w:rsidRPr="00C14440" w:rsidRDefault="00CF3ADE" w:rsidP="001C0F81">
            <w:pPr>
              <w:jc w:val="center"/>
            </w:pPr>
            <w:r w:rsidRPr="00C14440">
              <w:t>Не менее 1.25</w:t>
            </w:r>
          </w:p>
        </w:tc>
        <w:tc>
          <w:tcPr>
            <w:tcW w:w="2640" w:type="dxa"/>
            <w:gridSpan w:val="2"/>
            <w:vAlign w:val="center"/>
          </w:tcPr>
          <w:p w:rsidR="00CF3ADE" w:rsidRPr="00C14440" w:rsidRDefault="00CF3ADE" w:rsidP="001C0F81">
            <w:pPr>
              <w:jc w:val="center"/>
            </w:pPr>
            <w:r w:rsidRPr="00C14440">
              <w:t>Не нормируется</w:t>
            </w:r>
          </w:p>
        </w:tc>
      </w:tr>
    </w:tbl>
    <w:p w:rsidR="00CF3ADE" w:rsidRPr="00CF3ADE" w:rsidRDefault="00CF3ADE" w:rsidP="00CF3ADE"/>
    <w:p w:rsidR="00CF3ADE" w:rsidRPr="00C14440" w:rsidRDefault="00CF3ADE" w:rsidP="001C0F81">
      <w:pPr>
        <w:pStyle w:val="12"/>
        <w:keepNext w:val="0"/>
        <w:widowControl w:val="0"/>
        <w:numPr>
          <w:ilvl w:val="2"/>
          <w:numId w:val="23"/>
        </w:numPr>
        <w:autoSpaceDE w:val="0"/>
        <w:autoSpaceDN w:val="0"/>
        <w:adjustRightInd w:val="0"/>
        <w:ind w:left="0" w:firstLine="0"/>
        <w:jc w:val="center"/>
        <w:rPr>
          <w:sz w:val="24"/>
        </w:rPr>
      </w:pPr>
      <w:r w:rsidRPr="00C14440">
        <w:rPr>
          <w:b/>
          <w:sz w:val="24"/>
        </w:rPr>
        <w:t>Категории и параметры автомобильных дорог</w:t>
      </w: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373"/>
        <w:gridCol w:w="1373"/>
        <w:gridCol w:w="1374"/>
        <w:gridCol w:w="1373"/>
        <w:gridCol w:w="1373"/>
        <w:gridCol w:w="1374"/>
      </w:tblGrid>
      <w:tr w:rsidR="00CF3ADE" w:rsidRPr="00C14440" w:rsidTr="001C0F81">
        <w:trPr>
          <w:jc w:val="center"/>
        </w:trPr>
        <w:tc>
          <w:tcPr>
            <w:tcW w:w="1980" w:type="dxa"/>
            <w:vAlign w:val="center"/>
          </w:tcPr>
          <w:p w:rsidR="00CF3ADE" w:rsidRPr="00C14440" w:rsidRDefault="00CF3ADE" w:rsidP="001C0F81">
            <w:pPr>
              <w:pStyle w:val="af8"/>
              <w:jc w:val="left"/>
              <w:rPr>
                <w:rFonts w:ascii="Times New Roman" w:hAnsi="Times New Roman"/>
              </w:rPr>
            </w:pPr>
            <w:r w:rsidRPr="00C14440">
              <w:rPr>
                <w:rFonts w:ascii="Times New Roman" w:hAnsi="Times New Roman"/>
              </w:rPr>
              <w:t>Категории дорог</w:t>
            </w:r>
          </w:p>
        </w:tc>
        <w:tc>
          <w:tcPr>
            <w:tcW w:w="1373" w:type="dxa"/>
            <w:vAlign w:val="center"/>
          </w:tcPr>
          <w:p w:rsidR="00CF3ADE" w:rsidRPr="00C14440" w:rsidRDefault="00CF3ADE" w:rsidP="001C0F81">
            <w:pPr>
              <w:pStyle w:val="af8"/>
              <w:ind w:left="-57" w:right="-57"/>
              <w:jc w:val="center"/>
              <w:rPr>
                <w:rFonts w:ascii="Times New Roman" w:hAnsi="Times New Roman"/>
              </w:rPr>
            </w:pPr>
            <w:r w:rsidRPr="00C14440">
              <w:rPr>
                <w:rFonts w:ascii="Times New Roman" w:hAnsi="Times New Roman"/>
              </w:rPr>
              <w:t>Расчетная скорость движения,</w:t>
            </w:r>
            <w:r w:rsidRPr="00C14440">
              <w:rPr>
                <w:rFonts w:ascii="Times New Roman" w:hAnsi="Times New Roman"/>
              </w:rPr>
              <w:br/>
              <w:t>км/ч</w:t>
            </w:r>
          </w:p>
        </w:tc>
        <w:tc>
          <w:tcPr>
            <w:tcW w:w="1373" w:type="dxa"/>
            <w:vAlign w:val="center"/>
          </w:tcPr>
          <w:p w:rsidR="00CF3ADE" w:rsidRPr="00C14440" w:rsidRDefault="00CF3ADE" w:rsidP="001C0F81">
            <w:pPr>
              <w:pStyle w:val="af8"/>
              <w:ind w:left="-57" w:right="-57"/>
              <w:jc w:val="center"/>
              <w:rPr>
                <w:rFonts w:ascii="Times New Roman" w:hAnsi="Times New Roman"/>
              </w:rPr>
            </w:pPr>
            <w:r w:rsidRPr="00C14440">
              <w:rPr>
                <w:rFonts w:ascii="Times New Roman" w:hAnsi="Times New Roman"/>
              </w:rPr>
              <w:t>Ширина полосы движения,</w:t>
            </w:r>
            <w:r w:rsidRPr="00C14440">
              <w:rPr>
                <w:rFonts w:ascii="Times New Roman" w:hAnsi="Times New Roman"/>
              </w:rPr>
              <w:br/>
              <w:t>м</w:t>
            </w:r>
          </w:p>
        </w:tc>
        <w:tc>
          <w:tcPr>
            <w:tcW w:w="1374" w:type="dxa"/>
            <w:vAlign w:val="center"/>
          </w:tcPr>
          <w:p w:rsidR="00CF3ADE" w:rsidRPr="00C14440" w:rsidRDefault="00CF3ADE" w:rsidP="001C0F81">
            <w:pPr>
              <w:pStyle w:val="af8"/>
              <w:ind w:left="-57" w:right="-57"/>
              <w:jc w:val="center"/>
              <w:rPr>
                <w:rFonts w:ascii="Times New Roman" w:hAnsi="Times New Roman"/>
              </w:rPr>
            </w:pPr>
            <w:r w:rsidRPr="00C14440">
              <w:rPr>
                <w:rFonts w:ascii="Times New Roman" w:hAnsi="Times New Roman"/>
              </w:rPr>
              <w:t>Число полос движения</w:t>
            </w:r>
          </w:p>
        </w:tc>
        <w:tc>
          <w:tcPr>
            <w:tcW w:w="1373" w:type="dxa"/>
            <w:vAlign w:val="center"/>
          </w:tcPr>
          <w:p w:rsidR="00CF3ADE" w:rsidRPr="00C14440" w:rsidRDefault="00CF3ADE" w:rsidP="001C0F81">
            <w:pPr>
              <w:pStyle w:val="af8"/>
              <w:ind w:left="-57" w:right="-57"/>
              <w:jc w:val="center"/>
              <w:rPr>
                <w:rFonts w:ascii="Times New Roman" w:hAnsi="Times New Roman"/>
              </w:rPr>
            </w:pPr>
            <w:r w:rsidRPr="00C14440">
              <w:rPr>
                <w:rFonts w:ascii="Times New Roman" w:hAnsi="Times New Roman"/>
              </w:rPr>
              <w:t>Наименьший радиус кривых и в плане, м</w:t>
            </w:r>
          </w:p>
        </w:tc>
        <w:tc>
          <w:tcPr>
            <w:tcW w:w="1373" w:type="dxa"/>
            <w:vAlign w:val="center"/>
          </w:tcPr>
          <w:p w:rsidR="00CF3ADE" w:rsidRPr="00C14440" w:rsidRDefault="00CF3ADE" w:rsidP="001C0F81">
            <w:pPr>
              <w:pStyle w:val="af8"/>
              <w:ind w:left="-57" w:right="-57"/>
              <w:jc w:val="center"/>
              <w:rPr>
                <w:rFonts w:ascii="Times New Roman" w:hAnsi="Times New Roman"/>
              </w:rPr>
            </w:pPr>
            <w:r w:rsidRPr="00C14440">
              <w:rPr>
                <w:rFonts w:ascii="Times New Roman" w:hAnsi="Times New Roman"/>
              </w:rPr>
              <w:t>Наибольший продольный уклон, ‰</w:t>
            </w:r>
          </w:p>
        </w:tc>
        <w:tc>
          <w:tcPr>
            <w:tcW w:w="1374" w:type="dxa"/>
            <w:vAlign w:val="center"/>
          </w:tcPr>
          <w:p w:rsidR="00CF3ADE" w:rsidRPr="00C14440" w:rsidRDefault="00CF3ADE" w:rsidP="001C0F81">
            <w:pPr>
              <w:pStyle w:val="af8"/>
              <w:ind w:left="-57" w:right="-57"/>
              <w:jc w:val="center"/>
              <w:rPr>
                <w:rFonts w:ascii="Times New Roman" w:hAnsi="Times New Roman"/>
              </w:rPr>
            </w:pPr>
            <w:r w:rsidRPr="00C14440">
              <w:rPr>
                <w:rFonts w:ascii="Times New Roman" w:hAnsi="Times New Roman"/>
              </w:rPr>
              <w:t>Наибольшая ширина земляного полотна, м</w:t>
            </w:r>
          </w:p>
        </w:tc>
      </w:tr>
      <w:tr w:rsidR="00CF3ADE" w:rsidRPr="00C14440" w:rsidTr="001C0F81">
        <w:trPr>
          <w:jc w:val="center"/>
        </w:trPr>
        <w:tc>
          <w:tcPr>
            <w:tcW w:w="1980" w:type="dxa"/>
            <w:vAlign w:val="center"/>
          </w:tcPr>
          <w:p w:rsidR="00CF3ADE" w:rsidRPr="00C14440" w:rsidRDefault="00CF3ADE" w:rsidP="001C0F81">
            <w:pPr>
              <w:pStyle w:val="af9"/>
              <w:rPr>
                <w:rFonts w:ascii="Times New Roman" w:hAnsi="Times New Roman"/>
              </w:rPr>
            </w:pPr>
            <w:r w:rsidRPr="00C14440">
              <w:rPr>
                <w:rFonts w:ascii="Times New Roman" w:hAnsi="Times New Roman"/>
              </w:rPr>
              <w:t>Магистральные:</w:t>
            </w:r>
          </w:p>
        </w:tc>
        <w:tc>
          <w:tcPr>
            <w:tcW w:w="1373" w:type="dxa"/>
            <w:vAlign w:val="center"/>
          </w:tcPr>
          <w:p w:rsidR="00CF3ADE" w:rsidRPr="00C14440" w:rsidRDefault="00CF3ADE" w:rsidP="001C0F81">
            <w:pPr>
              <w:pStyle w:val="af8"/>
              <w:jc w:val="center"/>
              <w:rPr>
                <w:rFonts w:ascii="Times New Roman" w:hAnsi="Times New Roman"/>
              </w:rPr>
            </w:pPr>
          </w:p>
        </w:tc>
        <w:tc>
          <w:tcPr>
            <w:tcW w:w="1373" w:type="dxa"/>
            <w:vAlign w:val="center"/>
          </w:tcPr>
          <w:p w:rsidR="00CF3ADE" w:rsidRPr="00C14440" w:rsidRDefault="00CF3ADE" w:rsidP="001C0F81">
            <w:pPr>
              <w:pStyle w:val="af8"/>
              <w:jc w:val="center"/>
              <w:rPr>
                <w:rFonts w:ascii="Times New Roman" w:hAnsi="Times New Roman"/>
              </w:rPr>
            </w:pPr>
          </w:p>
        </w:tc>
        <w:tc>
          <w:tcPr>
            <w:tcW w:w="1374" w:type="dxa"/>
            <w:vAlign w:val="center"/>
          </w:tcPr>
          <w:p w:rsidR="00CF3ADE" w:rsidRPr="00C14440" w:rsidRDefault="00CF3ADE" w:rsidP="001C0F81">
            <w:pPr>
              <w:pStyle w:val="af8"/>
              <w:jc w:val="center"/>
              <w:rPr>
                <w:rFonts w:ascii="Times New Roman" w:hAnsi="Times New Roman"/>
              </w:rPr>
            </w:pPr>
          </w:p>
        </w:tc>
        <w:tc>
          <w:tcPr>
            <w:tcW w:w="1373" w:type="dxa"/>
            <w:vAlign w:val="center"/>
          </w:tcPr>
          <w:p w:rsidR="00CF3ADE" w:rsidRPr="00C14440" w:rsidRDefault="00CF3ADE" w:rsidP="001C0F81">
            <w:pPr>
              <w:pStyle w:val="af8"/>
              <w:jc w:val="center"/>
              <w:rPr>
                <w:rFonts w:ascii="Times New Roman" w:hAnsi="Times New Roman"/>
              </w:rPr>
            </w:pPr>
          </w:p>
        </w:tc>
        <w:tc>
          <w:tcPr>
            <w:tcW w:w="1373" w:type="dxa"/>
            <w:vAlign w:val="center"/>
          </w:tcPr>
          <w:p w:rsidR="00CF3ADE" w:rsidRPr="00C14440" w:rsidRDefault="00CF3ADE" w:rsidP="001C0F81">
            <w:pPr>
              <w:pStyle w:val="af8"/>
              <w:jc w:val="center"/>
              <w:rPr>
                <w:rFonts w:ascii="Times New Roman" w:hAnsi="Times New Roman"/>
              </w:rPr>
            </w:pPr>
          </w:p>
        </w:tc>
        <w:tc>
          <w:tcPr>
            <w:tcW w:w="1374" w:type="dxa"/>
            <w:vAlign w:val="center"/>
          </w:tcPr>
          <w:p w:rsidR="00CF3ADE" w:rsidRPr="00C14440" w:rsidRDefault="00CF3ADE" w:rsidP="001C0F81">
            <w:pPr>
              <w:pStyle w:val="af8"/>
              <w:jc w:val="center"/>
              <w:rPr>
                <w:rFonts w:ascii="Times New Roman" w:hAnsi="Times New Roman"/>
              </w:rPr>
            </w:pPr>
          </w:p>
        </w:tc>
      </w:tr>
      <w:tr w:rsidR="00CF3ADE" w:rsidRPr="00C14440" w:rsidTr="001C0F81">
        <w:trPr>
          <w:jc w:val="center"/>
        </w:trPr>
        <w:tc>
          <w:tcPr>
            <w:tcW w:w="1980" w:type="dxa"/>
            <w:vAlign w:val="center"/>
          </w:tcPr>
          <w:p w:rsidR="00CF3ADE" w:rsidRPr="00C14440" w:rsidRDefault="00CF3ADE" w:rsidP="001C0F81">
            <w:pPr>
              <w:pStyle w:val="af9"/>
              <w:rPr>
                <w:rFonts w:ascii="Times New Roman" w:hAnsi="Times New Roman"/>
              </w:rPr>
            </w:pPr>
            <w:r w:rsidRPr="00C14440">
              <w:rPr>
                <w:rFonts w:ascii="Times New Roman" w:hAnsi="Times New Roman"/>
              </w:rPr>
              <w:t>- скоростного движения</w:t>
            </w:r>
          </w:p>
        </w:tc>
        <w:tc>
          <w:tcPr>
            <w:tcW w:w="1373"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150</w:t>
            </w:r>
          </w:p>
        </w:tc>
        <w:tc>
          <w:tcPr>
            <w:tcW w:w="1373"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3,75</w:t>
            </w:r>
          </w:p>
        </w:tc>
        <w:tc>
          <w:tcPr>
            <w:tcW w:w="1374"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4-8</w:t>
            </w:r>
          </w:p>
        </w:tc>
        <w:tc>
          <w:tcPr>
            <w:tcW w:w="1373"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1000</w:t>
            </w:r>
          </w:p>
        </w:tc>
        <w:tc>
          <w:tcPr>
            <w:tcW w:w="1373"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30</w:t>
            </w:r>
          </w:p>
        </w:tc>
        <w:tc>
          <w:tcPr>
            <w:tcW w:w="1374"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65</w:t>
            </w:r>
          </w:p>
        </w:tc>
      </w:tr>
      <w:tr w:rsidR="00CF3ADE" w:rsidRPr="00C14440" w:rsidTr="001C0F81">
        <w:trPr>
          <w:jc w:val="center"/>
        </w:trPr>
        <w:tc>
          <w:tcPr>
            <w:tcW w:w="1980" w:type="dxa"/>
            <w:vAlign w:val="center"/>
          </w:tcPr>
          <w:p w:rsidR="00CF3ADE" w:rsidRPr="00C14440" w:rsidRDefault="00CF3ADE" w:rsidP="001C0F81">
            <w:pPr>
              <w:pStyle w:val="af9"/>
              <w:rPr>
                <w:rFonts w:ascii="Times New Roman" w:hAnsi="Times New Roman"/>
              </w:rPr>
            </w:pPr>
            <w:r w:rsidRPr="00C14440">
              <w:rPr>
                <w:rFonts w:ascii="Times New Roman" w:hAnsi="Times New Roman"/>
              </w:rPr>
              <w:t>- основные секторальные непрерывного и регулируемого движения</w:t>
            </w:r>
          </w:p>
        </w:tc>
        <w:tc>
          <w:tcPr>
            <w:tcW w:w="1373"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120</w:t>
            </w:r>
          </w:p>
        </w:tc>
        <w:tc>
          <w:tcPr>
            <w:tcW w:w="1373"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3,75</w:t>
            </w:r>
          </w:p>
        </w:tc>
        <w:tc>
          <w:tcPr>
            <w:tcW w:w="1374"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4-6</w:t>
            </w:r>
          </w:p>
        </w:tc>
        <w:tc>
          <w:tcPr>
            <w:tcW w:w="1373"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600</w:t>
            </w:r>
          </w:p>
        </w:tc>
        <w:tc>
          <w:tcPr>
            <w:tcW w:w="1373"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50</w:t>
            </w:r>
          </w:p>
        </w:tc>
        <w:tc>
          <w:tcPr>
            <w:tcW w:w="1374"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50</w:t>
            </w:r>
          </w:p>
        </w:tc>
      </w:tr>
      <w:tr w:rsidR="00CF3ADE" w:rsidRPr="00C14440" w:rsidTr="001C0F81">
        <w:trPr>
          <w:jc w:val="center"/>
        </w:trPr>
        <w:tc>
          <w:tcPr>
            <w:tcW w:w="1980" w:type="dxa"/>
            <w:vAlign w:val="center"/>
          </w:tcPr>
          <w:p w:rsidR="00CF3ADE" w:rsidRPr="00C14440" w:rsidRDefault="00CF3ADE" w:rsidP="001C0F81">
            <w:pPr>
              <w:pStyle w:val="af9"/>
              <w:rPr>
                <w:rFonts w:ascii="Times New Roman" w:hAnsi="Times New Roman"/>
              </w:rPr>
            </w:pPr>
            <w:r w:rsidRPr="00C14440">
              <w:rPr>
                <w:rFonts w:ascii="Times New Roman" w:hAnsi="Times New Roman"/>
              </w:rPr>
              <w:t>- основные зональные непрерывного и регулируемого движения</w:t>
            </w:r>
          </w:p>
        </w:tc>
        <w:tc>
          <w:tcPr>
            <w:tcW w:w="1373"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100</w:t>
            </w:r>
          </w:p>
        </w:tc>
        <w:tc>
          <w:tcPr>
            <w:tcW w:w="1373"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3,75</w:t>
            </w:r>
          </w:p>
        </w:tc>
        <w:tc>
          <w:tcPr>
            <w:tcW w:w="1374"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2-4</w:t>
            </w:r>
          </w:p>
        </w:tc>
        <w:tc>
          <w:tcPr>
            <w:tcW w:w="1373"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400</w:t>
            </w:r>
          </w:p>
        </w:tc>
        <w:tc>
          <w:tcPr>
            <w:tcW w:w="1373"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60</w:t>
            </w:r>
          </w:p>
        </w:tc>
        <w:tc>
          <w:tcPr>
            <w:tcW w:w="1374"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40</w:t>
            </w:r>
          </w:p>
        </w:tc>
      </w:tr>
      <w:tr w:rsidR="00CF3ADE" w:rsidRPr="00C14440" w:rsidTr="001C0F81">
        <w:trPr>
          <w:jc w:val="center"/>
        </w:trPr>
        <w:tc>
          <w:tcPr>
            <w:tcW w:w="1980" w:type="dxa"/>
            <w:vAlign w:val="center"/>
          </w:tcPr>
          <w:p w:rsidR="00CF3ADE" w:rsidRPr="00C14440" w:rsidRDefault="00CF3ADE" w:rsidP="001C0F81">
            <w:pPr>
              <w:pStyle w:val="af9"/>
              <w:rPr>
                <w:rFonts w:ascii="Times New Roman" w:hAnsi="Times New Roman"/>
              </w:rPr>
            </w:pPr>
            <w:r w:rsidRPr="00C14440">
              <w:rPr>
                <w:rFonts w:ascii="Times New Roman" w:hAnsi="Times New Roman"/>
              </w:rPr>
              <w:t>Местного значения:</w:t>
            </w:r>
          </w:p>
        </w:tc>
        <w:tc>
          <w:tcPr>
            <w:tcW w:w="1373" w:type="dxa"/>
            <w:vAlign w:val="center"/>
          </w:tcPr>
          <w:p w:rsidR="00CF3ADE" w:rsidRPr="00C14440" w:rsidRDefault="00CF3ADE" w:rsidP="001C0F81">
            <w:pPr>
              <w:pStyle w:val="af8"/>
              <w:jc w:val="center"/>
              <w:rPr>
                <w:rFonts w:ascii="Times New Roman" w:hAnsi="Times New Roman"/>
              </w:rPr>
            </w:pPr>
          </w:p>
        </w:tc>
        <w:tc>
          <w:tcPr>
            <w:tcW w:w="1373" w:type="dxa"/>
            <w:vAlign w:val="center"/>
          </w:tcPr>
          <w:p w:rsidR="00CF3ADE" w:rsidRPr="00C14440" w:rsidRDefault="00CF3ADE" w:rsidP="001C0F81">
            <w:pPr>
              <w:pStyle w:val="af8"/>
              <w:jc w:val="center"/>
              <w:rPr>
                <w:rFonts w:ascii="Times New Roman" w:hAnsi="Times New Roman"/>
              </w:rPr>
            </w:pPr>
          </w:p>
        </w:tc>
        <w:tc>
          <w:tcPr>
            <w:tcW w:w="1374" w:type="dxa"/>
            <w:vAlign w:val="center"/>
          </w:tcPr>
          <w:p w:rsidR="00CF3ADE" w:rsidRPr="00C14440" w:rsidRDefault="00CF3ADE" w:rsidP="001C0F81">
            <w:pPr>
              <w:pStyle w:val="af8"/>
              <w:jc w:val="center"/>
              <w:rPr>
                <w:rFonts w:ascii="Times New Roman" w:hAnsi="Times New Roman"/>
              </w:rPr>
            </w:pPr>
          </w:p>
        </w:tc>
        <w:tc>
          <w:tcPr>
            <w:tcW w:w="1373" w:type="dxa"/>
            <w:vAlign w:val="center"/>
          </w:tcPr>
          <w:p w:rsidR="00CF3ADE" w:rsidRPr="00C14440" w:rsidRDefault="00CF3ADE" w:rsidP="001C0F81">
            <w:pPr>
              <w:pStyle w:val="af8"/>
              <w:jc w:val="center"/>
              <w:rPr>
                <w:rFonts w:ascii="Times New Roman" w:hAnsi="Times New Roman"/>
              </w:rPr>
            </w:pPr>
          </w:p>
        </w:tc>
        <w:tc>
          <w:tcPr>
            <w:tcW w:w="1373" w:type="dxa"/>
            <w:vAlign w:val="center"/>
          </w:tcPr>
          <w:p w:rsidR="00CF3ADE" w:rsidRPr="00C14440" w:rsidRDefault="00CF3ADE" w:rsidP="001C0F81">
            <w:pPr>
              <w:pStyle w:val="af8"/>
              <w:jc w:val="center"/>
              <w:rPr>
                <w:rFonts w:ascii="Times New Roman" w:hAnsi="Times New Roman"/>
              </w:rPr>
            </w:pPr>
          </w:p>
        </w:tc>
        <w:tc>
          <w:tcPr>
            <w:tcW w:w="1374" w:type="dxa"/>
            <w:vAlign w:val="center"/>
          </w:tcPr>
          <w:p w:rsidR="00CF3ADE" w:rsidRPr="00C14440" w:rsidRDefault="00CF3ADE" w:rsidP="001C0F81">
            <w:pPr>
              <w:pStyle w:val="af8"/>
              <w:jc w:val="center"/>
              <w:rPr>
                <w:rFonts w:ascii="Times New Roman" w:hAnsi="Times New Roman"/>
              </w:rPr>
            </w:pPr>
          </w:p>
        </w:tc>
      </w:tr>
      <w:tr w:rsidR="00CF3ADE" w:rsidRPr="00C14440" w:rsidTr="001C0F81">
        <w:trPr>
          <w:jc w:val="center"/>
        </w:trPr>
        <w:tc>
          <w:tcPr>
            <w:tcW w:w="1980" w:type="dxa"/>
            <w:vAlign w:val="center"/>
          </w:tcPr>
          <w:p w:rsidR="00CF3ADE" w:rsidRPr="00C14440" w:rsidRDefault="00CF3ADE" w:rsidP="001C0F81">
            <w:pPr>
              <w:pStyle w:val="af9"/>
              <w:rPr>
                <w:rFonts w:ascii="Times New Roman" w:hAnsi="Times New Roman"/>
              </w:rPr>
            </w:pPr>
            <w:r w:rsidRPr="00C14440">
              <w:rPr>
                <w:rFonts w:ascii="Times New Roman" w:hAnsi="Times New Roman"/>
              </w:rPr>
              <w:t>- грузового движения</w:t>
            </w:r>
          </w:p>
        </w:tc>
        <w:tc>
          <w:tcPr>
            <w:tcW w:w="1373"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70</w:t>
            </w:r>
          </w:p>
        </w:tc>
        <w:tc>
          <w:tcPr>
            <w:tcW w:w="1373"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4,0</w:t>
            </w:r>
          </w:p>
        </w:tc>
        <w:tc>
          <w:tcPr>
            <w:tcW w:w="1374"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2</w:t>
            </w:r>
          </w:p>
        </w:tc>
        <w:tc>
          <w:tcPr>
            <w:tcW w:w="1373"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250</w:t>
            </w:r>
          </w:p>
        </w:tc>
        <w:tc>
          <w:tcPr>
            <w:tcW w:w="1373"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70</w:t>
            </w:r>
          </w:p>
        </w:tc>
        <w:tc>
          <w:tcPr>
            <w:tcW w:w="1374"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20</w:t>
            </w:r>
          </w:p>
        </w:tc>
      </w:tr>
      <w:tr w:rsidR="00CF3ADE" w:rsidRPr="00C14440" w:rsidTr="001C0F81">
        <w:trPr>
          <w:jc w:val="center"/>
        </w:trPr>
        <w:tc>
          <w:tcPr>
            <w:tcW w:w="1980" w:type="dxa"/>
            <w:vAlign w:val="center"/>
          </w:tcPr>
          <w:p w:rsidR="00CF3ADE" w:rsidRPr="00C14440" w:rsidRDefault="00CF3ADE" w:rsidP="001C0F81">
            <w:pPr>
              <w:pStyle w:val="af9"/>
              <w:rPr>
                <w:rFonts w:ascii="Times New Roman" w:hAnsi="Times New Roman"/>
              </w:rPr>
            </w:pPr>
            <w:r w:rsidRPr="00C14440">
              <w:rPr>
                <w:rFonts w:ascii="Times New Roman" w:hAnsi="Times New Roman"/>
              </w:rPr>
              <w:t>- парковые</w:t>
            </w:r>
          </w:p>
        </w:tc>
        <w:tc>
          <w:tcPr>
            <w:tcW w:w="1373"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50</w:t>
            </w:r>
          </w:p>
        </w:tc>
        <w:tc>
          <w:tcPr>
            <w:tcW w:w="1373"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3,0</w:t>
            </w:r>
          </w:p>
        </w:tc>
        <w:tc>
          <w:tcPr>
            <w:tcW w:w="1374"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2</w:t>
            </w:r>
          </w:p>
        </w:tc>
        <w:tc>
          <w:tcPr>
            <w:tcW w:w="1373"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175</w:t>
            </w:r>
          </w:p>
        </w:tc>
        <w:tc>
          <w:tcPr>
            <w:tcW w:w="1373"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80</w:t>
            </w:r>
          </w:p>
        </w:tc>
        <w:tc>
          <w:tcPr>
            <w:tcW w:w="1374"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15</w:t>
            </w:r>
          </w:p>
        </w:tc>
      </w:tr>
    </w:tbl>
    <w:p w:rsidR="00CF3ADE" w:rsidRPr="00C14440" w:rsidRDefault="00CF3ADE" w:rsidP="00CF3ADE">
      <w:pPr>
        <w:pStyle w:val="af9"/>
        <w:ind w:firstLine="709"/>
        <w:jc w:val="both"/>
        <w:rPr>
          <w:rFonts w:ascii="Times New Roman" w:hAnsi="Times New Roman"/>
        </w:rPr>
      </w:pPr>
      <w:r w:rsidRPr="00CF3ADE">
        <w:rPr>
          <w:rStyle w:val="af6"/>
          <w:rFonts w:ascii="Times New Roman" w:hAnsi="Times New Roman"/>
        </w:rPr>
        <w:t>Примечание:</w:t>
      </w:r>
    </w:p>
    <w:p w:rsidR="00CF3ADE" w:rsidRPr="00C14440" w:rsidRDefault="00CF3ADE" w:rsidP="00CF3ADE">
      <w:pPr>
        <w:pStyle w:val="af9"/>
        <w:ind w:firstLine="709"/>
        <w:jc w:val="both"/>
        <w:rPr>
          <w:rFonts w:ascii="Times New Roman" w:hAnsi="Times New Roman"/>
        </w:rPr>
      </w:pPr>
      <w:r w:rsidRPr="00C14440">
        <w:rPr>
          <w:rFonts w:ascii="Times New Roman" w:hAnsi="Times New Roman"/>
        </w:rPr>
        <w:t>1. В сложных топографических и природных условиях допускается снижать расчетную скорость движения до значения, соответствующего последующей категории дороги, с соответствующей корректировкой параметров горизонтальных кривых и продольного уклона.</w:t>
      </w:r>
    </w:p>
    <w:p w:rsidR="00CF3ADE" w:rsidRPr="00C14440" w:rsidRDefault="00CF3ADE" w:rsidP="00CF3ADE">
      <w:pPr>
        <w:pStyle w:val="af9"/>
        <w:ind w:firstLine="709"/>
        <w:jc w:val="both"/>
        <w:rPr>
          <w:rFonts w:ascii="Times New Roman" w:hAnsi="Times New Roman"/>
        </w:rPr>
      </w:pPr>
      <w:r w:rsidRPr="00C14440">
        <w:rPr>
          <w:rFonts w:ascii="Times New Roman" w:hAnsi="Times New Roman"/>
        </w:rPr>
        <w:t>2. При высокой неравномерности автомобильных потоков в часы пик по направлениям допускается устройство обособленной центральной проезжей части для реверсивного движения легковых автомобилей и автобусов.</w:t>
      </w:r>
    </w:p>
    <w:p w:rsidR="00CF3ADE" w:rsidRPr="00C14440" w:rsidRDefault="00CF3ADE" w:rsidP="00CF3ADE">
      <w:pPr>
        <w:ind w:firstLine="709"/>
      </w:pPr>
      <w:r w:rsidRPr="00C14440">
        <w:lastRenderedPageBreak/>
        <w:t>3. На магистральных дорогах с преимущественным движением грузовых автомобилей следует увеличивать ширину полосы движения до 4 м, а при доле большегрузных автомобилей в транспортном потоке более 20% - до 4,5 м.</w:t>
      </w:r>
    </w:p>
    <w:p w:rsidR="00CF3ADE" w:rsidRPr="00CF3ADE" w:rsidRDefault="00CF3ADE" w:rsidP="00CF3ADE">
      <w:pPr>
        <w:jc w:val="center"/>
        <w:rPr>
          <w:b/>
        </w:rPr>
      </w:pPr>
      <w:r w:rsidRPr="00CF3ADE">
        <w:rPr>
          <w:b/>
        </w:rPr>
        <w:t>2.1.3. Расчетные показатели объектов, предназначенных для предоставления транспортных услуг населению и организации транспортного обслуживания населения</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536"/>
        <w:gridCol w:w="1273"/>
        <w:gridCol w:w="1274"/>
        <w:gridCol w:w="1136"/>
        <w:gridCol w:w="1137"/>
      </w:tblGrid>
      <w:tr w:rsidR="00CF3ADE" w:rsidRPr="00C14440" w:rsidTr="001C0F81">
        <w:trPr>
          <w:jc w:val="center"/>
        </w:trPr>
        <w:tc>
          <w:tcPr>
            <w:tcW w:w="4536" w:type="dxa"/>
            <w:vMerge w:val="restart"/>
            <w:shd w:val="clear" w:color="auto" w:fill="auto"/>
            <w:vAlign w:val="center"/>
          </w:tcPr>
          <w:p w:rsidR="00CF3ADE" w:rsidRPr="00C14440" w:rsidRDefault="00CF3ADE" w:rsidP="001C0F81">
            <w:pPr>
              <w:jc w:val="center"/>
            </w:pPr>
            <w:r w:rsidRPr="00C14440">
              <w:t>Наименование показателя</w:t>
            </w:r>
          </w:p>
        </w:tc>
        <w:tc>
          <w:tcPr>
            <w:tcW w:w="2547" w:type="dxa"/>
            <w:gridSpan w:val="2"/>
            <w:shd w:val="clear" w:color="auto" w:fill="auto"/>
            <w:vAlign w:val="center"/>
          </w:tcPr>
          <w:p w:rsidR="00CF3ADE" w:rsidRPr="00C14440" w:rsidRDefault="00CF3ADE" w:rsidP="001C0F81">
            <w:pPr>
              <w:jc w:val="center"/>
            </w:pPr>
            <w:r w:rsidRPr="00C14440">
              <w:t>Минимально допустимый уровень обеспеченности</w:t>
            </w:r>
          </w:p>
        </w:tc>
        <w:tc>
          <w:tcPr>
            <w:tcW w:w="2273" w:type="dxa"/>
            <w:gridSpan w:val="2"/>
            <w:shd w:val="clear" w:color="auto" w:fill="auto"/>
            <w:vAlign w:val="center"/>
          </w:tcPr>
          <w:p w:rsidR="00CF3ADE" w:rsidRPr="00C14440" w:rsidRDefault="00CF3ADE" w:rsidP="001C0F81">
            <w:pPr>
              <w:jc w:val="center"/>
            </w:pPr>
            <w:r w:rsidRPr="00C14440">
              <w:t>Максимально допустимый уровень территориальной доступности</w:t>
            </w:r>
          </w:p>
        </w:tc>
      </w:tr>
      <w:tr w:rsidR="00CF3ADE" w:rsidRPr="00C14440" w:rsidTr="001C0F81">
        <w:trPr>
          <w:jc w:val="center"/>
        </w:trPr>
        <w:tc>
          <w:tcPr>
            <w:tcW w:w="4536" w:type="dxa"/>
            <w:vMerge/>
            <w:shd w:val="clear" w:color="auto" w:fill="auto"/>
            <w:vAlign w:val="center"/>
          </w:tcPr>
          <w:p w:rsidR="00CF3ADE" w:rsidRPr="00C14440" w:rsidRDefault="00CF3ADE" w:rsidP="001C0F81">
            <w:pPr>
              <w:jc w:val="center"/>
            </w:pPr>
          </w:p>
        </w:tc>
        <w:tc>
          <w:tcPr>
            <w:tcW w:w="1273" w:type="dxa"/>
            <w:shd w:val="clear" w:color="auto" w:fill="auto"/>
            <w:vAlign w:val="center"/>
          </w:tcPr>
          <w:p w:rsidR="00CF3ADE" w:rsidRPr="00C14440" w:rsidRDefault="00CF3ADE" w:rsidP="001C0F81">
            <w:pPr>
              <w:jc w:val="center"/>
            </w:pPr>
            <w:r w:rsidRPr="00C14440">
              <w:t>Единица измерения</w:t>
            </w:r>
          </w:p>
        </w:tc>
        <w:tc>
          <w:tcPr>
            <w:tcW w:w="1274" w:type="dxa"/>
            <w:shd w:val="clear" w:color="auto" w:fill="auto"/>
            <w:vAlign w:val="center"/>
          </w:tcPr>
          <w:p w:rsidR="00CF3ADE" w:rsidRPr="00C14440" w:rsidRDefault="00CF3ADE" w:rsidP="001C0F81">
            <w:pPr>
              <w:jc w:val="center"/>
            </w:pPr>
            <w:r w:rsidRPr="00C14440">
              <w:t>Величина</w:t>
            </w:r>
          </w:p>
        </w:tc>
        <w:tc>
          <w:tcPr>
            <w:tcW w:w="1136" w:type="dxa"/>
            <w:shd w:val="clear" w:color="auto" w:fill="auto"/>
            <w:vAlign w:val="center"/>
          </w:tcPr>
          <w:p w:rsidR="00CF3ADE" w:rsidRPr="00C14440" w:rsidRDefault="00CF3ADE" w:rsidP="001C0F81">
            <w:pPr>
              <w:jc w:val="center"/>
            </w:pPr>
            <w:r w:rsidRPr="00C14440">
              <w:t>Единица измерения</w:t>
            </w:r>
          </w:p>
        </w:tc>
        <w:tc>
          <w:tcPr>
            <w:tcW w:w="1137" w:type="dxa"/>
            <w:shd w:val="clear" w:color="auto" w:fill="auto"/>
            <w:vAlign w:val="center"/>
          </w:tcPr>
          <w:p w:rsidR="00CF3ADE" w:rsidRPr="00C14440" w:rsidRDefault="00CF3ADE" w:rsidP="001C0F81">
            <w:pPr>
              <w:jc w:val="center"/>
            </w:pPr>
            <w:r w:rsidRPr="00C14440">
              <w:t>Величина</w:t>
            </w:r>
          </w:p>
        </w:tc>
      </w:tr>
      <w:tr w:rsidR="00CF3ADE" w:rsidRPr="00C14440" w:rsidTr="001C0F81">
        <w:trPr>
          <w:trHeight w:val="1018"/>
          <w:jc w:val="center"/>
        </w:trPr>
        <w:tc>
          <w:tcPr>
            <w:tcW w:w="4536" w:type="dxa"/>
            <w:shd w:val="clear" w:color="auto" w:fill="auto"/>
            <w:vAlign w:val="center"/>
          </w:tcPr>
          <w:p w:rsidR="00CF3ADE" w:rsidRPr="00C14440" w:rsidRDefault="00CF3ADE" w:rsidP="001C0F81">
            <w:r w:rsidRPr="00C14440">
              <w:t>Расстояние между остановочными пунктами общественного пассажирского транспорта (автобусных)за пределами центрального ядра городского поселения</w:t>
            </w:r>
          </w:p>
        </w:tc>
        <w:tc>
          <w:tcPr>
            <w:tcW w:w="1273" w:type="dxa"/>
            <w:shd w:val="clear" w:color="auto" w:fill="auto"/>
            <w:vAlign w:val="center"/>
          </w:tcPr>
          <w:p w:rsidR="00CF3ADE" w:rsidRPr="00C14440" w:rsidRDefault="00CF3ADE" w:rsidP="001C0F81">
            <w:pPr>
              <w:jc w:val="center"/>
            </w:pPr>
            <w:r w:rsidRPr="00C14440">
              <w:t>м</w:t>
            </w:r>
          </w:p>
        </w:tc>
        <w:tc>
          <w:tcPr>
            <w:tcW w:w="1274" w:type="dxa"/>
            <w:shd w:val="clear" w:color="auto" w:fill="auto"/>
            <w:vAlign w:val="center"/>
          </w:tcPr>
          <w:p w:rsidR="00CF3ADE" w:rsidRPr="00C14440" w:rsidRDefault="00CF3ADE" w:rsidP="001C0F81">
            <w:pPr>
              <w:jc w:val="center"/>
            </w:pPr>
            <w:r w:rsidRPr="00C14440">
              <w:t>400-600</w:t>
            </w:r>
          </w:p>
        </w:tc>
        <w:tc>
          <w:tcPr>
            <w:tcW w:w="1136" w:type="dxa"/>
            <w:shd w:val="clear" w:color="auto" w:fill="auto"/>
            <w:vAlign w:val="center"/>
          </w:tcPr>
          <w:p w:rsidR="00CF3ADE" w:rsidRPr="00C14440" w:rsidRDefault="00CF3ADE" w:rsidP="001C0F81">
            <w:pPr>
              <w:jc w:val="center"/>
            </w:pPr>
            <w:r w:rsidRPr="00C14440">
              <w:t>м</w:t>
            </w:r>
          </w:p>
        </w:tc>
        <w:tc>
          <w:tcPr>
            <w:tcW w:w="1137" w:type="dxa"/>
            <w:shd w:val="clear" w:color="auto" w:fill="auto"/>
            <w:vAlign w:val="center"/>
          </w:tcPr>
          <w:p w:rsidR="00CF3ADE" w:rsidRPr="00C14440" w:rsidRDefault="00CF3ADE" w:rsidP="001C0F81">
            <w:pPr>
              <w:jc w:val="center"/>
            </w:pPr>
            <w:r w:rsidRPr="00C14440">
              <w:t>800</w:t>
            </w:r>
          </w:p>
        </w:tc>
      </w:tr>
      <w:tr w:rsidR="00CF3ADE" w:rsidRPr="00C14440" w:rsidTr="001C0F81">
        <w:trPr>
          <w:jc w:val="center"/>
        </w:trPr>
        <w:tc>
          <w:tcPr>
            <w:tcW w:w="4536" w:type="dxa"/>
            <w:shd w:val="clear" w:color="auto" w:fill="auto"/>
            <w:vAlign w:val="center"/>
          </w:tcPr>
          <w:p w:rsidR="00CF3ADE" w:rsidRPr="00C14440" w:rsidRDefault="00CF3ADE" w:rsidP="001C0F81">
            <w:r w:rsidRPr="00C14440">
              <w:rPr>
                <w:bCs/>
              </w:rPr>
              <w:t>Остановки специализированных средств общественного транспорта, перевозящих только инвалидов (социальное такси)</w:t>
            </w:r>
          </w:p>
        </w:tc>
        <w:tc>
          <w:tcPr>
            <w:tcW w:w="1273" w:type="dxa"/>
            <w:shd w:val="clear" w:color="auto" w:fill="auto"/>
            <w:vAlign w:val="center"/>
          </w:tcPr>
          <w:p w:rsidR="00CF3ADE" w:rsidRPr="00C14440" w:rsidRDefault="00CF3ADE" w:rsidP="001C0F81">
            <w:pPr>
              <w:jc w:val="center"/>
            </w:pPr>
            <w:r w:rsidRPr="00C14440">
              <w:t>м</w:t>
            </w:r>
          </w:p>
        </w:tc>
        <w:tc>
          <w:tcPr>
            <w:tcW w:w="1274" w:type="dxa"/>
            <w:shd w:val="clear" w:color="auto" w:fill="auto"/>
            <w:vAlign w:val="center"/>
          </w:tcPr>
          <w:p w:rsidR="00CF3ADE" w:rsidRPr="00C14440" w:rsidRDefault="00CF3ADE" w:rsidP="001C0F81">
            <w:pPr>
              <w:jc w:val="center"/>
            </w:pPr>
            <w:r w:rsidRPr="00C14440">
              <w:rPr>
                <w:bCs/>
              </w:rPr>
              <w:t>100 - от входов в общественные здания</w:t>
            </w:r>
          </w:p>
        </w:tc>
        <w:tc>
          <w:tcPr>
            <w:tcW w:w="2273" w:type="dxa"/>
            <w:gridSpan w:val="2"/>
            <w:vMerge w:val="restart"/>
            <w:shd w:val="clear" w:color="auto" w:fill="auto"/>
            <w:vAlign w:val="center"/>
          </w:tcPr>
          <w:p w:rsidR="00CF3ADE" w:rsidRPr="00C14440" w:rsidRDefault="00CF3ADE" w:rsidP="001C0F81">
            <w:pPr>
              <w:jc w:val="center"/>
            </w:pPr>
          </w:p>
        </w:tc>
      </w:tr>
      <w:tr w:rsidR="00CF3ADE" w:rsidRPr="00C14440" w:rsidTr="001C0F81">
        <w:trPr>
          <w:jc w:val="center"/>
        </w:trPr>
        <w:tc>
          <w:tcPr>
            <w:tcW w:w="4536" w:type="dxa"/>
            <w:shd w:val="clear" w:color="auto" w:fill="auto"/>
            <w:vAlign w:val="center"/>
          </w:tcPr>
          <w:p w:rsidR="00CF3ADE" w:rsidRPr="00C14440" w:rsidRDefault="00CF3ADE" w:rsidP="001C0F81">
            <w:r w:rsidRPr="00C14440">
              <w:t>Дальность пешеходных подходов до ближайшей остановки общественного пассажирского транспорта</w:t>
            </w:r>
          </w:p>
        </w:tc>
        <w:tc>
          <w:tcPr>
            <w:tcW w:w="1273" w:type="dxa"/>
            <w:shd w:val="clear" w:color="auto" w:fill="auto"/>
            <w:vAlign w:val="center"/>
          </w:tcPr>
          <w:p w:rsidR="00CF3ADE" w:rsidRPr="00C14440" w:rsidRDefault="00CF3ADE" w:rsidP="001C0F81">
            <w:pPr>
              <w:jc w:val="center"/>
            </w:pPr>
            <w:r w:rsidRPr="00C14440">
              <w:t>м</w:t>
            </w:r>
          </w:p>
        </w:tc>
        <w:tc>
          <w:tcPr>
            <w:tcW w:w="1274" w:type="dxa"/>
            <w:shd w:val="clear" w:color="auto" w:fill="auto"/>
            <w:vAlign w:val="center"/>
          </w:tcPr>
          <w:p w:rsidR="00CF3ADE" w:rsidRPr="00C14440" w:rsidRDefault="00CF3ADE" w:rsidP="001C0F81">
            <w:pPr>
              <w:jc w:val="center"/>
            </w:pPr>
            <w:r w:rsidRPr="00C14440">
              <w:t>не более 500</w:t>
            </w:r>
          </w:p>
        </w:tc>
        <w:tc>
          <w:tcPr>
            <w:tcW w:w="2273" w:type="dxa"/>
            <w:gridSpan w:val="2"/>
            <w:vMerge/>
            <w:shd w:val="clear" w:color="auto" w:fill="auto"/>
            <w:vAlign w:val="center"/>
          </w:tcPr>
          <w:p w:rsidR="00CF3ADE" w:rsidRPr="00C14440" w:rsidRDefault="00CF3ADE" w:rsidP="001C0F81">
            <w:pPr>
              <w:jc w:val="center"/>
            </w:pPr>
          </w:p>
        </w:tc>
      </w:tr>
      <w:tr w:rsidR="00CF3ADE" w:rsidRPr="00C14440" w:rsidTr="001C0F81">
        <w:trPr>
          <w:jc w:val="center"/>
        </w:trPr>
        <w:tc>
          <w:tcPr>
            <w:tcW w:w="4536" w:type="dxa"/>
            <w:shd w:val="clear" w:color="auto" w:fill="auto"/>
            <w:vAlign w:val="center"/>
          </w:tcPr>
          <w:p w:rsidR="00CF3ADE" w:rsidRPr="00C14440" w:rsidRDefault="00CF3ADE" w:rsidP="001C0F81">
            <w:r w:rsidRPr="00C14440">
              <w:t>Дальность пешеходных переходов до ближайшей остановки общественного пассажирского транспорта от объектов массового посещения</w:t>
            </w:r>
          </w:p>
        </w:tc>
        <w:tc>
          <w:tcPr>
            <w:tcW w:w="1273" w:type="dxa"/>
            <w:shd w:val="clear" w:color="auto" w:fill="auto"/>
            <w:vAlign w:val="center"/>
          </w:tcPr>
          <w:p w:rsidR="00CF3ADE" w:rsidRPr="00C14440" w:rsidRDefault="00CF3ADE" w:rsidP="001C0F81">
            <w:pPr>
              <w:jc w:val="center"/>
            </w:pPr>
            <w:r w:rsidRPr="00C14440">
              <w:t>м</w:t>
            </w:r>
          </w:p>
        </w:tc>
        <w:tc>
          <w:tcPr>
            <w:tcW w:w="1274" w:type="dxa"/>
            <w:shd w:val="clear" w:color="auto" w:fill="auto"/>
            <w:vAlign w:val="center"/>
          </w:tcPr>
          <w:p w:rsidR="00CF3ADE" w:rsidRPr="00C14440" w:rsidRDefault="00CF3ADE" w:rsidP="001C0F81">
            <w:pPr>
              <w:jc w:val="center"/>
            </w:pPr>
            <w:r w:rsidRPr="00C14440">
              <w:t>не более 250</w:t>
            </w:r>
          </w:p>
        </w:tc>
        <w:tc>
          <w:tcPr>
            <w:tcW w:w="2273" w:type="dxa"/>
            <w:gridSpan w:val="2"/>
            <w:vMerge/>
            <w:shd w:val="clear" w:color="auto" w:fill="auto"/>
            <w:vAlign w:val="center"/>
          </w:tcPr>
          <w:p w:rsidR="00CF3ADE" w:rsidRPr="00C14440" w:rsidRDefault="00CF3ADE" w:rsidP="001C0F81">
            <w:pPr>
              <w:jc w:val="center"/>
            </w:pPr>
          </w:p>
        </w:tc>
      </w:tr>
      <w:tr w:rsidR="00CF3ADE" w:rsidRPr="00C14440" w:rsidTr="001C0F81">
        <w:trPr>
          <w:jc w:val="center"/>
        </w:trPr>
        <w:tc>
          <w:tcPr>
            <w:tcW w:w="4536" w:type="dxa"/>
            <w:shd w:val="clear" w:color="auto" w:fill="auto"/>
            <w:vAlign w:val="center"/>
          </w:tcPr>
          <w:p w:rsidR="00CF3ADE" w:rsidRPr="00C14440" w:rsidRDefault="00CF3ADE" w:rsidP="001C0F81">
            <w:r w:rsidRPr="00C14440">
              <w:t>Дальность пешеходных переходов до ближайшей остановки общественного пассажирского транспорта от проходной промышленных предприятий</w:t>
            </w:r>
          </w:p>
        </w:tc>
        <w:tc>
          <w:tcPr>
            <w:tcW w:w="1273" w:type="dxa"/>
            <w:shd w:val="clear" w:color="auto" w:fill="auto"/>
            <w:vAlign w:val="center"/>
          </w:tcPr>
          <w:p w:rsidR="00CF3ADE" w:rsidRPr="00C14440" w:rsidRDefault="00CF3ADE" w:rsidP="001C0F81">
            <w:pPr>
              <w:jc w:val="center"/>
            </w:pPr>
            <w:r w:rsidRPr="00C14440">
              <w:t>м</w:t>
            </w:r>
          </w:p>
        </w:tc>
        <w:tc>
          <w:tcPr>
            <w:tcW w:w="1274" w:type="dxa"/>
            <w:shd w:val="clear" w:color="auto" w:fill="auto"/>
            <w:vAlign w:val="center"/>
          </w:tcPr>
          <w:p w:rsidR="00CF3ADE" w:rsidRPr="00C14440" w:rsidRDefault="00CF3ADE" w:rsidP="001C0F81">
            <w:pPr>
              <w:jc w:val="center"/>
            </w:pPr>
            <w:r w:rsidRPr="00C14440">
              <w:t xml:space="preserve">не более 400 </w:t>
            </w:r>
          </w:p>
        </w:tc>
        <w:tc>
          <w:tcPr>
            <w:tcW w:w="2273" w:type="dxa"/>
            <w:gridSpan w:val="2"/>
            <w:vMerge/>
            <w:shd w:val="clear" w:color="auto" w:fill="auto"/>
            <w:vAlign w:val="center"/>
          </w:tcPr>
          <w:p w:rsidR="00CF3ADE" w:rsidRPr="00C14440" w:rsidRDefault="00CF3ADE" w:rsidP="001C0F81">
            <w:pPr>
              <w:jc w:val="center"/>
            </w:pPr>
          </w:p>
        </w:tc>
      </w:tr>
      <w:tr w:rsidR="00CF3ADE" w:rsidRPr="00C14440" w:rsidTr="001C0F81">
        <w:trPr>
          <w:jc w:val="center"/>
        </w:trPr>
        <w:tc>
          <w:tcPr>
            <w:tcW w:w="4536" w:type="dxa"/>
            <w:shd w:val="clear" w:color="auto" w:fill="auto"/>
            <w:vAlign w:val="center"/>
          </w:tcPr>
          <w:p w:rsidR="00CF3ADE" w:rsidRPr="00C14440" w:rsidRDefault="00CF3ADE" w:rsidP="001C0F81">
            <w:r w:rsidRPr="00C14440">
              <w:t>Дальность пешеходных переходов до ближайшей остановки общественного пассажирского транспорта от главного входа в зону массового отдыха и спорта</w:t>
            </w:r>
          </w:p>
        </w:tc>
        <w:tc>
          <w:tcPr>
            <w:tcW w:w="1273" w:type="dxa"/>
            <w:shd w:val="clear" w:color="auto" w:fill="auto"/>
            <w:vAlign w:val="center"/>
          </w:tcPr>
          <w:p w:rsidR="00CF3ADE" w:rsidRPr="00C14440" w:rsidRDefault="00CF3ADE" w:rsidP="001C0F81">
            <w:pPr>
              <w:jc w:val="center"/>
            </w:pPr>
            <w:r w:rsidRPr="00C14440">
              <w:t>м</w:t>
            </w:r>
          </w:p>
        </w:tc>
        <w:tc>
          <w:tcPr>
            <w:tcW w:w="1274" w:type="dxa"/>
            <w:shd w:val="clear" w:color="auto" w:fill="auto"/>
            <w:vAlign w:val="center"/>
          </w:tcPr>
          <w:p w:rsidR="00CF3ADE" w:rsidRPr="00C14440" w:rsidRDefault="00CF3ADE" w:rsidP="001C0F81">
            <w:pPr>
              <w:jc w:val="center"/>
            </w:pPr>
            <w:r w:rsidRPr="00C14440">
              <w:t>не более 800</w:t>
            </w:r>
          </w:p>
        </w:tc>
        <w:tc>
          <w:tcPr>
            <w:tcW w:w="2273" w:type="dxa"/>
            <w:gridSpan w:val="2"/>
            <w:vMerge/>
            <w:shd w:val="clear" w:color="auto" w:fill="auto"/>
            <w:vAlign w:val="center"/>
          </w:tcPr>
          <w:p w:rsidR="00CF3ADE" w:rsidRPr="00C14440" w:rsidRDefault="00CF3ADE" w:rsidP="001C0F81">
            <w:pPr>
              <w:jc w:val="center"/>
            </w:pPr>
          </w:p>
        </w:tc>
      </w:tr>
    </w:tbl>
    <w:p w:rsidR="00CF3ADE" w:rsidRPr="00C14440" w:rsidRDefault="00CF3ADE" w:rsidP="00CF3ADE">
      <w:pPr>
        <w:ind w:firstLine="709"/>
        <w:rPr>
          <w:shd w:val="clear" w:color="auto" w:fill="FFFFFF"/>
        </w:rPr>
      </w:pPr>
      <w:r w:rsidRPr="00C14440">
        <w:rPr>
          <w:rStyle w:val="s100"/>
          <w:rFonts w:eastAsia="Calibri"/>
          <w:bCs/>
          <w:shd w:val="clear" w:color="auto" w:fill="FFFFFF"/>
        </w:rPr>
        <w:t>Примечание:</w:t>
      </w:r>
      <w:r w:rsidRPr="00C14440">
        <w:rPr>
          <w:shd w:val="clear" w:color="auto" w:fill="FFFFFF"/>
        </w:rPr>
        <w:t xml:space="preserve"> В районах индивидуальной усадебной застройки дальность пешеходных подходов к ближайшей остановке общественного транспорта может быть увеличена до 800 м.</w:t>
      </w:r>
    </w:p>
    <w:p w:rsidR="00CF3ADE" w:rsidRPr="00C14440" w:rsidRDefault="00CF3ADE" w:rsidP="00CF3ADE">
      <w:pPr>
        <w:pStyle w:val="s10"/>
        <w:widowControl w:val="0"/>
        <w:shd w:val="clear" w:color="auto" w:fill="FFFFFF"/>
        <w:spacing w:before="0" w:beforeAutospacing="0" w:after="0" w:afterAutospacing="0"/>
        <w:ind w:firstLine="709"/>
        <w:jc w:val="both"/>
      </w:pPr>
      <w:r w:rsidRPr="00C14440">
        <w:t>Пешеходная инфраструктура населенного пункта должна образовывать единую непрерывную систему и обеспечивать беспрепятственный пропуск пешеходных потоков, включая МГН. В состав пешеходной инфраструктуры входят пешеходные зоны, пешеходные улицы и площади, уличные тротуары, пешеходные переходы в одном и разных уровнях.</w:t>
      </w:r>
    </w:p>
    <w:p w:rsidR="00CF3ADE" w:rsidRPr="00C14440" w:rsidRDefault="00CF3ADE" w:rsidP="00CF3ADE">
      <w:pPr>
        <w:pStyle w:val="s10"/>
        <w:widowControl w:val="0"/>
        <w:shd w:val="clear" w:color="auto" w:fill="FFFFFF"/>
        <w:spacing w:before="0" w:beforeAutospacing="0" w:after="0" w:afterAutospacing="0"/>
        <w:ind w:firstLine="709"/>
        <w:jc w:val="both"/>
      </w:pPr>
      <w:r w:rsidRPr="00C14440">
        <w:t>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200-400 м.</w:t>
      </w:r>
    </w:p>
    <w:p w:rsidR="00CF3ADE" w:rsidRPr="00C14440" w:rsidRDefault="00CF3ADE" w:rsidP="00CF3ADE">
      <w:pPr>
        <w:pStyle w:val="s10"/>
        <w:widowControl w:val="0"/>
        <w:shd w:val="clear" w:color="auto" w:fill="FFFFFF"/>
        <w:spacing w:before="0" w:beforeAutospacing="0" w:after="0" w:afterAutospacing="0"/>
        <w:ind w:firstLine="709"/>
        <w:jc w:val="both"/>
      </w:pPr>
      <w:r w:rsidRPr="00C14440">
        <w:t>Пешеходные переходы в разных уровнях, оборудованные лестницами и пандусами, подъемниками следует предусматривать с интервалом, м:</w:t>
      </w:r>
    </w:p>
    <w:p w:rsidR="00CF3ADE" w:rsidRPr="00C14440" w:rsidRDefault="00CF3ADE" w:rsidP="001C0F81">
      <w:pPr>
        <w:pStyle w:val="s10"/>
        <w:widowControl w:val="0"/>
        <w:numPr>
          <w:ilvl w:val="0"/>
          <w:numId w:val="24"/>
        </w:numPr>
        <w:shd w:val="clear" w:color="auto" w:fill="FFFFFF"/>
        <w:spacing w:before="0" w:beforeAutospacing="0" w:after="0" w:afterAutospacing="0"/>
        <w:jc w:val="both"/>
      </w:pPr>
      <w:r w:rsidRPr="00C14440">
        <w:t>400-800 - на дорогах скоростного движения;</w:t>
      </w:r>
    </w:p>
    <w:p w:rsidR="00CF3ADE" w:rsidRPr="00C14440" w:rsidRDefault="00CF3ADE" w:rsidP="001C0F81">
      <w:pPr>
        <w:pStyle w:val="s10"/>
        <w:widowControl w:val="0"/>
        <w:numPr>
          <w:ilvl w:val="0"/>
          <w:numId w:val="24"/>
        </w:numPr>
        <w:shd w:val="clear" w:color="auto" w:fill="FFFFFF"/>
        <w:spacing w:before="0" w:beforeAutospacing="0" w:after="0" w:afterAutospacing="0"/>
        <w:jc w:val="both"/>
      </w:pPr>
      <w:r w:rsidRPr="00C14440">
        <w:t>300-400 - на магистральных улицах непрерывного движения.</w:t>
      </w:r>
    </w:p>
    <w:p w:rsidR="00CF3ADE" w:rsidRPr="00C14440" w:rsidRDefault="00CF3ADE" w:rsidP="00CF3ADE">
      <w:pPr>
        <w:pStyle w:val="s10"/>
        <w:widowControl w:val="0"/>
        <w:shd w:val="clear" w:color="auto" w:fill="FFFFFF"/>
        <w:spacing w:before="0" w:beforeAutospacing="0" w:after="0" w:afterAutospacing="0"/>
        <w:ind w:firstLine="709"/>
        <w:jc w:val="both"/>
      </w:pPr>
      <w:r w:rsidRPr="00C14440">
        <w:rPr>
          <w:rStyle w:val="s100"/>
          <w:rFonts w:eastAsia="Calibri"/>
          <w:bCs/>
        </w:rPr>
        <w:t>Примечание:</w:t>
      </w:r>
    </w:p>
    <w:p w:rsidR="00CF3ADE" w:rsidRPr="00C14440" w:rsidRDefault="00CF3ADE" w:rsidP="00CF3ADE">
      <w:pPr>
        <w:pStyle w:val="s10"/>
        <w:widowControl w:val="0"/>
        <w:shd w:val="clear" w:color="auto" w:fill="FFFFFF"/>
        <w:spacing w:before="0" w:beforeAutospacing="0" w:after="0" w:afterAutospacing="0"/>
        <w:ind w:firstLine="709"/>
        <w:jc w:val="both"/>
      </w:pPr>
      <w:r w:rsidRPr="00C14440">
        <w:t>1 Устройство пешеходных переходов в разных уровнях на магистральных улицах регулируемого движения следует предусматривать при пешеходном потоке через проезжую часть более 3000 чел./ч.</w:t>
      </w:r>
    </w:p>
    <w:p w:rsidR="00CF3ADE" w:rsidRPr="00C14440" w:rsidRDefault="00CF3ADE" w:rsidP="00CF3ADE">
      <w:pPr>
        <w:ind w:firstLine="709"/>
      </w:pPr>
      <w:r w:rsidRPr="00C14440">
        <w:lastRenderedPageBreak/>
        <w:t xml:space="preserve">2 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чел./м², на </w:t>
      </w:r>
      <w:proofErr w:type="spellStart"/>
      <w:r w:rsidRPr="00C14440">
        <w:t>предзаводских</w:t>
      </w:r>
      <w:proofErr w:type="spellEnd"/>
      <w:r w:rsidRPr="00C14440">
        <w:t xml:space="preserve"> площадях, у спортивно-зрелищных учреждений, кинотеатров, вокзалов - 0,8 чел./м².</w:t>
      </w:r>
    </w:p>
    <w:p w:rsidR="00CF3ADE" w:rsidRPr="00C14440" w:rsidRDefault="00CF3ADE" w:rsidP="00CF3ADE">
      <w:pPr>
        <w:pStyle w:val="s10"/>
        <w:widowControl w:val="0"/>
        <w:shd w:val="clear" w:color="auto" w:fill="FFFFFF"/>
        <w:spacing w:before="0" w:beforeAutospacing="0" w:after="0" w:afterAutospacing="0"/>
        <w:ind w:firstLine="709"/>
        <w:jc w:val="both"/>
      </w:pPr>
      <w:r w:rsidRPr="00C14440">
        <w:t xml:space="preserve">На путях движения пешеходов следует предусматривать условия безопасного и комфортного передвижения МГН в соответствии с </w:t>
      </w:r>
      <w:hyperlink r:id="rId12" w:anchor="/document/70158682/entry/0" w:history="1">
        <w:r w:rsidRPr="00CF3ADE">
          <w:rPr>
            <w:rStyle w:val="af5"/>
          </w:rPr>
          <w:t>СП 59.13330</w:t>
        </w:r>
      </w:hyperlink>
      <w:r w:rsidRPr="00C14440">
        <w:t>. Подходы к специализированным парковочным местам и остановочным пунктам общественного транспорта должны быть беспрепятственными и удобными.</w:t>
      </w:r>
    </w:p>
    <w:p w:rsidR="00CF3ADE" w:rsidRPr="00C14440" w:rsidRDefault="00CF3ADE" w:rsidP="00CF3ADE">
      <w:pPr>
        <w:tabs>
          <w:tab w:val="left" w:pos="567"/>
        </w:tabs>
        <w:ind w:firstLine="709"/>
      </w:pPr>
      <w:r w:rsidRPr="00C14440">
        <w:t xml:space="preserve">На конечных пунктах маршрутной сети общественного пассажирского транспорта следует предусматривать </w:t>
      </w:r>
      <w:proofErr w:type="spellStart"/>
      <w:r w:rsidRPr="00C14440">
        <w:t>отстойно</w:t>
      </w:r>
      <w:proofErr w:type="spellEnd"/>
      <w:r w:rsidRPr="00C14440">
        <w:t>-разворотные площадки с учетом необходимости снятия в межпиковый период около 30% подвижного состава.</w:t>
      </w:r>
    </w:p>
    <w:p w:rsidR="00CF3ADE" w:rsidRPr="00C14440" w:rsidRDefault="00CF3ADE" w:rsidP="00CF3ADE">
      <w:pPr>
        <w:tabs>
          <w:tab w:val="left" w:pos="567"/>
        </w:tabs>
      </w:pPr>
    </w:p>
    <w:p w:rsidR="00CF3ADE" w:rsidRPr="00C14440" w:rsidRDefault="00CF3ADE" w:rsidP="00CF3ADE">
      <w:pPr>
        <w:tabs>
          <w:tab w:val="left" w:pos="567"/>
        </w:tabs>
        <w:jc w:val="center"/>
        <w:rPr>
          <w:b/>
        </w:rPr>
      </w:pPr>
      <w:r w:rsidRPr="00CF3ADE">
        <w:rPr>
          <w:b/>
        </w:rPr>
        <w:t>2.1.4.</w:t>
      </w:r>
      <w:r w:rsidRPr="00CF3ADE">
        <w:rPr>
          <w:b/>
        </w:rPr>
        <w:tab/>
      </w:r>
      <w:r w:rsidRPr="00C14440">
        <w:rPr>
          <w:b/>
        </w:rPr>
        <w:t>Расчетные показатели организации</w:t>
      </w:r>
      <w:r w:rsidRPr="00C14440">
        <w:rPr>
          <w:b/>
        </w:rPr>
        <w:br/>
      </w:r>
      <w:proofErr w:type="spellStart"/>
      <w:r w:rsidRPr="00C14440">
        <w:rPr>
          <w:b/>
        </w:rPr>
        <w:t>отстойно</w:t>
      </w:r>
      <w:proofErr w:type="spellEnd"/>
      <w:r w:rsidRPr="00C14440">
        <w:rPr>
          <w:b/>
        </w:rPr>
        <w:t>-разворотной площадки для автобусов</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4"/>
        <w:gridCol w:w="1418"/>
        <w:gridCol w:w="1984"/>
        <w:gridCol w:w="1237"/>
        <w:gridCol w:w="1237"/>
      </w:tblGrid>
      <w:tr w:rsidR="00CF3ADE" w:rsidRPr="00C14440" w:rsidTr="001C0F81">
        <w:trPr>
          <w:trHeight w:val="995"/>
          <w:jc w:val="center"/>
        </w:trPr>
        <w:tc>
          <w:tcPr>
            <w:tcW w:w="3964" w:type="dxa"/>
            <w:vMerge w:val="restart"/>
            <w:vAlign w:val="center"/>
          </w:tcPr>
          <w:p w:rsidR="00CF3ADE" w:rsidRPr="00C14440" w:rsidRDefault="00CF3ADE" w:rsidP="001C0F81">
            <w:pPr>
              <w:jc w:val="center"/>
            </w:pPr>
            <w:r w:rsidRPr="00C14440">
              <w:t>Наименование объекта</w:t>
            </w:r>
          </w:p>
        </w:tc>
        <w:tc>
          <w:tcPr>
            <w:tcW w:w="3402" w:type="dxa"/>
            <w:gridSpan w:val="2"/>
            <w:vAlign w:val="center"/>
          </w:tcPr>
          <w:p w:rsidR="00CF3ADE" w:rsidRPr="00C14440" w:rsidRDefault="00CF3ADE" w:rsidP="001C0F81">
            <w:pPr>
              <w:jc w:val="center"/>
            </w:pPr>
            <w:r w:rsidRPr="00C14440">
              <w:t>Минимально допустимый уровень обеспеченности</w:t>
            </w:r>
          </w:p>
        </w:tc>
        <w:tc>
          <w:tcPr>
            <w:tcW w:w="2474" w:type="dxa"/>
            <w:gridSpan w:val="2"/>
            <w:vAlign w:val="center"/>
          </w:tcPr>
          <w:p w:rsidR="00CF3ADE" w:rsidRPr="00C14440" w:rsidRDefault="00CF3ADE" w:rsidP="001C0F81">
            <w:pPr>
              <w:jc w:val="center"/>
            </w:pPr>
            <w:r w:rsidRPr="00C14440">
              <w:t>Максимально допустимый уровень территориальной доступности</w:t>
            </w:r>
          </w:p>
        </w:tc>
      </w:tr>
      <w:tr w:rsidR="00CF3ADE" w:rsidRPr="00C14440" w:rsidTr="001C0F81">
        <w:trPr>
          <w:trHeight w:val="571"/>
          <w:jc w:val="center"/>
        </w:trPr>
        <w:tc>
          <w:tcPr>
            <w:tcW w:w="3964" w:type="dxa"/>
            <w:vMerge/>
            <w:vAlign w:val="center"/>
          </w:tcPr>
          <w:p w:rsidR="00CF3ADE" w:rsidRPr="00C14440" w:rsidRDefault="00CF3ADE" w:rsidP="001C0F81">
            <w:pPr>
              <w:jc w:val="center"/>
            </w:pPr>
          </w:p>
        </w:tc>
        <w:tc>
          <w:tcPr>
            <w:tcW w:w="1418" w:type="dxa"/>
            <w:vAlign w:val="center"/>
          </w:tcPr>
          <w:p w:rsidR="00CF3ADE" w:rsidRPr="00C14440" w:rsidRDefault="00CF3ADE" w:rsidP="001C0F81">
            <w:pPr>
              <w:jc w:val="center"/>
            </w:pPr>
            <w:r w:rsidRPr="00C14440">
              <w:t>Единица измерения</w:t>
            </w:r>
          </w:p>
        </w:tc>
        <w:tc>
          <w:tcPr>
            <w:tcW w:w="1984" w:type="dxa"/>
            <w:vAlign w:val="center"/>
          </w:tcPr>
          <w:p w:rsidR="00CF3ADE" w:rsidRPr="00C14440" w:rsidRDefault="00CF3ADE" w:rsidP="001C0F81">
            <w:pPr>
              <w:jc w:val="center"/>
            </w:pPr>
            <w:r w:rsidRPr="00C14440">
              <w:t>Величина</w:t>
            </w:r>
          </w:p>
        </w:tc>
        <w:tc>
          <w:tcPr>
            <w:tcW w:w="1237" w:type="dxa"/>
            <w:vAlign w:val="center"/>
          </w:tcPr>
          <w:p w:rsidR="00CF3ADE" w:rsidRPr="00C14440" w:rsidRDefault="00CF3ADE" w:rsidP="001C0F81">
            <w:pPr>
              <w:ind w:left="-57" w:right="-57"/>
              <w:jc w:val="center"/>
            </w:pPr>
            <w:r w:rsidRPr="00C14440">
              <w:t>Единица измерения</w:t>
            </w:r>
          </w:p>
        </w:tc>
        <w:tc>
          <w:tcPr>
            <w:tcW w:w="1237" w:type="dxa"/>
            <w:vAlign w:val="center"/>
          </w:tcPr>
          <w:p w:rsidR="00CF3ADE" w:rsidRPr="00C14440" w:rsidRDefault="00CF3ADE" w:rsidP="001C0F81">
            <w:pPr>
              <w:ind w:left="-113" w:right="-113"/>
              <w:jc w:val="center"/>
            </w:pPr>
            <w:r w:rsidRPr="00C14440">
              <w:t>Величина</w:t>
            </w:r>
          </w:p>
        </w:tc>
      </w:tr>
      <w:tr w:rsidR="00CF3ADE" w:rsidRPr="00C14440" w:rsidTr="001C0F81">
        <w:trPr>
          <w:trHeight w:val="836"/>
          <w:jc w:val="center"/>
        </w:trPr>
        <w:tc>
          <w:tcPr>
            <w:tcW w:w="3964" w:type="dxa"/>
            <w:vAlign w:val="center"/>
          </w:tcPr>
          <w:p w:rsidR="00CF3ADE" w:rsidRPr="00C14440" w:rsidRDefault="00CF3ADE" w:rsidP="001C0F81">
            <w:r w:rsidRPr="00C14440">
              <w:t xml:space="preserve">Площадь </w:t>
            </w:r>
            <w:proofErr w:type="spellStart"/>
            <w:r w:rsidRPr="00C14440">
              <w:t>отстойно</w:t>
            </w:r>
            <w:proofErr w:type="spellEnd"/>
            <w:r w:rsidRPr="00C14440">
              <w:t>-разворотной площадки</w:t>
            </w:r>
          </w:p>
        </w:tc>
        <w:tc>
          <w:tcPr>
            <w:tcW w:w="1418" w:type="dxa"/>
            <w:vAlign w:val="center"/>
          </w:tcPr>
          <w:p w:rsidR="00CF3ADE" w:rsidRPr="00C14440" w:rsidRDefault="00CF3ADE" w:rsidP="001C0F81">
            <w:pPr>
              <w:jc w:val="center"/>
            </w:pPr>
            <w:r w:rsidRPr="00C14440">
              <w:t xml:space="preserve">м² на одно </w:t>
            </w:r>
            <w:proofErr w:type="spellStart"/>
            <w:r w:rsidRPr="00C14440">
              <w:t>машино</w:t>
            </w:r>
            <w:proofErr w:type="spellEnd"/>
            <w:r w:rsidRPr="00C14440">
              <w:t>-место</w:t>
            </w:r>
          </w:p>
        </w:tc>
        <w:tc>
          <w:tcPr>
            <w:tcW w:w="1984" w:type="dxa"/>
            <w:vAlign w:val="center"/>
          </w:tcPr>
          <w:p w:rsidR="00CF3ADE" w:rsidRPr="00C14440" w:rsidRDefault="00CF3ADE" w:rsidP="001C0F81">
            <w:pPr>
              <w:tabs>
                <w:tab w:val="left" w:pos="567"/>
              </w:tabs>
            </w:pPr>
            <w:r w:rsidRPr="00C14440">
              <w:t xml:space="preserve">определяется расчетом исходя из норматива 100-200 м² на одно </w:t>
            </w:r>
            <w:proofErr w:type="spellStart"/>
            <w:r w:rsidRPr="00C14440">
              <w:t>машино</w:t>
            </w:r>
            <w:proofErr w:type="spellEnd"/>
            <w:r w:rsidRPr="00C14440">
              <w:t>-место в зависимости от количества маршрутов и частоты движения</w:t>
            </w:r>
          </w:p>
        </w:tc>
        <w:tc>
          <w:tcPr>
            <w:tcW w:w="2474" w:type="dxa"/>
            <w:gridSpan w:val="2"/>
            <w:vAlign w:val="center"/>
          </w:tcPr>
          <w:p w:rsidR="00CF3ADE" w:rsidRPr="00C14440" w:rsidRDefault="00CF3ADE" w:rsidP="001C0F81">
            <w:pPr>
              <w:jc w:val="center"/>
            </w:pPr>
            <w:r w:rsidRPr="00C14440">
              <w:t>Не нормируется</w:t>
            </w:r>
          </w:p>
        </w:tc>
      </w:tr>
      <w:tr w:rsidR="00CF3ADE" w:rsidRPr="00C14440" w:rsidTr="001C0F81">
        <w:trPr>
          <w:trHeight w:val="836"/>
          <w:jc w:val="center"/>
        </w:trPr>
        <w:tc>
          <w:tcPr>
            <w:tcW w:w="3964" w:type="dxa"/>
            <w:vAlign w:val="center"/>
          </w:tcPr>
          <w:p w:rsidR="00CF3ADE" w:rsidRPr="00C14440" w:rsidRDefault="00CF3ADE" w:rsidP="001C0F81">
            <w:pPr>
              <w:tabs>
                <w:tab w:val="left" w:pos="567"/>
              </w:tabs>
            </w:pPr>
            <w:r w:rsidRPr="00C14440">
              <w:t xml:space="preserve">Ширина </w:t>
            </w:r>
            <w:proofErr w:type="spellStart"/>
            <w:r w:rsidRPr="00C14440">
              <w:t>отстойно</w:t>
            </w:r>
            <w:proofErr w:type="spellEnd"/>
            <w:r w:rsidRPr="00C14440">
              <w:t>-разворотной площадки</w:t>
            </w:r>
          </w:p>
        </w:tc>
        <w:tc>
          <w:tcPr>
            <w:tcW w:w="1418" w:type="dxa"/>
            <w:vAlign w:val="center"/>
          </w:tcPr>
          <w:p w:rsidR="00CF3ADE" w:rsidRPr="00C14440" w:rsidRDefault="00CF3ADE" w:rsidP="001C0F81">
            <w:pPr>
              <w:jc w:val="center"/>
            </w:pPr>
            <w:r w:rsidRPr="00C14440">
              <w:t>м</w:t>
            </w:r>
          </w:p>
        </w:tc>
        <w:tc>
          <w:tcPr>
            <w:tcW w:w="1984" w:type="dxa"/>
            <w:vAlign w:val="center"/>
          </w:tcPr>
          <w:p w:rsidR="00CF3ADE" w:rsidRPr="00C14440" w:rsidRDefault="00CF3ADE" w:rsidP="001C0F81">
            <w:r w:rsidRPr="00C14440">
              <w:t>не менее 30</w:t>
            </w:r>
          </w:p>
        </w:tc>
        <w:tc>
          <w:tcPr>
            <w:tcW w:w="2474" w:type="dxa"/>
            <w:gridSpan w:val="2"/>
            <w:vAlign w:val="center"/>
          </w:tcPr>
          <w:p w:rsidR="00CF3ADE" w:rsidRPr="00C14440" w:rsidRDefault="00CF3ADE" w:rsidP="001C0F81">
            <w:pPr>
              <w:jc w:val="center"/>
            </w:pPr>
            <w:r w:rsidRPr="00C14440">
              <w:t>Не нормируется</w:t>
            </w:r>
          </w:p>
        </w:tc>
      </w:tr>
      <w:tr w:rsidR="00CF3ADE" w:rsidRPr="00C14440" w:rsidTr="001C0F81">
        <w:trPr>
          <w:trHeight w:val="836"/>
          <w:jc w:val="center"/>
        </w:trPr>
        <w:tc>
          <w:tcPr>
            <w:tcW w:w="3964" w:type="dxa"/>
            <w:vAlign w:val="center"/>
          </w:tcPr>
          <w:p w:rsidR="00CF3ADE" w:rsidRPr="00C14440" w:rsidRDefault="00CF3ADE" w:rsidP="001C0F81">
            <w:pPr>
              <w:tabs>
                <w:tab w:val="left" w:pos="567"/>
              </w:tabs>
            </w:pPr>
            <w:r w:rsidRPr="00C14440">
              <w:t xml:space="preserve">Удаленность </w:t>
            </w:r>
            <w:proofErr w:type="spellStart"/>
            <w:r w:rsidRPr="00C14440">
              <w:t>отстойно</w:t>
            </w:r>
            <w:proofErr w:type="spellEnd"/>
            <w:r w:rsidRPr="00C14440">
              <w:t>-разворотных площадок общественного пассажирского транспорта</w:t>
            </w:r>
            <w:r w:rsidRPr="00C14440">
              <w:br/>
              <w:t>от жилой застройки</w:t>
            </w:r>
          </w:p>
        </w:tc>
        <w:tc>
          <w:tcPr>
            <w:tcW w:w="1418" w:type="dxa"/>
            <w:vAlign w:val="center"/>
          </w:tcPr>
          <w:p w:rsidR="00CF3ADE" w:rsidRPr="00C14440" w:rsidRDefault="00CF3ADE" w:rsidP="001C0F81">
            <w:pPr>
              <w:jc w:val="center"/>
            </w:pPr>
            <w:r w:rsidRPr="00C14440">
              <w:t>м</w:t>
            </w:r>
          </w:p>
        </w:tc>
        <w:tc>
          <w:tcPr>
            <w:tcW w:w="1984" w:type="dxa"/>
            <w:vAlign w:val="center"/>
          </w:tcPr>
          <w:p w:rsidR="00CF3ADE" w:rsidRPr="00C14440" w:rsidRDefault="00CF3ADE" w:rsidP="001C0F81">
            <w:r w:rsidRPr="00C14440">
              <w:t>не менее чем на 50 метров в зависимости от их емкости</w:t>
            </w:r>
          </w:p>
        </w:tc>
        <w:tc>
          <w:tcPr>
            <w:tcW w:w="2474" w:type="dxa"/>
            <w:gridSpan w:val="2"/>
            <w:vAlign w:val="center"/>
          </w:tcPr>
          <w:p w:rsidR="00CF3ADE" w:rsidRPr="00C14440" w:rsidRDefault="00CF3ADE" w:rsidP="001C0F81">
            <w:pPr>
              <w:jc w:val="center"/>
            </w:pPr>
          </w:p>
        </w:tc>
      </w:tr>
    </w:tbl>
    <w:p w:rsidR="00CF3ADE" w:rsidRPr="00C14440" w:rsidRDefault="00CF3ADE" w:rsidP="00CF3ADE">
      <w:pPr>
        <w:rPr>
          <w:rFonts w:eastAsia="Calibri"/>
          <w:lang w:eastAsia="en-US"/>
        </w:rPr>
      </w:pPr>
    </w:p>
    <w:p w:rsidR="00CF3ADE" w:rsidRPr="00CF3ADE" w:rsidRDefault="00CF3ADE" w:rsidP="00CF3ADE">
      <w:pPr>
        <w:jc w:val="center"/>
        <w:rPr>
          <w:b/>
          <w:highlight w:val="yellow"/>
        </w:rPr>
      </w:pPr>
      <w:r w:rsidRPr="00CF3ADE">
        <w:rPr>
          <w:b/>
        </w:rPr>
        <w:t>2.1.5. Расчетные показатели обеспеченности объектов</w:t>
      </w:r>
      <w:r w:rsidRPr="00CF3ADE">
        <w:rPr>
          <w:b/>
        </w:rPr>
        <w:br/>
        <w:t>автомобильными стоянками</w:t>
      </w:r>
    </w:p>
    <w:p w:rsidR="00CF3ADE" w:rsidRPr="00C14440" w:rsidRDefault="00CF3ADE" w:rsidP="00CF3ADE">
      <w:pPr>
        <w:ind w:firstLine="709"/>
      </w:pPr>
      <w:bookmarkStart w:id="5" w:name="sub_100026"/>
      <w:r w:rsidRPr="00C14440">
        <w:t xml:space="preserve">В зонах многоэтажной жилой застройки следует предусматривать стоянки для хранения легковых автомобилей населения при пешеходной доступности не более 800 м, </w:t>
      </w:r>
      <w:bookmarkStart w:id="6" w:name="_Hlk489339268"/>
      <w:r w:rsidRPr="00C14440">
        <w:t>а в районах реконструкции - не более 1000 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2"/>
        <w:gridCol w:w="14"/>
        <w:gridCol w:w="3031"/>
        <w:gridCol w:w="10"/>
        <w:gridCol w:w="1848"/>
        <w:gridCol w:w="790"/>
        <w:gridCol w:w="790"/>
        <w:gridCol w:w="10"/>
        <w:gridCol w:w="780"/>
        <w:gridCol w:w="22"/>
        <w:gridCol w:w="1110"/>
        <w:gridCol w:w="1118"/>
      </w:tblGrid>
      <w:tr w:rsidR="00CF3ADE" w:rsidRPr="00C14440" w:rsidTr="001C0F81">
        <w:trPr>
          <w:cantSplit/>
          <w:trHeight w:val="1007"/>
          <w:tblHeader/>
          <w:jc w:val="center"/>
        </w:trPr>
        <w:tc>
          <w:tcPr>
            <w:tcW w:w="271" w:type="pct"/>
            <w:gridSpan w:val="2"/>
            <w:vMerge w:val="restart"/>
            <w:vAlign w:val="center"/>
          </w:tcPr>
          <w:p w:rsidR="00CF3ADE" w:rsidRPr="00C14440" w:rsidRDefault="00CF3ADE" w:rsidP="001C0F81">
            <w:pPr>
              <w:ind w:left="-57" w:right="-57"/>
              <w:jc w:val="center"/>
              <w:rPr>
                <w:highlight w:val="yellow"/>
              </w:rPr>
            </w:pPr>
            <w:r w:rsidRPr="00C14440">
              <w:t>№</w:t>
            </w:r>
            <w:r w:rsidRPr="00C14440">
              <w:br/>
              <w:t>п/п</w:t>
            </w:r>
          </w:p>
        </w:tc>
        <w:tc>
          <w:tcPr>
            <w:tcW w:w="1512" w:type="pct"/>
            <w:gridSpan w:val="2"/>
            <w:vMerge w:val="restart"/>
            <w:vAlign w:val="center"/>
          </w:tcPr>
          <w:p w:rsidR="00CF3ADE" w:rsidRPr="00C14440" w:rsidRDefault="00CF3ADE" w:rsidP="001C0F81">
            <w:pPr>
              <w:ind w:left="-57" w:right="-57"/>
              <w:jc w:val="center"/>
              <w:rPr>
                <w:highlight w:val="yellow"/>
              </w:rPr>
            </w:pPr>
            <w:r w:rsidRPr="00C14440">
              <w:t>Наименование объекта</w:t>
            </w:r>
          </w:p>
        </w:tc>
        <w:tc>
          <w:tcPr>
            <w:tcW w:w="2109" w:type="pct"/>
            <w:gridSpan w:val="6"/>
            <w:vAlign w:val="center"/>
          </w:tcPr>
          <w:p w:rsidR="00CF3ADE" w:rsidRPr="00C14440" w:rsidRDefault="00CF3ADE" w:rsidP="001C0F81">
            <w:pPr>
              <w:ind w:left="-57" w:right="-57"/>
              <w:jc w:val="center"/>
            </w:pPr>
            <w:r w:rsidRPr="00C14440">
              <w:t xml:space="preserve">Минимально допустимый уровень обеспеченности, </w:t>
            </w:r>
            <w:proofErr w:type="spellStart"/>
            <w:r w:rsidRPr="00C14440">
              <w:t>машиномест</w:t>
            </w:r>
            <w:proofErr w:type="spellEnd"/>
          </w:p>
        </w:tc>
        <w:tc>
          <w:tcPr>
            <w:tcW w:w="1108" w:type="pct"/>
            <w:gridSpan w:val="2"/>
            <w:vAlign w:val="center"/>
          </w:tcPr>
          <w:p w:rsidR="00CF3ADE" w:rsidRPr="00C14440" w:rsidRDefault="00CF3ADE" w:rsidP="001C0F81">
            <w:pPr>
              <w:ind w:left="-57" w:right="-57"/>
              <w:jc w:val="center"/>
            </w:pPr>
            <w:r w:rsidRPr="00C14440">
              <w:t>Максимально допустимый уровень территориальной доступности</w:t>
            </w:r>
          </w:p>
        </w:tc>
      </w:tr>
      <w:tr w:rsidR="00CF3ADE" w:rsidRPr="00C14440" w:rsidTr="001C0F81">
        <w:trPr>
          <w:cantSplit/>
          <w:trHeight w:val="342"/>
          <w:tblHeader/>
          <w:jc w:val="center"/>
        </w:trPr>
        <w:tc>
          <w:tcPr>
            <w:tcW w:w="271" w:type="pct"/>
            <w:gridSpan w:val="2"/>
            <w:vMerge/>
            <w:vAlign w:val="center"/>
          </w:tcPr>
          <w:p w:rsidR="00CF3ADE" w:rsidRPr="00C14440" w:rsidRDefault="00CF3ADE" w:rsidP="001C0F81">
            <w:pPr>
              <w:ind w:left="-57" w:right="-57"/>
              <w:jc w:val="center"/>
            </w:pPr>
          </w:p>
        </w:tc>
        <w:tc>
          <w:tcPr>
            <w:tcW w:w="1512" w:type="pct"/>
            <w:gridSpan w:val="2"/>
            <w:vMerge/>
            <w:vAlign w:val="center"/>
          </w:tcPr>
          <w:p w:rsidR="00CF3ADE" w:rsidRPr="00C14440" w:rsidRDefault="00CF3ADE" w:rsidP="001C0F81">
            <w:pPr>
              <w:ind w:left="-57" w:right="-57"/>
              <w:jc w:val="center"/>
            </w:pPr>
          </w:p>
        </w:tc>
        <w:tc>
          <w:tcPr>
            <w:tcW w:w="919" w:type="pct"/>
            <w:shd w:val="clear" w:color="auto" w:fill="auto"/>
            <w:vAlign w:val="center"/>
          </w:tcPr>
          <w:p w:rsidR="00CF3ADE" w:rsidRPr="00C14440" w:rsidRDefault="00CF3ADE" w:rsidP="001C0F81">
            <w:pPr>
              <w:ind w:left="-57" w:right="-57"/>
              <w:jc w:val="center"/>
            </w:pPr>
            <w:r w:rsidRPr="00C14440">
              <w:t>Единица измерения</w:t>
            </w:r>
          </w:p>
        </w:tc>
        <w:tc>
          <w:tcPr>
            <w:tcW w:w="393" w:type="pct"/>
            <w:vAlign w:val="center"/>
          </w:tcPr>
          <w:p w:rsidR="00CF3ADE" w:rsidRPr="00C14440" w:rsidRDefault="00CF3ADE" w:rsidP="001C0F81">
            <w:pPr>
              <w:ind w:left="-57" w:right="-57"/>
              <w:jc w:val="center"/>
              <w:rPr>
                <w:lang w:val="en-US"/>
              </w:rPr>
            </w:pPr>
            <w:r w:rsidRPr="00C14440">
              <w:rPr>
                <w:lang w:val="en-US"/>
              </w:rPr>
              <w:t>2017</w:t>
            </w:r>
          </w:p>
        </w:tc>
        <w:tc>
          <w:tcPr>
            <w:tcW w:w="398" w:type="pct"/>
            <w:gridSpan w:val="2"/>
            <w:vAlign w:val="center"/>
          </w:tcPr>
          <w:p w:rsidR="00CF3ADE" w:rsidRPr="00C14440" w:rsidRDefault="00CF3ADE" w:rsidP="001C0F81">
            <w:pPr>
              <w:ind w:left="-57" w:right="-57"/>
              <w:jc w:val="center"/>
            </w:pPr>
            <w:r w:rsidRPr="00C14440">
              <w:t>2020 г.</w:t>
            </w:r>
          </w:p>
        </w:tc>
        <w:tc>
          <w:tcPr>
            <w:tcW w:w="398" w:type="pct"/>
            <w:gridSpan w:val="2"/>
            <w:shd w:val="clear" w:color="auto" w:fill="auto"/>
            <w:vAlign w:val="center"/>
          </w:tcPr>
          <w:p w:rsidR="00CF3ADE" w:rsidRPr="00C14440" w:rsidRDefault="00CF3ADE" w:rsidP="001C0F81">
            <w:pPr>
              <w:ind w:left="-57" w:right="-57"/>
              <w:jc w:val="center"/>
            </w:pPr>
            <w:r w:rsidRPr="00C14440">
              <w:t>2030 г.</w:t>
            </w:r>
          </w:p>
        </w:tc>
        <w:tc>
          <w:tcPr>
            <w:tcW w:w="552" w:type="pct"/>
            <w:vAlign w:val="center"/>
          </w:tcPr>
          <w:p w:rsidR="00CF3ADE" w:rsidRPr="00C14440" w:rsidRDefault="00CF3ADE" w:rsidP="001C0F81">
            <w:pPr>
              <w:ind w:left="-113" w:right="-57"/>
              <w:jc w:val="center"/>
            </w:pPr>
            <w:r w:rsidRPr="00C14440">
              <w:t>Единица</w:t>
            </w:r>
            <w:r w:rsidRPr="00C14440">
              <w:br/>
              <w:t>измерения</w:t>
            </w:r>
          </w:p>
        </w:tc>
        <w:tc>
          <w:tcPr>
            <w:tcW w:w="556" w:type="pct"/>
            <w:vAlign w:val="center"/>
          </w:tcPr>
          <w:p w:rsidR="00CF3ADE" w:rsidRPr="00C14440" w:rsidRDefault="00CF3ADE" w:rsidP="001C0F81">
            <w:pPr>
              <w:ind w:left="-57" w:right="-57"/>
              <w:jc w:val="center"/>
            </w:pPr>
            <w:r w:rsidRPr="00C14440">
              <w:t>Величина</w:t>
            </w:r>
          </w:p>
        </w:tc>
      </w:tr>
      <w:tr w:rsidR="00CF3ADE" w:rsidRPr="00C14440" w:rsidTr="001C0F81">
        <w:trPr>
          <w:cantSplit/>
          <w:trHeight w:val="276"/>
          <w:jc w:val="center"/>
        </w:trPr>
        <w:tc>
          <w:tcPr>
            <w:tcW w:w="5000" w:type="pct"/>
            <w:gridSpan w:val="12"/>
            <w:vAlign w:val="center"/>
          </w:tcPr>
          <w:p w:rsidR="00CF3ADE" w:rsidRPr="00C14440" w:rsidRDefault="00CF3ADE" w:rsidP="001C0F81">
            <w:pPr>
              <w:ind w:left="-57" w:right="-57"/>
              <w:jc w:val="center"/>
            </w:pPr>
            <w:r w:rsidRPr="00C14440">
              <w:t>Стоянки автомобилей в жилой застройке</w:t>
            </w:r>
          </w:p>
        </w:tc>
      </w:tr>
      <w:tr w:rsidR="00CF3ADE" w:rsidRPr="00C14440" w:rsidTr="001C0F81">
        <w:trPr>
          <w:cantSplit/>
          <w:trHeight w:val="480"/>
          <w:jc w:val="center"/>
        </w:trPr>
        <w:tc>
          <w:tcPr>
            <w:tcW w:w="264" w:type="pct"/>
            <w:vAlign w:val="center"/>
          </w:tcPr>
          <w:p w:rsidR="00CF3ADE" w:rsidRPr="00C14440" w:rsidRDefault="00CF3ADE" w:rsidP="001C0F81">
            <w:pPr>
              <w:jc w:val="center"/>
            </w:pPr>
            <w:r w:rsidRPr="00C14440">
              <w:rPr>
                <w:b/>
                <w:lang w:val="en-US"/>
              </w:rPr>
              <w:lastRenderedPageBreak/>
              <w:t>I</w:t>
            </w:r>
            <w:r w:rsidRPr="00C14440">
              <w:rPr>
                <w:lang w:val="en-US"/>
              </w:rPr>
              <w:t>.</w:t>
            </w:r>
          </w:p>
        </w:tc>
        <w:tc>
          <w:tcPr>
            <w:tcW w:w="1514" w:type="pct"/>
            <w:gridSpan w:val="2"/>
            <w:vAlign w:val="center"/>
          </w:tcPr>
          <w:p w:rsidR="00CF3ADE" w:rsidRPr="00C14440" w:rsidRDefault="00CF3ADE" w:rsidP="001C0F81">
            <w:r w:rsidRPr="00C14440">
              <w:t>Стоянка для постоянного хранения:</w:t>
            </w:r>
          </w:p>
          <w:p w:rsidR="00CF3ADE" w:rsidRPr="00C14440" w:rsidRDefault="00CF3ADE" w:rsidP="001C0F81">
            <w:r w:rsidRPr="00C14440">
              <w:t>Тип жилого дома по уровню комфорта</w:t>
            </w:r>
          </w:p>
        </w:tc>
        <w:tc>
          <w:tcPr>
            <w:tcW w:w="924" w:type="pct"/>
            <w:gridSpan w:val="2"/>
            <w:vMerge w:val="restart"/>
            <w:vAlign w:val="center"/>
          </w:tcPr>
          <w:p w:rsidR="00CF3ADE" w:rsidRPr="00C14440" w:rsidRDefault="00CF3ADE" w:rsidP="001C0F81">
            <w:proofErr w:type="spellStart"/>
            <w:r w:rsidRPr="00C14440">
              <w:t>машино</w:t>
            </w:r>
            <w:proofErr w:type="spellEnd"/>
            <w:r w:rsidRPr="00C14440">
              <w:t>-мест на квартиру</w:t>
            </w:r>
          </w:p>
        </w:tc>
        <w:tc>
          <w:tcPr>
            <w:tcW w:w="393" w:type="pct"/>
            <w:vAlign w:val="center"/>
          </w:tcPr>
          <w:p w:rsidR="00CF3ADE" w:rsidRPr="00C14440" w:rsidRDefault="00CF3ADE" w:rsidP="001C0F81">
            <w:pPr>
              <w:jc w:val="center"/>
            </w:pPr>
          </w:p>
        </w:tc>
        <w:tc>
          <w:tcPr>
            <w:tcW w:w="393" w:type="pct"/>
            <w:vAlign w:val="center"/>
          </w:tcPr>
          <w:p w:rsidR="00CF3ADE" w:rsidRPr="00C14440" w:rsidRDefault="00CF3ADE" w:rsidP="001C0F81">
            <w:pPr>
              <w:jc w:val="center"/>
            </w:pPr>
          </w:p>
        </w:tc>
        <w:tc>
          <w:tcPr>
            <w:tcW w:w="393" w:type="pct"/>
            <w:gridSpan w:val="2"/>
            <w:vAlign w:val="center"/>
          </w:tcPr>
          <w:p w:rsidR="00CF3ADE" w:rsidRPr="00C14440" w:rsidRDefault="00CF3ADE" w:rsidP="001C0F81">
            <w:pPr>
              <w:jc w:val="center"/>
            </w:pPr>
          </w:p>
        </w:tc>
        <w:tc>
          <w:tcPr>
            <w:tcW w:w="562" w:type="pct"/>
            <w:gridSpan w:val="2"/>
            <w:vMerge w:val="restart"/>
            <w:vAlign w:val="center"/>
          </w:tcPr>
          <w:p w:rsidR="00CF3ADE" w:rsidRPr="00C14440" w:rsidRDefault="00CF3ADE" w:rsidP="001C0F81">
            <w:pPr>
              <w:jc w:val="center"/>
            </w:pPr>
            <w:r w:rsidRPr="00C14440">
              <w:t>м</w:t>
            </w:r>
          </w:p>
        </w:tc>
        <w:tc>
          <w:tcPr>
            <w:tcW w:w="556" w:type="pct"/>
            <w:vMerge w:val="restart"/>
            <w:vAlign w:val="center"/>
          </w:tcPr>
          <w:p w:rsidR="00CF3ADE" w:rsidRPr="00C14440" w:rsidRDefault="00CF3ADE" w:rsidP="001C0F81">
            <w:pPr>
              <w:jc w:val="center"/>
            </w:pPr>
            <w:r w:rsidRPr="00C14440">
              <w:t>800</w:t>
            </w:r>
            <w:r w:rsidRPr="00C14440">
              <w:rPr>
                <w:position w:val="6"/>
                <w:sz w:val="20"/>
              </w:rPr>
              <w:t>1)</w:t>
            </w:r>
          </w:p>
        </w:tc>
      </w:tr>
      <w:tr w:rsidR="00CF3ADE" w:rsidRPr="00C14440" w:rsidTr="001C0F81">
        <w:trPr>
          <w:cantSplit/>
          <w:trHeight w:val="480"/>
          <w:jc w:val="center"/>
        </w:trPr>
        <w:tc>
          <w:tcPr>
            <w:tcW w:w="264" w:type="pct"/>
            <w:vAlign w:val="center"/>
          </w:tcPr>
          <w:p w:rsidR="00CF3ADE" w:rsidRPr="00C14440" w:rsidRDefault="00CF3ADE" w:rsidP="001C0F81">
            <w:pPr>
              <w:jc w:val="center"/>
            </w:pPr>
            <w:r w:rsidRPr="00C14440">
              <w:t>1.</w:t>
            </w:r>
          </w:p>
        </w:tc>
        <w:tc>
          <w:tcPr>
            <w:tcW w:w="1514" w:type="pct"/>
            <w:gridSpan w:val="2"/>
            <w:vAlign w:val="center"/>
          </w:tcPr>
          <w:p w:rsidR="00CF3ADE" w:rsidRPr="00C14440" w:rsidRDefault="00CF3ADE" w:rsidP="001C0F81">
            <w:r w:rsidRPr="00C14440">
              <w:t>Бизнес-класс</w:t>
            </w:r>
          </w:p>
        </w:tc>
        <w:tc>
          <w:tcPr>
            <w:tcW w:w="924" w:type="pct"/>
            <w:gridSpan w:val="2"/>
            <w:vMerge/>
            <w:vAlign w:val="center"/>
          </w:tcPr>
          <w:p w:rsidR="00CF3ADE" w:rsidRPr="00C14440" w:rsidRDefault="00CF3ADE" w:rsidP="001C0F81">
            <w:pPr>
              <w:rPr>
                <w:shd w:val="clear" w:color="auto" w:fill="FFFFFF"/>
              </w:rPr>
            </w:pPr>
          </w:p>
        </w:tc>
        <w:tc>
          <w:tcPr>
            <w:tcW w:w="393" w:type="pct"/>
            <w:vAlign w:val="center"/>
          </w:tcPr>
          <w:p w:rsidR="00CF3ADE" w:rsidRPr="00C14440" w:rsidRDefault="00CF3ADE" w:rsidP="001C0F81">
            <w:pPr>
              <w:jc w:val="center"/>
              <w:rPr>
                <w:lang w:val="en-US"/>
              </w:rPr>
            </w:pPr>
            <w:r w:rsidRPr="00C14440">
              <w:rPr>
                <w:lang w:val="en-US"/>
              </w:rPr>
              <w:t>2</w:t>
            </w:r>
          </w:p>
        </w:tc>
        <w:tc>
          <w:tcPr>
            <w:tcW w:w="393" w:type="pct"/>
            <w:vAlign w:val="center"/>
          </w:tcPr>
          <w:p w:rsidR="00CF3ADE" w:rsidRPr="00C14440" w:rsidRDefault="00CF3ADE" w:rsidP="001C0F81">
            <w:pPr>
              <w:jc w:val="center"/>
            </w:pPr>
            <w:r w:rsidRPr="00C14440">
              <w:t>2</w:t>
            </w:r>
          </w:p>
        </w:tc>
        <w:tc>
          <w:tcPr>
            <w:tcW w:w="393" w:type="pct"/>
            <w:gridSpan w:val="2"/>
            <w:vAlign w:val="center"/>
          </w:tcPr>
          <w:p w:rsidR="00CF3ADE" w:rsidRPr="00C14440" w:rsidRDefault="00CF3ADE" w:rsidP="001C0F81">
            <w:pPr>
              <w:jc w:val="center"/>
              <w:rPr>
                <w:highlight w:val="yellow"/>
              </w:rPr>
            </w:pPr>
            <w:r w:rsidRPr="00C14440">
              <w:t>2.5</w:t>
            </w:r>
          </w:p>
        </w:tc>
        <w:tc>
          <w:tcPr>
            <w:tcW w:w="562" w:type="pct"/>
            <w:gridSpan w:val="2"/>
            <w:vMerge/>
            <w:vAlign w:val="center"/>
          </w:tcPr>
          <w:p w:rsidR="00CF3ADE" w:rsidRPr="00C14440" w:rsidRDefault="00CF3ADE" w:rsidP="001C0F81">
            <w:pPr>
              <w:jc w:val="center"/>
            </w:pPr>
          </w:p>
        </w:tc>
        <w:tc>
          <w:tcPr>
            <w:tcW w:w="556" w:type="pct"/>
            <w:vMerge/>
            <w:vAlign w:val="center"/>
          </w:tcPr>
          <w:p w:rsidR="00CF3ADE" w:rsidRPr="00C14440" w:rsidRDefault="00CF3ADE" w:rsidP="001C0F81">
            <w:pPr>
              <w:jc w:val="center"/>
            </w:pPr>
          </w:p>
        </w:tc>
      </w:tr>
      <w:tr w:rsidR="00CF3ADE" w:rsidRPr="00C14440" w:rsidTr="001C0F81">
        <w:trPr>
          <w:cantSplit/>
          <w:trHeight w:val="480"/>
          <w:jc w:val="center"/>
        </w:trPr>
        <w:tc>
          <w:tcPr>
            <w:tcW w:w="264" w:type="pct"/>
            <w:vAlign w:val="center"/>
          </w:tcPr>
          <w:p w:rsidR="00CF3ADE" w:rsidRPr="00C14440" w:rsidRDefault="00CF3ADE" w:rsidP="001C0F81">
            <w:pPr>
              <w:jc w:val="center"/>
            </w:pPr>
            <w:r w:rsidRPr="00C14440">
              <w:t>2.</w:t>
            </w:r>
          </w:p>
        </w:tc>
        <w:tc>
          <w:tcPr>
            <w:tcW w:w="1514" w:type="pct"/>
            <w:gridSpan w:val="2"/>
            <w:vAlign w:val="center"/>
          </w:tcPr>
          <w:p w:rsidR="00CF3ADE" w:rsidRPr="00C14440" w:rsidRDefault="00CF3ADE" w:rsidP="001C0F81">
            <w:r w:rsidRPr="00C14440">
              <w:t>Эконом-класс</w:t>
            </w:r>
          </w:p>
        </w:tc>
        <w:tc>
          <w:tcPr>
            <w:tcW w:w="924" w:type="pct"/>
            <w:gridSpan w:val="2"/>
            <w:vMerge/>
            <w:vAlign w:val="center"/>
          </w:tcPr>
          <w:p w:rsidR="00CF3ADE" w:rsidRPr="00C14440" w:rsidRDefault="00CF3ADE" w:rsidP="001C0F81">
            <w:pPr>
              <w:rPr>
                <w:shd w:val="clear" w:color="auto" w:fill="FFFFFF"/>
              </w:rPr>
            </w:pPr>
          </w:p>
        </w:tc>
        <w:tc>
          <w:tcPr>
            <w:tcW w:w="393" w:type="pct"/>
            <w:vAlign w:val="center"/>
          </w:tcPr>
          <w:p w:rsidR="00CF3ADE" w:rsidRPr="00C14440" w:rsidRDefault="00CF3ADE" w:rsidP="001C0F81">
            <w:pPr>
              <w:jc w:val="center"/>
            </w:pPr>
            <w:r w:rsidRPr="00C14440">
              <w:rPr>
                <w:lang w:val="en-US"/>
              </w:rPr>
              <w:t>1</w:t>
            </w:r>
            <w:r w:rsidRPr="00C14440">
              <w:t>.2</w:t>
            </w:r>
          </w:p>
        </w:tc>
        <w:tc>
          <w:tcPr>
            <w:tcW w:w="393" w:type="pct"/>
            <w:vAlign w:val="center"/>
          </w:tcPr>
          <w:p w:rsidR="00CF3ADE" w:rsidRPr="00C14440" w:rsidRDefault="00CF3ADE" w:rsidP="001C0F81">
            <w:pPr>
              <w:jc w:val="center"/>
            </w:pPr>
            <w:r w:rsidRPr="00C14440">
              <w:t>1.2</w:t>
            </w:r>
          </w:p>
        </w:tc>
        <w:tc>
          <w:tcPr>
            <w:tcW w:w="393" w:type="pct"/>
            <w:gridSpan w:val="2"/>
            <w:vAlign w:val="center"/>
          </w:tcPr>
          <w:p w:rsidR="00CF3ADE" w:rsidRPr="00C14440" w:rsidRDefault="00CF3ADE" w:rsidP="001C0F81">
            <w:pPr>
              <w:jc w:val="center"/>
              <w:rPr>
                <w:highlight w:val="yellow"/>
              </w:rPr>
            </w:pPr>
            <w:r w:rsidRPr="00C14440">
              <w:t>1.5</w:t>
            </w:r>
          </w:p>
        </w:tc>
        <w:tc>
          <w:tcPr>
            <w:tcW w:w="562" w:type="pct"/>
            <w:gridSpan w:val="2"/>
            <w:vMerge/>
            <w:vAlign w:val="center"/>
          </w:tcPr>
          <w:p w:rsidR="00CF3ADE" w:rsidRPr="00C14440" w:rsidRDefault="00CF3ADE" w:rsidP="001C0F81">
            <w:pPr>
              <w:jc w:val="center"/>
            </w:pPr>
          </w:p>
        </w:tc>
        <w:tc>
          <w:tcPr>
            <w:tcW w:w="556" w:type="pct"/>
            <w:vMerge/>
            <w:vAlign w:val="center"/>
          </w:tcPr>
          <w:p w:rsidR="00CF3ADE" w:rsidRPr="00C14440" w:rsidRDefault="00CF3ADE" w:rsidP="001C0F81">
            <w:pPr>
              <w:jc w:val="center"/>
            </w:pPr>
          </w:p>
        </w:tc>
      </w:tr>
      <w:tr w:rsidR="00CF3ADE" w:rsidRPr="00C14440" w:rsidTr="001C0F81">
        <w:trPr>
          <w:cantSplit/>
          <w:trHeight w:val="480"/>
          <w:jc w:val="center"/>
        </w:trPr>
        <w:tc>
          <w:tcPr>
            <w:tcW w:w="264" w:type="pct"/>
            <w:vAlign w:val="center"/>
          </w:tcPr>
          <w:p w:rsidR="00CF3ADE" w:rsidRPr="00C14440" w:rsidRDefault="00CF3ADE" w:rsidP="001C0F81">
            <w:pPr>
              <w:jc w:val="center"/>
            </w:pPr>
            <w:r w:rsidRPr="00C14440">
              <w:t>3.</w:t>
            </w:r>
          </w:p>
        </w:tc>
        <w:tc>
          <w:tcPr>
            <w:tcW w:w="1514" w:type="pct"/>
            <w:gridSpan w:val="2"/>
            <w:vAlign w:val="center"/>
          </w:tcPr>
          <w:p w:rsidR="00CF3ADE" w:rsidRPr="00C14440" w:rsidRDefault="00CF3ADE" w:rsidP="001C0F81">
            <w:r w:rsidRPr="00C14440">
              <w:t>Муниципальный</w:t>
            </w:r>
          </w:p>
        </w:tc>
        <w:tc>
          <w:tcPr>
            <w:tcW w:w="924" w:type="pct"/>
            <w:gridSpan w:val="2"/>
            <w:vMerge/>
            <w:vAlign w:val="center"/>
          </w:tcPr>
          <w:p w:rsidR="00CF3ADE" w:rsidRPr="00C14440" w:rsidRDefault="00CF3ADE" w:rsidP="001C0F81">
            <w:pPr>
              <w:rPr>
                <w:shd w:val="clear" w:color="auto" w:fill="FFFFFF"/>
              </w:rPr>
            </w:pPr>
          </w:p>
        </w:tc>
        <w:tc>
          <w:tcPr>
            <w:tcW w:w="393" w:type="pct"/>
            <w:vAlign w:val="center"/>
          </w:tcPr>
          <w:p w:rsidR="00CF3ADE" w:rsidRPr="00C14440" w:rsidRDefault="00CF3ADE" w:rsidP="001C0F81">
            <w:pPr>
              <w:jc w:val="center"/>
            </w:pPr>
            <w:r w:rsidRPr="00C14440">
              <w:t>1.0</w:t>
            </w:r>
          </w:p>
        </w:tc>
        <w:tc>
          <w:tcPr>
            <w:tcW w:w="393" w:type="pct"/>
            <w:vAlign w:val="center"/>
          </w:tcPr>
          <w:p w:rsidR="00CF3ADE" w:rsidRPr="00C14440" w:rsidRDefault="00CF3ADE" w:rsidP="001C0F81">
            <w:pPr>
              <w:jc w:val="center"/>
            </w:pPr>
            <w:r w:rsidRPr="00C14440">
              <w:t>1.0</w:t>
            </w:r>
          </w:p>
        </w:tc>
        <w:tc>
          <w:tcPr>
            <w:tcW w:w="393" w:type="pct"/>
            <w:gridSpan w:val="2"/>
            <w:vAlign w:val="center"/>
          </w:tcPr>
          <w:p w:rsidR="00CF3ADE" w:rsidRPr="00C14440" w:rsidRDefault="00CF3ADE" w:rsidP="001C0F81">
            <w:pPr>
              <w:jc w:val="center"/>
              <w:rPr>
                <w:highlight w:val="yellow"/>
              </w:rPr>
            </w:pPr>
            <w:r w:rsidRPr="00C14440">
              <w:t>1.25</w:t>
            </w:r>
          </w:p>
        </w:tc>
        <w:tc>
          <w:tcPr>
            <w:tcW w:w="562" w:type="pct"/>
            <w:gridSpan w:val="2"/>
            <w:vMerge/>
            <w:vAlign w:val="center"/>
          </w:tcPr>
          <w:p w:rsidR="00CF3ADE" w:rsidRPr="00C14440" w:rsidRDefault="00CF3ADE" w:rsidP="001C0F81">
            <w:pPr>
              <w:jc w:val="center"/>
            </w:pPr>
          </w:p>
        </w:tc>
        <w:tc>
          <w:tcPr>
            <w:tcW w:w="556" w:type="pct"/>
            <w:vMerge/>
            <w:vAlign w:val="center"/>
          </w:tcPr>
          <w:p w:rsidR="00CF3ADE" w:rsidRPr="00C14440" w:rsidRDefault="00CF3ADE" w:rsidP="001C0F81">
            <w:pPr>
              <w:jc w:val="center"/>
            </w:pPr>
          </w:p>
        </w:tc>
      </w:tr>
      <w:tr w:rsidR="00CF3ADE" w:rsidRPr="00C14440" w:rsidTr="001C0F81">
        <w:trPr>
          <w:cantSplit/>
          <w:trHeight w:val="480"/>
          <w:jc w:val="center"/>
        </w:trPr>
        <w:tc>
          <w:tcPr>
            <w:tcW w:w="264" w:type="pct"/>
            <w:vAlign w:val="center"/>
          </w:tcPr>
          <w:p w:rsidR="00CF3ADE" w:rsidRPr="00C14440" w:rsidRDefault="00CF3ADE" w:rsidP="001C0F81">
            <w:pPr>
              <w:jc w:val="center"/>
            </w:pPr>
            <w:r w:rsidRPr="00C14440">
              <w:t>4.</w:t>
            </w:r>
          </w:p>
        </w:tc>
        <w:tc>
          <w:tcPr>
            <w:tcW w:w="1514" w:type="pct"/>
            <w:gridSpan w:val="2"/>
            <w:vAlign w:val="center"/>
          </w:tcPr>
          <w:p w:rsidR="00CF3ADE" w:rsidRPr="00C14440" w:rsidRDefault="00CF3ADE" w:rsidP="001C0F81">
            <w:r w:rsidRPr="00C14440">
              <w:t>Специализированный</w:t>
            </w:r>
          </w:p>
        </w:tc>
        <w:tc>
          <w:tcPr>
            <w:tcW w:w="924" w:type="pct"/>
            <w:gridSpan w:val="2"/>
            <w:vMerge/>
            <w:vAlign w:val="center"/>
          </w:tcPr>
          <w:p w:rsidR="00CF3ADE" w:rsidRPr="00C14440" w:rsidRDefault="00CF3ADE" w:rsidP="001C0F81">
            <w:pPr>
              <w:rPr>
                <w:shd w:val="clear" w:color="auto" w:fill="FFFFFF"/>
              </w:rPr>
            </w:pPr>
          </w:p>
        </w:tc>
        <w:tc>
          <w:tcPr>
            <w:tcW w:w="393" w:type="pct"/>
            <w:vAlign w:val="center"/>
          </w:tcPr>
          <w:p w:rsidR="00CF3ADE" w:rsidRPr="00C14440" w:rsidRDefault="00CF3ADE" w:rsidP="001C0F81">
            <w:pPr>
              <w:jc w:val="center"/>
            </w:pPr>
            <w:r w:rsidRPr="00C14440">
              <w:t>0.7</w:t>
            </w:r>
          </w:p>
        </w:tc>
        <w:tc>
          <w:tcPr>
            <w:tcW w:w="393" w:type="pct"/>
            <w:vAlign w:val="center"/>
          </w:tcPr>
          <w:p w:rsidR="00CF3ADE" w:rsidRPr="00C14440" w:rsidRDefault="00CF3ADE" w:rsidP="001C0F81">
            <w:pPr>
              <w:jc w:val="center"/>
            </w:pPr>
            <w:r w:rsidRPr="00C14440">
              <w:t>0.7</w:t>
            </w:r>
          </w:p>
        </w:tc>
        <w:tc>
          <w:tcPr>
            <w:tcW w:w="393" w:type="pct"/>
            <w:gridSpan w:val="2"/>
            <w:vAlign w:val="center"/>
          </w:tcPr>
          <w:p w:rsidR="00CF3ADE" w:rsidRPr="00C14440" w:rsidRDefault="00CF3ADE" w:rsidP="001C0F81">
            <w:pPr>
              <w:jc w:val="center"/>
              <w:rPr>
                <w:highlight w:val="yellow"/>
              </w:rPr>
            </w:pPr>
            <w:r w:rsidRPr="00C14440">
              <w:t>0.9</w:t>
            </w:r>
          </w:p>
        </w:tc>
        <w:tc>
          <w:tcPr>
            <w:tcW w:w="562" w:type="pct"/>
            <w:gridSpan w:val="2"/>
            <w:vMerge/>
            <w:vAlign w:val="center"/>
          </w:tcPr>
          <w:p w:rsidR="00CF3ADE" w:rsidRPr="00C14440" w:rsidRDefault="00CF3ADE" w:rsidP="001C0F81">
            <w:pPr>
              <w:jc w:val="center"/>
            </w:pPr>
          </w:p>
        </w:tc>
        <w:tc>
          <w:tcPr>
            <w:tcW w:w="556" w:type="pct"/>
            <w:vMerge/>
            <w:vAlign w:val="center"/>
          </w:tcPr>
          <w:p w:rsidR="00CF3ADE" w:rsidRPr="00C14440" w:rsidRDefault="00CF3ADE" w:rsidP="001C0F81">
            <w:pPr>
              <w:jc w:val="center"/>
            </w:pPr>
          </w:p>
        </w:tc>
      </w:tr>
      <w:tr w:rsidR="00CF3ADE" w:rsidRPr="00C14440" w:rsidTr="001C0F81">
        <w:trPr>
          <w:cantSplit/>
          <w:trHeight w:val="480"/>
          <w:jc w:val="center"/>
        </w:trPr>
        <w:tc>
          <w:tcPr>
            <w:tcW w:w="264" w:type="pct"/>
            <w:vAlign w:val="center"/>
          </w:tcPr>
          <w:p w:rsidR="00CF3ADE" w:rsidRPr="00C14440" w:rsidRDefault="00CF3ADE" w:rsidP="001C0F81">
            <w:pPr>
              <w:jc w:val="center"/>
            </w:pPr>
            <w:r w:rsidRPr="00C14440">
              <w:t>5.</w:t>
            </w:r>
          </w:p>
        </w:tc>
        <w:tc>
          <w:tcPr>
            <w:tcW w:w="1514" w:type="pct"/>
            <w:gridSpan w:val="2"/>
            <w:vAlign w:val="center"/>
          </w:tcPr>
          <w:p w:rsidR="00CF3ADE" w:rsidRPr="00C14440" w:rsidRDefault="00CF3ADE" w:rsidP="001C0F81">
            <w:r w:rsidRPr="00C14440">
              <w:t>В условиях реконструкции</w:t>
            </w:r>
          </w:p>
        </w:tc>
        <w:tc>
          <w:tcPr>
            <w:tcW w:w="924" w:type="pct"/>
            <w:gridSpan w:val="2"/>
            <w:vAlign w:val="center"/>
          </w:tcPr>
          <w:p w:rsidR="00CF3ADE" w:rsidRPr="00C14440" w:rsidRDefault="00CF3ADE" w:rsidP="001C0F81">
            <w:pPr>
              <w:rPr>
                <w:shd w:val="clear" w:color="auto" w:fill="FFFFFF"/>
              </w:rPr>
            </w:pPr>
            <w:proofErr w:type="spellStart"/>
            <w:r w:rsidRPr="00C14440">
              <w:t>машино</w:t>
            </w:r>
            <w:proofErr w:type="spellEnd"/>
            <w:r w:rsidRPr="00C14440">
              <w:t>-мест на квартиру</w:t>
            </w:r>
          </w:p>
        </w:tc>
        <w:tc>
          <w:tcPr>
            <w:tcW w:w="393" w:type="pct"/>
            <w:vAlign w:val="center"/>
          </w:tcPr>
          <w:p w:rsidR="00CF3ADE" w:rsidRPr="00C14440" w:rsidRDefault="00CF3ADE" w:rsidP="001C0F81">
            <w:pPr>
              <w:jc w:val="center"/>
            </w:pPr>
            <w:r w:rsidRPr="00C14440">
              <w:t>1.0</w:t>
            </w:r>
          </w:p>
        </w:tc>
        <w:tc>
          <w:tcPr>
            <w:tcW w:w="393" w:type="pct"/>
            <w:vAlign w:val="center"/>
          </w:tcPr>
          <w:p w:rsidR="00CF3ADE" w:rsidRPr="00C14440" w:rsidRDefault="00CF3ADE" w:rsidP="001C0F81">
            <w:pPr>
              <w:jc w:val="center"/>
            </w:pPr>
            <w:r w:rsidRPr="00C14440">
              <w:t>1.0</w:t>
            </w:r>
          </w:p>
        </w:tc>
        <w:tc>
          <w:tcPr>
            <w:tcW w:w="393" w:type="pct"/>
            <w:gridSpan w:val="2"/>
            <w:vAlign w:val="center"/>
          </w:tcPr>
          <w:p w:rsidR="00CF3ADE" w:rsidRPr="00C14440" w:rsidRDefault="00CF3ADE" w:rsidP="001C0F81">
            <w:pPr>
              <w:jc w:val="center"/>
              <w:rPr>
                <w:highlight w:val="yellow"/>
              </w:rPr>
            </w:pPr>
            <w:r w:rsidRPr="00C14440">
              <w:t>1.25</w:t>
            </w:r>
          </w:p>
        </w:tc>
        <w:tc>
          <w:tcPr>
            <w:tcW w:w="562" w:type="pct"/>
            <w:gridSpan w:val="2"/>
            <w:vAlign w:val="center"/>
          </w:tcPr>
          <w:p w:rsidR="00CF3ADE" w:rsidRPr="00C14440" w:rsidRDefault="00CF3ADE" w:rsidP="001C0F81">
            <w:pPr>
              <w:jc w:val="center"/>
            </w:pPr>
            <w:r w:rsidRPr="00C14440">
              <w:t>м</w:t>
            </w:r>
          </w:p>
        </w:tc>
        <w:tc>
          <w:tcPr>
            <w:tcW w:w="556" w:type="pct"/>
            <w:vAlign w:val="center"/>
          </w:tcPr>
          <w:p w:rsidR="00CF3ADE" w:rsidRPr="00C14440" w:rsidRDefault="00CF3ADE" w:rsidP="001C0F81">
            <w:pPr>
              <w:jc w:val="center"/>
            </w:pPr>
            <w:r w:rsidRPr="00C14440">
              <w:t>100</w:t>
            </w:r>
            <w:r w:rsidRPr="00C14440">
              <w:rPr>
                <w:position w:val="6"/>
                <w:sz w:val="20"/>
              </w:rPr>
              <w:t>2)</w:t>
            </w:r>
          </w:p>
        </w:tc>
      </w:tr>
    </w:tbl>
    <w:bookmarkEnd w:id="5"/>
    <w:bookmarkEnd w:id="6"/>
    <w:p w:rsidR="00CF3ADE" w:rsidRPr="00C14440" w:rsidRDefault="00CF3ADE" w:rsidP="00CF3ADE">
      <w:pPr>
        <w:ind w:firstLine="709"/>
      </w:pPr>
      <w:r w:rsidRPr="00C14440">
        <w:rPr>
          <w:position w:val="6"/>
          <w:sz w:val="20"/>
        </w:rPr>
        <w:t>1)</w:t>
      </w:r>
      <w:r w:rsidRPr="00C14440">
        <w:t xml:space="preserve"> уровень территориальной доступности для свободных от застройки территорий;</w:t>
      </w:r>
    </w:p>
    <w:p w:rsidR="00CF3ADE" w:rsidRPr="00C14440" w:rsidRDefault="00CF3ADE" w:rsidP="00CF3ADE">
      <w:pPr>
        <w:ind w:firstLine="709"/>
      </w:pPr>
      <w:r w:rsidRPr="00C14440">
        <w:rPr>
          <w:position w:val="6"/>
          <w:sz w:val="20"/>
        </w:rPr>
        <w:t>2)</w:t>
      </w:r>
      <w:r w:rsidRPr="00C14440">
        <w:t xml:space="preserve"> уровень территориальной доступности для реконструируемых территорий.</w:t>
      </w:r>
    </w:p>
    <w:p w:rsidR="00CF3ADE" w:rsidRPr="00C14440" w:rsidRDefault="00CF3ADE" w:rsidP="00CF3ADE">
      <w:pPr>
        <w:ind w:firstLine="709"/>
        <w:rPr>
          <w:shd w:val="clear" w:color="auto" w:fill="FFFFFF"/>
        </w:rPr>
      </w:pPr>
      <w:r w:rsidRPr="00C14440">
        <w:rPr>
          <w:shd w:val="clear" w:color="auto" w:fill="FFFFFF"/>
        </w:rPr>
        <w:t>Примечание:</w:t>
      </w:r>
    </w:p>
    <w:p w:rsidR="00CF3ADE" w:rsidRPr="00C14440" w:rsidRDefault="00CF3ADE" w:rsidP="00CF3ADE">
      <w:pPr>
        <w:ind w:firstLine="709"/>
        <w:rPr>
          <w:shd w:val="clear" w:color="auto" w:fill="FFFFFF"/>
        </w:rPr>
      </w:pPr>
      <w:r w:rsidRPr="00C14440">
        <w:rPr>
          <w:shd w:val="clear" w:color="auto" w:fill="FFFFFF"/>
        </w:rPr>
        <w:t>1. Допускается предусматривать сезонное хранение 10% парка легковых автомобилей в гаражах, расположенных за пределами селитебных территорий поселения.</w:t>
      </w:r>
    </w:p>
    <w:p w:rsidR="00CF3ADE" w:rsidRPr="00C14440" w:rsidRDefault="00CF3ADE" w:rsidP="00CF3ADE">
      <w:pPr>
        <w:ind w:firstLine="709"/>
        <w:rPr>
          <w:shd w:val="clear" w:color="auto" w:fill="FFFFFF"/>
        </w:rPr>
      </w:pPr>
      <w:r w:rsidRPr="00C14440">
        <w:rPr>
          <w:shd w:val="clear" w:color="auto" w:fill="FFFFFF"/>
        </w:rPr>
        <w:t>2. При определении общей потребности в местах для хранения следует учитывать и другие индивидуальные транспортные средства (мотоциклы, мотороллеры, мотоколяски, мопеды, велосипеды) с приведением их к одному расчетному виду (легковому автомобилю) с применением следующих коэффициентов:</w:t>
      </w:r>
    </w:p>
    <w:p w:rsidR="00CF3ADE" w:rsidRPr="00C14440" w:rsidRDefault="00CF3ADE" w:rsidP="00CF3ADE">
      <w:pPr>
        <w:ind w:firstLine="709"/>
        <w:rPr>
          <w:shd w:val="clear" w:color="auto" w:fill="FFFFFF"/>
        </w:rPr>
      </w:pPr>
      <w:r w:rsidRPr="00C14440">
        <w:rPr>
          <w:shd w:val="clear" w:color="auto" w:fill="FFFFFF"/>
        </w:rPr>
        <w:t>- мотоциклы и мотороллеры с колясками, мотоколяски</w:t>
      </w:r>
      <w:r w:rsidRPr="00C14440">
        <w:rPr>
          <w:shd w:val="clear" w:color="auto" w:fill="FFFFFF"/>
        </w:rPr>
        <w:tab/>
      </w:r>
      <w:r w:rsidRPr="00C14440">
        <w:rPr>
          <w:shd w:val="clear" w:color="auto" w:fill="FFFFFF"/>
        </w:rPr>
        <w:tab/>
        <w:t>0,5;</w:t>
      </w:r>
    </w:p>
    <w:p w:rsidR="00CF3ADE" w:rsidRPr="00C14440" w:rsidRDefault="00CF3ADE" w:rsidP="00CF3ADE">
      <w:pPr>
        <w:ind w:firstLine="709"/>
        <w:rPr>
          <w:shd w:val="clear" w:color="auto" w:fill="FFFFFF"/>
        </w:rPr>
      </w:pPr>
      <w:r w:rsidRPr="00C14440">
        <w:rPr>
          <w:shd w:val="clear" w:color="auto" w:fill="FFFFFF"/>
        </w:rPr>
        <w:t>- мотоциклы и мотороллеры без колясок</w:t>
      </w:r>
      <w:r w:rsidRPr="00C14440">
        <w:rPr>
          <w:shd w:val="clear" w:color="auto" w:fill="FFFFFF"/>
        </w:rPr>
        <w:tab/>
      </w:r>
      <w:r w:rsidRPr="00C14440">
        <w:rPr>
          <w:shd w:val="clear" w:color="auto" w:fill="FFFFFF"/>
        </w:rPr>
        <w:tab/>
      </w:r>
      <w:r w:rsidRPr="00C14440">
        <w:rPr>
          <w:shd w:val="clear" w:color="auto" w:fill="FFFFFF"/>
        </w:rPr>
        <w:tab/>
      </w:r>
      <w:r w:rsidRPr="00C14440">
        <w:rPr>
          <w:shd w:val="clear" w:color="auto" w:fill="FFFFFF"/>
        </w:rPr>
        <w:tab/>
        <w:t>0,28;</w:t>
      </w:r>
    </w:p>
    <w:p w:rsidR="00CF3ADE" w:rsidRPr="00C14440" w:rsidRDefault="00CF3ADE" w:rsidP="00CF3ADE">
      <w:pPr>
        <w:ind w:firstLine="709"/>
        <w:rPr>
          <w:shd w:val="clear" w:color="auto" w:fill="FFFFFF"/>
        </w:rPr>
      </w:pPr>
      <w:r w:rsidRPr="00C14440">
        <w:rPr>
          <w:shd w:val="clear" w:color="auto" w:fill="FFFFFF"/>
        </w:rPr>
        <w:t>- мопеды и велосипеды</w:t>
      </w:r>
      <w:r w:rsidRPr="00C14440">
        <w:rPr>
          <w:shd w:val="clear" w:color="auto" w:fill="FFFFFF"/>
        </w:rPr>
        <w:tab/>
      </w:r>
      <w:r w:rsidRPr="00C14440">
        <w:rPr>
          <w:shd w:val="clear" w:color="auto" w:fill="FFFFFF"/>
        </w:rPr>
        <w:tab/>
      </w:r>
      <w:r w:rsidRPr="00C14440">
        <w:rPr>
          <w:shd w:val="clear" w:color="auto" w:fill="FFFFFF"/>
        </w:rPr>
        <w:tab/>
      </w:r>
      <w:r w:rsidRPr="00C14440">
        <w:rPr>
          <w:shd w:val="clear" w:color="auto" w:fill="FFFFFF"/>
        </w:rPr>
        <w:tab/>
      </w:r>
      <w:r w:rsidRPr="00C14440">
        <w:rPr>
          <w:shd w:val="clear" w:color="auto" w:fill="FFFFFF"/>
        </w:rPr>
        <w:tab/>
      </w:r>
      <w:r w:rsidRPr="00C14440">
        <w:rPr>
          <w:shd w:val="clear" w:color="auto" w:fill="FFFFFF"/>
        </w:rPr>
        <w:tab/>
        <w:t>0,1.</w:t>
      </w:r>
    </w:p>
    <w:p w:rsidR="00CF3ADE" w:rsidRPr="00C14440" w:rsidRDefault="00CF3ADE" w:rsidP="00CF3ADE">
      <w:pPr>
        <w:ind w:firstLine="709"/>
      </w:pPr>
      <w:r w:rsidRPr="00CF3ADE">
        <w:rPr>
          <w:rStyle w:val="af6"/>
        </w:rPr>
        <w:t>Примечание:</w:t>
      </w:r>
      <w:r w:rsidRPr="00C14440">
        <w:t xml:space="preserve"> Расположение мест для парковки личного транспорта инвалидов следует предусматривать в соответствии с требованиями </w:t>
      </w:r>
      <w:hyperlink r:id="rId13" w:history="1">
        <w:r w:rsidRPr="00CF3ADE">
          <w:rPr>
            <w:rStyle w:val="af7"/>
          </w:rPr>
          <w:t>СП 59.13330</w:t>
        </w:r>
      </w:hyperlink>
      <w:r w:rsidRPr="00C14440">
        <w:t xml:space="preserve">, </w:t>
      </w:r>
      <w:hyperlink r:id="rId14" w:history="1">
        <w:r w:rsidRPr="00CF3ADE">
          <w:rPr>
            <w:rStyle w:val="af7"/>
          </w:rPr>
          <w:t>СП 113.13330</w:t>
        </w:r>
      </w:hyperlink>
      <w:r w:rsidRPr="00C14440">
        <w:t>.</w:t>
      </w:r>
    </w:p>
    <w:p w:rsidR="00CF3ADE" w:rsidRPr="00C14440" w:rsidRDefault="00CF3ADE" w:rsidP="00CF3ADE">
      <w:pPr>
        <w:ind w:firstLine="709"/>
        <w:rPr>
          <w:shd w:val="clear" w:color="auto" w:fill="FFFFFF"/>
        </w:rPr>
      </w:pPr>
      <w:r w:rsidRPr="00C14440">
        <w:rPr>
          <w:shd w:val="clear" w:color="auto" w:fill="FFFFFF"/>
        </w:rPr>
        <w:t>Количество мест для парковки специальных автотранспортных средств инвалидов 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не менее 10 процентов мест (но не менее одного места) от расчетного количества парковочных мест.</w:t>
      </w:r>
    </w:p>
    <w:p w:rsidR="00CF3ADE" w:rsidRPr="00C14440" w:rsidRDefault="00CF3ADE" w:rsidP="00CF3ADE">
      <w:pPr>
        <w:ind w:firstLine="709"/>
        <w:rPr>
          <w:shd w:val="clear" w:color="auto" w:fill="FFFFFF"/>
        </w:rPr>
      </w:pPr>
      <w:r w:rsidRPr="00C14440">
        <w:rPr>
          <w:shd w:val="clear" w:color="auto" w:fill="FFFFFF"/>
        </w:rPr>
        <w:t>Размер парковочного места - 5,3х2,5 м. для инвалидов, пользующихся креслами-колясками - 6,0х3,6 м.</w:t>
      </w:r>
    </w:p>
    <w:p w:rsidR="00CF3ADE" w:rsidRPr="00C14440" w:rsidRDefault="00CF3ADE" w:rsidP="00CF3ADE">
      <w:pPr>
        <w:ind w:firstLine="709"/>
        <w:rPr>
          <w:shd w:val="clear" w:color="auto" w:fill="FFFFFF"/>
        </w:rPr>
      </w:pPr>
      <w:r w:rsidRPr="00C14440">
        <w:rPr>
          <w:shd w:val="clear" w:color="auto" w:fill="FFFFFF"/>
        </w:rPr>
        <w:t>Места для личного автотранспорта инвалидов желательно размещать вблизи входа в предприятие или в учреждение, доступного для инвалидов, но не далее 50 м, от входа в жилое здание - не далее 100 м.</w:t>
      </w:r>
    </w:p>
    <w:p w:rsidR="00CF3ADE" w:rsidRPr="00C14440" w:rsidRDefault="00CF3ADE" w:rsidP="00CF3ADE">
      <w:pPr>
        <w:ind w:firstLine="709"/>
        <w:rPr>
          <w:b/>
        </w:rPr>
      </w:pPr>
      <w:r w:rsidRPr="00C14440">
        <w:rPr>
          <w:b/>
        </w:rPr>
        <w:t>В зонах индивидуальной жилой застройки следует предусматривать стоянки для хранения легковых автомобилей населения на территории частных домовладений.</w:t>
      </w:r>
    </w:p>
    <w:p w:rsidR="00CF3ADE" w:rsidRPr="00C14440" w:rsidRDefault="00CF3ADE" w:rsidP="00CF3ADE">
      <w:r w:rsidRPr="00C14440">
        <w:br w:type="page"/>
      </w:r>
    </w:p>
    <w:p w:rsidR="00CF3ADE" w:rsidRPr="00C14440" w:rsidRDefault="00CF3ADE" w:rsidP="00CF3ADE">
      <w:pPr>
        <w:jc w:val="center"/>
        <w:rPr>
          <w:b/>
        </w:rPr>
      </w:pPr>
      <w:r w:rsidRPr="00CF3ADE">
        <w:rPr>
          <w:b/>
        </w:rPr>
        <w:lastRenderedPageBreak/>
        <w:t xml:space="preserve">2.1.6. </w:t>
      </w:r>
      <w:r w:rsidRPr="00C14440">
        <w:rPr>
          <w:b/>
        </w:rPr>
        <w:t>Стоянки для временного хранения автомобилей. Здания и сооружения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3"/>
        <w:gridCol w:w="3298"/>
        <w:gridCol w:w="2158"/>
        <w:gridCol w:w="861"/>
        <w:gridCol w:w="865"/>
        <w:gridCol w:w="1152"/>
        <w:gridCol w:w="1138"/>
      </w:tblGrid>
      <w:tr w:rsidR="00CF3ADE" w:rsidRPr="00C14440" w:rsidTr="001C0F81">
        <w:trPr>
          <w:cantSplit/>
          <w:trHeight w:val="342"/>
          <w:tblHeader/>
          <w:jc w:val="center"/>
        </w:trPr>
        <w:tc>
          <w:tcPr>
            <w:tcW w:w="290" w:type="pct"/>
            <w:vMerge w:val="restart"/>
            <w:vAlign w:val="center"/>
          </w:tcPr>
          <w:p w:rsidR="00CF3ADE" w:rsidRPr="00C14440" w:rsidRDefault="00CF3ADE" w:rsidP="001C0F81">
            <w:pPr>
              <w:jc w:val="center"/>
              <w:rPr>
                <w:highlight w:val="yellow"/>
              </w:rPr>
            </w:pPr>
            <w:r w:rsidRPr="00C14440">
              <w:t>№</w:t>
            </w:r>
            <w:r w:rsidRPr="00C14440">
              <w:br/>
              <w:t>п/п</w:t>
            </w:r>
          </w:p>
        </w:tc>
        <w:tc>
          <w:tcPr>
            <w:tcW w:w="1640" w:type="pct"/>
            <w:vMerge w:val="restart"/>
            <w:vAlign w:val="center"/>
          </w:tcPr>
          <w:p w:rsidR="00CF3ADE" w:rsidRPr="00C14440" w:rsidRDefault="00CF3ADE" w:rsidP="001C0F81">
            <w:pPr>
              <w:jc w:val="center"/>
              <w:rPr>
                <w:highlight w:val="yellow"/>
              </w:rPr>
            </w:pPr>
            <w:r w:rsidRPr="00C14440">
              <w:t>Наименование объекта</w:t>
            </w:r>
          </w:p>
        </w:tc>
        <w:tc>
          <w:tcPr>
            <w:tcW w:w="1930" w:type="pct"/>
            <w:gridSpan w:val="3"/>
            <w:vAlign w:val="center"/>
          </w:tcPr>
          <w:p w:rsidR="00CF3ADE" w:rsidRPr="00C14440" w:rsidRDefault="00CF3ADE" w:rsidP="001C0F81">
            <w:pPr>
              <w:jc w:val="center"/>
              <w:rPr>
                <w:highlight w:val="yellow"/>
              </w:rPr>
            </w:pPr>
            <w:r w:rsidRPr="00C14440">
              <w:t xml:space="preserve">Минимально допустимый уровень обеспеченности, </w:t>
            </w:r>
            <w:proofErr w:type="spellStart"/>
            <w:r w:rsidRPr="00C14440">
              <w:t>машиномест</w:t>
            </w:r>
            <w:proofErr w:type="spellEnd"/>
          </w:p>
        </w:tc>
        <w:tc>
          <w:tcPr>
            <w:tcW w:w="1140" w:type="pct"/>
            <w:gridSpan w:val="2"/>
            <w:vAlign w:val="center"/>
          </w:tcPr>
          <w:p w:rsidR="00CF3ADE" w:rsidRPr="00C14440" w:rsidRDefault="00CF3ADE" w:rsidP="001C0F81">
            <w:pPr>
              <w:ind w:left="-57" w:right="-57"/>
              <w:jc w:val="center"/>
            </w:pPr>
            <w:r w:rsidRPr="00C14440">
              <w:t>Максимально</w:t>
            </w:r>
            <w:r w:rsidRPr="00C14440">
              <w:br/>
              <w:t>допустимый уровень территориальной доступности</w:t>
            </w:r>
          </w:p>
        </w:tc>
      </w:tr>
      <w:tr w:rsidR="00CF3ADE" w:rsidRPr="00C14440" w:rsidTr="001C0F81">
        <w:trPr>
          <w:cantSplit/>
          <w:trHeight w:val="342"/>
          <w:tblHeader/>
          <w:jc w:val="center"/>
        </w:trPr>
        <w:tc>
          <w:tcPr>
            <w:tcW w:w="290" w:type="pct"/>
            <w:vMerge/>
            <w:vAlign w:val="center"/>
          </w:tcPr>
          <w:p w:rsidR="00CF3ADE" w:rsidRPr="00C14440" w:rsidRDefault="00CF3ADE" w:rsidP="001C0F81">
            <w:pPr>
              <w:jc w:val="center"/>
            </w:pPr>
          </w:p>
        </w:tc>
        <w:tc>
          <w:tcPr>
            <w:tcW w:w="1640" w:type="pct"/>
            <w:vMerge/>
            <w:vAlign w:val="center"/>
          </w:tcPr>
          <w:p w:rsidR="00CF3ADE" w:rsidRPr="00C14440" w:rsidRDefault="00CF3ADE" w:rsidP="001C0F81">
            <w:pPr>
              <w:jc w:val="center"/>
            </w:pPr>
          </w:p>
        </w:tc>
        <w:tc>
          <w:tcPr>
            <w:tcW w:w="1073" w:type="pct"/>
            <w:shd w:val="clear" w:color="auto" w:fill="auto"/>
            <w:vAlign w:val="center"/>
          </w:tcPr>
          <w:p w:rsidR="00CF3ADE" w:rsidRPr="00C14440" w:rsidRDefault="00CF3ADE" w:rsidP="001C0F81">
            <w:pPr>
              <w:jc w:val="center"/>
            </w:pPr>
            <w:r w:rsidRPr="00C14440">
              <w:t>Единица</w:t>
            </w:r>
            <w:r w:rsidRPr="00C14440">
              <w:br/>
              <w:t>измерения</w:t>
            </w:r>
          </w:p>
        </w:tc>
        <w:tc>
          <w:tcPr>
            <w:tcW w:w="428" w:type="pct"/>
            <w:vAlign w:val="center"/>
          </w:tcPr>
          <w:p w:rsidR="00CF3ADE" w:rsidRPr="00C14440" w:rsidRDefault="00CF3ADE" w:rsidP="001C0F81">
            <w:pPr>
              <w:jc w:val="center"/>
            </w:pPr>
            <w:r w:rsidRPr="00C14440">
              <w:t>До 2020 г.</w:t>
            </w:r>
          </w:p>
        </w:tc>
        <w:tc>
          <w:tcPr>
            <w:tcW w:w="430" w:type="pct"/>
            <w:shd w:val="clear" w:color="auto" w:fill="auto"/>
            <w:vAlign w:val="center"/>
          </w:tcPr>
          <w:p w:rsidR="00CF3ADE" w:rsidRPr="00C14440" w:rsidRDefault="00CF3ADE" w:rsidP="001C0F81">
            <w:pPr>
              <w:jc w:val="center"/>
            </w:pPr>
            <w:r w:rsidRPr="00C14440">
              <w:t>До 2030 г.</w:t>
            </w:r>
          </w:p>
        </w:tc>
        <w:tc>
          <w:tcPr>
            <w:tcW w:w="573" w:type="pct"/>
            <w:vAlign w:val="center"/>
          </w:tcPr>
          <w:p w:rsidR="00CF3ADE" w:rsidRPr="00C14440" w:rsidRDefault="00CF3ADE" w:rsidP="001C0F81">
            <w:pPr>
              <w:ind w:left="-57" w:right="-57"/>
              <w:jc w:val="center"/>
            </w:pPr>
            <w:r w:rsidRPr="00C14440">
              <w:t>Единица</w:t>
            </w:r>
            <w:r w:rsidRPr="00C14440">
              <w:br/>
              <w:t>измерения</w:t>
            </w:r>
          </w:p>
        </w:tc>
        <w:tc>
          <w:tcPr>
            <w:tcW w:w="567" w:type="pct"/>
            <w:vAlign w:val="center"/>
          </w:tcPr>
          <w:p w:rsidR="00CF3ADE" w:rsidRPr="00C14440" w:rsidRDefault="00CF3ADE" w:rsidP="001C0F81">
            <w:pPr>
              <w:ind w:left="-57" w:right="-57"/>
              <w:jc w:val="center"/>
            </w:pPr>
            <w:r w:rsidRPr="00C14440">
              <w:t>Величина</w:t>
            </w:r>
          </w:p>
        </w:tc>
      </w:tr>
    </w:tbl>
    <w:p w:rsidR="00CF3ADE" w:rsidRPr="00C14440" w:rsidRDefault="00CF3ADE" w:rsidP="00CF3ADE">
      <w:pPr>
        <w:jc w:val="center"/>
        <w:rPr>
          <w:b/>
        </w:rPr>
      </w:pPr>
      <w:r w:rsidRPr="00C14440">
        <w:rPr>
          <w:b/>
        </w:rPr>
        <w:t>Стоянки для временного хранения автомобилей. Здания и сооружения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
        <w:gridCol w:w="3298"/>
        <w:gridCol w:w="2158"/>
        <w:gridCol w:w="865"/>
        <w:gridCol w:w="865"/>
        <w:gridCol w:w="1146"/>
        <w:gridCol w:w="1142"/>
      </w:tblGrid>
      <w:tr w:rsidR="00CF3ADE" w:rsidRPr="00C14440" w:rsidTr="001C0F81">
        <w:trPr>
          <w:cantSplit/>
          <w:trHeight w:val="480"/>
          <w:jc w:val="center"/>
        </w:trPr>
        <w:tc>
          <w:tcPr>
            <w:tcW w:w="289" w:type="pct"/>
            <w:vAlign w:val="center"/>
          </w:tcPr>
          <w:p w:rsidR="00CF3ADE" w:rsidRPr="00C14440" w:rsidRDefault="00CF3ADE" w:rsidP="001C0F81">
            <w:pPr>
              <w:widowControl w:val="0"/>
              <w:numPr>
                <w:ilvl w:val="0"/>
                <w:numId w:val="21"/>
              </w:numPr>
              <w:ind w:left="459" w:hanging="357"/>
              <w:rPr>
                <w:rFonts w:eastAsia="Calibri"/>
                <w:lang w:eastAsia="en-US"/>
              </w:rPr>
            </w:pPr>
          </w:p>
        </w:tc>
        <w:tc>
          <w:tcPr>
            <w:tcW w:w="1640" w:type="pct"/>
            <w:vAlign w:val="center"/>
          </w:tcPr>
          <w:p w:rsidR="00CF3ADE" w:rsidRPr="00C14440" w:rsidRDefault="00CF3ADE" w:rsidP="001C0F81">
            <w:pPr>
              <w:rPr>
                <w:shd w:val="clear" w:color="auto" w:fill="FFFFFF"/>
              </w:rPr>
            </w:pPr>
            <w:r w:rsidRPr="00C14440">
              <w:t>Учреждения органов государственной власти, органы местного самоуправления</w:t>
            </w:r>
            <w:r w:rsidRPr="00C14440">
              <w:rPr>
                <w:shd w:val="clear" w:color="auto" w:fill="FFFFFF"/>
              </w:rPr>
              <w:t xml:space="preserve"> </w:t>
            </w:r>
          </w:p>
        </w:tc>
        <w:tc>
          <w:tcPr>
            <w:tcW w:w="1073" w:type="pct"/>
            <w:vAlign w:val="center"/>
          </w:tcPr>
          <w:p w:rsidR="00CF3ADE" w:rsidRPr="00C14440" w:rsidRDefault="00CF3ADE" w:rsidP="001C0F81">
            <w:r w:rsidRPr="00C14440">
              <w:t xml:space="preserve">на 200-220 </w:t>
            </w:r>
            <w:proofErr w:type="spellStart"/>
            <w:r w:rsidRPr="00C14440">
              <w:t>кв.м</w:t>
            </w:r>
            <w:proofErr w:type="spellEnd"/>
            <w:r w:rsidRPr="00C14440">
              <w:t>. общей площади</w:t>
            </w:r>
          </w:p>
        </w:tc>
        <w:tc>
          <w:tcPr>
            <w:tcW w:w="430" w:type="pct"/>
            <w:vAlign w:val="center"/>
          </w:tcPr>
          <w:p w:rsidR="00CF3ADE" w:rsidRPr="00C14440" w:rsidRDefault="00CF3ADE" w:rsidP="001C0F81">
            <w:pPr>
              <w:ind w:left="-57" w:right="-57"/>
              <w:jc w:val="center"/>
            </w:pPr>
            <w:r w:rsidRPr="00C14440">
              <w:t>1.2</w:t>
            </w:r>
          </w:p>
        </w:tc>
        <w:tc>
          <w:tcPr>
            <w:tcW w:w="430" w:type="pct"/>
            <w:vAlign w:val="center"/>
          </w:tcPr>
          <w:p w:rsidR="00CF3ADE" w:rsidRPr="00C14440" w:rsidRDefault="00CF3ADE" w:rsidP="001C0F81">
            <w:pPr>
              <w:ind w:left="-57" w:right="-57"/>
              <w:jc w:val="center"/>
            </w:pPr>
            <w:r w:rsidRPr="00C14440">
              <w:t>1.5</w:t>
            </w:r>
          </w:p>
        </w:tc>
        <w:tc>
          <w:tcPr>
            <w:tcW w:w="570" w:type="pct"/>
            <w:vAlign w:val="center"/>
          </w:tcPr>
          <w:p w:rsidR="00CF3ADE" w:rsidRPr="00C14440" w:rsidRDefault="00CF3ADE" w:rsidP="001C0F81">
            <w:pPr>
              <w:jc w:val="center"/>
            </w:pPr>
            <w:r w:rsidRPr="00C14440">
              <w:t>м</w:t>
            </w:r>
          </w:p>
        </w:tc>
        <w:tc>
          <w:tcPr>
            <w:tcW w:w="568" w:type="pct"/>
            <w:vAlign w:val="center"/>
          </w:tcPr>
          <w:p w:rsidR="00CF3ADE" w:rsidRPr="00C14440" w:rsidRDefault="00CF3ADE" w:rsidP="001C0F81">
            <w:pPr>
              <w:jc w:val="center"/>
            </w:pPr>
            <w:r w:rsidRPr="00C14440">
              <w:t>250</w:t>
            </w:r>
          </w:p>
        </w:tc>
      </w:tr>
      <w:tr w:rsidR="00CF3ADE" w:rsidRPr="00C14440" w:rsidTr="001C0F81">
        <w:trPr>
          <w:cantSplit/>
          <w:trHeight w:val="360"/>
          <w:jc w:val="center"/>
        </w:trPr>
        <w:tc>
          <w:tcPr>
            <w:tcW w:w="289" w:type="pct"/>
            <w:vAlign w:val="center"/>
          </w:tcPr>
          <w:p w:rsidR="00CF3ADE" w:rsidRPr="00C14440" w:rsidRDefault="00CF3ADE" w:rsidP="001C0F81">
            <w:pPr>
              <w:widowControl w:val="0"/>
              <w:numPr>
                <w:ilvl w:val="0"/>
                <w:numId w:val="21"/>
              </w:numPr>
              <w:ind w:left="459" w:hanging="357"/>
              <w:rPr>
                <w:rFonts w:eastAsia="Calibri"/>
                <w:lang w:eastAsia="en-US"/>
              </w:rPr>
            </w:pPr>
          </w:p>
        </w:tc>
        <w:tc>
          <w:tcPr>
            <w:tcW w:w="1640" w:type="pct"/>
            <w:vAlign w:val="center"/>
          </w:tcPr>
          <w:p w:rsidR="00CF3ADE" w:rsidRPr="00C14440" w:rsidRDefault="00CF3ADE" w:rsidP="001C0F81">
            <w:r w:rsidRPr="00C14440">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1073" w:type="pct"/>
            <w:vAlign w:val="center"/>
          </w:tcPr>
          <w:p w:rsidR="00CF3ADE" w:rsidRPr="00C14440" w:rsidRDefault="00CF3ADE" w:rsidP="001C0F81">
            <w:r w:rsidRPr="00C14440">
              <w:t xml:space="preserve">на 100-120 </w:t>
            </w:r>
            <w:proofErr w:type="spellStart"/>
            <w:r w:rsidRPr="00C14440">
              <w:t>кв.м</w:t>
            </w:r>
            <w:proofErr w:type="spellEnd"/>
            <w:r w:rsidRPr="00C14440">
              <w:t>. общей площади</w:t>
            </w:r>
          </w:p>
        </w:tc>
        <w:tc>
          <w:tcPr>
            <w:tcW w:w="430" w:type="pct"/>
            <w:vAlign w:val="center"/>
          </w:tcPr>
          <w:p w:rsidR="00CF3ADE" w:rsidRPr="00C14440" w:rsidRDefault="00CF3ADE" w:rsidP="001C0F81">
            <w:pPr>
              <w:ind w:left="-57" w:right="-57"/>
              <w:jc w:val="center"/>
            </w:pPr>
            <w:r w:rsidRPr="00C14440">
              <w:t>1.2</w:t>
            </w:r>
          </w:p>
        </w:tc>
        <w:tc>
          <w:tcPr>
            <w:tcW w:w="430" w:type="pct"/>
            <w:vAlign w:val="center"/>
          </w:tcPr>
          <w:p w:rsidR="00CF3ADE" w:rsidRPr="00C14440" w:rsidRDefault="00CF3ADE" w:rsidP="001C0F81">
            <w:pPr>
              <w:ind w:left="-57" w:right="-57"/>
              <w:jc w:val="center"/>
            </w:pPr>
            <w:r w:rsidRPr="00C14440">
              <w:t>1.5</w:t>
            </w:r>
          </w:p>
        </w:tc>
        <w:tc>
          <w:tcPr>
            <w:tcW w:w="570" w:type="pct"/>
            <w:vAlign w:val="center"/>
          </w:tcPr>
          <w:p w:rsidR="00CF3ADE" w:rsidRPr="00C14440" w:rsidRDefault="00CF3ADE" w:rsidP="001C0F81">
            <w:pPr>
              <w:jc w:val="center"/>
            </w:pPr>
            <w:r w:rsidRPr="00C14440">
              <w:t>м</w:t>
            </w:r>
          </w:p>
        </w:tc>
        <w:tc>
          <w:tcPr>
            <w:tcW w:w="568" w:type="pct"/>
            <w:vAlign w:val="center"/>
          </w:tcPr>
          <w:p w:rsidR="00CF3ADE" w:rsidRPr="00C14440" w:rsidRDefault="00CF3ADE" w:rsidP="001C0F81">
            <w:pPr>
              <w:jc w:val="center"/>
              <w:rPr>
                <w:lang w:val="en-US"/>
              </w:rPr>
            </w:pPr>
            <w:r w:rsidRPr="00C14440">
              <w:t>250</w:t>
            </w:r>
          </w:p>
        </w:tc>
      </w:tr>
      <w:tr w:rsidR="00CF3ADE" w:rsidRPr="00C14440" w:rsidTr="001C0F81">
        <w:trPr>
          <w:cantSplit/>
          <w:trHeight w:val="360"/>
          <w:jc w:val="center"/>
        </w:trPr>
        <w:tc>
          <w:tcPr>
            <w:tcW w:w="289" w:type="pct"/>
            <w:vAlign w:val="center"/>
          </w:tcPr>
          <w:p w:rsidR="00CF3ADE" w:rsidRPr="00C14440" w:rsidRDefault="00CF3ADE" w:rsidP="001C0F81">
            <w:pPr>
              <w:widowControl w:val="0"/>
              <w:numPr>
                <w:ilvl w:val="0"/>
                <w:numId w:val="21"/>
              </w:numPr>
              <w:ind w:left="459" w:hanging="357"/>
              <w:rPr>
                <w:rFonts w:eastAsia="Calibri"/>
                <w:lang w:val="en-US" w:eastAsia="en-US"/>
              </w:rPr>
            </w:pPr>
          </w:p>
        </w:tc>
        <w:tc>
          <w:tcPr>
            <w:tcW w:w="1640" w:type="pct"/>
            <w:vAlign w:val="center"/>
          </w:tcPr>
          <w:p w:rsidR="00CF3ADE" w:rsidRPr="00C14440" w:rsidRDefault="00CF3ADE" w:rsidP="001C0F81">
            <w:r w:rsidRPr="00C14440">
              <w:t>Коммерческо-деловые центры, офисные здания и помещения, страховые компании</w:t>
            </w:r>
          </w:p>
        </w:tc>
        <w:tc>
          <w:tcPr>
            <w:tcW w:w="1073" w:type="pct"/>
            <w:vAlign w:val="center"/>
          </w:tcPr>
          <w:p w:rsidR="00CF3ADE" w:rsidRPr="00C14440" w:rsidRDefault="00CF3ADE" w:rsidP="001C0F81">
            <w:r w:rsidRPr="00C14440">
              <w:t xml:space="preserve">на 50-60 </w:t>
            </w:r>
            <w:proofErr w:type="spellStart"/>
            <w:r w:rsidRPr="00C14440">
              <w:t>кв.м</w:t>
            </w:r>
            <w:proofErr w:type="spellEnd"/>
            <w:r w:rsidRPr="00C14440">
              <w:t>. общей площади</w:t>
            </w:r>
          </w:p>
        </w:tc>
        <w:tc>
          <w:tcPr>
            <w:tcW w:w="430" w:type="pct"/>
            <w:vAlign w:val="center"/>
          </w:tcPr>
          <w:p w:rsidR="00CF3ADE" w:rsidRPr="00C14440" w:rsidRDefault="00CF3ADE" w:rsidP="001C0F81">
            <w:pPr>
              <w:ind w:left="-57" w:right="-57"/>
              <w:jc w:val="center"/>
            </w:pPr>
            <w:r w:rsidRPr="00C14440">
              <w:t>1.2</w:t>
            </w:r>
          </w:p>
        </w:tc>
        <w:tc>
          <w:tcPr>
            <w:tcW w:w="430" w:type="pct"/>
            <w:vAlign w:val="center"/>
          </w:tcPr>
          <w:p w:rsidR="00CF3ADE" w:rsidRPr="00C14440" w:rsidRDefault="00CF3ADE" w:rsidP="001C0F81">
            <w:pPr>
              <w:ind w:left="-57" w:right="-57"/>
              <w:jc w:val="center"/>
            </w:pPr>
            <w:r w:rsidRPr="00C14440">
              <w:t>1.5</w:t>
            </w:r>
          </w:p>
        </w:tc>
        <w:tc>
          <w:tcPr>
            <w:tcW w:w="570" w:type="pct"/>
            <w:vAlign w:val="center"/>
          </w:tcPr>
          <w:p w:rsidR="00CF3ADE" w:rsidRPr="00C14440" w:rsidRDefault="00CF3ADE" w:rsidP="001C0F81">
            <w:pPr>
              <w:jc w:val="center"/>
            </w:pPr>
            <w:r w:rsidRPr="00C14440">
              <w:t>м</w:t>
            </w:r>
          </w:p>
        </w:tc>
        <w:tc>
          <w:tcPr>
            <w:tcW w:w="568" w:type="pct"/>
            <w:vAlign w:val="center"/>
          </w:tcPr>
          <w:p w:rsidR="00CF3ADE" w:rsidRPr="00C14440" w:rsidRDefault="00CF3ADE" w:rsidP="001C0F81">
            <w:pPr>
              <w:jc w:val="center"/>
            </w:pPr>
            <w:r w:rsidRPr="00C14440">
              <w:t>250</w:t>
            </w:r>
          </w:p>
        </w:tc>
      </w:tr>
      <w:tr w:rsidR="00CF3ADE" w:rsidRPr="00C14440" w:rsidTr="001C0F81">
        <w:trPr>
          <w:cantSplit/>
          <w:trHeight w:val="360"/>
          <w:jc w:val="center"/>
        </w:trPr>
        <w:tc>
          <w:tcPr>
            <w:tcW w:w="289" w:type="pct"/>
            <w:vAlign w:val="center"/>
          </w:tcPr>
          <w:p w:rsidR="00CF3ADE" w:rsidRPr="00C14440" w:rsidRDefault="00CF3ADE" w:rsidP="001C0F81">
            <w:pPr>
              <w:widowControl w:val="0"/>
              <w:numPr>
                <w:ilvl w:val="0"/>
                <w:numId w:val="21"/>
              </w:numPr>
              <w:ind w:left="459" w:hanging="357"/>
              <w:rPr>
                <w:rFonts w:eastAsia="Calibri"/>
                <w:lang w:eastAsia="en-US"/>
              </w:rPr>
            </w:pPr>
          </w:p>
        </w:tc>
        <w:tc>
          <w:tcPr>
            <w:tcW w:w="1640" w:type="pct"/>
            <w:vAlign w:val="center"/>
          </w:tcPr>
          <w:p w:rsidR="00CF3ADE" w:rsidRPr="00C14440" w:rsidRDefault="00CF3ADE" w:rsidP="001C0F81">
            <w:r w:rsidRPr="00C14440">
              <w:t>Банки и банковские учреждения, кредитно-финансовые учреждения:</w:t>
            </w:r>
          </w:p>
        </w:tc>
        <w:tc>
          <w:tcPr>
            <w:tcW w:w="1073" w:type="pct"/>
            <w:vAlign w:val="center"/>
          </w:tcPr>
          <w:p w:rsidR="00CF3ADE" w:rsidRPr="00C14440" w:rsidRDefault="00CF3ADE" w:rsidP="001C0F81"/>
        </w:tc>
        <w:tc>
          <w:tcPr>
            <w:tcW w:w="430" w:type="pct"/>
            <w:vAlign w:val="center"/>
          </w:tcPr>
          <w:p w:rsidR="00CF3ADE" w:rsidRPr="00C14440" w:rsidRDefault="00CF3ADE" w:rsidP="001C0F81">
            <w:pPr>
              <w:ind w:left="-57" w:right="-57"/>
              <w:jc w:val="center"/>
            </w:pPr>
          </w:p>
        </w:tc>
        <w:tc>
          <w:tcPr>
            <w:tcW w:w="430" w:type="pct"/>
            <w:vAlign w:val="center"/>
          </w:tcPr>
          <w:p w:rsidR="00CF3ADE" w:rsidRPr="00C14440" w:rsidRDefault="00CF3ADE" w:rsidP="001C0F81">
            <w:pPr>
              <w:ind w:left="-57" w:right="-57"/>
              <w:jc w:val="center"/>
            </w:pPr>
          </w:p>
        </w:tc>
        <w:tc>
          <w:tcPr>
            <w:tcW w:w="570" w:type="pct"/>
            <w:vAlign w:val="center"/>
          </w:tcPr>
          <w:p w:rsidR="00CF3ADE" w:rsidRPr="00C14440" w:rsidRDefault="00CF3ADE" w:rsidP="001C0F81">
            <w:pPr>
              <w:jc w:val="center"/>
            </w:pPr>
          </w:p>
        </w:tc>
        <w:tc>
          <w:tcPr>
            <w:tcW w:w="568" w:type="pct"/>
            <w:vAlign w:val="center"/>
          </w:tcPr>
          <w:p w:rsidR="00CF3ADE" w:rsidRPr="00C14440" w:rsidRDefault="00CF3ADE" w:rsidP="001C0F81">
            <w:pPr>
              <w:jc w:val="center"/>
            </w:pPr>
          </w:p>
        </w:tc>
      </w:tr>
      <w:tr w:rsidR="00CF3ADE" w:rsidRPr="00C14440" w:rsidTr="001C0F81">
        <w:trPr>
          <w:cantSplit/>
          <w:trHeight w:val="840"/>
          <w:jc w:val="center"/>
        </w:trPr>
        <w:tc>
          <w:tcPr>
            <w:tcW w:w="289" w:type="pct"/>
            <w:vAlign w:val="center"/>
          </w:tcPr>
          <w:p w:rsidR="00CF3ADE" w:rsidRPr="00C14440" w:rsidRDefault="00CF3ADE" w:rsidP="001C0F81">
            <w:pPr>
              <w:widowControl w:val="0"/>
              <w:numPr>
                <w:ilvl w:val="0"/>
                <w:numId w:val="21"/>
              </w:numPr>
              <w:ind w:left="459" w:hanging="357"/>
              <w:rPr>
                <w:rFonts w:eastAsia="Calibri"/>
                <w:lang w:eastAsia="en-US"/>
              </w:rPr>
            </w:pPr>
          </w:p>
        </w:tc>
        <w:tc>
          <w:tcPr>
            <w:tcW w:w="1640" w:type="pct"/>
            <w:vAlign w:val="center"/>
          </w:tcPr>
          <w:p w:rsidR="00CF3ADE" w:rsidRPr="00C14440" w:rsidRDefault="00CF3ADE" w:rsidP="001C0F81">
            <w:r w:rsidRPr="00C14440">
              <w:t>- с операционными залами</w:t>
            </w:r>
          </w:p>
        </w:tc>
        <w:tc>
          <w:tcPr>
            <w:tcW w:w="1073" w:type="pct"/>
            <w:vAlign w:val="center"/>
          </w:tcPr>
          <w:p w:rsidR="00CF3ADE" w:rsidRPr="00C14440" w:rsidRDefault="00CF3ADE" w:rsidP="001C0F81">
            <w:r w:rsidRPr="00C14440">
              <w:t xml:space="preserve">на 30-35 </w:t>
            </w:r>
            <w:proofErr w:type="spellStart"/>
            <w:r w:rsidRPr="00C14440">
              <w:t>кв.м</w:t>
            </w:r>
            <w:proofErr w:type="spellEnd"/>
            <w:r w:rsidRPr="00C14440">
              <w:t>. общей площади</w:t>
            </w:r>
          </w:p>
        </w:tc>
        <w:tc>
          <w:tcPr>
            <w:tcW w:w="430" w:type="pct"/>
            <w:vAlign w:val="center"/>
          </w:tcPr>
          <w:p w:rsidR="00CF3ADE" w:rsidRPr="00C14440" w:rsidRDefault="00CF3ADE" w:rsidP="001C0F81">
            <w:pPr>
              <w:ind w:left="-57" w:right="-57"/>
              <w:jc w:val="center"/>
            </w:pPr>
            <w:r w:rsidRPr="00C14440">
              <w:t>1.2</w:t>
            </w:r>
          </w:p>
        </w:tc>
        <w:tc>
          <w:tcPr>
            <w:tcW w:w="430" w:type="pct"/>
            <w:vAlign w:val="center"/>
          </w:tcPr>
          <w:p w:rsidR="00CF3ADE" w:rsidRPr="00C14440" w:rsidRDefault="00CF3ADE" w:rsidP="001C0F81">
            <w:pPr>
              <w:ind w:left="-57" w:right="-57"/>
              <w:jc w:val="center"/>
            </w:pPr>
            <w:r w:rsidRPr="00C14440">
              <w:t>1.5</w:t>
            </w:r>
          </w:p>
        </w:tc>
        <w:tc>
          <w:tcPr>
            <w:tcW w:w="570" w:type="pct"/>
            <w:vAlign w:val="center"/>
          </w:tcPr>
          <w:p w:rsidR="00CF3ADE" w:rsidRPr="00C14440" w:rsidRDefault="00CF3ADE" w:rsidP="001C0F81">
            <w:pPr>
              <w:jc w:val="center"/>
            </w:pPr>
            <w:r w:rsidRPr="00C14440">
              <w:t>м</w:t>
            </w:r>
          </w:p>
        </w:tc>
        <w:tc>
          <w:tcPr>
            <w:tcW w:w="568" w:type="pct"/>
            <w:vAlign w:val="center"/>
          </w:tcPr>
          <w:p w:rsidR="00CF3ADE" w:rsidRPr="00C14440" w:rsidRDefault="00CF3ADE" w:rsidP="001C0F81">
            <w:pPr>
              <w:jc w:val="center"/>
              <w:rPr>
                <w:lang w:val="en-US"/>
              </w:rPr>
            </w:pPr>
            <w:r w:rsidRPr="00C14440">
              <w:t>250</w:t>
            </w:r>
          </w:p>
        </w:tc>
      </w:tr>
      <w:tr w:rsidR="00CF3ADE" w:rsidRPr="00C14440" w:rsidTr="001C0F81">
        <w:trPr>
          <w:cantSplit/>
          <w:trHeight w:val="360"/>
          <w:jc w:val="center"/>
        </w:trPr>
        <w:tc>
          <w:tcPr>
            <w:tcW w:w="289" w:type="pct"/>
            <w:vAlign w:val="center"/>
          </w:tcPr>
          <w:p w:rsidR="00CF3ADE" w:rsidRPr="00C14440" w:rsidRDefault="00CF3ADE" w:rsidP="001C0F81">
            <w:pPr>
              <w:widowControl w:val="0"/>
              <w:numPr>
                <w:ilvl w:val="0"/>
                <w:numId w:val="21"/>
              </w:numPr>
              <w:ind w:left="459" w:hanging="357"/>
              <w:rPr>
                <w:rFonts w:eastAsia="Calibri"/>
                <w:lang w:val="en-US" w:eastAsia="en-US"/>
              </w:rPr>
            </w:pPr>
          </w:p>
        </w:tc>
        <w:tc>
          <w:tcPr>
            <w:tcW w:w="1640" w:type="pct"/>
            <w:vAlign w:val="center"/>
          </w:tcPr>
          <w:p w:rsidR="00CF3ADE" w:rsidRPr="00C14440" w:rsidRDefault="00CF3ADE" w:rsidP="001C0F81">
            <w:r w:rsidRPr="00C14440">
              <w:t>- без операционных залов</w:t>
            </w:r>
          </w:p>
        </w:tc>
        <w:tc>
          <w:tcPr>
            <w:tcW w:w="1073" w:type="pct"/>
            <w:vAlign w:val="center"/>
          </w:tcPr>
          <w:p w:rsidR="00CF3ADE" w:rsidRPr="00C14440" w:rsidRDefault="00CF3ADE" w:rsidP="001C0F81">
            <w:r w:rsidRPr="00C14440">
              <w:t xml:space="preserve">на 55-60 </w:t>
            </w:r>
            <w:proofErr w:type="spellStart"/>
            <w:r w:rsidRPr="00C14440">
              <w:t>кв.м</w:t>
            </w:r>
            <w:proofErr w:type="spellEnd"/>
            <w:r w:rsidRPr="00C14440">
              <w:t xml:space="preserve">. общей площади </w:t>
            </w:r>
          </w:p>
        </w:tc>
        <w:tc>
          <w:tcPr>
            <w:tcW w:w="430" w:type="pct"/>
            <w:vAlign w:val="center"/>
          </w:tcPr>
          <w:p w:rsidR="00CF3ADE" w:rsidRPr="00C14440" w:rsidRDefault="00CF3ADE" w:rsidP="001C0F81">
            <w:pPr>
              <w:ind w:left="-57" w:right="-57"/>
              <w:jc w:val="center"/>
            </w:pPr>
            <w:r w:rsidRPr="00C14440">
              <w:t>1.2</w:t>
            </w:r>
          </w:p>
        </w:tc>
        <w:tc>
          <w:tcPr>
            <w:tcW w:w="430" w:type="pct"/>
            <w:vAlign w:val="center"/>
          </w:tcPr>
          <w:p w:rsidR="00CF3ADE" w:rsidRPr="00C14440" w:rsidRDefault="00CF3ADE" w:rsidP="001C0F81">
            <w:pPr>
              <w:ind w:left="-57" w:right="-57"/>
              <w:jc w:val="center"/>
            </w:pPr>
            <w:r w:rsidRPr="00C14440">
              <w:t>1.5</w:t>
            </w:r>
          </w:p>
        </w:tc>
        <w:tc>
          <w:tcPr>
            <w:tcW w:w="570" w:type="pct"/>
            <w:vAlign w:val="center"/>
          </w:tcPr>
          <w:p w:rsidR="00CF3ADE" w:rsidRPr="00C14440" w:rsidRDefault="00CF3ADE" w:rsidP="001C0F81">
            <w:pPr>
              <w:jc w:val="center"/>
            </w:pPr>
            <w:r w:rsidRPr="00C14440">
              <w:t>м</w:t>
            </w:r>
          </w:p>
        </w:tc>
        <w:tc>
          <w:tcPr>
            <w:tcW w:w="568" w:type="pct"/>
            <w:vAlign w:val="center"/>
          </w:tcPr>
          <w:p w:rsidR="00CF3ADE" w:rsidRPr="00C14440" w:rsidRDefault="00CF3ADE" w:rsidP="001C0F81">
            <w:pPr>
              <w:jc w:val="center"/>
              <w:rPr>
                <w:lang w:val="en-US"/>
              </w:rPr>
            </w:pPr>
            <w:r w:rsidRPr="00C14440">
              <w:rPr>
                <w:lang w:val="en-US"/>
              </w:rPr>
              <w:t>250</w:t>
            </w:r>
          </w:p>
        </w:tc>
      </w:tr>
      <w:tr w:rsidR="00CF3ADE" w:rsidRPr="00C14440" w:rsidTr="001C0F81">
        <w:trPr>
          <w:cantSplit/>
          <w:trHeight w:val="360"/>
          <w:jc w:val="center"/>
        </w:trPr>
        <w:tc>
          <w:tcPr>
            <w:tcW w:w="289" w:type="pct"/>
            <w:vAlign w:val="center"/>
          </w:tcPr>
          <w:p w:rsidR="00CF3ADE" w:rsidRPr="00C14440" w:rsidRDefault="00CF3ADE" w:rsidP="001C0F81">
            <w:pPr>
              <w:widowControl w:val="0"/>
              <w:numPr>
                <w:ilvl w:val="0"/>
                <w:numId w:val="21"/>
              </w:numPr>
              <w:ind w:left="459" w:hanging="357"/>
              <w:rPr>
                <w:rFonts w:eastAsia="Calibri"/>
                <w:lang w:val="en-US" w:eastAsia="en-US"/>
              </w:rPr>
            </w:pPr>
          </w:p>
        </w:tc>
        <w:tc>
          <w:tcPr>
            <w:tcW w:w="1640" w:type="pct"/>
            <w:vAlign w:val="center"/>
          </w:tcPr>
          <w:p w:rsidR="00CF3ADE" w:rsidRPr="00C14440" w:rsidRDefault="00CF3ADE" w:rsidP="001C0F81">
            <w:r w:rsidRPr="00C14440">
              <w:t xml:space="preserve"> Здания и комплексы многофункциональные</w:t>
            </w:r>
          </w:p>
        </w:tc>
        <w:tc>
          <w:tcPr>
            <w:tcW w:w="1073" w:type="pct"/>
            <w:vAlign w:val="center"/>
          </w:tcPr>
          <w:p w:rsidR="00CF3ADE" w:rsidRPr="00C14440" w:rsidRDefault="00CF3ADE" w:rsidP="001C0F81">
            <w:pPr>
              <w:rPr>
                <w:highlight w:val="yellow"/>
              </w:rPr>
            </w:pPr>
            <w:r w:rsidRPr="00C14440">
              <w:t xml:space="preserve">По </w:t>
            </w:r>
            <w:hyperlink r:id="rId15" w:history="1">
              <w:r w:rsidRPr="00CF3ADE">
                <w:t>СП 160.1325800</w:t>
              </w:r>
            </w:hyperlink>
          </w:p>
        </w:tc>
        <w:tc>
          <w:tcPr>
            <w:tcW w:w="430" w:type="pct"/>
            <w:vAlign w:val="center"/>
          </w:tcPr>
          <w:p w:rsidR="00CF3ADE" w:rsidRPr="00C14440" w:rsidRDefault="00CF3ADE" w:rsidP="001C0F81">
            <w:pPr>
              <w:ind w:left="-57" w:right="-57"/>
              <w:jc w:val="center"/>
              <w:rPr>
                <w:highlight w:val="yellow"/>
              </w:rPr>
            </w:pPr>
          </w:p>
        </w:tc>
        <w:tc>
          <w:tcPr>
            <w:tcW w:w="430" w:type="pct"/>
            <w:vAlign w:val="center"/>
          </w:tcPr>
          <w:p w:rsidR="00CF3ADE" w:rsidRPr="00C14440" w:rsidRDefault="00CF3ADE" w:rsidP="001C0F81">
            <w:pPr>
              <w:ind w:left="-57" w:right="-57"/>
              <w:jc w:val="center"/>
              <w:rPr>
                <w:highlight w:val="yellow"/>
              </w:rPr>
            </w:pPr>
          </w:p>
        </w:tc>
        <w:tc>
          <w:tcPr>
            <w:tcW w:w="570" w:type="pct"/>
            <w:vAlign w:val="center"/>
          </w:tcPr>
          <w:p w:rsidR="00CF3ADE" w:rsidRPr="00C14440" w:rsidRDefault="00CF3ADE" w:rsidP="001C0F81">
            <w:pPr>
              <w:jc w:val="center"/>
              <w:rPr>
                <w:highlight w:val="yellow"/>
              </w:rPr>
            </w:pPr>
          </w:p>
        </w:tc>
        <w:tc>
          <w:tcPr>
            <w:tcW w:w="568" w:type="pct"/>
            <w:vAlign w:val="center"/>
          </w:tcPr>
          <w:p w:rsidR="00CF3ADE" w:rsidRPr="00C14440" w:rsidRDefault="00CF3ADE" w:rsidP="001C0F81">
            <w:pPr>
              <w:jc w:val="center"/>
              <w:rPr>
                <w:highlight w:val="yellow"/>
              </w:rPr>
            </w:pPr>
          </w:p>
        </w:tc>
      </w:tr>
      <w:tr w:rsidR="00CF3ADE" w:rsidRPr="00C14440" w:rsidTr="001C0F81">
        <w:trPr>
          <w:cantSplit/>
          <w:trHeight w:val="360"/>
          <w:jc w:val="center"/>
        </w:trPr>
        <w:tc>
          <w:tcPr>
            <w:tcW w:w="289" w:type="pct"/>
            <w:vAlign w:val="center"/>
          </w:tcPr>
          <w:p w:rsidR="00CF3ADE" w:rsidRPr="00C14440" w:rsidRDefault="00CF3ADE" w:rsidP="001C0F81">
            <w:pPr>
              <w:widowControl w:val="0"/>
              <w:numPr>
                <w:ilvl w:val="0"/>
                <w:numId w:val="21"/>
              </w:numPr>
              <w:ind w:left="459" w:hanging="357"/>
              <w:rPr>
                <w:rFonts w:eastAsia="Calibri"/>
                <w:lang w:eastAsia="en-US"/>
              </w:rPr>
            </w:pPr>
          </w:p>
        </w:tc>
        <w:tc>
          <w:tcPr>
            <w:tcW w:w="1640" w:type="pct"/>
            <w:vAlign w:val="center"/>
          </w:tcPr>
          <w:p w:rsidR="00CF3ADE" w:rsidRPr="00C14440" w:rsidRDefault="00CF3ADE" w:rsidP="001C0F81">
            <w:pPr>
              <w:rPr>
                <w:highlight w:val="yellow"/>
              </w:rPr>
            </w:pPr>
            <w:r w:rsidRPr="00C14440">
              <w:t>Здания судов общей юрисдикции</w:t>
            </w:r>
          </w:p>
        </w:tc>
        <w:tc>
          <w:tcPr>
            <w:tcW w:w="1073" w:type="pct"/>
            <w:vAlign w:val="center"/>
          </w:tcPr>
          <w:p w:rsidR="00CF3ADE" w:rsidRPr="00C14440" w:rsidRDefault="00CF3ADE" w:rsidP="001C0F81">
            <w:r w:rsidRPr="00C14440">
              <w:t xml:space="preserve">По </w:t>
            </w:r>
            <w:hyperlink r:id="rId16" w:history="1">
              <w:r w:rsidRPr="00CF3ADE">
                <w:t>СП 152.13330</w:t>
              </w:r>
            </w:hyperlink>
          </w:p>
        </w:tc>
        <w:tc>
          <w:tcPr>
            <w:tcW w:w="430" w:type="pct"/>
            <w:vAlign w:val="center"/>
          </w:tcPr>
          <w:p w:rsidR="00CF3ADE" w:rsidRPr="00C14440" w:rsidRDefault="00CF3ADE" w:rsidP="001C0F81">
            <w:pPr>
              <w:ind w:left="-57" w:right="-57"/>
              <w:jc w:val="center"/>
              <w:rPr>
                <w:highlight w:val="yellow"/>
              </w:rPr>
            </w:pPr>
          </w:p>
        </w:tc>
        <w:tc>
          <w:tcPr>
            <w:tcW w:w="430" w:type="pct"/>
            <w:vAlign w:val="center"/>
          </w:tcPr>
          <w:p w:rsidR="00CF3ADE" w:rsidRPr="00C14440" w:rsidRDefault="00CF3ADE" w:rsidP="001C0F81">
            <w:pPr>
              <w:ind w:left="-57" w:right="-57"/>
              <w:jc w:val="center"/>
              <w:rPr>
                <w:highlight w:val="yellow"/>
              </w:rPr>
            </w:pPr>
          </w:p>
        </w:tc>
        <w:tc>
          <w:tcPr>
            <w:tcW w:w="570" w:type="pct"/>
            <w:vAlign w:val="center"/>
          </w:tcPr>
          <w:p w:rsidR="00CF3ADE" w:rsidRPr="00C14440" w:rsidRDefault="00CF3ADE" w:rsidP="001C0F81">
            <w:pPr>
              <w:jc w:val="center"/>
              <w:rPr>
                <w:highlight w:val="yellow"/>
              </w:rPr>
            </w:pPr>
          </w:p>
        </w:tc>
        <w:tc>
          <w:tcPr>
            <w:tcW w:w="568" w:type="pct"/>
            <w:vAlign w:val="center"/>
          </w:tcPr>
          <w:p w:rsidR="00CF3ADE" w:rsidRPr="00C14440" w:rsidRDefault="00CF3ADE" w:rsidP="001C0F81">
            <w:pPr>
              <w:jc w:val="center"/>
              <w:rPr>
                <w:highlight w:val="yellow"/>
              </w:rPr>
            </w:pPr>
          </w:p>
        </w:tc>
      </w:tr>
      <w:tr w:rsidR="00CF3ADE" w:rsidRPr="00C14440" w:rsidTr="001C0F81">
        <w:trPr>
          <w:cantSplit/>
          <w:trHeight w:val="360"/>
          <w:jc w:val="center"/>
        </w:trPr>
        <w:tc>
          <w:tcPr>
            <w:tcW w:w="289" w:type="pct"/>
            <w:vAlign w:val="center"/>
          </w:tcPr>
          <w:p w:rsidR="00CF3ADE" w:rsidRPr="00C14440" w:rsidRDefault="00CF3ADE" w:rsidP="001C0F81">
            <w:pPr>
              <w:widowControl w:val="0"/>
              <w:numPr>
                <w:ilvl w:val="0"/>
                <w:numId w:val="21"/>
              </w:numPr>
              <w:ind w:left="459" w:hanging="357"/>
              <w:rPr>
                <w:rFonts w:eastAsia="Calibri"/>
                <w:lang w:val="en-US" w:eastAsia="en-US"/>
              </w:rPr>
            </w:pPr>
          </w:p>
        </w:tc>
        <w:tc>
          <w:tcPr>
            <w:tcW w:w="1640" w:type="pct"/>
            <w:vAlign w:val="center"/>
          </w:tcPr>
          <w:p w:rsidR="00CF3ADE" w:rsidRPr="00C14440" w:rsidRDefault="00CF3ADE" w:rsidP="001C0F81">
            <w:r w:rsidRPr="00C14440">
              <w:t>Здания и сооружения следственных органов</w:t>
            </w:r>
          </w:p>
        </w:tc>
        <w:tc>
          <w:tcPr>
            <w:tcW w:w="1073" w:type="pct"/>
            <w:vAlign w:val="center"/>
          </w:tcPr>
          <w:p w:rsidR="00CF3ADE" w:rsidRPr="00C14440" w:rsidRDefault="00CF3ADE" w:rsidP="001C0F81">
            <w:r w:rsidRPr="00C14440">
              <w:t xml:space="preserve">По </w:t>
            </w:r>
            <w:hyperlink r:id="rId17" w:history="1">
              <w:r w:rsidRPr="00CF3ADE">
                <w:t>СП 228.1325800</w:t>
              </w:r>
            </w:hyperlink>
          </w:p>
        </w:tc>
        <w:tc>
          <w:tcPr>
            <w:tcW w:w="430" w:type="pct"/>
            <w:vAlign w:val="center"/>
          </w:tcPr>
          <w:p w:rsidR="00CF3ADE" w:rsidRPr="00C14440" w:rsidRDefault="00CF3ADE" w:rsidP="001C0F81">
            <w:pPr>
              <w:ind w:left="-57" w:right="-57"/>
              <w:jc w:val="center"/>
            </w:pPr>
          </w:p>
        </w:tc>
        <w:tc>
          <w:tcPr>
            <w:tcW w:w="430" w:type="pct"/>
            <w:vAlign w:val="center"/>
          </w:tcPr>
          <w:p w:rsidR="00CF3ADE" w:rsidRPr="00C14440" w:rsidRDefault="00CF3ADE" w:rsidP="001C0F81">
            <w:pPr>
              <w:ind w:left="-57" w:right="-57"/>
              <w:jc w:val="center"/>
            </w:pPr>
          </w:p>
        </w:tc>
        <w:tc>
          <w:tcPr>
            <w:tcW w:w="570" w:type="pct"/>
            <w:vAlign w:val="center"/>
          </w:tcPr>
          <w:p w:rsidR="00CF3ADE" w:rsidRPr="00C14440" w:rsidRDefault="00CF3ADE" w:rsidP="001C0F81">
            <w:pPr>
              <w:jc w:val="center"/>
            </w:pPr>
          </w:p>
        </w:tc>
        <w:tc>
          <w:tcPr>
            <w:tcW w:w="568" w:type="pct"/>
            <w:vAlign w:val="center"/>
          </w:tcPr>
          <w:p w:rsidR="00CF3ADE" w:rsidRPr="00C14440" w:rsidRDefault="00CF3ADE" w:rsidP="001C0F81">
            <w:pPr>
              <w:jc w:val="center"/>
              <w:rPr>
                <w:lang w:val="en-US"/>
              </w:rPr>
            </w:pPr>
          </w:p>
        </w:tc>
      </w:tr>
      <w:tr w:rsidR="00CF3ADE" w:rsidRPr="00C14440" w:rsidTr="001C0F81">
        <w:trPr>
          <w:cantSplit/>
          <w:trHeight w:val="480"/>
          <w:jc w:val="center"/>
        </w:trPr>
        <w:tc>
          <w:tcPr>
            <w:tcW w:w="289" w:type="pct"/>
            <w:vAlign w:val="center"/>
          </w:tcPr>
          <w:p w:rsidR="00CF3ADE" w:rsidRPr="00C14440" w:rsidRDefault="00CF3ADE" w:rsidP="001C0F81">
            <w:pPr>
              <w:widowControl w:val="0"/>
              <w:numPr>
                <w:ilvl w:val="0"/>
                <w:numId w:val="21"/>
              </w:numPr>
              <w:ind w:left="459" w:hanging="357"/>
              <w:rPr>
                <w:rFonts w:eastAsia="Calibri"/>
                <w:lang w:val="en-US" w:eastAsia="en-US"/>
              </w:rPr>
            </w:pPr>
          </w:p>
        </w:tc>
        <w:tc>
          <w:tcPr>
            <w:tcW w:w="1640" w:type="pct"/>
            <w:vAlign w:val="center"/>
          </w:tcPr>
          <w:p w:rsidR="00CF3ADE" w:rsidRPr="00C14440" w:rsidRDefault="00CF3ADE" w:rsidP="001C0F81">
            <w:r w:rsidRPr="00C14440">
              <w:t>Образовательные организации, реализующие программы высшего образования</w:t>
            </w:r>
          </w:p>
        </w:tc>
        <w:tc>
          <w:tcPr>
            <w:tcW w:w="1073" w:type="pct"/>
            <w:vAlign w:val="center"/>
          </w:tcPr>
          <w:p w:rsidR="00CF3ADE" w:rsidRPr="00C14440" w:rsidRDefault="00CF3ADE" w:rsidP="001C0F81">
            <w:r w:rsidRPr="00C14440">
              <w:t>на 2-4 преподавателя и сотрудника на 10 студентов, занятых в одну смену</w:t>
            </w:r>
          </w:p>
        </w:tc>
        <w:tc>
          <w:tcPr>
            <w:tcW w:w="430" w:type="pct"/>
            <w:vAlign w:val="center"/>
          </w:tcPr>
          <w:p w:rsidR="00CF3ADE" w:rsidRPr="00C14440" w:rsidRDefault="00CF3ADE" w:rsidP="001C0F81">
            <w:pPr>
              <w:ind w:left="-57" w:right="-57"/>
              <w:jc w:val="center"/>
            </w:pPr>
            <w:r w:rsidRPr="00C14440">
              <w:t>1.2+1.2</w:t>
            </w:r>
          </w:p>
        </w:tc>
        <w:tc>
          <w:tcPr>
            <w:tcW w:w="430" w:type="pct"/>
            <w:vAlign w:val="center"/>
          </w:tcPr>
          <w:p w:rsidR="00CF3ADE" w:rsidRPr="00C14440" w:rsidRDefault="00CF3ADE" w:rsidP="001C0F81">
            <w:pPr>
              <w:ind w:left="-57" w:right="-57"/>
              <w:jc w:val="center"/>
            </w:pPr>
            <w:r w:rsidRPr="00C14440">
              <w:t>1.5+1.5</w:t>
            </w:r>
          </w:p>
        </w:tc>
        <w:tc>
          <w:tcPr>
            <w:tcW w:w="570" w:type="pct"/>
            <w:vAlign w:val="center"/>
          </w:tcPr>
          <w:p w:rsidR="00CF3ADE" w:rsidRPr="00C14440" w:rsidRDefault="00CF3ADE" w:rsidP="001C0F81">
            <w:pPr>
              <w:jc w:val="center"/>
            </w:pPr>
          </w:p>
        </w:tc>
        <w:tc>
          <w:tcPr>
            <w:tcW w:w="568" w:type="pct"/>
            <w:vAlign w:val="center"/>
          </w:tcPr>
          <w:p w:rsidR="00CF3ADE" w:rsidRPr="00C14440" w:rsidRDefault="00CF3ADE" w:rsidP="001C0F81">
            <w:pPr>
              <w:jc w:val="center"/>
              <w:rPr>
                <w:lang w:val="en-US"/>
              </w:rPr>
            </w:pPr>
            <w:r w:rsidRPr="00C14440">
              <w:rPr>
                <w:lang w:val="en-US"/>
              </w:rPr>
              <w:t>250</w:t>
            </w:r>
          </w:p>
        </w:tc>
      </w:tr>
      <w:tr w:rsidR="00CF3ADE" w:rsidRPr="00C14440" w:rsidTr="001C0F81">
        <w:trPr>
          <w:cantSplit/>
          <w:trHeight w:val="985"/>
          <w:jc w:val="center"/>
        </w:trPr>
        <w:tc>
          <w:tcPr>
            <w:tcW w:w="289" w:type="pct"/>
            <w:vAlign w:val="center"/>
          </w:tcPr>
          <w:p w:rsidR="00CF3ADE" w:rsidRPr="00C14440" w:rsidRDefault="00CF3ADE" w:rsidP="001C0F81">
            <w:pPr>
              <w:widowControl w:val="0"/>
              <w:numPr>
                <w:ilvl w:val="0"/>
                <w:numId w:val="21"/>
              </w:numPr>
              <w:ind w:left="459" w:hanging="357"/>
              <w:rPr>
                <w:rFonts w:eastAsia="Calibri"/>
                <w:lang w:val="en-US" w:eastAsia="en-US"/>
              </w:rPr>
            </w:pPr>
          </w:p>
        </w:tc>
        <w:tc>
          <w:tcPr>
            <w:tcW w:w="1640" w:type="pct"/>
            <w:vAlign w:val="center"/>
          </w:tcPr>
          <w:p w:rsidR="00CF3ADE" w:rsidRPr="00C14440" w:rsidRDefault="00CF3ADE" w:rsidP="001C0F81">
            <w:r w:rsidRPr="00C14440">
              <w:t>Профессиональные образовательные организации, образовательные организации искусств городского значения</w:t>
            </w:r>
          </w:p>
        </w:tc>
        <w:tc>
          <w:tcPr>
            <w:tcW w:w="1073" w:type="pct"/>
            <w:vAlign w:val="center"/>
          </w:tcPr>
          <w:p w:rsidR="00CF3ADE" w:rsidRPr="00C14440" w:rsidRDefault="00CF3ADE" w:rsidP="001C0F81">
            <w:r w:rsidRPr="00C14440">
              <w:t>На 2-3 преподавателя, занятых в одну смену</w:t>
            </w:r>
          </w:p>
        </w:tc>
        <w:tc>
          <w:tcPr>
            <w:tcW w:w="430" w:type="pct"/>
            <w:vAlign w:val="center"/>
          </w:tcPr>
          <w:p w:rsidR="00CF3ADE" w:rsidRPr="00C14440" w:rsidRDefault="00CF3ADE" w:rsidP="001C0F81">
            <w:pPr>
              <w:ind w:left="-57" w:right="-57"/>
              <w:jc w:val="center"/>
            </w:pPr>
            <w:r w:rsidRPr="00C14440">
              <w:t>1.2</w:t>
            </w:r>
          </w:p>
        </w:tc>
        <w:tc>
          <w:tcPr>
            <w:tcW w:w="430" w:type="pct"/>
            <w:vAlign w:val="center"/>
          </w:tcPr>
          <w:p w:rsidR="00CF3ADE" w:rsidRPr="00C14440" w:rsidRDefault="00CF3ADE" w:rsidP="001C0F81">
            <w:pPr>
              <w:ind w:left="-57" w:right="-57"/>
              <w:jc w:val="center"/>
            </w:pPr>
            <w:r w:rsidRPr="00C14440">
              <w:t>1.5</w:t>
            </w:r>
          </w:p>
        </w:tc>
        <w:tc>
          <w:tcPr>
            <w:tcW w:w="570" w:type="pct"/>
            <w:vAlign w:val="center"/>
          </w:tcPr>
          <w:p w:rsidR="00CF3ADE" w:rsidRPr="00C14440" w:rsidRDefault="00CF3ADE" w:rsidP="001C0F81">
            <w:pPr>
              <w:jc w:val="center"/>
            </w:pPr>
          </w:p>
        </w:tc>
        <w:tc>
          <w:tcPr>
            <w:tcW w:w="568" w:type="pct"/>
            <w:vAlign w:val="center"/>
          </w:tcPr>
          <w:p w:rsidR="00CF3ADE" w:rsidRPr="00C14440" w:rsidRDefault="00CF3ADE" w:rsidP="001C0F81">
            <w:pPr>
              <w:jc w:val="center"/>
              <w:rPr>
                <w:lang w:val="en-US"/>
              </w:rPr>
            </w:pPr>
            <w:r w:rsidRPr="00C14440">
              <w:rPr>
                <w:lang w:val="en-US"/>
              </w:rPr>
              <w:t>250</w:t>
            </w:r>
          </w:p>
        </w:tc>
      </w:tr>
      <w:tr w:rsidR="00CF3ADE" w:rsidRPr="00C14440" w:rsidTr="001C0F81">
        <w:trPr>
          <w:cantSplit/>
          <w:trHeight w:val="645"/>
          <w:jc w:val="center"/>
        </w:trPr>
        <w:tc>
          <w:tcPr>
            <w:tcW w:w="289" w:type="pct"/>
            <w:vAlign w:val="center"/>
          </w:tcPr>
          <w:p w:rsidR="00CF3ADE" w:rsidRPr="00C14440" w:rsidRDefault="00CF3ADE" w:rsidP="001C0F81">
            <w:pPr>
              <w:widowControl w:val="0"/>
              <w:numPr>
                <w:ilvl w:val="0"/>
                <w:numId w:val="21"/>
              </w:numPr>
              <w:ind w:left="459" w:hanging="357"/>
              <w:rPr>
                <w:rFonts w:eastAsia="Calibri"/>
                <w:lang w:eastAsia="en-US"/>
              </w:rPr>
            </w:pPr>
          </w:p>
        </w:tc>
        <w:tc>
          <w:tcPr>
            <w:tcW w:w="1640" w:type="pct"/>
            <w:vAlign w:val="center"/>
          </w:tcPr>
          <w:p w:rsidR="00CF3ADE" w:rsidRPr="00C14440" w:rsidRDefault="00CF3ADE" w:rsidP="001C0F81">
            <w:r w:rsidRPr="00C14440">
              <w:t>Центры обучения, самодеятельного творчества, клубы по интересам для взрослых</w:t>
            </w:r>
          </w:p>
        </w:tc>
        <w:tc>
          <w:tcPr>
            <w:tcW w:w="1073" w:type="pct"/>
            <w:vAlign w:val="center"/>
          </w:tcPr>
          <w:p w:rsidR="00CF3ADE" w:rsidRPr="00C14440" w:rsidRDefault="00CF3ADE" w:rsidP="001C0F81">
            <w:r w:rsidRPr="00C14440">
              <w:t xml:space="preserve">на 20-25 </w:t>
            </w:r>
            <w:proofErr w:type="spellStart"/>
            <w:r w:rsidRPr="00C14440">
              <w:t>кв.м</w:t>
            </w:r>
            <w:proofErr w:type="spellEnd"/>
            <w:r w:rsidRPr="00C14440">
              <w:t>. общей площади</w:t>
            </w:r>
          </w:p>
        </w:tc>
        <w:tc>
          <w:tcPr>
            <w:tcW w:w="430" w:type="pct"/>
            <w:vAlign w:val="center"/>
          </w:tcPr>
          <w:p w:rsidR="00CF3ADE" w:rsidRPr="00C14440" w:rsidRDefault="00CF3ADE" w:rsidP="001C0F81">
            <w:pPr>
              <w:ind w:left="-57" w:right="-57"/>
              <w:jc w:val="center"/>
            </w:pPr>
            <w:r w:rsidRPr="00C14440">
              <w:t>1.2</w:t>
            </w:r>
          </w:p>
        </w:tc>
        <w:tc>
          <w:tcPr>
            <w:tcW w:w="430" w:type="pct"/>
            <w:vAlign w:val="center"/>
          </w:tcPr>
          <w:p w:rsidR="00CF3ADE" w:rsidRPr="00C14440" w:rsidRDefault="00CF3ADE" w:rsidP="001C0F81">
            <w:pPr>
              <w:ind w:left="-57" w:right="-57"/>
              <w:jc w:val="center"/>
            </w:pPr>
            <w:r w:rsidRPr="00C14440">
              <w:t>1.5</w:t>
            </w:r>
          </w:p>
        </w:tc>
        <w:tc>
          <w:tcPr>
            <w:tcW w:w="570" w:type="pct"/>
            <w:vAlign w:val="center"/>
          </w:tcPr>
          <w:p w:rsidR="00CF3ADE" w:rsidRPr="00C14440" w:rsidRDefault="00CF3ADE" w:rsidP="001C0F81">
            <w:pPr>
              <w:jc w:val="center"/>
            </w:pPr>
            <w:r w:rsidRPr="00C14440">
              <w:t>м</w:t>
            </w:r>
          </w:p>
        </w:tc>
        <w:tc>
          <w:tcPr>
            <w:tcW w:w="568" w:type="pct"/>
            <w:vAlign w:val="center"/>
          </w:tcPr>
          <w:p w:rsidR="00CF3ADE" w:rsidRPr="00C14440" w:rsidRDefault="00CF3ADE" w:rsidP="001C0F81">
            <w:pPr>
              <w:jc w:val="center"/>
              <w:rPr>
                <w:lang w:val="en-US"/>
              </w:rPr>
            </w:pPr>
            <w:r w:rsidRPr="00C14440">
              <w:t>2</w:t>
            </w:r>
            <w:r w:rsidRPr="00C14440">
              <w:rPr>
                <w:lang w:val="en-US"/>
              </w:rPr>
              <w:t>50</w:t>
            </w:r>
          </w:p>
        </w:tc>
      </w:tr>
      <w:tr w:rsidR="00CF3ADE" w:rsidRPr="00C14440" w:rsidTr="001C0F81">
        <w:trPr>
          <w:cantSplit/>
          <w:trHeight w:val="1496"/>
          <w:jc w:val="center"/>
        </w:trPr>
        <w:tc>
          <w:tcPr>
            <w:tcW w:w="289" w:type="pct"/>
            <w:vAlign w:val="center"/>
          </w:tcPr>
          <w:p w:rsidR="00CF3ADE" w:rsidRPr="00C14440" w:rsidRDefault="00CF3ADE" w:rsidP="001C0F81">
            <w:pPr>
              <w:widowControl w:val="0"/>
              <w:numPr>
                <w:ilvl w:val="0"/>
                <w:numId w:val="21"/>
              </w:numPr>
              <w:ind w:left="459" w:hanging="357"/>
              <w:rPr>
                <w:rFonts w:eastAsia="Calibri"/>
                <w:lang w:eastAsia="en-US"/>
              </w:rPr>
            </w:pPr>
          </w:p>
        </w:tc>
        <w:tc>
          <w:tcPr>
            <w:tcW w:w="1640" w:type="pct"/>
            <w:vAlign w:val="center"/>
          </w:tcPr>
          <w:p w:rsidR="00CF3ADE" w:rsidRPr="00C14440" w:rsidRDefault="00CF3ADE" w:rsidP="001C0F81">
            <w:r w:rsidRPr="00C14440">
              <w:t>Научно-исследовательские и проектные институты</w:t>
            </w:r>
          </w:p>
        </w:tc>
        <w:tc>
          <w:tcPr>
            <w:tcW w:w="1073" w:type="pct"/>
            <w:vAlign w:val="center"/>
          </w:tcPr>
          <w:p w:rsidR="00CF3ADE" w:rsidRPr="00C14440" w:rsidRDefault="00CF3ADE" w:rsidP="001C0F81">
            <w:r w:rsidRPr="00C14440">
              <w:t xml:space="preserve">на 140-170 </w:t>
            </w:r>
            <w:proofErr w:type="spellStart"/>
            <w:r w:rsidRPr="00C14440">
              <w:t>кв.м</w:t>
            </w:r>
            <w:proofErr w:type="spellEnd"/>
            <w:r w:rsidRPr="00C14440">
              <w:t>. общей площади</w:t>
            </w:r>
          </w:p>
        </w:tc>
        <w:tc>
          <w:tcPr>
            <w:tcW w:w="430" w:type="pct"/>
            <w:vAlign w:val="center"/>
          </w:tcPr>
          <w:p w:rsidR="00CF3ADE" w:rsidRPr="00C14440" w:rsidRDefault="00CF3ADE" w:rsidP="001C0F81">
            <w:pPr>
              <w:ind w:left="-57" w:right="-57"/>
              <w:jc w:val="center"/>
            </w:pPr>
            <w:r w:rsidRPr="00C14440">
              <w:t>1.2</w:t>
            </w:r>
          </w:p>
        </w:tc>
        <w:tc>
          <w:tcPr>
            <w:tcW w:w="430" w:type="pct"/>
            <w:vAlign w:val="center"/>
          </w:tcPr>
          <w:p w:rsidR="00CF3ADE" w:rsidRPr="00C14440" w:rsidRDefault="00CF3ADE" w:rsidP="001C0F81">
            <w:pPr>
              <w:ind w:left="-57" w:right="-57"/>
              <w:jc w:val="center"/>
            </w:pPr>
            <w:r w:rsidRPr="00C14440">
              <w:t>1.5</w:t>
            </w:r>
          </w:p>
        </w:tc>
        <w:tc>
          <w:tcPr>
            <w:tcW w:w="570" w:type="pct"/>
            <w:vAlign w:val="center"/>
          </w:tcPr>
          <w:p w:rsidR="00CF3ADE" w:rsidRPr="00C14440" w:rsidRDefault="00CF3ADE" w:rsidP="001C0F81">
            <w:pPr>
              <w:jc w:val="center"/>
            </w:pPr>
            <w:r w:rsidRPr="00C14440">
              <w:t>м</w:t>
            </w:r>
          </w:p>
        </w:tc>
        <w:tc>
          <w:tcPr>
            <w:tcW w:w="568" w:type="pct"/>
            <w:vAlign w:val="center"/>
          </w:tcPr>
          <w:p w:rsidR="00CF3ADE" w:rsidRPr="00C14440" w:rsidRDefault="00CF3ADE" w:rsidP="001C0F81">
            <w:pPr>
              <w:jc w:val="center"/>
              <w:rPr>
                <w:lang w:val="en-US"/>
              </w:rPr>
            </w:pPr>
            <w:r w:rsidRPr="00C14440">
              <w:t>2</w:t>
            </w:r>
            <w:r w:rsidRPr="00C14440">
              <w:rPr>
                <w:lang w:val="en-US"/>
              </w:rPr>
              <w:t>50</w:t>
            </w:r>
          </w:p>
        </w:tc>
      </w:tr>
      <w:tr w:rsidR="00CF3ADE" w:rsidRPr="00C14440" w:rsidTr="001C0F81">
        <w:trPr>
          <w:cantSplit/>
          <w:trHeight w:val="1496"/>
          <w:jc w:val="center"/>
        </w:trPr>
        <w:tc>
          <w:tcPr>
            <w:tcW w:w="289" w:type="pct"/>
            <w:vAlign w:val="center"/>
          </w:tcPr>
          <w:p w:rsidR="00CF3ADE" w:rsidRPr="00C14440" w:rsidRDefault="00CF3ADE" w:rsidP="001C0F81">
            <w:pPr>
              <w:widowControl w:val="0"/>
              <w:numPr>
                <w:ilvl w:val="0"/>
                <w:numId w:val="21"/>
              </w:numPr>
              <w:ind w:left="459" w:hanging="357"/>
              <w:rPr>
                <w:rFonts w:eastAsia="Calibri"/>
                <w:lang w:eastAsia="en-US"/>
              </w:rPr>
            </w:pPr>
          </w:p>
        </w:tc>
        <w:tc>
          <w:tcPr>
            <w:tcW w:w="1640" w:type="pct"/>
            <w:vAlign w:val="center"/>
          </w:tcPr>
          <w:p w:rsidR="00CF3ADE" w:rsidRPr="00C14440" w:rsidRDefault="00CF3ADE" w:rsidP="001C0F81">
            <w:r w:rsidRPr="00C14440">
              <w:t>Производственные здания, коммунально-складские объекты, размещаемые в составе многофункциональных зон</w:t>
            </w:r>
          </w:p>
        </w:tc>
        <w:tc>
          <w:tcPr>
            <w:tcW w:w="1073" w:type="pct"/>
            <w:vAlign w:val="center"/>
          </w:tcPr>
          <w:p w:rsidR="00CF3ADE" w:rsidRPr="00C14440" w:rsidRDefault="00CF3ADE" w:rsidP="001C0F81">
            <w:r w:rsidRPr="00C14440">
              <w:t>На 6-8 чел. работающих в двух смежных сменах</w:t>
            </w:r>
          </w:p>
        </w:tc>
        <w:tc>
          <w:tcPr>
            <w:tcW w:w="430" w:type="pct"/>
            <w:vAlign w:val="center"/>
          </w:tcPr>
          <w:p w:rsidR="00CF3ADE" w:rsidRPr="00C14440" w:rsidRDefault="00CF3ADE" w:rsidP="001C0F81">
            <w:pPr>
              <w:ind w:left="-57" w:right="-57"/>
              <w:jc w:val="center"/>
            </w:pPr>
            <w:r w:rsidRPr="00C14440">
              <w:t>1.2</w:t>
            </w:r>
          </w:p>
        </w:tc>
        <w:tc>
          <w:tcPr>
            <w:tcW w:w="430" w:type="pct"/>
            <w:vAlign w:val="center"/>
          </w:tcPr>
          <w:p w:rsidR="00CF3ADE" w:rsidRPr="00C14440" w:rsidRDefault="00CF3ADE" w:rsidP="001C0F81">
            <w:pPr>
              <w:ind w:left="-57" w:right="-57"/>
              <w:jc w:val="center"/>
            </w:pPr>
            <w:r w:rsidRPr="00C14440">
              <w:t>1.5</w:t>
            </w:r>
          </w:p>
        </w:tc>
        <w:tc>
          <w:tcPr>
            <w:tcW w:w="570" w:type="pct"/>
            <w:vAlign w:val="center"/>
          </w:tcPr>
          <w:p w:rsidR="00CF3ADE" w:rsidRPr="00C14440" w:rsidRDefault="00CF3ADE" w:rsidP="001C0F81">
            <w:pPr>
              <w:jc w:val="center"/>
            </w:pPr>
            <w:r w:rsidRPr="00C14440">
              <w:t>м</w:t>
            </w:r>
          </w:p>
        </w:tc>
        <w:tc>
          <w:tcPr>
            <w:tcW w:w="568" w:type="pct"/>
            <w:vAlign w:val="center"/>
          </w:tcPr>
          <w:p w:rsidR="00CF3ADE" w:rsidRPr="00C14440" w:rsidRDefault="00CF3ADE" w:rsidP="001C0F81">
            <w:pPr>
              <w:jc w:val="center"/>
            </w:pPr>
            <w:r w:rsidRPr="00C14440">
              <w:t>400</w:t>
            </w:r>
          </w:p>
        </w:tc>
      </w:tr>
      <w:tr w:rsidR="00CF3ADE" w:rsidRPr="00C14440" w:rsidTr="001C0F81">
        <w:trPr>
          <w:cantSplit/>
          <w:trHeight w:val="960"/>
          <w:jc w:val="center"/>
        </w:trPr>
        <w:tc>
          <w:tcPr>
            <w:tcW w:w="289" w:type="pct"/>
            <w:vAlign w:val="center"/>
          </w:tcPr>
          <w:p w:rsidR="00CF3ADE" w:rsidRPr="00C14440" w:rsidRDefault="00CF3ADE" w:rsidP="001C0F81">
            <w:pPr>
              <w:widowControl w:val="0"/>
              <w:numPr>
                <w:ilvl w:val="0"/>
                <w:numId w:val="21"/>
              </w:numPr>
              <w:ind w:left="459" w:hanging="357"/>
              <w:rPr>
                <w:rFonts w:eastAsia="Calibri"/>
                <w:lang w:eastAsia="en-US"/>
              </w:rPr>
            </w:pPr>
          </w:p>
        </w:tc>
        <w:tc>
          <w:tcPr>
            <w:tcW w:w="1640" w:type="pct"/>
            <w:vAlign w:val="center"/>
          </w:tcPr>
          <w:p w:rsidR="00CF3ADE" w:rsidRPr="00C14440" w:rsidRDefault="00CF3ADE" w:rsidP="001C0F81">
            <w:r w:rsidRPr="00C14440">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1073" w:type="pct"/>
            <w:vAlign w:val="center"/>
          </w:tcPr>
          <w:p w:rsidR="00CF3ADE" w:rsidRPr="00C14440" w:rsidRDefault="00CF3ADE" w:rsidP="001C0F81">
            <w:r w:rsidRPr="00C14440">
              <w:t>на 140-160 чел., работающих в двух смежных сменах</w:t>
            </w:r>
          </w:p>
        </w:tc>
        <w:tc>
          <w:tcPr>
            <w:tcW w:w="430" w:type="pct"/>
            <w:vAlign w:val="center"/>
          </w:tcPr>
          <w:p w:rsidR="00CF3ADE" w:rsidRPr="00C14440" w:rsidRDefault="00CF3ADE" w:rsidP="001C0F81">
            <w:pPr>
              <w:ind w:left="-57" w:right="-57"/>
              <w:jc w:val="center"/>
            </w:pPr>
            <w:r w:rsidRPr="00C14440">
              <w:t>1.2</w:t>
            </w:r>
          </w:p>
        </w:tc>
        <w:tc>
          <w:tcPr>
            <w:tcW w:w="430" w:type="pct"/>
            <w:vAlign w:val="center"/>
          </w:tcPr>
          <w:p w:rsidR="00CF3ADE" w:rsidRPr="00C14440" w:rsidRDefault="00CF3ADE" w:rsidP="001C0F81">
            <w:pPr>
              <w:ind w:left="-57" w:right="-57"/>
              <w:jc w:val="center"/>
            </w:pPr>
            <w:r w:rsidRPr="00C14440">
              <w:t>1.5</w:t>
            </w:r>
          </w:p>
        </w:tc>
        <w:tc>
          <w:tcPr>
            <w:tcW w:w="570" w:type="pct"/>
            <w:vAlign w:val="center"/>
          </w:tcPr>
          <w:p w:rsidR="00CF3ADE" w:rsidRPr="00C14440" w:rsidRDefault="00CF3ADE" w:rsidP="001C0F81">
            <w:pPr>
              <w:jc w:val="center"/>
            </w:pPr>
            <w:r w:rsidRPr="00C14440">
              <w:t>м</w:t>
            </w:r>
          </w:p>
        </w:tc>
        <w:tc>
          <w:tcPr>
            <w:tcW w:w="568" w:type="pct"/>
            <w:vAlign w:val="center"/>
          </w:tcPr>
          <w:p w:rsidR="00CF3ADE" w:rsidRPr="00C14440" w:rsidRDefault="00CF3ADE" w:rsidP="001C0F81">
            <w:pPr>
              <w:jc w:val="center"/>
            </w:pPr>
            <w:r w:rsidRPr="00C14440">
              <w:t>400</w:t>
            </w:r>
          </w:p>
        </w:tc>
      </w:tr>
      <w:tr w:rsidR="00CF3ADE" w:rsidRPr="00C14440" w:rsidTr="001C0F81">
        <w:trPr>
          <w:cantSplit/>
          <w:trHeight w:val="240"/>
          <w:jc w:val="center"/>
        </w:trPr>
        <w:tc>
          <w:tcPr>
            <w:tcW w:w="289" w:type="pct"/>
            <w:vAlign w:val="center"/>
          </w:tcPr>
          <w:p w:rsidR="00CF3ADE" w:rsidRPr="00C14440" w:rsidRDefault="00CF3ADE" w:rsidP="001C0F81">
            <w:pPr>
              <w:widowControl w:val="0"/>
              <w:numPr>
                <w:ilvl w:val="0"/>
                <w:numId w:val="21"/>
              </w:numPr>
              <w:ind w:left="459" w:hanging="357"/>
              <w:rPr>
                <w:rFonts w:eastAsia="Calibri"/>
                <w:lang w:eastAsia="en-US"/>
              </w:rPr>
            </w:pPr>
          </w:p>
        </w:tc>
        <w:tc>
          <w:tcPr>
            <w:tcW w:w="1640" w:type="pct"/>
            <w:vAlign w:val="center"/>
          </w:tcPr>
          <w:p w:rsidR="00CF3ADE" w:rsidRPr="00C14440" w:rsidRDefault="00CF3ADE" w:rsidP="001C0F81">
            <w:r w:rsidRPr="00C14440">
              <w:t>Магазины-склады (мелкооптовой и розничной торговли, гипермаркеты</w:t>
            </w:r>
          </w:p>
        </w:tc>
        <w:tc>
          <w:tcPr>
            <w:tcW w:w="1073" w:type="pct"/>
            <w:vAlign w:val="center"/>
          </w:tcPr>
          <w:p w:rsidR="00CF3ADE" w:rsidRPr="00C14440" w:rsidRDefault="00CF3ADE" w:rsidP="001C0F81">
            <w:r w:rsidRPr="00C14440">
              <w:t xml:space="preserve">на 30-35 </w:t>
            </w:r>
            <w:proofErr w:type="spellStart"/>
            <w:r w:rsidRPr="00C14440">
              <w:t>кв.м</w:t>
            </w:r>
            <w:proofErr w:type="spellEnd"/>
            <w:r w:rsidRPr="00C14440">
              <w:t>. общей площади</w:t>
            </w:r>
          </w:p>
        </w:tc>
        <w:tc>
          <w:tcPr>
            <w:tcW w:w="430" w:type="pct"/>
            <w:vAlign w:val="center"/>
          </w:tcPr>
          <w:p w:rsidR="00CF3ADE" w:rsidRPr="00C14440" w:rsidRDefault="00CF3ADE" w:rsidP="001C0F81">
            <w:pPr>
              <w:ind w:left="-57" w:right="-57"/>
              <w:jc w:val="center"/>
            </w:pPr>
            <w:r w:rsidRPr="00C14440">
              <w:t>1.2</w:t>
            </w:r>
          </w:p>
        </w:tc>
        <w:tc>
          <w:tcPr>
            <w:tcW w:w="430" w:type="pct"/>
            <w:vAlign w:val="center"/>
          </w:tcPr>
          <w:p w:rsidR="00CF3ADE" w:rsidRPr="00C14440" w:rsidRDefault="00CF3ADE" w:rsidP="001C0F81">
            <w:pPr>
              <w:ind w:left="-57" w:right="-57"/>
              <w:jc w:val="center"/>
            </w:pPr>
            <w:r w:rsidRPr="00C14440">
              <w:t>1.5</w:t>
            </w:r>
          </w:p>
        </w:tc>
        <w:tc>
          <w:tcPr>
            <w:tcW w:w="570" w:type="pct"/>
            <w:vAlign w:val="center"/>
          </w:tcPr>
          <w:p w:rsidR="00CF3ADE" w:rsidRPr="00C14440" w:rsidRDefault="00CF3ADE" w:rsidP="001C0F81">
            <w:pPr>
              <w:jc w:val="center"/>
            </w:pPr>
          </w:p>
        </w:tc>
        <w:tc>
          <w:tcPr>
            <w:tcW w:w="568" w:type="pct"/>
            <w:vAlign w:val="center"/>
          </w:tcPr>
          <w:p w:rsidR="00CF3ADE" w:rsidRPr="00C14440" w:rsidRDefault="00CF3ADE" w:rsidP="001C0F81">
            <w:pPr>
              <w:jc w:val="center"/>
              <w:rPr>
                <w:lang w:val="en-US"/>
              </w:rPr>
            </w:pPr>
            <w:r w:rsidRPr="00C14440">
              <w:rPr>
                <w:lang w:val="en-US"/>
              </w:rPr>
              <w:t>150</w:t>
            </w:r>
          </w:p>
        </w:tc>
      </w:tr>
      <w:tr w:rsidR="00CF3ADE" w:rsidRPr="00C14440" w:rsidTr="001C0F81">
        <w:trPr>
          <w:cantSplit/>
          <w:trHeight w:val="360"/>
          <w:jc w:val="center"/>
        </w:trPr>
        <w:tc>
          <w:tcPr>
            <w:tcW w:w="289" w:type="pct"/>
            <w:vAlign w:val="center"/>
          </w:tcPr>
          <w:p w:rsidR="00CF3ADE" w:rsidRPr="00C14440" w:rsidRDefault="00CF3ADE" w:rsidP="001C0F81">
            <w:pPr>
              <w:widowControl w:val="0"/>
              <w:numPr>
                <w:ilvl w:val="0"/>
                <w:numId w:val="21"/>
              </w:numPr>
              <w:ind w:left="459" w:hanging="357"/>
              <w:rPr>
                <w:rFonts w:eastAsia="Calibri"/>
                <w:lang w:eastAsia="en-US"/>
              </w:rPr>
            </w:pPr>
          </w:p>
        </w:tc>
        <w:tc>
          <w:tcPr>
            <w:tcW w:w="1640" w:type="pct"/>
            <w:vAlign w:val="center"/>
          </w:tcPr>
          <w:p w:rsidR="00CF3ADE" w:rsidRPr="00C14440" w:rsidRDefault="00CF3ADE" w:rsidP="001C0F81">
            <w:r w:rsidRPr="00C14440">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1073" w:type="pct"/>
            <w:vAlign w:val="center"/>
          </w:tcPr>
          <w:p w:rsidR="00CF3ADE" w:rsidRPr="00C14440" w:rsidRDefault="00CF3ADE" w:rsidP="001C0F81">
            <w:r w:rsidRPr="00C14440">
              <w:t xml:space="preserve">на 40-50 </w:t>
            </w:r>
            <w:proofErr w:type="spellStart"/>
            <w:r w:rsidRPr="00C14440">
              <w:t>кв.м</w:t>
            </w:r>
            <w:proofErr w:type="spellEnd"/>
            <w:r w:rsidRPr="00C14440">
              <w:t>. общей площади</w:t>
            </w:r>
          </w:p>
        </w:tc>
        <w:tc>
          <w:tcPr>
            <w:tcW w:w="430" w:type="pct"/>
            <w:vAlign w:val="center"/>
          </w:tcPr>
          <w:p w:rsidR="00CF3ADE" w:rsidRPr="00C14440" w:rsidRDefault="00CF3ADE" w:rsidP="001C0F81">
            <w:pPr>
              <w:ind w:left="-57" w:right="-57"/>
              <w:jc w:val="center"/>
            </w:pPr>
            <w:r w:rsidRPr="00C14440">
              <w:t>1.2</w:t>
            </w:r>
          </w:p>
        </w:tc>
        <w:tc>
          <w:tcPr>
            <w:tcW w:w="430" w:type="pct"/>
            <w:vAlign w:val="center"/>
          </w:tcPr>
          <w:p w:rsidR="00CF3ADE" w:rsidRPr="00C14440" w:rsidRDefault="00CF3ADE" w:rsidP="001C0F81">
            <w:pPr>
              <w:ind w:left="-57" w:right="-57"/>
              <w:jc w:val="center"/>
            </w:pPr>
            <w:r w:rsidRPr="00C14440">
              <w:t>1.5</w:t>
            </w:r>
          </w:p>
        </w:tc>
        <w:tc>
          <w:tcPr>
            <w:tcW w:w="570" w:type="pct"/>
            <w:vAlign w:val="center"/>
          </w:tcPr>
          <w:p w:rsidR="00CF3ADE" w:rsidRPr="00C14440" w:rsidRDefault="00CF3ADE" w:rsidP="001C0F81">
            <w:pPr>
              <w:jc w:val="center"/>
            </w:pPr>
            <w:r w:rsidRPr="00C14440">
              <w:t>м</w:t>
            </w:r>
          </w:p>
        </w:tc>
        <w:tc>
          <w:tcPr>
            <w:tcW w:w="568" w:type="pct"/>
            <w:vAlign w:val="center"/>
          </w:tcPr>
          <w:p w:rsidR="00CF3ADE" w:rsidRPr="00C14440" w:rsidRDefault="00CF3ADE" w:rsidP="001C0F81">
            <w:pPr>
              <w:jc w:val="center"/>
              <w:rPr>
                <w:lang w:val="en-US"/>
              </w:rPr>
            </w:pPr>
            <w:r w:rsidRPr="00C14440">
              <w:t>1</w:t>
            </w:r>
            <w:r w:rsidRPr="00C14440">
              <w:rPr>
                <w:lang w:val="en-US"/>
              </w:rPr>
              <w:t>50</w:t>
            </w:r>
          </w:p>
        </w:tc>
      </w:tr>
      <w:tr w:rsidR="00CF3ADE" w:rsidRPr="00C14440" w:rsidTr="001C0F81">
        <w:trPr>
          <w:cantSplit/>
          <w:trHeight w:val="360"/>
          <w:jc w:val="center"/>
        </w:trPr>
        <w:tc>
          <w:tcPr>
            <w:tcW w:w="289" w:type="pct"/>
            <w:vAlign w:val="center"/>
          </w:tcPr>
          <w:p w:rsidR="00CF3ADE" w:rsidRPr="00C14440" w:rsidRDefault="00CF3ADE" w:rsidP="001C0F81">
            <w:pPr>
              <w:widowControl w:val="0"/>
              <w:numPr>
                <w:ilvl w:val="0"/>
                <w:numId w:val="21"/>
              </w:numPr>
              <w:ind w:left="459" w:hanging="357"/>
              <w:rPr>
                <w:rFonts w:eastAsia="Calibri"/>
                <w:lang w:eastAsia="en-US"/>
              </w:rPr>
            </w:pPr>
          </w:p>
        </w:tc>
        <w:tc>
          <w:tcPr>
            <w:tcW w:w="1640" w:type="pct"/>
            <w:vAlign w:val="center"/>
          </w:tcPr>
          <w:p w:rsidR="00CF3ADE" w:rsidRPr="00C14440" w:rsidRDefault="00CF3ADE" w:rsidP="001C0F81">
            <w:r w:rsidRPr="00C14440">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1073" w:type="pct"/>
            <w:vAlign w:val="center"/>
          </w:tcPr>
          <w:p w:rsidR="00CF3ADE" w:rsidRPr="00C14440" w:rsidRDefault="00CF3ADE" w:rsidP="001C0F81">
            <w:r w:rsidRPr="00C14440">
              <w:t xml:space="preserve">на 60-70 </w:t>
            </w:r>
            <w:proofErr w:type="spellStart"/>
            <w:r w:rsidRPr="00C14440">
              <w:t>кв.м</w:t>
            </w:r>
            <w:proofErr w:type="spellEnd"/>
            <w:r w:rsidRPr="00C14440">
              <w:t>. общей площади</w:t>
            </w:r>
          </w:p>
        </w:tc>
        <w:tc>
          <w:tcPr>
            <w:tcW w:w="430" w:type="pct"/>
            <w:vAlign w:val="center"/>
          </w:tcPr>
          <w:p w:rsidR="00CF3ADE" w:rsidRPr="00C14440" w:rsidRDefault="00CF3ADE" w:rsidP="001C0F81">
            <w:pPr>
              <w:ind w:left="-57" w:right="-57"/>
              <w:jc w:val="center"/>
            </w:pPr>
            <w:r w:rsidRPr="00C14440">
              <w:t>1.2</w:t>
            </w:r>
          </w:p>
        </w:tc>
        <w:tc>
          <w:tcPr>
            <w:tcW w:w="430" w:type="pct"/>
            <w:vAlign w:val="center"/>
          </w:tcPr>
          <w:p w:rsidR="00CF3ADE" w:rsidRPr="00C14440" w:rsidRDefault="00CF3ADE" w:rsidP="001C0F81">
            <w:pPr>
              <w:ind w:left="-57" w:right="-57"/>
              <w:jc w:val="center"/>
            </w:pPr>
            <w:r w:rsidRPr="00C14440">
              <w:t>1.5</w:t>
            </w:r>
          </w:p>
        </w:tc>
        <w:tc>
          <w:tcPr>
            <w:tcW w:w="570" w:type="pct"/>
            <w:vAlign w:val="center"/>
          </w:tcPr>
          <w:p w:rsidR="00CF3ADE" w:rsidRPr="00C14440" w:rsidRDefault="00CF3ADE" w:rsidP="001C0F81">
            <w:pPr>
              <w:jc w:val="center"/>
            </w:pPr>
            <w:r w:rsidRPr="00C14440">
              <w:t>м</w:t>
            </w:r>
          </w:p>
        </w:tc>
        <w:tc>
          <w:tcPr>
            <w:tcW w:w="568" w:type="pct"/>
            <w:vAlign w:val="center"/>
          </w:tcPr>
          <w:p w:rsidR="00CF3ADE" w:rsidRPr="00C14440" w:rsidRDefault="00CF3ADE" w:rsidP="001C0F81">
            <w:pPr>
              <w:jc w:val="center"/>
            </w:pPr>
            <w:r w:rsidRPr="00C14440">
              <w:t>150</w:t>
            </w:r>
          </w:p>
        </w:tc>
      </w:tr>
      <w:tr w:rsidR="00CF3ADE" w:rsidRPr="00C14440" w:rsidTr="001C0F81">
        <w:trPr>
          <w:cantSplit/>
          <w:trHeight w:val="2321"/>
          <w:jc w:val="center"/>
        </w:trPr>
        <w:tc>
          <w:tcPr>
            <w:tcW w:w="289" w:type="pct"/>
            <w:vAlign w:val="center"/>
          </w:tcPr>
          <w:p w:rsidR="00CF3ADE" w:rsidRPr="00C14440" w:rsidRDefault="00CF3ADE" w:rsidP="001C0F81">
            <w:pPr>
              <w:widowControl w:val="0"/>
              <w:numPr>
                <w:ilvl w:val="0"/>
                <w:numId w:val="21"/>
              </w:numPr>
              <w:ind w:left="459" w:hanging="357"/>
              <w:rPr>
                <w:rFonts w:eastAsia="Calibri"/>
                <w:lang w:eastAsia="en-US"/>
              </w:rPr>
            </w:pPr>
          </w:p>
        </w:tc>
        <w:tc>
          <w:tcPr>
            <w:tcW w:w="1640" w:type="pct"/>
            <w:vAlign w:val="center"/>
          </w:tcPr>
          <w:p w:rsidR="00CF3ADE" w:rsidRPr="00C14440" w:rsidRDefault="00CF3ADE" w:rsidP="001C0F81">
            <w:r w:rsidRPr="00C14440">
              <w:t>Рынки постоянные:</w:t>
            </w:r>
          </w:p>
        </w:tc>
        <w:tc>
          <w:tcPr>
            <w:tcW w:w="1073" w:type="pct"/>
            <w:vAlign w:val="center"/>
          </w:tcPr>
          <w:p w:rsidR="00CF3ADE" w:rsidRPr="00C14440" w:rsidRDefault="00CF3ADE" w:rsidP="001C0F81"/>
        </w:tc>
        <w:tc>
          <w:tcPr>
            <w:tcW w:w="430" w:type="pct"/>
            <w:vAlign w:val="center"/>
          </w:tcPr>
          <w:p w:rsidR="00CF3ADE" w:rsidRPr="00C14440" w:rsidRDefault="00CF3ADE" w:rsidP="001C0F81">
            <w:pPr>
              <w:ind w:left="-57" w:right="-57"/>
              <w:jc w:val="center"/>
            </w:pPr>
          </w:p>
        </w:tc>
        <w:tc>
          <w:tcPr>
            <w:tcW w:w="430" w:type="pct"/>
            <w:vAlign w:val="center"/>
          </w:tcPr>
          <w:p w:rsidR="00CF3ADE" w:rsidRPr="00C14440" w:rsidRDefault="00CF3ADE" w:rsidP="001C0F81">
            <w:pPr>
              <w:ind w:left="-57" w:right="-57"/>
              <w:jc w:val="center"/>
            </w:pPr>
          </w:p>
        </w:tc>
        <w:tc>
          <w:tcPr>
            <w:tcW w:w="570" w:type="pct"/>
            <w:vAlign w:val="center"/>
          </w:tcPr>
          <w:p w:rsidR="00CF3ADE" w:rsidRPr="00C14440" w:rsidRDefault="00CF3ADE" w:rsidP="001C0F81">
            <w:pPr>
              <w:jc w:val="center"/>
            </w:pPr>
          </w:p>
        </w:tc>
        <w:tc>
          <w:tcPr>
            <w:tcW w:w="568" w:type="pct"/>
            <w:vAlign w:val="center"/>
          </w:tcPr>
          <w:p w:rsidR="00CF3ADE" w:rsidRPr="00C14440" w:rsidRDefault="00CF3ADE" w:rsidP="001C0F81">
            <w:pPr>
              <w:jc w:val="center"/>
              <w:rPr>
                <w:lang w:val="en-US"/>
              </w:rPr>
            </w:pPr>
          </w:p>
        </w:tc>
      </w:tr>
      <w:tr w:rsidR="00CF3ADE" w:rsidRPr="00C14440" w:rsidTr="001C0F81">
        <w:trPr>
          <w:cantSplit/>
          <w:trHeight w:val="240"/>
          <w:jc w:val="center"/>
        </w:trPr>
        <w:tc>
          <w:tcPr>
            <w:tcW w:w="289" w:type="pct"/>
            <w:vAlign w:val="center"/>
          </w:tcPr>
          <w:p w:rsidR="00CF3ADE" w:rsidRPr="00C14440" w:rsidRDefault="00CF3ADE" w:rsidP="001C0F81">
            <w:pPr>
              <w:widowControl w:val="0"/>
              <w:numPr>
                <w:ilvl w:val="0"/>
                <w:numId w:val="21"/>
              </w:numPr>
              <w:ind w:left="459" w:hanging="357"/>
              <w:rPr>
                <w:rFonts w:eastAsia="Calibri"/>
                <w:lang w:eastAsia="en-US"/>
              </w:rPr>
            </w:pPr>
          </w:p>
        </w:tc>
        <w:tc>
          <w:tcPr>
            <w:tcW w:w="1640" w:type="pct"/>
            <w:vAlign w:val="center"/>
          </w:tcPr>
          <w:p w:rsidR="00CF3ADE" w:rsidRPr="00C14440" w:rsidRDefault="00CF3ADE" w:rsidP="001C0F81">
            <w:r w:rsidRPr="00C14440">
              <w:t>- универсальные и непродовольственные</w:t>
            </w:r>
          </w:p>
        </w:tc>
        <w:tc>
          <w:tcPr>
            <w:tcW w:w="1073" w:type="pct"/>
            <w:vAlign w:val="center"/>
          </w:tcPr>
          <w:p w:rsidR="00CF3ADE" w:rsidRPr="00C14440" w:rsidRDefault="00CF3ADE" w:rsidP="001C0F81">
            <w:r w:rsidRPr="00C14440">
              <w:t xml:space="preserve">на 30-40 </w:t>
            </w:r>
            <w:proofErr w:type="spellStart"/>
            <w:r w:rsidRPr="00C14440">
              <w:t>кв.м</w:t>
            </w:r>
            <w:proofErr w:type="spellEnd"/>
            <w:r w:rsidRPr="00C14440">
              <w:t>. общей площади</w:t>
            </w:r>
          </w:p>
        </w:tc>
        <w:tc>
          <w:tcPr>
            <w:tcW w:w="430" w:type="pct"/>
            <w:vAlign w:val="center"/>
          </w:tcPr>
          <w:p w:rsidR="00CF3ADE" w:rsidRPr="00C14440" w:rsidRDefault="00CF3ADE" w:rsidP="001C0F81">
            <w:pPr>
              <w:ind w:left="-57" w:right="-57"/>
              <w:jc w:val="center"/>
            </w:pPr>
            <w:r w:rsidRPr="00C14440">
              <w:t>1.2</w:t>
            </w:r>
          </w:p>
        </w:tc>
        <w:tc>
          <w:tcPr>
            <w:tcW w:w="430" w:type="pct"/>
            <w:vAlign w:val="center"/>
          </w:tcPr>
          <w:p w:rsidR="00CF3ADE" w:rsidRPr="00C14440" w:rsidRDefault="00CF3ADE" w:rsidP="001C0F81">
            <w:pPr>
              <w:ind w:left="-57" w:right="-57"/>
              <w:jc w:val="center"/>
            </w:pPr>
            <w:r w:rsidRPr="00C14440">
              <w:t>1.5</w:t>
            </w:r>
          </w:p>
        </w:tc>
        <w:tc>
          <w:tcPr>
            <w:tcW w:w="570" w:type="pct"/>
            <w:vAlign w:val="center"/>
          </w:tcPr>
          <w:p w:rsidR="00CF3ADE" w:rsidRPr="00C14440" w:rsidRDefault="00CF3ADE" w:rsidP="001C0F81">
            <w:pPr>
              <w:jc w:val="center"/>
            </w:pPr>
            <w:r w:rsidRPr="00C14440">
              <w:t>м</w:t>
            </w:r>
          </w:p>
        </w:tc>
        <w:tc>
          <w:tcPr>
            <w:tcW w:w="568" w:type="pct"/>
            <w:vAlign w:val="center"/>
          </w:tcPr>
          <w:p w:rsidR="00CF3ADE" w:rsidRPr="00C14440" w:rsidRDefault="00CF3ADE" w:rsidP="001C0F81">
            <w:pPr>
              <w:jc w:val="center"/>
            </w:pPr>
            <w:r w:rsidRPr="00C14440">
              <w:t>150</w:t>
            </w:r>
          </w:p>
        </w:tc>
      </w:tr>
      <w:tr w:rsidR="00CF3ADE" w:rsidRPr="00C14440" w:rsidTr="001C0F81">
        <w:trPr>
          <w:cantSplit/>
          <w:trHeight w:val="240"/>
          <w:jc w:val="center"/>
        </w:trPr>
        <w:tc>
          <w:tcPr>
            <w:tcW w:w="289" w:type="pct"/>
            <w:vAlign w:val="center"/>
          </w:tcPr>
          <w:p w:rsidR="00CF3ADE" w:rsidRPr="00C14440" w:rsidRDefault="00CF3ADE" w:rsidP="001C0F81">
            <w:pPr>
              <w:widowControl w:val="0"/>
              <w:numPr>
                <w:ilvl w:val="0"/>
                <w:numId w:val="21"/>
              </w:numPr>
              <w:ind w:left="459" w:hanging="357"/>
              <w:rPr>
                <w:rFonts w:eastAsia="Calibri"/>
                <w:lang w:eastAsia="en-US"/>
              </w:rPr>
            </w:pPr>
          </w:p>
        </w:tc>
        <w:tc>
          <w:tcPr>
            <w:tcW w:w="1640" w:type="pct"/>
            <w:vAlign w:val="center"/>
          </w:tcPr>
          <w:p w:rsidR="00CF3ADE" w:rsidRPr="00C14440" w:rsidRDefault="00CF3ADE" w:rsidP="001C0F81">
            <w:r w:rsidRPr="00C14440">
              <w:t>- продовольственные и сельскохозяйственные</w:t>
            </w:r>
          </w:p>
        </w:tc>
        <w:tc>
          <w:tcPr>
            <w:tcW w:w="1073" w:type="pct"/>
            <w:vAlign w:val="center"/>
          </w:tcPr>
          <w:p w:rsidR="00CF3ADE" w:rsidRPr="00C14440" w:rsidRDefault="00CF3ADE" w:rsidP="001C0F81">
            <w:r w:rsidRPr="00C14440">
              <w:t xml:space="preserve">на 40-50 </w:t>
            </w:r>
            <w:proofErr w:type="spellStart"/>
            <w:r w:rsidRPr="00C14440">
              <w:t>кв.м</w:t>
            </w:r>
            <w:proofErr w:type="spellEnd"/>
            <w:r w:rsidRPr="00C14440">
              <w:t>. общей площади</w:t>
            </w:r>
          </w:p>
        </w:tc>
        <w:tc>
          <w:tcPr>
            <w:tcW w:w="430" w:type="pct"/>
            <w:vAlign w:val="center"/>
          </w:tcPr>
          <w:p w:rsidR="00CF3ADE" w:rsidRPr="00C14440" w:rsidRDefault="00CF3ADE" w:rsidP="001C0F81">
            <w:pPr>
              <w:ind w:left="-57" w:right="-57"/>
              <w:jc w:val="center"/>
            </w:pPr>
            <w:r w:rsidRPr="00C14440">
              <w:t>1.2</w:t>
            </w:r>
          </w:p>
        </w:tc>
        <w:tc>
          <w:tcPr>
            <w:tcW w:w="430" w:type="pct"/>
            <w:vAlign w:val="center"/>
          </w:tcPr>
          <w:p w:rsidR="00CF3ADE" w:rsidRPr="00C14440" w:rsidRDefault="00CF3ADE" w:rsidP="001C0F81">
            <w:pPr>
              <w:ind w:left="-57" w:right="-57"/>
              <w:jc w:val="center"/>
            </w:pPr>
            <w:r w:rsidRPr="00C14440">
              <w:t>1.5</w:t>
            </w:r>
          </w:p>
        </w:tc>
        <w:tc>
          <w:tcPr>
            <w:tcW w:w="570" w:type="pct"/>
            <w:vAlign w:val="center"/>
          </w:tcPr>
          <w:p w:rsidR="00CF3ADE" w:rsidRPr="00C14440" w:rsidRDefault="00CF3ADE" w:rsidP="001C0F81">
            <w:pPr>
              <w:jc w:val="center"/>
            </w:pPr>
            <w:r w:rsidRPr="00C14440">
              <w:t>м</w:t>
            </w:r>
          </w:p>
        </w:tc>
        <w:tc>
          <w:tcPr>
            <w:tcW w:w="568" w:type="pct"/>
            <w:vAlign w:val="center"/>
          </w:tcPr>
          <w:p w:rsidR="00CF3ADE" w:rsidRPr="00C14440" w:rsidRDefault="00CF3ADE" w:rsidP="001C0F81">
            <w:pPr>
              <w:jc w:val="center"/>
              <w:rPr>
                <w:lang w:val="en-US"/>
              </w:rPr>
            </w:pPr>
            <w:r w:rsidRPr="00C14440">
              <w:t>150</w:t>
            </w:r>
          </w:p>
        </w:tc>
      </w:tr>
      <w:tr w:rsidR="00CF3ADE" w:rsidRPr="00C14440" w:rsidTr="001C0F81">
        <w:trPr>
          <w:cantSplit/>
          <w:trHeight w:val="240"/>
          <w:jc w:val="center"/>
        </w:trPr>
        <w:tc>
          <w:tcPr>
            <w:tcW w:w="289" w:type="pct"/>
            <w:vAlign w:val="center"/>
          </w:tcPr>
          <w:p w:rsidR="00CF3ADE" w:rsidRPr="00C14440" w:rsidRDefault="00CF3ADE" w:rsidP="001C0F81">
            <w:pPr>
              <w:widowControl w:val="0"/>
              <w:numPr>
                <w:ilvl w:val="0"/>
                <w:numId w:val="21"/>
              </w:numPr>
              <w:ind w:left="459" w:hanging="357"/>
              <w:rPr>
                <w:rFonts w:eastAsia="Calibri"/>
                <w:lang w:eastAsia="en-US"/>
              </w:rPr>
            </w:pPr>
          </w:p>
        </w:tc>
        <w:tc>
          <w:tcPr>
            <w:tcW w:w="1640" w:type="pct"/>
            <w:vAlign w:val="center"/>
          </w:tcPr>
          <w:p w:rsidR="00CF3ADE" w:rsidRPr="00C14440" w:rsidRDefault="00CF3ADE" w:rsidP="001C0F81">
            <w:r w:rsidRPr="00C14440">
              <w:t>Предприятия общественного питания периодического спроса (рестораны, кафе)</w:t>
            </w:r>
          </w:p>
        </w:tc>
        <w:tc>
          <w:tcPr>
            <w:tcW w:w="1073" w:type="pct"/>
            <w:vAlign w:val="center"/>
          </w:tcPr>
          <w:p w:rsidR="00CF3ADE" w:rsidRPr="00C14440" w:rsidRDefault="00CF3ADE" w:rsidP="001C0F81">
            <w:r w:rsidRPr="00C14440">
              <w:t>на 4-5 посадочных места</w:t>
            </w:r>
          </w:p>
        </w:tc>
        <w:tc>
          <w:tcPr>
            <w:tcW w:w="430" w:type="pct"/>
            <w:vAlign w:val="center"/>
          </w:tcPr>
          <w:p w:rsidR="00CF3ADE" w:rsidRPr="00C14440" w:rsidRDefault="00CF3ADE" w:rsidP="001C0F81">
            <w:pPr>
              <w:ind w:left="-57" w:right="-57"/>
              <w:jc w:val="center"/>
            </w:pPr>
            <w:r w:rsidRPr="00C14440">
              <w:t>1.2</w:t>
            </w:r>
          </w:p>
        </w:tc>
        <w:tc>
          <w:tcPr>
            <w:tcW w:w="430" w:type="pct"/>
            <w:vAlign w:val="center"/>
          </w:tcPr>
          <w:p w:rsidR="00CF3ADE" w:rsidRPr="00C14440" w:rsidRDefault="00CF3ADE" w:rsidP="001C0F81">
            <w:pPr>
              <w:ind w:left="-57" w:right="-57"/>
              <w:jc w:val="center"/>
            </w:pPr>
            <w:r w:rsidRPr="00C14440">
              <w:t>1.5</w:t>
            </w:r>
          </w:p>
        </w:tc>
        <w:tc>
          <w:tcPr>
            <w:tcW w:w="570" w:type="pct"/>
            <w:vAlign w:val="center"/>
          </w:tcPr>
          <w:p w:rsidR="00CF3ADE" w:rsidRPr="00C14440" w:rsidRDefault="00CF3ADE" w:rsidP="001C0F81">
            <w:pPr>
              <w:jc w:val="center"/>
              <w:rPr>
                <w:highlight w:val="yellow"/>
              </w:rPr>
            </w:pPr>
            <w:r w:rsidRPr="00C14440">
              <w:t>м</w:t>
            </w:r>
          </w:p>
        </w:tc>
        <w:tc>
          <w:tcPr>
            <w:tcW w:w="568" w:type="pct"/>
            <w:vAlign w:val="center"/>
          </w:tcPr>
          <w:p w:rsidR="00CF3ADE" w:rsidRPr="00C14440" w:rsidRDefault="00CF3ADE" w:rsidP="001C0F81">
            <w:pPr>
              <w:jc w:val="center"/>
              <w:rPr>
                <w:highlight w:val="yellow"/>
                <w:lang w:val="en-US"/>
              </w:rPr>
            </w:pPr>
            <w:r w:rsidRPr="00C14440">
              <w:t>150</w:t>
            </w:r>
          </w:p>
        </w:tc>
      </w:tr>
      <w:tr w:rsidR="00CF3ADE" w:rsidRPr="00C14440" w:rsidTr="001C0F81">
        <w:trPr>
          <w:cantSplit/>
          <w:trHeight w:val="480"/>
          <w:jc w:val="center"/>
        </w:trPr>
        <w:tc>
          <w:tcPr>
            <w:tcW w:w="289" w:type="pct"/>
            <w:vAlign w:val="center"/>
          </w:tcPr>
          <w:p w:rsidR="00CF3ADE" w:rsidRPr="00C14440" w:rsidRDefault="00CF3ADE" w:rsidP="001C0F81">
            <w:pPr>
              <w:widowControl w:val="0"/>
              <w:numPr>
                <w:ilvl w:val="0"/>
                <w:numId w:val="21"/>
              </w:numPr>
              <w:ind w:left="459" w:hanging="357"/>
              <w:rPr>
                <w:rFonts w:eastAsia="Calibri"/>
                <w:lang w:eastAsia="en-US"/>
              </w:rPr>
            </w:pPr>
          </w:p>
        </w:tc>
        <w:tc>
          <w:tcPr>
            <w:tcW w:w="1640" w:type="pct"/>
            <w:vAlign w:val="center"/>
          </w:tcPr>
          <w:p w:rsidR="00CF3ADE" w:rsidRPr="00C14440" w:rsidRDefault="00CF3ADE" w:rsidP="001C0F81">
            <w:r w:rsidRPr="00C14440">
              <w:t>Объекты коммунально-бытового обслуживания:</w:t>
            </w:r>
          </w:p>
        </w:tc>
        <w:tc>
          <w:tcPr>
            <w:tcW w:w="1073" w:type="pct"/>
            <w:vAlign w:val="center"/>
          </w:tcPr>
          <w:p w:rsidR="00CF3ADE" w:rsidRPr="00C14440" w:rsidRDefault="00CF3ADE" w:rsidP="001C0F81"/>
        </w:tc>
        <w:tc>
          <w:tcPr>
            <w:tcW w:w="430" w:type="pct"/>
            <w:vAlign w:val="center"/>
          </w:tcPr>
          <w:p w:rsidR="00CF3ADE" w:rsidRPr="00C14440" w:rsidRDefault="00CF3ADE" w:rsidP="001C0F81">
            <w:pPr>
              <w:ind w:left="-57" w:right="-57"/>
              <w:jc w:val="center"/>
            </w:pPr>
          </w:p>
        </w:tc>
        <w:tc>
          <w:tcPr>
            <w:tcW w:w="430" w:type="pct"/>
            <w:vAlign w:val="center"/>
          </w:tcPr>
          <w:p w:rsidR="00CF3ADE" w:rsidRPr="00C14440" w:rsidRDefault="00CF3ADE" w:rsidP="001C0F81">
            <w:pPr>
              <w:ind w:left="-57" w:right="-57"/>
              <w:jc w:val="center"/>
            </w:pPr>
          </w:p>
        </w:tc>
        <w:tc>
          <w:tcPr>
            <w:tcW w:w="570" w:type="pct"/>
            <w:vAlign w:val="center"/>
          </w:tcPr>
          <w:p w:rsidR="00CF3ADE" w:rsidRPr="00C14440" w:rsidRDefault="00CF3ADE" w:rsidP="001C0F81">
            <w:pPr>
              <w:jc w:val="center"/>
            </w:pPr>
          </w:p>
        </w:tc>
        <w:tc>
          <w:tcPr>
            <w:tcW w:w="568" w:type="pct"/>
            <w:vAlign w:val="center"/>
          </w:tcPr>
          <w:p w:rsidR="00CF3ADE" w:rsidRPr="00C14440" w:rsidRDefault="00CF3ADE" w:rsidP="001C0F81">
            <w:pPr>
              <w:jc w:val="center"/>
              <w:rPr>
                <w:lang w:val="en-US"/>
              </w:rPr>
            </w:pPr>
          </w:p>
        </w:tc>
      </w:tr>
      <w:tr w:rsidR="00CF3ADE" w:rsidRPr="00C14440" w:rsidTr="001C0F81">
        <w:trPr>
          <w:cantSplit/>
          <w:trHeight w:val="480"/>
          <w:jc w:val="center"/>
        </w:trPr>
        <w:tc>
          <w:tcPr>
            <w:tcW w:w="289" w:type="pct"/>
            <w:vAlign w:val="center"/>
          </w:tcPr>
          <w:p w:rsidR="00CF3ADE" w:rsidRPr="00C14440" w:rsidRDefault="00CF3ADE" w:rsidP="001C0F81">
            <w:pPr>
              <w:widowControl w:val="0"/>
              <w:numPr>
                <w:ilvl w:val="0"/>
                <w:numId w:val="21"/>
              </w:numPr>
              <w:ind w:left="459" w:hanging="357"/>
              <w:rPr>
                <w:rFonts w:eastAsia="Calibri"/>
                <w:lang w:eastAsia="en-US"/>
              </w:rPr>
            </w:pPr>
          </w:p>
        </w:tc>
        <w:tc>
          <w:tcPr>
            <w:tcW w:w="1640" w:type="pct"/>
            <w:vAlign w:val="center"/>
          </w:tcPr>
          <w:p w:rsidR="00CF3ADE" w:rsidRPr="00C14440" w:rsidRDefault="00CF3ADE" w:rsidP="001C0F81">
            <w:r w:rsidRPr="00C14440">
              <w:t>- бани</w:t>
            </w:r>
          </w:p>
        </w:tc>
        <w:tc>
          <w:tcPr>
            <w:tcW w:w="1073" w:type="pct"/>
            <w:vAlign w:val="center"/>
          </w:tcPr>
          <w:p w:rsidR="00CF3ADE" w:rsidRPr="00C14440" w:rsidRDefault="00CF3ADE" w:rsidP="001C0F81">
            <w:pPr>
              <w:rPr>
                <w:bCs/>
                <w:shd w:val="clear" w:color="auto" w:fill="FFFFFF"/>
              </w:rPr>
            </w:pPr>
            <w:r w:rsidRPr="00C14440">
              <w:t>На 5-6 единовременных посетителя</w:t>
            </w:r>
          </w:p>
        </w:tc>
        <w:tc>
          <w:tcPr>
            <w:tcW w:w="430" w:type="pct"/>
            <w:vAlign w:val="center"/>
          </w:tcPr>
          <w:p w:rsidR="00CF3ADE" w:rsidRPr="00C14440" w:rsidRDefault="00CF3ADE" w:rsidP="001C0F81">
            <w:pPr>
              <w:ind w:left="-57" w:right="-57"/>
              <w:jc w:val="center"/>
            </w:pPr>
            <w:r w:rsidRPr="00C14440">
              <w:t>1.2</w:t>
            </w:r>
          </w:p>
        </w:tc>
        <w:tc>
          <w:tcPr>
            <w:tcW w:w="430" w:type="pct"/>
            <w:vAlign w:val="center"/>
          </w:tcPr>
          <w:p w:rsidR="00CF3ADE" w:rsidRPr="00C14440" w:rsidRDefault="00CF3ADE" w:rsidP="001C0F81">
            <w:pPr>
              <w:ind w:left="-57" w:right="-57"/>
              <w:jc w:val="center"/>
            </w:pPr>
            <w:r w:rsidRPr="00C14440">
              <w:t>1.5</w:t>
            </w:r>
          </w:p>
        </w:tc>
        <w:tc>
          <w:tcPr>
            <w:tcW w:w="570" w:type="pct"/>
            <w:vAlign w:val="center"/>
          </w:tcPr>
          <w:p w:rsidR="00CF3ADE" w:rsidRPr="00C14440" w:rsidRDefault="00CF3ADE" w:rsidP="001C0F81">
            <w:pPr>
              <w:jc w:val="center"/>
            </w:pPr>
            <w:r w:rsidRPr="00C14440">
              <w:t>м</w:t>
            </w:r>
          </w:p>
        </w:tc>
        <w:tc>
          <w:tcPr>
            <w:tcW w:w="568" w:type="pct"/>
            <w:vAlign w:val="center"/>
          </w:tcPr>
          <w:p w:rsidR="00CF3ADE" w:rsidRPr="00C14440" w:rsidRDefault="00CF3ADE" w:rsidP="001C0F81">
            <w:pPr>
              <w:jc w:val="center"/>
            </w:pPr>
            <w:r w:rsidRPr="00C14440">
              <w:t>250</w:t>
            </w:r>
          </w:p>
        </w:tc>
      </w:tr>
      <w:tr w:rsidR="00CF3ADE" w:rsidRPr="00C14440" w:rsidTr="001C0F81">
        <w:trPr>
          <w:cantSplit/>
          <w:trHeight w:val="240"/>
          <w:jc w:val="center"/>
        </w:trPr>
        <w:tc>
          <w:tcPr>
            <w:tcW w:w="289" w:type="pct"/>
            <w:vAlign w:val="center"/>
          </w:tcPr>
          <w:p w:rsidR="00CF3ADE" w:rsidRPr="00C14440" w:rsidRDefault="00CF3ADE" w:rsidP="001C0F81">
            <w:pPr>
              <w:widowControl w:val="0"/>
              <w:numPr>
                <w:ilvl w:val="0"/>
                <w:numId w:val="21"/>
              </w:numPr>
              <w:ind w:left="459" w:hanging="357"/>
              <w:rPr>
                <w:rFonts w:eastAsia="Calibri"/>
                <w:lang w:eastAsia="en-US"/>
              </w:rPr>
            </w:pPr>
          </w:p>
        </w:tc>
        <w:tc>
          <w:tcPr>
            <w:tcW w:w="1640" w:type="pct"/>
            <w:vAlign w:val="center"/>
          </w:tcPr>
          <w:p w:rsidR="00CF3ADE" w:rsidRPr="00C14440" w:rsidRDefault="00CF3ADE" w:rsidP="001C0F81">
            <w:pPr>
              <w:rPr>
                <w:highlight w:val="yellow"/>
              </w:rPr>
            </w:pPr>
            <w:r w:rsidRPr="00C14440">
              <w:t>- ателье, фотосалоны городского значения, салоны-парикмахерские, салоны красоты, солярии, салоны моды, свадебные салоны</w:t>
            </w:r>
          </w:p>
        </w:tc>
        <w:tc>
          <w:tcPr>
            <w:tcW w:w="1073" w:type="pct"/>
            <w:vAlign w:val="center"/>
          </w:tcPr>
          <w:p w:rsidR="00CF3ADE" w:rsidRPr="00C14440" w:rsidRDefault="00CF3ADE" w:rsidP="001C0F81">
            <w:pPr>
              <w:rPr>
                <w:highlight w:val="yellow"/>
              </w:rPr>
            </w:pPr>
            <w:r w:rsidRPr="00C14440">
              <w:t xml:space="preserve">на 10-15 </w:t>
            </w:r>
            <w:proofErr w:type="spellStart"/>
            <w:r w:rsidRPr="00C14440">
              <w:t>кв.м</w:t>
            </w:r>
            <w:proofErr w:type="spellEnd"/>
            <w:r w:rsidRPr="00C14440">
              <w:t>. общей площади</w:t>
            </w:r>
          </w:p>
        </w:tc>
        <w:tc>
          <w:tcPr>
            <w:tcW w:w="430" w:type="pct"/>
            <w:vAlign w:val="center"/>
          </w:tcPr>
          <w:p w:rsidR="00CF3ADE" w:rsidRPr="00C14440" w:rsidRDefault="00CF3ADE" w:rsidP="001C0F81">
            <w:pPr>
              <w:ind w:left="-57" w:right="-57"/>
              <w:jc w:val="center"/>
            </w:pPr>
            <w:r w:rsidRPr="00C14440">
              <w:t>1.2</w:t>
            </w:r>
          </w:p>
        </w:tc>
        <w:tc>
          <w:tcPr>
            <w:tcW w:w="430" w:type="pct"/>
            <w:vAlign w:val="center"/>
          </w:tcPr>
          <w:p w:rsidR="00CF3ADE" w:rsidRPr="00C14440" w:rsidRDefault="00CF3ADE" w:rsidP="001C0F81">
            <w:pPr>
              <w:ind w:left="-57" w:right="-57"/>
              <w:jc w:val="center"/>
              <w:rPr>
                <w:highlight w:val="yellow"/>
              </w:rPr>
            </w:pPr>
            <w:r w:rsidRPr="00C14440">
              <w:t>1.5</w:t>
            </w:r>
          </w:p>
        </w:tc>
        <w:tc>
          <w:tcPr>
            <w:tcW w:w="570" w:type="pct"/>
            <w:vAlign w:val="center"/>
          </w:tcPr>
          <w:p w:rsidR="00CF3ADE" w:rsidRPr="00C14440" w:rsidRDefault="00CF3ADE" w:rsidP="001C0F81">
            <w:pPr>
              <w:jc w:val="center"/>
              <w:rPr>
                <w:highlight w:val="yellow"/>
              </w:rPr>
            </w:pPr>
            <w:r w:rsidRPr="00C14440">
              <w:t>м</w:t>
            </w:r>
          </w:p>
        </w:tc>
        <w:tc>
          <w:tcPr>
            <w:tcW w:w="568" w:type="pct"/>
            <w:vAlign w:val="center"/>
          </w:tcPr>
          <w:p w:rsidR="00CF3ADE" w:rsidRPr="00C14440" w:rsidRDefault="00CF3ADE" w:rsidP="001C0F81">
            <w:pPr>
              <w:jc w:val="center"/>
              <w:rPr>
                <w:highlight w:val="yellow"/>
              </w:rPr>
            </w:pPr>
            <w:r w:rsidRPr="00C14440">
              <w:t>250</w:t>
            </w:r>
          </w:p>
        </w:tc>
      </w:tr>
      <w:tr w:rsidR="00CF3ADE" w:rsidRPr="00C14440" w:rsidTr="001C0F81">
        <w:trPr>
          <w:cantSplit/>
          <w:trHeight w:val="240"/>
          <w:jc w:val="center"/>
        </w:trPr>
        <w:tc>
          <w:tcPr>
            <w:tcW w:w="289" w:type="pct"/>
            <w:vAlign w:val="center"/>
          </w:tcPr>
          <w:p w:rsidR="00CF3ADE" w:rsidRPr="00C14440" w:rsidRDefault="00CF3ADE" w:rsidP="001C0F81">
            <w:pPr>
              <w:widowControl w:val="0"/>
              <w:numPr>
                <w:ilvl w:val="0"/>
                <w:numId w:val="21"/>
              </w:numPr>
              <w:ind w:left="459" w:hanging="357"/>
              <w:rPr>
                <w:rFonts w:eastAsia="Calibri"/>
                <w:lang w:eastAsia="en-US"/>
              </w:rPr>
            </w:pPr>
          </w:p>
        </w:tc>
        <w:tc>
          <w:tcPr>
            <w:tcW w:w="1640" w:type="pct"/>
            <w:vAlign w:val="center"/>
          </w:tcPr>
          <w:p w:rsidR="00CF3ADE" w:rsidRPr="00C14440" w:rsidRDefault="00CF3ADE" w:rsidP="001C0F81">
            <w:pPr>
              <w:rPr>
                <w:highlight w:val="yellow"/>
              </w:rPr>
            </w:pPr>
            <w:r w:rsidRPr="00C14440">
              <w:t>- салоны ритуальных услуг</w:t>
            </w:r>
          </w:p>
        </w:tc>
        <w:tc>
          <w:tcPr>
            <w:tcW w:w="1073" w:type="pct"/>
            <w:vAlign w:val="center"/>
          </w:tcPr>
          <w:p w:rsidR="00CF3ADE" w:rsidRPr="00C14440" w:rsidRDefault="00CF3ADE" w:rsidP="001C0F81">
            <w:pPr>
              <w:rPr>
                <w:highlight w:val="yellow"/>
              </w:rPr>
            </w:pPr>
            <w:r w:rsidRPr="00C14440">
              <w:t xml:space="preserve">на 20-25 </w:t>
            </w:r>
            <w:proofErr w:type="spellStart"/>
            <w:r w:rsidRPr="00C14440">
              <w:t>кв.м</w:t>
            </w:r>
            <w:proofErr w:type="spellEnd"/>
            <w:r w:rsidRPr="00C14440">
              <w:t>. общей площади</w:t>
            </w:r>
          </w:p>
        </w:tc>
        <w:tc>
          <w:tcPr>
            <w:tcW w:w="430" w:type="pct"/>
            <w:vAlign w:val="center"/>
          </w:tcPr>
          <w:p w:rsidR="00CF3ADE" w:rsidRPr="00C14440" w:rsidRDefault="00CF3ADE" w:rsidP="001C0F81">
            <w:pPr>
              <w:ind w:left="-57" w:right="-57"/>
              <w:jc w:val="center"/>
            </w:pPr>
            <w:r w:rsidRPr="00C14440">
              <w:t>1.2</w:t>
            </w:r>
          </w:p>
        </w:tc>
        <w:tc>
          <w:tcPr>
            <w:tcW w:w="430" w:type="pct"/>
            <w:vAlign w:val="center"/>
          </w:tcPr>
          <w:p w:rsidR="00CF3ADE" w:rsidRPr="00C14440" w:rsidRDefault="00CF3ADE" w:rsidP="001C0F81">
            <w:pPr>
              <w:ind w:left="-57" w:right="-57"/>
              <w:jc w:val="center"/>
              <w:rPr>
                <w:highlight w:val="yellow"/>
              </w:rPr>
            </w:pPr>
            <w:r w:rsidRPr="00C14440">
              <w:t>1.5</w:t>
            </w:r>
          </w:p>
        </w:tc>
        <w:tc>
          <w:tcPr>
            <w:tcW w:w="570" w:type="pct"/>
            <w:vAlign w:val="center"/>
          </w:tcPr>
          <w:p w:rsidR="00CF3ADE" w:rsidRPr="00C14440" w:rsidRDefault="00CF3ADE" w:rsidP="001C0F81">
            <w:pPr>
              <w:jc w:val="center"/>
              <w:rPr>
                <w:highlight w:val="yellow"/>
              </w:rPr>
            </w:pPr>
            <w:r w:rsidRPr="00C14440">
              <w:t>м</w:t>
            </w:r>
          </w:p>
        </w:tc>
        <w:tc>
          <w:tcPr>
            <w:tcW w:w="568" w:type="pct"/>
            <w:vAlign w:val="center"/>
          </w:tcPr>
          <w:p w:rsidR="00CF3ADE" w:rsidRPr="00C14440" w:rsidRDefault="00CF3ADE" w:rsidP="001C0F81">
            <w:pPr>
              <w:jc w:val="center"/>
              <w:rPr>
                <w:highlight w:val="yellow"/>
              </w:rPr>
            </w:pPr>
            <w:r w:rsidRPr="00C14440">
              <w:t>250</w:t>
            </w:r>
          </w:p>
        </w:tc>
      </w:tr>
      <w:tr w:rsidR="00CF3ADE" w:rsidRPr="00C14440" w:rsidTr="001C0F81">
        <w:trPr>
          <w:cantSplit/>
          <w:trHeight w:val="596"/>
          <w:jc w:val="center"/>
        </w:trPr>
        <w:tc>
          <w:tcPr>
            <w:tcW w:w="289" w:type="pct"/>
            <w:vAlign w:val="center"/>
          </w:tcPr>
          <w:p w:rsidR="00CF3ADE" w:rsidRPr="00C14440" w:rsidRDefault="00CF3ADE" w:rsidP="001C0F81">
            <w:pPr>
              <w:widowControl w:val="0"/>
              <w:numPr>
                <w:ilvl w:val="0"/>
                <w:numId w:val="21"/>
              </w:numPr>
              <w:ind w:left="459" w:hanging="357"/>
              <w:rPr>
                <w:rFonts w:eastAsia="Calibri"/>
                <w:lang w:eastAsia="en-US"/>
              </w:rPr>
            </w:pPr>
          </w:p>
        </w:tc>
        <w:tc>
          <w:tcPr>
            <w:tcW w:w="1640" w:type="pct"/>
            <w:vAlign w:val="center"/>
          </w:tcPr>
          <w:p w:rsidR="00CF3ADE" w:rsidRPr="00C14440" w:rsidRDefault="00CF3ADE" w:rsidP="001C0F81">
            <w:pPr>
              <w:rPr>
                <w:highlight w:val="yellow"/>
              </w:rPr>
            </w:pPr>
            <w:r w:rsidRPr="00C14440">
              <w:t>- химчистки, прачечные, ремонтные мастерские, специализированные центры по обслуживанию сложной бытовой техники и др.</w:t>
            </w:r>
          </w:p>
        </w:tc>
        <w:tc>
          <w:tcPr>
            <w:tcW w:w="1073" w:type="pct"/>
            <w:vAlign w:val="center"/>
          </w:tcPr>
          <w:p w:rsidR="00CF3ADE" w:rsidRPr="00C14440" w:rsidRDefault="00CF3ADE" w:rsidP="001C0F81">
            <w:pPr>
              <w:rPr>
                <w:highlight w:val="yellow"/>
              </w:rPr>
            </w:pPr>
            <w:r w:rsidRPr="00C14440">
              <w:t>На 1-2 рабочих места приемщика</w:t>
            </w:r>
          </w:p>
        </w:tc>
        <w:tc>
          <w:tcPr>
            <w:tcW w:w="430" w:type="pct"/>
            <w:vAlign w:val="center"/>
          </w:tcPr>
          <w:p w:rsidR="00CF3ADE" w:rsidRPr="00C14440" w:rsidRDefault="00CF3ADE" w:rsidP="001C0F81">
            <w:pPr>
              <w:ind w:left="-57" w:right="-57"/>
              <w:jc w:val="center"/>
            </w:pPr>
            <w:r w:rsidRPr="00C14440">
              <w:t>1.2</w:t>
            </w:r>
          </w:p>
        </w:tc>
        <w:tc>
          <w:tcPr>
            <w:tcW w:w="430" w:type="pct"/>
            <w:vAlign w:val="center"/>
          </w:tcPr>
          <w:p w:rsidR="00CF3ADE" w:rsidRPr="00C14440" w:rsidRDefault="00CF3ADE" w:rsidP="001C0F81">
            <w:pPr>
              <w:ind w:left="-57" w:right="-57"/>
              <w:jc w:val="center"/>
              <w:rPr>
                <w:highlight w:val="yellow"/>
              </w:rPr>
            </w:pPr>
            <w:r w:rsidRPr="00C14440">
              <w:t>1.5</w:t>
            </w:r>
          </w:p>
        </w:tc>
        <w:tc>
          <w:tcPr>
            <w:tcW w:w="570" w:type="pct"/>
            <w:vAlign w:val="center"/>
          </w:tcPr>
          <w:p w:rsidR="00CF3ADE" w:rsidRPr="00C14440" w:rsidRDefault="00CF3ADE" w:rsidP="001C0F81">
            <w:pPr>
              <w:jc w:val="center"/>
              <w:rPr>
                <w:highlight w:val="yellow"/>
              </w:rPr>
            </w:pPr>
            <w:r w:rsidRPr="00C14440">
              <w:t>м</w:t>
            </w:r>
          </w:p>
        </w:tc>
        <w:tc>
          <w:tcPr>
            <w:tcW w:w="568" w:type="pct"/>
            <w:vAlign w:val="center"/>
          </w:tcPr>
          <w:p w:rsidR="00CF3ADE" w:rsidRPr="00C14440" w:rsidRDefault="00CF3ADE" w:rsidP="001C0F81">
            <w:pPr>
              <w:jc w:val="center"/>
              <w:rPr>
                <w:highlight w:val="yellow"/>
              </w:rPr>
            </w:pPr>
            <w:r w:rsidRPr="00C14440">
              <w:t>250</w:t>
            </w:r>
          </w:p>
        </w:tc>
      </w:tr>
      <w:tr w:rsidR="00CF3ADE" w:rsidRPr="00C14440" w:rsidTr="001C0F81">
        <w:trPr>
          <w:cantSplit/>
          <w:trHeight w:val="730"/>
          <w:jc w:val="center"/>
        </w:trPr>
        <w:tc>
          <w:tcPr>
            <w:tcW w:w="289" w:type="pct"/>
            <w:vAlign w:val="center"/>
          </w:tcPr>
          <w:p w:rsidR="00CF3ADE" w:rsidRPr="00C14440" w:rsidRDefault="00CF3ADE" w:rsidP="001C0F81">
            <w:pPr>
              <w:widowControl w:val="0"/>
              <w:numPr>
                <w:ilvl w:val="0"/>
                <w:numId w:val="21"/>
              </w:numPr>
              <w:ind w:left="459" w:hanging="357"/>
              <w:rPr>
                <w:rFonts w:eastAsia="Calibri"/>
                <w:lang w:eastAsia="en-US"/>
              </w:rPr>
            </w:pPr>
          </w:p>
        </w:tc>
        <w:tc>
          <w:tcPr>
            <w:tcW w:w="1640" w:type="pct"/>
            <w:vAlign w:val="center"/>
          </w:tcPr>
          <w:p w:rsidR="00CF3ADE" w:rsidRPr="00C14440" w:rsidRDefault="00CF3ADE" w:rsidP="001C0F81">
            <w:pPr>
              <w:rPr>
                <w:highlight w:val="yellow"/>
              </w:rPr>
            </w:pPr>
            <w:r w:rsidRPr="00C14440">
              <w:t>Гостиницы</w:t>
            </w:r>
          </w:p>
        </w:tc>
        <w:tc>
          <w:tcPr>
            <w:tcW w:w="1073" w:type="pct"/>
            <w:vAlign w:val="center"/>
          </w:tcPr>
          <w:p w:rsidR="00CF3ADE" w:rsidRPr="00C14440" w:rsidRDefault="00CF3ADE" w:rsidP="001C0F81">
            <w:r w:rsidRPr="00C14440">
              <w:t xml:space="preserve">По </w:t>
            </w:r>
            <w:hyperlink r:id="rId18" w:history="1">
              <w:r w:rsidRPr="00CF3ADE">
                <w:t>СП 257.1325800</w:t>
              </w:r>
            </w:hyperlink>
          </w:p>
        </w:tc>
        <w:tc>
          <w:tcPr>
            <w:tcW w:w="430" w:type="pct"/>
            <w:vAlign w:val="center"/>
          </w:tcPr>
          <w:p w:rsidR="00CF3ADE" w:rsidRPr="00C14440" w:rsidRDefault="00CF3ADE" w:rsidP="001C0F81">
            <w:pPr>
              <w:ind w:left="-57" w:right="-57"/>
              <w:jc w:val="center"/>
            </w:pPr>
          </w:p>
        </w:tc>
        <w:tc>
          <w:tcPr>
            <w:tcW w:w="430" w:type="pct"/>
            <w:vAlign w:val="center"/>
          </w:tcPr>
          <w:p w:rsidR="00CF3ADE" w:rsidRPr="00C14440" w:rsidRDefault="00CF3ADE" w:rsidP="001C0F81">
            <w:pPr>
              <w:ind w:left="-57" w:right="-57"/>
              <w:jc w:val="center"/>
              <w:rPr>
                <w:highlight w:val="yellow"/>
              </w:rPr>
            </w:pPr>
          </w:p>
        </w:tc>
        <w:tc>
          <w:tcPr>
            <w:tcW w:w="570" w:type="pct"/>
            <w:vAlign w:val="center"/>
          </w:tcPr>
          <w:p w:rsidR="00CF3ADE" w:rsidRPr="00C14440" w:rsidRDefault="00CF3ADE" w:rsidP="001C0F81">
            <w:pPr>
              <w:jc w:val="center"/>
              <w:rPr>
                <w:highlight w:val="yellow"/>
              </w:rPr>
            </w:pPr>
          </w:p>
        </w:tc>
        <w:tc>
          <w:tcPr>
            <w:tcW w:w="568" w:type="pct"/>
            <w:vAlign w:val="center"/>
          </w:tcPr>
          <w:p w:rsidR="00CF3ADE" w:rsidRPr="00C14440" w:rsidRDefault="00CF3ADE" w:rsidP="001C0F81">
            <w:pPr>
              <w:jc w:val="center"/>
              <w:rPr>
                <w:highlight w:val="yellow"/>
              </w:rPr>
            </w:pPr>
          </w:p>
        </w:tc>
      </w:tr>
      <w:tr w:rsidR="00CF3ADE" w:rsidRPr="00C14440" w:rsidTr="001C0F81">
        <w:trPr>
          <w:cantSplit/>
          <w:trHeight w:val="480"/>
          <w:jc w:val="center"/>
        </w:trPr>
        <w:tc>
          <w:tcPr>
            <w:tcW w:w="289" w:type="pct"/>
            <w:vAlign w:val="center"/>
          </w:tcPr>
          <w:p w:rsidR="00CF3ADE" w:rsidRPr="00C14440" w:rsidRDefault="00CF3ADE" w:rsidP="001C0F81">
            <w:pPr>
              <w:widowControl w:val="0"/>
              <w:numPr>
                <w:ilvl w:val="0"/>
                <w:numId w:val="21"/>
              </w:numPr>
              <w:ind w:left="459" w:hanging="357"/>
              <w:rPr>
                <w:rFonts w:eastAsia="Calibri"/>
                <w:lang w:eastAsia="en-US"/>
              </w:rPr>
            </w:pPr>
          </w:p>
        </w:tc>
        <w:tc>
          <w:tcPr>
            <w:tcW w:w="1640" w:type="pct"/>
            <w:vAlign w:val="center"/>
          </w:tcPr>
          <w:p w:rsidR="00CF3ADE" w:rsidRPr="00C14440" w:rsidRDefault="00CF3ADE" w:rsidP="001C0F81">
            <w:pPr>
              <w:rPr>
                <w:highlight w:val="yellow"/>
              </w:rPr>
            </w:pPr>
            <w:proofErr w:type="spellStart"/>
            <w:r w:rsidRPr="00C14440">
              <w:t>Выставочно</w:t>
            </w:r>
            <w:proofErr w:type="spellEnd"/>
            <w:r w:rsidRPr="00C14440">
              <w:t>-музейные комплексы, музеи-заповедники, музеи, галереи, выставочные залы</w:t>
            </w:r>
          </w:p>
        </w:tc>
        <w:tc>
          <w:tcPr>
            <w:tcW w:w="1073" w:type="pct"/>
            <w:vAlign w:val="center"/>
          </w:tcPr>
          <w:p w:rsidR="00CF3ADE" w:rsidRPr="00C14440" w:rsidRDefault="00CF3ADE" w:rsidP="001C0F81">
            <w:pPr>
              <w:rPr>
                <w:highlight w:val="yellow"/>
              </w:rPr>
            </w:pPr>
            <w:r w:rsidRPr="00C14440">
              <w:t>На 6-8 единовременных посетителей</w:t>
            </w:r>
          </w:p>
        </w:tc>
        <w:tc>
          <w:tcPr>
            <w:tcW w:w="430" w:type="pct"/>
            <w:vAlign w:val="center"/>
          </w:tcPr>
          <w:p w:rsidR="00CF3ADE" w:rsidRPr="00C14440" w:rsidRDefault="00CF3ADE" w:rsidP="001C0F81">
            <w:pPr>
              <w:ind w:left="-57" w:right="-57"/>
              <w:jc w:val="center"/>
            </w:pPr>
            <w:r w:rsidRPr="00C14440">
              <w:t>1.2</w:t>
            </w:r>
          </w:p>
        </w:tc>
        <w:tc>
          <w:tcPr>
            <w:tcW w:w="430" w:type="pct"/>
            <w:vAlign w:val="center"/>
          </w:tcPr>
          <w:p w:rsidR="00CF3ADE" w:rsidRPr="00C14440" w:rsidRDefault="00CF3ADE" w:rsidP="001C0F81">
            <w:pPr>
              <w:ind w:left="-57" w:right="-57"/>
              <w:jc w:val="center"/>
              <w:rPr>
                <w:highlight w:val="yellow"/>
              </w:rPr>
            </w:pPr>
            <w:r w:rsidRPr="00C14440">
              <w:t>1.5</w:t>
            </w:r>
          </w:p>
        </w:tc>
        <w:tc>
          <w:tcPr>
            <w:tcW w:w="570" w:type="pct"/>
            <w:vAlign w:val="center"/>
          </w:tcPr>
          <w:p w:rsidR="00CF3ADE" w:rsidRPr="00C14440" w:rsidRDefault="00CF3ADE" w:rsidP="001C0F81">
            <w:pPr>
              <w:jc w:val="center"/>
              <w:rPr>
                <w:highlight w:val="yellow"/>
              </w:rPr>
            </w:pPr>
            <w:r w:rsidRPr="00C14440">
              <w:t>м</w:t>
            </w:r>
          </w:p>
        </w:tc>
        <w:tc>
          <w:tcPr>
            <w:tcW w:w="568" w:type="pct"/>
            <w:vAlign w:val="center"/>
          </w:tcPr>
          <w:p w:rsidR="00CF3ADE" w:rsidRPr="00C14440" w:rsidRDefault="00CF3ADE" w:rsidP="001C0F81">
            <w:pPr>
              <w:jc w:val="center"/>
              <w:rPr>
                <w:highlight w:val="yellow"/>
              </w:rPr>
            </w:pPr>
            <w:r w:rsidRPr="00C14440">
              <w:t>250</w:t>
            </w:r>
          </w:p>
        </w:tc>
      </w:tr>
      <w:tr w:rsidR="00CF3ADE" w:rsidRPr="00C14440" w:rsidTr="001C0F81">
        <w:trPr>
          <w:cantSplit/>
          <w:trHeight w:val="240"/>
          <w:jc w:val="center"/>
        </w:trPr>
        <w:tc>
          <w:tcPr>
            <w:tcW w:w="289" w:type="pct"/>
            <w:vAlign w:val="center"/>
          </w:tcPr>
          <w:p w:rsidR="00CF3ADE" w:rsidRPr="00C14440" w:rsidRDefault="00CF3ADE" w:rsidP="001C0F81">
            <w:pPr>
              <w:widowControl w:val="0"/>
              <w:numPr>
                <w:ilvl w:val="0"/>
                <w:numId w:val="21"/>
              </w:numPr>
              <w:ind w:left="459" w:hanging="357"/>
              <w:rPr>
                <w:rFonts w:eastAsia="Calibri"/>
                <w:lang w:eastAsia="en-US"/>
              </w:rPr>
            </w:pPr>
          </w:p>
        </w:tc>
        <w:tc>
          <w:tcPr>
            <w:tcW w:w="1640" w:type="pct"/>
            <w:vAlign w:val="center"/>
          </w:tcPr>
          <w:p w:rsidR="00CF3ADE" w:rsidRPr="00C14440" w:rsidRDefault="00CF3ADE" w:rsidP="001C0F81">
            <w:r w:rsidRPr="00C14440">
              <w:t>Театры, концертные залы:</w:t>
            </w:r>
          </w:p>
        </w:tc>
        <w:tc>
          <w:tcPr>
            <w:tcW w:w="1073" w:type="pct"/>
            <w:vAlign w:val="center"/>
          </w:tcPr>
          <w:p w:rsidR="00CF3ADE" w:rsidRPr="00C14440" w:rsidRDefault="00CF3ADE" w:rsidP="001C0F81">
            <w:pPr>
              <w:rPr>
                <w:highlight w:val="yellow"/>
              </w:rPr>
            </w:pPr>
          </w:p>
        </w:tc>
        <w:tc>
          <w:tcPr>
            <w:tcW w:w="430" w:type="pct"/>
            <w:vAlign w:val="center"/>
          </w:tcPr>
          <w:p w:rsidR="00CF3ADE" w:rsidRPr="00C14440" w:rsidRDefault="00CF3ADE" w:rsidP="001C0F81">
            <w:pPr>
              <w:ind w:left="-57" w:right="-57"/>
              <w:jc w:val="center"/>
            </w:pPr>
          </w:p>
        </w:tc>
        <w:tc>
          <w:tcPr>
            <w:tcW w:w="430" w:type="pct"/>
            <w:vAlign w:val="center"/>
          </w:tcPr>
          <w:p w:rsidR="00CF3ADE" w:rsidRPr="00C14440" w:rsidRDefault="00CF3ADE" w:rsidP="001C0F81">
            <w:pPr>
              <w:ind w:left="-57" w:right="-57"/>
              <w:jc w:val="center"/>
              <w:rPr>
                <w:highlight w:val="yellow"/>
              </w:rPr>
            </w:pPr>
          </w:p>
        </w:tc>
        <w:tc>
          <w:tcPr>
            <w:tcW w:w="570" w:type="pct"/>
            <w:vAlign w:val="center"/>
          </w:tcPr>
          <w:p w:rsidR="00CF3ADE" w:rsidRPr="00C14440" w:rsidRDefault="00CF3ADE" w:rsidP="001C0F81">
            <w:pPr>
              <w:jc w:val="center"/>
              <w:rPr>
                <w:highlight w:val="yellow"/>
              </w:rPr>
            </w:pPr>
          </w:p>
        </w:tc>
        <w:tc>
          <w:tcPr>
            <w:tcW w:w="568" w:type="pct"/>
            <w:vAlign w:val="center"/>
          </w:tcPr>
          <w:p w:rsidR="00CF3ADE" w:rsidRPr="00C14440" w:rsidRDefault="00CF3ADE" w:rsidP="001C0F81">
            <w:pPr>
              <w:jc w:val="center"/>
              <w:rPr>
                <w:highlight w:val="yellow"/>
              </w:rPr>
            </w:pPr>
          </w:p>
        </w:tc>
      </w:tr>
      <w:tr w:rsidR="00CF3ADE" w:rsidRPr="00C14440" w:rsidTr="001C0F81">
        <w:trPr>
          <w:cantSplit/>
          <w:trHeight w:val="360"/>
          <w:jc w:val="center"/>
        </w:trPr>
        <w:tc>
          <w:tcPr>
            <w:tcW w:w="289" w:type="pct"/>
            <w:vAlign w:val="center"/>
          </w:tcPr>
          <w:p w:rsidR="00CF3ADE" w:rsidRPr="00C14440" w:rsidRDefault="00CF3ADE" w:rsidP="001C0F81">
            <w:pPr>
              <w:widowControl w:val="0"/>
              <w:numPr>
                <w:ilvl w:val="0"/>
                <w:numId w:val="21"/>
              </w:numPr>
              <w:ind w:left="459" w:hanging="357"/>
              <w:rPr>
                <w:rFonts w:eastAsia="Calibri"/>
                <w:lang w:eastAsia="en-US"/>
              </w:rPr>
            </w:pPr>
          </w:p>
        </w:tc>
        <w:tc>
          <w:tcPr>
            <w:tcW w:w="1640" w:type="pct"/>
            <w:vAlign w:val="center"/>
          </w:tcPr>
          <w:p w:rsidR="00CF3ADE" w:rsidRPr="00C14440" w:rsidRDefault="00CF3ADE" w:rsidP="001C0F81">
            <w:r w:rsidRPr="00C14440">
              <w:t>- городского значения (1-й уровень комфорта)</w:t>
            </w:r>
          </w:p>
        </w:tc>
        <w:tc>
          <w:tcPr>
            <w:tcW w:w="1073" w:type="pct"/>
            <w:vAlign w:val="center"/>
          </w:tcPr>
          <w:p w:rsidR="00CF3ADE" w:rsidRPr="00C14440" w:rsidRDefault="00CF3ADE" w:rsidP="001C0F81">
            <w:pPr>
              <w:rPr>
                <w:highlight w:val="yellow"/>
              </w:rPr>
            </w:pPr>
            <w:r w:rsidRPr="00C14440">
              <w:t>На 4-7 зрительских места</w:t>
            </w:r>
          </w:p>
        </w:tc>
        <w:tc>
          <w:tcPr>
            <w:tcW w:w="430" w:type="pct"/>
            <w:vAlign w:val="center"/>
          </w:tcPr>
          <w:p w:rsidR="00CF3ADE" w:rsidRPr="00C14440" w:rsidRDefault="00CF3ADE" w:rsidP="001C0F81">
            <w:pPr>
              <w:ind w:left="-57" w:right="-57"/>
              <w:jc w:val="center"/>
            </w:pPr>
            <w:r w:rsidRPr="00C14440">
              <w:t>1.2</w:t>
            </w:r>
          </w:p>
        </w:tc>
        <w:tc>
          <w:tcPr>
            <w:tcW w:w="430" w:type="pct"/>
            <w:vAlign w:val="center"/>
          </w:tcPr>
          <w:p w:rsidR="00CF3ADE" w:rsidRPr="00C14440" w:rsidRDefault="00CF3ADE" w:rsidP="001C0F81">
            <w:pPr>
              <w:ind w:left="-57" w:right="-57"/>
              <w:jc w:val="center"/>
              <w:rPr>
                <w:highlight w:val="yellow"/>
              </w:rPr>
            </w:pPr>
            <w:r w:rsidRPr="00C14440">
              <w:t>1.5</w:t>
            </w:r>
          </w:p>
        </w:tc>
        <w:tc>
          <w:tcPr>
            <w:tcW w:w="570" w:type="pct"/>
            <w:vAlign w:val="center"/>
          </w:tcPr>
          <w:p w:rsidR="00CF3ADE" w:rsidRPr="00C14440" w:rsidRDefault="00CF3ADE" w:rsidP="001C0F81">
            <w:pPr>
              <w:jc w:val="center"/>
              <w:rPr>
                <w:highlight w:val="yellow"/>
              </w:rPr>
            </w:pPr>
            <w:r w:rsidRPr="00C14440">
              <w:t>м</w:t>
            </w:r>
          </w:p>
        </w:tc>
        <w:tc>
          <w:tcPr>
            <w:tcW w:w="568" w:type="pct"/>
            <w:vAlign w:val="center"/>
          </w:tcPr>
          <w:p w:rsidR="00CF3ADE" w:rsidRPr="00C14440" w:rsidRDefault="00CF3ADE" w:rsidP="001C0F81">
            <w:pPr>
              <w:jc w:val="center"/>
              <w:rPr>
                <w:highlight w:val="yellow"/>
              </w:rPr>
            </w:pPr>
            <w:r w:rsidRPr="00C14440">
              <w:t>250</w:t>
            </w:r>
          </w:p>
        </w:tc>
      </w:tr>
      <w:tr w:rsidR="00CF3ADE" w:rsidRPr="00C14440" w:rsidTr="001C0F81">
        <w:trPr>
          <w:cantSplit/>
          <w:trHeight w:val="360"/>
          <w:jc w:val="center"/>
        </w:trPr>
        <w:tc>
          <w:tcPr>
            <w:tcW w:w="289" w:type="pct"/>
            <w:vAlign w:val="center"/>
          </w:tcPr>
          <w:p w:rsidR="00CF3ADE" w:rsidRPr="00C14440" w:rsidRDefault="00CF3ADE" w:rsidP="001C0F81">
            <w:pPr>
              <w:widowControl w:val="0"/>
              <w:numPr>
                <w:ilvl w:val="0"/>
                <w:numId w:val="21"/>
              </w:numPr>
              <w:ind w:left="459" w:hanging="357"/>
              <w:rPr>
                <w:rFonts w:eastAsia="Calibri"/>
                <w:lang w:eastAsia="en-US"/>
              </w:rPr>
            </w:pPr>
          </w:p>
        </w:tc>
        <w:tc>
          <w:tcPr>
            <w:tcW w:w="1640" w:type="pct"/>
            <w:vAlign w:val="center"/>
          </w:tcPr>
          <w:p w:rsidR="00CF3ADE" w:rsidRPr="00C14440" w:rsidRDefault="00CF3ADE" w:rsidP="001C0F81">
            <w:r w:rsidRPr="00C14440">
              <w:t>- другие театры и концертные залы (2-й уровень комфорта) и конференц-залы</w:t>
            </w:r>
          </w:p>
        </w:tc>
        <w:tc>
          <w:tcPr>
            <w:tcW w:w="1073" w:type="pct"/>
            <w:vAlign w:val="center"/>
          </w:tcPr>
          <w:p w:rsidR="00CF3ADE" w:rsidRPr="00C14440" w:rsidRDefault="00CF3ADE" w:rsidP="001C0F81">
            <w:pPr>
              <w:rPr>
                <w:shd w:val="clear" w:color="auto" w:fill="FFFFFF"/>
              </w:rPr>
            </w:pPr>
            <w:r w:rsidRPr="00C14440">
              <w:t>На 15-20 зрительских места</w:t>
            </w:r>
          </w:p>
        </w:tc>
        <w:tc>
          <w:tcPr>
            <w:tcW w:w="430" w:type="pct"/>
            <w:vAlign w:val="center"/>
          </w:tcPr>
          <w:p w:rsidR="00CF3ADE" w:rsidRPr="00C14440" w:rsidRDefault="00CF3ADE" w:rsidP="001C0F81">
            <w:pPr>
              <w:ind w:left="-57" w:right="-57"/>
              <w:jc w:val="center"/>
            </w:pPr>
            <w:r w:rsidRPr="00C14440">
              <w:t>1.2</w:t>
            </w:r>
          </w:p>
        </w:tc>
        <w:tc>
          <w:tcPr>
            <w:tcW w:w="430" w:type="pct"/>
            <w:vAlign w:val="center"/>
          </w:tcPr>
          <w:p w:rsidR="00CF3ADE" w:rsidRPr="00C14440" w:rsidRDefault="00CF3ADE" w:rsidP="001C0F81">
            <w:pPr>
              <w:ind w:left="-57" w:right="-57"/>
              <w:jc w:val="center"/>
            </w:pPr>
            <w:r w:rsidRPr="00C14440">
              <w:t>1.5</w:t>
            </w:r>
          </w:p>
        </w:tc>
        <w:tc>
          <w:tcPr>
            <w:tcW w:w="570" w:type="pct"/>
            <w:vAlign w:val="center"/>
          </w:tcPr>
          <w:p w:rsidR="00CF3ADE" w:rsidRPr="00C14440" w:rsidRDefault="00CF3ADE" w:rsidP="001C0F81">
            <w:pPr>
              <w:jc w:val="center"/>
            </w:pPr>
            <w:r w:rsidRPr="00C14440">
              <w:t>м</w:t>
            </w:r>
          </w:p>
        </w:tc>
        <w:tc>
          <w:tcPr>
            <w:tcW w:w="568" w:type="pct"/>
            <w:vAlign w:val="center"/>
          </w:tcPr>
          <w:p w:rsidR="00CF3ADE" w:rsidRPr="00C14440" w:rsidRDefault="00CF3ADE" w:rsidP="001C0F81">
            <w:pPr>
              <w:jc w:val="center"/>
            </w:pPr>
            <w:r w:rsidRPr="00C14440">
              <w:t>250</w:t>
            </w:r>
          </w:p>
        </w:tc>
      </w:tr>
      <w:tr w:rsidR="00CF3ADE" w:rsidRPr="00C14440" w:rsidTr="001C0F81">
        <w:trPr>
          <w:cantSplit/>
          <w:trHeight w:val="360"/>
          <w:jc w:val="center"/>
        </w:trPr>
        <w:tc>
          <w:tcPr>
            <w:tcW w:w="289" w:type="pct"/>
            <w:vAlign w:val="center"/>
          </w:tcPr>
          <w:p w:rsidR="00CF3ADE" w:rsidRPr="00C14440" w:rsidRDefault="00CF3ADE" w:rsidP="001C0F81">
            <w:pPr>
              <w:widowControl w:val="0"/>
              <w:numPr>
                <w:ilvl w:val="0"/>
                <w:numId w:val="21"/>
              </w:numPr>
              <w:ind w:left="459" w:hanging="357"/>
              <w:rPr>
                <w:rFonts w:eastAsia="Calibri"/>
                <w:lang w:eastAsia="en-US"/>
              </w:rPr>
            </w:pPr>
          </w:p>
        </w:tc>
        <w:tc>
          <w:tcPr>
            <w:tcW w:w="1640" w:type="pct"/>
            <w:vAlign w:val="center"/>
          </w:tcPr>
          <w:p w:rsidR="00CF3ADE" w:rsidRPr="00C14440" w:rsidRDefault="00CF3ADE" w:rsidP="001C0F81">
            <w:r w:rsidRPr="00C14440">
              <w:t>Киноцентры и кинотеатры</w:t>
            </w:r>
          </w:p>
        </w:tc>
        <w:tc>
          <w:tcPr>
            <w:tcW w:w="1073" w:type="pct"/>
            <w:vAlign w:val="center"/>
          </w:tcPr>
          <w:p w:rsidR="00CF3ADE" w:rsidRPr="00C14440" w:rsidRDefault="00CF3ADE" w:rsidP="001C0F81">
            <w:pPr>
              <w:rPr>
                <w:shd w:val="clear" w:color="auto" w:fill="FFFFFF"/>
              </w:rPr>
            </w:pPr>
          </w:p>
        </w:tc>
        <w:tc>
          <w:tcPr>
            <w:tcW w:w="430" w:type="pct"/>
            <w:vAlign w:val="center"/>
          </w:tcPr>
          <w:p w:rsidR="00CF3ADE" w:rsidRPr="00C14440" w:rsidRDefault="00CF3ADE" w:rsidP="001C0F81">
            <w:pPr>
              <w:ind w:left="-57" w:right="-57"/>
              <w:jc w:val="center"/>
            </w:pPr>
          </w:p>
        </w:tc>
        <w:tc>
          <w:tcPr>
            <w:tcW w:w="430" w:type="pct"/>
            <w:vAlign w:val="center"/>
          </w:tcPr>
          <w:p w:rsidR="00CF3ADE" w:rsidRPr="00C14440" w:rsidRDefault="00CF3ADE" w:rsidP="001C0F81">
            <w:pPr>
              <w:ind w:left="-57" w:right="-57"/>
              <w:jc w:val="center"/>
            </w:pPr>
          </w:p>
        </w:tc>
        <w:tc>
          <w:tcPr>
            <w:tcW w:w="570" w:type="pct"/>
            <w:vAlign w:val="center"/>
          </w:tcPr>
          <w:p w:rsidR="00CF3ADE" w:rsidRPr="00C14440" w:rsidRDefault="00CF3ADE" w:rsidP="001C0F81">
            <w:pPr>
              <w:jc w:val="center"/>
            </w:pPr>
          </w:p>
        </w:tc>
        <w:tc>
          <w:tcPr>
            <w:tcW w:w="568" w:type="pct"/>
            <w:vAlign w:val="center"/>
          </w:tcPr>
          <w:p w:rsidR="00CF3ADE" w:rsidRPr="00C14440" w:rsidRDefault="00CF3ADE" w:rsidP="001C0F81">
            <w:pPr>
              <w:jc w:val="center"/>
            </w:pPr>
          </w:p>
        </w:tc>
      </w:tr>
      <w:tr w:rsidR="00CF3ADE" w:rsidRPr="00C14440" w:rsidTr="001C0F81">
        <w:trPr>
          <w:cantSplit/>
          <w:trHeight w:val="360"/>
          <w:jc w:val="center"/>
        </w:trPr>
        <w:tc>
          <w:tcPr>
            <w:tcW w:w="289" w:type="pct"/>
            <w:vAlign w:val="center"/>
          </w:tcPr>
          <w:p w:rsidR="00CF3ADE" w:rsidRPr="00C14440" w:rsidRDefault="00CF3ADE" w:rsidP="001C0F81">
            <w:pPr>
              <w:widowControl w:val="0"/>
              <w:numPr>
                <w:ilvl w:val="0"/>
                <w:numId w:val="21"/>
              </w:numPr>
              <w:ind w:left="459" w:hanging="357"/>
              <w:rPr>
                <w:rFonts w:eastAsia="Calibri"/>
                <w:lang w:eastAsia="en-US"/>
              </w:rPr>
            </w:pPr>
          </w:p>
        </w:tc>
        <w:tc>
          <w:tcPr>
            <w:tcW w:w="1640" w:type="pct"/>
            <w:vAlign w:val="center"/>
          </w:tcPr>
          <w:p w:rsidR="00CF3ADE" w:rsidRPr="00C14440" w:rsidRDefault="00CF3ADE" w:rsidP="001C0F81">
            <w:r w:rsidRPr="00C14440">
              <w:t>- городского значения (1-й уровень комфорта)</w:t>
            </w:r>
          </w:p>
        </w:tc>
        <w:tc>
          <w:tcPr>
            <w:tcW w:w="1073" w:type="pct"/>
            <w:vAlign w:val="center"/>
          </w:tcPr>
          <w:p w:rsidR="00CF3ADE" w:rsidRPr="00C14440" w:rsidRDefault="00CF3ADE" w:rsidP="001C0F81">
            <w:pPr>
              <w:rPr>
                <w:shd w:val="clear" w:color="auto" w:fill="FFFFFF"/>
              </w:rPr>
            </w:pPr>
            <w:r w:rsidRPr="00C14440">
              <w:t>На 8-12 зрительских места</w:t>
            </w:r>
          </w:p>
        </w:tc>
        <w:tc>
          <w:tcPr>
            <w:tcW w:w="430" w:type="pct"/>
            <w:vAlign w:val="center"/>
          </w:tcPr>
          <w:p w:rsidR="00CF3ADE" w:rsidRPr="00C14440" w:rsidRDefault="00CF3ADE" w:rsidP="001C0F81">
            <w:pPr>
              <w:ind w:left="-57" w:right="-57"/>
              <w:jc w:val="center"/>
            </w:pPr>
            <w:r w:rsidRPr="00C14440">
              <w:t>1.2</w:t>
            </w:r>
          </w:p>
        </w:tc>
        <w:tc>
          <w:tcPr>
            <w:tcW w:w="430" w:type="pct"/>
            <w:vAlign w:val="center"/>
          </w:tcPr>
          <w:p w:rsidR="00CF3ADE" w:rsidRPr="00C14440" w:rsidRDefault="00CF3ADE" w:rsidP="001C0F81">
            <w:pPr>
              <w:ind w:left="-57" w:right="-57"/>
              <w:jc w:val="center"/>
            </w:pPr>
            <w:r w:rsidRPr="00C14440">
              <w:t>1.5</w:t>
            </w:r>
          </w:p>
        </w:tc>
        <w:tc>
          <w:tcPr>
            <w:tcW w:w="570" w:type="pct"/>
            <w:vAlign w:val="center"/>
          </w:tcPr>
          <w:p w:rsidR="00CF3ADE" w:rsidRPr="00C14440" w:rsidRDefault="00CF3ADE" w:rsidP="001C0F81">
            <w:pPr>
              <w:jc w:val="center"/>
            </w:pPr>
            <w:r w:rsidRPr="00C14440">
              <w:t>м</w:t>
            </w:r>
          </w:p>
        </w:tc>
        <w:tc>
          <w:tcPr>
            <w:tcW w:w="568" w:type="pct"/>
            <w:vAlign w:val="center"/>
          </w:tcPr>
          <w:p w:rsidR="00CF3ADE" w:rsidRPr="00C14440" w:rsidRDefault="00CF3ADE" w:rsidP="001C0F81">
            <w:pPr>
              <w:jc w:val="center"/>
            </w:pPr>
            <w:r w:rsidRPr="00C14440">
              <w:t>250</w:t>
            </w:r>
          </w:p>
        </w:tc>
      </w:tr>
      <w:tr w:rsidR="00CF3ADE" w:rsidRPr="00C14440" w:rsidTr="001C0F81">
        <w:trPr>
          <w:cantSplit/>
          <w:trHeight w:val="360"/>
          <w:jc w:val="center"/>
        </w:trPr>
        <w:tc>
          <w:tcPr>
            <w:tcW w:w="289" w:type="pct"/>
            <w:vAlign w:val="center"/>
          </w:tcPr>
          <w:p w:rsidR="00CF3ADE" w:rsidRPr="00C14440" w:rsidRDefault="00CF3ADE" w:rsidP="001C0F81">
            <w:pPr>
              <w:widowControl w:val="0"/>
              <w:numPr>
                <w:ilvl w:val="0"/>
                <w:numId w:val="21"/>
              </w:numPr>
              <w:ind w:left="459" w:hanging="357"/>
              <w:rPr>
                <w:rFonts w:eastAsia="Calibri"/>
                <w:lang w:eastAsia="en-US"/>
              </w:rPr>
            </w:pPr>
          </w:p>
        </w:tc>
        <w:tc>
          <w:tcPr>
            <w:tcW w:w="1640" w:type="pct"/>
            <w:vAlign w:val="center"/>
          </w:tcPr>
          <w:p w:rsidR="00CF3ADE" w:rsidRPr="00C14440" w:rsidRDefault="00CF3ADE" w:rsidP="001C0F81">
            <w:r w:rsidRPr="00C14440">
              <w:t>- другие (2-й уровень комфорта)</w:t>
            </w:r>
          </w:p>
        </w:tc>
        <w:tc>
          <w:tcPr>
            <w:tcW w:w="1073" w:type="pct"/>
            <w:vAlign w:val="center"/>
          </w:tcPr>
          <w:p w:rsidR="00CF3ADE" w:rsidRPr="00C14440" w:rsidRDefault="00CF3ADE" w:rsidP="001C0F81">
            <w:pPr>
              <w:rPr>
                <w:shd w:val="clear" w:color="auto" w:fill="FFFFFF"/>
              </w:rPr>
            </w:pPr>
            <w:r w:rsidRPr="00C14440">
              <w:t>На 15-25 зрительских места</w:t>
            </w:r>
          </w:p>
        </w:tc>
        <w:tc>
          <w:tcPr>
            <w:tcW w:w="430" w:type="pct"/>
            <w:vAlign w:val="center"/>
          </w:tcPr>
          <w:p w:rsidR="00CF3ADE" w:rsidRPr="00C14440" w:rsidRDefault="00CF3ADE" w:rsidP="001C0F81">
            <w:pPr>
              <w:ind w:left="-57" w:right="-57"/>
              <w:jc w:val="center"/>
            </w:pPr>
            <w:r w:rsidRPr="00C14440">
              <w:t>1.2</w:t>
            </w:r>
          </w:p>
        </w:tc>
        <w:tc>
          <w:tcPr>
            <w:tcW w:w="430" w:type="pct"/>
            <w:vAlign w:val="center"/>
          </w:tcPr>
          <w:p w:rsidR="00CF3ADE" w:rsidRPr="00C14440" w:rsidRDefault="00CF3ADE" w:rsidP="001C0F81">
            <w:pPr>
              <w:ind w:left="-57" w:right="-57"/>
              <w:jc w:val="center"/>
            </w:pPr>
            <w:r w:rsidRPr="00C14440">
              <w:t>1.5</w:t>
            </w:r>
          </w:p>
        </w:tc>
        <w:tc>
          <w:tcPr>
            <w:tcW w:w="570" w:type="pct"/>
            <w:vAlign w:val="center"/>
          </w:tcPr>
          <w:p w:rsidR="00CF3ADE" w:rsidRPr="00C14440" w:rsidRDefault="00CF3ADE" w:rsidP="001C0F81">
            <w:pPr>
              <w:jc w:val="center"/>
            </w:pPr>
            <w:r w:rsidRPr="00C14440">
              <w:t>м</w:t>
            </w:r>
          </w:p>
        </w:tc>
        <w:tc>
          <w:tcPr>
            <w:tcW w:w="568" w:type="pct"/>
            <w:vAlign w:val="center"/>
          </w:tcPr>
          <w:p w:rsidR="00CF3ADE" w:rsidRPr="00C14440" w:rsidRDefault="00CF3ADE" w:rsidP="001C0F81">
            <w:pPr>
              <w:jc w:val="center"/>
            </w:pPr>
            <w:r w:rsidRPr="00C14440">
              <w:t>250</w:t>
            </w:r>
          </w:p>
        </w:tc>
      </w:tr>
      <w:tr w:rsidR="00CF3ADE" w:rsidRPr="00C14440" w:rsidTr="001C0F81">
        <w:trPr>
          <w:cantSplit/>
          <w:trHeight w:val="360"/>
          <w:jc w:val="center"/>
        </w:trPr>
        <w:tc>
          <w:tcPr>
            <w:tcW w:w="289" w:type="pct"/>
            <w:vAlign w:val="center"/>
          </w:tcPr>
          <w:p w:rsidR="00CF3ADE" w:rsidRPr="00C14440" w:rsidRDefault="00CF3ADE" w:rsidP="001C0F81">
            <w:pPr>
              <w:widowControl w:val="0"/>
              <w:numPr>
                <w:ilvl w:val="0"/>
                <w:numId w:val="21"/>
              </w:numPr>
              <w:ind w:left="459" w:hanging="357"/>
              <w:rPr>
                <w:rFonts w:eastAsia="Calibri"/>
                <w:lang w:eastAsia="en-US"/>
              </w:rPr>
            </w:pPr>
          </w:p>
        </w:tc>
        <w:tc>
          <w:tcPr>
            <w:tcW w:w="1640" w:type="pct"/>
            <w:vAlign w:val="center"/>
          </w:tcPr>
          <w:p w:rsidR="00CF3ADE" w:rsidRPr="00C14440" w:rsidRDefault="00CF3ADE" w:rsidP="001C0F81">
            <w:r w:rsidRPr="00C14440">
              <w:t>Центральные, специальные и специализированные библиотеки, интернет-кафе</w:t>
            </w:r>
          </w:p>
        </w:tc>
        <w:tc>
          <w:tcPr>
            <w:tcW w:w="1073" w:type="pct"/>
            <w:vAlign w:val="center"/>
          </w:tcPr>
          <w:p w:rsidR="00CF3ADE" w:rsidRPr="00C14440" w:rsidRDefault="00CF3ADE" w:rsidP="001C0F81">
            <w:pPr>
              <w:rPr>
                <w:shd w:val="clear" w:color="auto" w:fill="FFFFFF"/>
              </w:rPr>
            </w:pPr>
            <w:r w:rsidRPr="00C14440">
              <w:t>На 6-8 постоянных места</w:t>
            </w:r>
          </w:p>
        </w:tc>
        <w:tc>
          <w:tcPr>
            <w:tcW w:w="430" w:type="pct"/>
            <w:vAlign w:val="center"/>
          </w:tcPr>
          <w:p w:rsidR="00CF3ADE" w:rsidRPr="00C14440" w:rsidRDefault="00CF3ADE" w:rsidP="001C0F81">
            <w:pPr>
              <w:ind w:left="-57" w:right="-57"/>
              <w:jc w:val="center"/>
            </w:pPr>
            <w:r w:rsidRPr="00C14440">
              <w:t>1.2</w:t>
            </w:r>
          </w:p>
        </w:tc>
        <w:tc>
          <w:tcPr>
            <w:tcW w:w="430" w:type="pct"/>
            <w:vAlign w:val="center"/>
          </w:tcPr>
          <w:p w:rsidR="00CF3ADE" w:rsidRPr="00C14440" w:rsidRDefault="00CF3ADE" w:rsidP="001C0F81">
            <w:pPr>
              <w:ind w:left="-57" w:right="-57"/>
              <w:jc w:val="center"/>
            </w:pPr>
            <w:r w:rsidRPr="00C14440">
              <w:t>1.5</w:t>
            </w:r>
          </w:p>
        </w:tc>
        <w:tc>
          <w:tcPr>
            <w:tcW w:w="570" w:type="pct"/>
            <w:vAlign w:val="center"/>
          </w:tcPr>
          <w:p w:rsidR="00CF3ADE" w:rsidRPr="00C14440" w:rsidRDefault="00CF3ADE" w:rsidP="001C0F81">
            <w:pPr>
              <w:jc w:val="center"/>
            </w:pPr>
            <w:r w:rsidRPr="00C14440">
              <w:t>м</w:t>
            </w:r>
          </w:p>
        </w:tc>
        <w:tc>
          <w:tcPr>
            <w:tcW w:w="568" w:type="pct"/>
            <w:vAlign w:val="center"/>
          </w:tcPr>
          <w:p w:rsidR="00CF3ADE" w:rsidRPr="00C14440" w:rsidRDefault="00CF3ADE" w:rsidP="001C0F81">
            <w:pPr>
              <w:jc w:val="center"/>
            </w:pPr>
            <w:r w:rsidRPr="00C14440">
              <w:t>250</w:t>
            </w:r>
          </w:p>
        </w:tc>
      </w:tr>
      <w:tr w:rsidR="00CF3ADE" w:rsidRPr="00C14440" w:rsidTr="001C0F81">
        <w:trPr>
          <w:cantSplit/>
          <w:trHeight w:val="360"/>
          <w:jc w:val="center"/>
        </w:trPr>
        <w:tc>
          <w:tcPr>
            <w:tcW w:w="289" w:type="pct"/>
            <w:vAlign w:val="center"/>
          </w:tcPr>
          <w:p w:rsidR="00CF3ADE" w:rsidRPr="00C14440" w:rsidRDefault="00CF3ADE" w:rsidP="001C0F81">
            <w:pPr>
              <w:widowControl w:val="0"/>
              <w:numPr>
                <w:ilvl w:val="0"/>
                <w:numId w:val="21"/>
              </w:numPr>
              <w:ind w:left="459" w:hanging="357"/>
              <w:rPr>
                <w:rFonts w:eastAsia="Calibri"/>
                <w:lang w:eastAsia="en-US"/>
              </w:rPr>
            </w:pPr>
          </w:p>
        </w:tc>
        <w:tc>
          <w:tcPr>
            <w:tcW w:w="1640" w:type="pct"/>
            <w:vAlign w:val="center"/>
          </w:tcPr>
          <w:p w:rsidR="00CF3ADE" w:rsidRPr="00C14440" w:rsidRDefault="00CF3ADE" w:rsidP="001C0F81">
            <w:r w:rsidRPr="00C14440">
              <w:t>Объекты религиозных конфессий (церкви, костелы, мечети, синагоги и др.)</w:t>
            </w:r>
          </w:p>
        </w:tc>
        <w:tc>
          <w:tcPr>
            <w:tcW w:w="1073" w:type="pct"/>
            <w:vAlign w:val="center"/>
          </w:tcPr>
          <w:p w:rsidR="00CF3ADE" w:rsidRPr="00C14440" w:rsidRDefault="00CF3ADE" w:rsidP="001C0F81">
            <w:pPr>
              <w:rPr>
                <w:shd w:val="clear" w:color="auto" w:fill="FFFFFF"/>
              </w:rPr>
            </w:pPr>
            <w:r w:rsidRPr="00C14440">
              <w:t xml:space="preserve">На 8-10 единовременных посетителей, но не менее 10 </w:t>
            </w:r>
            <w:proofErr w:type="spellStart"/>
            <w:r w:rsidRPr="00C14440">
              <w:t>машино</w:t>
            </w:r>
            <w:proofErr w:type="spellEnd"/>
            <w:r w:rsidRPr="00C14440">
              <w:t>-мест на объект</w:t>
            </w:r>
          </w:p>
        </w:tc>
        <w:tc>
          <w:tcPr>
            <w:tcW w:w="430" w:type="pct"/>
            <w:vAlign w:val="center"/>
          </w:tcPr>
          <w:p w:rsidR="00CF3ADE" w:rsidRPr="00C14440" w:rsidRDefault="00CF3ADE" w:rsidP="001C0F81">
            <w:pPr>
              <w:ind w:left="-57" w:right="-57"/>
              <w:jc w:val="center"/>
            </w:pPr>
            <w:r w:rsidRPr="00C14440">
              <w:t>1.2</w:t>
            </w:r>
          </w:p>
        </w:tc>
        <w:tc>
          <w:tcPr>
            <w:tcW w:w="430" w:type="pct"/>
            <w:vAlign w:val="center"/>
          </w:tcPr>
          <w:p w:rsidR="00CF3ADE" w:rsidRPr="00C14440" w:rsidRDefault="00CF3ADE" w:rsidP="001C0F81">
            <w:pPr>
              <w:ind w:left="-57" w:right="-57"/>
              <w:jc w:val="center"/>
            </w:pPr>
            <w:r w:rsidRPr="00C14440">
              <w:t>1.5</w:t>
            </w:r>
          </w:p>
        </w:tc>
        <w:tc>
          <w:tcPr>
            <w:tcW w:w="570" w:type="pct"/>
            <w:vAlign w:val="center"/>
          </w:tcPr>
          <w:p w:rsidR="00CF3ADE" w:rsidRPr="00C14440" w:rsidRDefault="00CF3ADE" w:rsidP="001C0F81">
            <w:pPr>
              <w:jc w:val="center"/>
            </w:pPr>
            <w:r w:rsidRPr="00C14440">
              <w:t>м</w:t>
            </w:r>
          </w:p>
        </w:tc>
        <w:tc>
          <w:tcPr>
            <w:tcW w:w="568" w:type="pct"/>
            <w:vAlign w:val="center"/>
          </w:tcPr>
          <w:p w:rsidR="00CF3ADE" w:rsidRPr="00C14440" w:rsidRDefault="00CF3ADE" w:rsidP="001C0F81">
            <w:pPr>
              <w:jc w:val="center"/>
            </w:pPr>
            <w:r w:rsidRPr="00C14440">
              <w:t>250</w:t>
            </w:r>
          </w:p>
        </w:tc>
      </w:tr>
      <w:tr w:rsidR="00CF3ADE" w:rsidRPr="00C14440" w:rsidTr="001C0F81">
        <w:trPr>
          <w:cantSplit/>
          <w:trHeight w:val="360"/>
          <w:jc w:val="center"/>
        </w:trPr>
        <w:tc>
          <w:tcPr>
            <w:tcW w:w="289" w:type="pct"/>
            <w:vAlign w:val="center"/>
          </w:tcPr>
          <w:p w:rsidR="00CF3ADE" w:rsidRPr="00C14440" w:rsidRDefault="00CF3ADE" w:rsidP="001C0F81">
            <w:pPr>
              <w:widowControl w:val="0"/>
              <w:numPr>
                <w:ilvl w:val="0"/>
                <w:numId w:val="21"/>
              </w:numPr>
              <w:ind w:left="459" w:hanging="357"/>
              <w:rPr>
                <w:rFonts w:eastAsia="Calibri"/>
                <w:lang w:eastAsia="en-US"/>
              </w:rPr>
            </w:pPr>
          </w:p>
        </w:tc>
        <w:tc>
          <w:tcPr>
            <w:tcW w:w="1640" w:type="pct"/>
            <w:vAlign w:val="center"/>
          </w:tcPr>
          <w:p w:rsidR="00CF3ADE" w:rsidRPr="00C14440" w:rsidRDefault="00CF3ADE" w:rsidP="001C0F81">
            <w:r w:rsidRPr="00C14440">
              <w:t>Досугово-развлекательные учреждения: развлекательные центры, дискотеки, залы игровых автоматов, ночные клубы</w:t>
            </w:r>
          </w:p>
        </w:tc>
        <w:tc>
          <w:tcPr>
            <w:tcW w:w="1073" w:type="pct"/>
            <w:vAlign w:val="center"/>
          </w:tcPr>
          <w:p w:rsidR="00CF3ADE" w:rsidRPr="00C14440" w:rsidRDefault="00CF3ADE" w:rsidP="001C0F81">
            <w:pPr>
              <w:rPr>
                <w:shd w:val="clear" w:color="auto" w:fill="FFFFFF"/>
              </w:rPr>
            </w:pPr>
            <w:r w:rsidRPr="00C14440">
              <w:t>На 4-7 единовременных посетителя</w:t>
            </w:r>
          </w:p>
        </w:tc>
        <w:tc>
          <w:tcPr>
            <w:tcW w:w="430" w:type="pct"/>
            <w:vAlign w:val="center"/>
          </w:tcPr>
          <w:p w:rsidR="00CF3ADE" w:rsidRPr="00C14440" w:rsidRDefault="00CF3ADE" w:rsidP="001C0F81">
            <w:pPr>
              <w:ind w:left="-57" w:right="-57"/>
              <w:jc w:val="center"/>
            </w:pPr>
            <w:r w:rsidRPr="00C14440">
              <w:t>1.2</w:t>
            </w:r>
          </w:p>
        </w:tc>
        <w:tc>
          <w:tcPr>
            <w:tcW w:w="430" w:type="pct"/>
            <w:vAlign w:val="center"/>
          </w:tcPr>
          <w:p w:rsidR="00CF3ADE" w:rsidRPr="00C14440" w:rsidRDefault="00CF3ADE" w:rsidP="001C0F81">
            <w:pPr>
              <w:ind w:left="-57" w:right="-57"/>
              <w:jc w:val="center"/>
            </w:pPr>
            <w:r w:rsidRPr="00C14440">
              <w:t>1.5</w:t>
            </w:r>
          </w:p>
        </w:tc>
        <w:tc>
          <w:tcPr>
            <w:tcW w:w="570" w:type="pct"/>
            <w:vAlign w:val="center"/>
          </w:tcPr>
          <w:p w:rsidR="00CF3ADE" w:rsidRPr="00C14440" w:rsidRDefault="00CF3ADE" w:rsidP="001C0F81">
            <w:pPr>
              <w:jc w:val="center"/>
            </w:pPr>
            <w:r w:rsidRPr="00C14440">
              <w:t>м</w:t>
            </w:r>
          </w:p>
        </w:tc>
        <w:tc>
          <w:tcPr>
            <w:tcW w:w="568" w:type="pct"/>
            <w:vAlign w:val="center"/>
          </w:tcPr>
          <w:p w:rsidR="00CF3ADE" w:rsidRPr="00C14440" w:rsidRDefault="00CF3ADE" w:rsidP="001C0F81">
            <w:pPr>
              <w:jc w:val="center"/>
            </w:pPr>
            <w:r w:rsidRPr="00C14440">
              <w:t>250</w:t>
            </w:r>
          </w:p>
        </w:tc>
      </w:tr>
      <w:tr w:rsidR="00CF3ADE" w:rsidRPr="00C14440" w:rsidTr="001C0F81">
        <w:trPr>
          <w:cantSplit/>
          <w:trHeight w:val="360"/>
          <w:jc w:val="center"/>
        </w:trPr>
        <w:tc>
          <w:tcPr>
            <w:tcW w:w="289" w:type="pct"/>
            <w:vAlign w:val="center"/>
          </w:tcPr>
          <w:p w:rsidR="00CF3ADE" w:rsidRPr="00C14440" w:rsidRDefault="00CF3ADE" w:rsidP="001C0F81">
            <w:pPr>
              <w:widowControl w:val="0"/>
              <w:numPr>
                <w:ilvl w:val="0"/>
                <w:numId w:val="21"/>
              </w:numPr>
              <w:ind w:left="459" w:hanging="357"/>
              <w:rPr>
                <w:rFonts w:eastAsia="Calibri"/>
                <w:lang w:eastAsia="en-US"/>
              </w:rPr>
            </w:pPr>
          </w:p>
        </w:tc>
        <w:tc>
          <w:tcPr>
            <w:tcW w:w="1640" w:type="pct"/>
            <w:vAlign w:val="center"/>
          </w:tcPr>
          <w:p w:rsidR="00CF3ADE" w:rsidRPr="00C14440" w:rsidRDefault="00CF3ADE" w:rsidP="001C0F81">
            <w:r w:rsidRPr="00C14440">
              <w:t>Бильярдные, боулинги</w:t>
            </w:r>
          </w:p>
        </w:tc>
        <w:tc>
          <w:tcPr>
            <w:tcW w:w="1073" w:type="pct"/>
            <w:vAlign w:val="center"/>
          </w:tcPr>
          <w:p w:rsidR="00CF3ADE" w:rsidRPr="00C14440" w:rsidRDefault="00CF3ADE" w:rsidP="001C0F81">
            <w:pPr>
              <w:rPr>
                <w:shd w:val="clear" w:color="auto" w:fill="FFFFFF"/>
              </w:rPr>
            </w:pPr>
            <w:r w:rsidRPr="00C14440">
              <w:t>На 3-4 единовременных посетителя</w:t>
            </w:r>
          </w:p>
        </w:tc>
        <w:tc>
          <w:tcPr>
            <w:tcW w:w="430" w:type="pct"/>
            <w:vAlign w:val="center"/>
          </w:tcPr>
          <w:p w:rsidR="00CF3ADE" w:rsidRPr="00C14440" w:rsidRDefault="00CF3ADE" w:rsidP="001C0F81">
            <w:pPr>
              <w:ind w:left="-57" w:right="-57"/>
              <w:jc w:val="center"/>
            </w:pPr>
            <w:r w:rsidRPr="00C14440">
              <w:t>1.2</w:t>
            </w:r>
          </w:p>
        </w:tc>
        <w:tc>
          <w:tcPr>
            <w:tcW w:w="430" w:type="pct"/>
            <w:vAlign w:val="center"/>
          </w:tcPr>
          <w:p w:rsidR="00CF3ADE" w:rsidRPr="00C14440" w:rsidRDefault="00CF3ADE" w:rsidP="001C0F81">
            <w:pPr>
              <w:ind w:left="-57" w:right="-57"/>
              <w:jc w:val="center"/>
            </w:pPr>
            <w:r w:rsidRPr="00C14440">
              <w:t>1.5</w:t>
            </w:r>
          </w:p>
        </w:tc>
        <w:tc>
          <w:tcPr>
            <w:tcW w:w="570" w:type="pct"/>
            <w:vAlign w:val="center"/>
          </w:tcPr>
          <w:p w:rsidR="00CF3ADE" w:rsidRPr="00C14440" w:rsidRDefault="00CF3ADE" w:rsidP="001C0F81">
            <w:pPr>
              <w:jc w:val="center"/>
            </w:pPr>
            <w:r w:rsidRPr="00C14440">
              <w:t>м</w:t>
            </w:r>
          </w:p>
        </w:tc>
        <w:tc>
          <w:tcPr>
            <w:tcW w:w="568" w:type="pct"/>
            <w:vAlign w:val="center"/>
          </w:tcPr>
          <w:p w:rsidR="00CF3ADE" w:rsidRPr="00C14440" w:rsidRDefault="00CF3ADE" w:rsidP="001C0F81">
            <w:pPr>
              <w:jc w:val="center"/>
            </w:pPr>
            <w:r w:rsidRPr="00C14440">
              <w:t>250</w:t>
            </w:r>
          </w:p>
        </w:tc>
      </w:tr>
      <w:tr w:rsidR="00CF3ADE" w:rsidRPr="00C14440" w:rsidTr="001C0F81">
        <w:trPr>
          <w:cantSplit/>
          <w:trHeight w:val="360"/>
          <w:jc w:val="center"/>
        </w:trPr>
        <w:tc>
          <w:tcPr>
            <w:tcW w:w="289" w:type="pct"/>
            <w:vAlign w:val="center"/>
          </w:tcPr>
          <w:p w:rsidR="00CF3ADE" w:rsidRPr="00C14440" w:rsidRDefault="00CF3ADE" w:rsidP="001C0F81">
            <w:pPr>
              <w:widowControl w:val="0"/>
              <w:numPr>
                <w:ilvl w:val="0"/>
                <w:numId w:val="21"/>
              </w:numPr>
              <w:ind w:left="459" w:hanging="357"/>
              <w:rPr>
                <w:rFonts w:eastAsia="Calibri"/>
                <w:lang w:eastAsia="en-US"/>
              </w:rPr>
            </w:pPr>
          </w:p>
        </w:tc>
        <w:tc>
          <w:tcPr>
            <w:tcW w:w="1640" w:type="pct"/>
            <w:vAlign w:val="center"/>
          </w:tcPr>
          <w:p w:rsidR="00CF3ADE" w:rsidRPr="00C14440" w:rsidRDefault="00CF3ADE" w:rsidP="001C0F81">
            <w:r w:rsidRPr="00C14440">
              <w:t>Здания и помещения медицинских организаций</w:t>
            </w:r>
          </w:p>
        </w:tc>
        <w:tc>
          <w:tcPr>
            <w:tcW w:w="1073" w:type="pct"/>
            <w:vAlign w:val="center"/>
          </w:tcPr>
          <w:p w:rsidR="00CF3ADE" w:rsidRPr="00C14440" w:rsidRDefault="00CF3ADE" w:rsidP="001C0F81">
            <w:pPr>
              <w:rPr>
                <w:shd w:val="clear" w:color="auto" w:fill="FFFFFF"/>
              </w:rPr>
            </w:pPr>
            <w:r w:rsidRPr="00C14440">
              <w:t xml:space="preserve">По </w:t>
            </w:r>
            <w:hyperlink r:id="rId19" w:history="1">
              <w:r w:rsidRPr="00CF3ADE">
                <w:t>СП 158.13330</w:t>
              </w:r>
            </w:hyperlink>
          </w:p>
        </w:tc>
        <w:tc>
          <w:tcPr>
            <w:tcW w:w="430" w:type="pct"/>
            <w:vAlign w:val="center"/>
          </w:tcPr>
          <w:p w:rsidR="00CF3ADE" w:rsidRPr="00C14440" w:rsidRDefault="00CF3ADE" w:rsidP="001C0F81">
            <w:pPr>
              <w:ind w:left="-57" w:right="-57"/>
              <w:jc w:val="center"/>
            </w:pPr>
          </w:p>
        </w:tc>
        <w:tc>
          <w:tcPr>
            <w:tcW w:w="430" w:type="pct"/>
            <w:vAlign w:val="center"/>
          </w:tcPr>
          <w:p w:rsidR="00CF3ADE" w:rsidRPr="00C14440" w:rsidRDefault="00CF3ADE" w:rsidP="001C0F81">
            <w:pPr>
              <w:ind w:left="-57" w:right="-57"/>
              <w:jc w:val="center"/>
            </w:pPr>
          </w:p>
        </w:tc>
        <w:tc>
          <w:tcPr>
            <w:tcW w:w="570" w:type="pct"/>
            <w:vAlign w:val="center"/>
          </w:tcPr>
          <w:p w:rsidR="00CF3ADE" w:rsidRPr="00C14440" w:rsidRDefault="00CF3ADE" w:rsidP="001C0F81">
            <w:pPr>
              <w:jc w:val="center"/>
            </w:pPr>
          </w:p>
        </w:tc>
        <w:tc>
          <w:tcPr>
            <w:tcW w:w="568" w:type="pct"/>
            <w:vAlign w:val="center"/>
          </w:tcPr>
          <w:p w:rsidR="00CF3ADE" w:rsidRPr="00C14440" w:rsidRDefault="00CF3ADE" w:rsidP="001C0F81">
            <w:pPr>
              <w:jc w:val="center"/>
            </w:pPr>
          </w:p>
        </w:tc>
      </w:tr>
      <w:tr w:rsidR="00CF3ADE" w:rsidRPr="00C14440" w:rsidTr="001C0F81">
        <w:trPr>
          <w:cantSplit/>
          <w:trHeight w:val="360"/>
          <w:jc w:val="center"/>
        </w:trPr>
        <w:tc>
          <w:tcPr>
            <w:tcW w:w="289" w:type="pct"/>
            <w:vAlign w:val="center"/>
          </w:tcPr>
          <w:p w:rsidR="00CF3ADE" w:rsidRPr="00C14440" w:rsidRDefault="00CF3ADE" w:rsidP="001C0F81">
            <w:pPr>
              <w:widowControl w:val="0"/>
              <w:numPr>
                <w:ilvl w:val="0"/>
                <w:numId w:val="21"/>
              </w:numPr>
              <w:ind w:left="459" w:hanging="357"/>
              <w:rPr>
                <w:rFonts w:eastAsia="Calibri"/>
                <w:lang w:eastAsia="en-US"/>
              </w:rPr>
            </w:pPr>
          </w:p>
        </w:tc>
        <w:tc>
          <w:tcPr>
            <w:tcW w:w="1640" w:type="pct"/>
            <w:vAlign w:val="center"/>
          </w:tcPr>
          <w:p w:rsidR="00CF3ADE" w:rsidRPr="00C14440" w:rsidRDefault="00CF3ADE" w:rsidP="001C0F81">
            <w:r w:rsidRPr="00C14440">
              <w:t>Спортивные комплексы и стадионы с трибунами</w:t>
            </w:r>
          </w:p>
        </w:tc>
        <w:tc>
          <w:tcPr>
            <w:tcW w:w="1073" w:type="pct"/>
            <w:vAlign w:val="center"/>
          </w:tcPr>
          <w:p w:rsidR="00CF3ADE" w:rsidRPr="00C14440" w:rsidRDefault="00CF3ADE" w:rsidP="001C0F81">
            <w:pPr>
              <w:rPr>
                <w:shd w:val="clear" w:color="auto" w:fill="FFFFFF"/>
              </w:rPr>
            </w:pPr>
            <w:r w:rsidRPr="00C14440">
              <w:t>На 25-30 мест на трибунах</w:t>
            </w:r>
          </w:p>
        </w:tc>
        <w:tc>
          <w:tcPr>
            <w:tcW w:w="430" w:type="pct"/>
            <w:vAlign w:val="center"/>
          </w:tcPr>
          <w:p w:rsidR="00CF3ADE" w:rsidRPr="00C14440" w:rsidRDefault="00CF3ADE" w:rsidP="001C0F81">
            <w:pPr>
              <w:ind w:left="-57" w:right="-57"/>
              <w:jc w:val="center"/>
            </w:pPr>
            <w:r w:rsidRPr="00C14440">
              <w:t>1.2</w:t>
            </w:r>
          </w:p>
        </w:tc>
        <w:tc>
          <w:tcPr>
            <w:tcW w:w="430" w:type="pct"/>
            <w:vAlign w:val="center"/>
          </w:tcPr>
          <w:p w:rsidR="00CF3ADE" w:rsidRPr="00C14440" w:rsidRDefault="00CF3ADE" w:rsidP="001C0F81">
            <w:pPr>
              <w:ind w:left="-57" w:right="-57"/>
              <w:jc w:val="center"/>
            </w:pPr>
            <w:r w:rsidRPr="00C14440">
              <w:t>1.5</w:t>
            </w:r>
          </w:p>
        </w:tc>
        <w:tc>
          <w:tcPr>
            <w:tcW w:w="570" w:type="pct"/>
            <w:vAlign w:val="center"/>
          </w:tcPr>
          <w:p w:rsidR="00CF3ADE" w:rsidRPr="00C14440" w:rsidRDefault="00CF3ADE" w:rsidP="001C0F81">
            <w:pPr>
              <w:jc w:val="center"/>
            </w:pPr>
            <w:r w:rsidRPr="00C14440">
              <w:t>м</w:t>
            </w:r>
          </w:p>
        </w:tc>
        <w:tc>
          <w:tcPr>
            <w:tcW w:w="568" w:type="pct"/>
            <w:vAlign w:val="center"/>
          </w:tcPr>
          <w:p w:rsidR="00CF3ADE" w:rsidRPr="00C14440" w:rsidRDefault="00CF3ADE" w:rsidP="001C0F81">
            <w:pPr>
              <w:jc w:val="center"/>
            </w:pPr>
            <w:r w:rsidRPr="00C14440">
              <w:t>400</w:t>
            </w:r>
          </w:p>
        </w:tc>
      </w:tr>
      <w:tr w:rsidR="00CF3ADE" w:rsidRPr="00C14440" w:rsidTr="001C0F81">
        <w:trPr>
          <w:cantSplit/>
          <w:trHeight w:val="360"/>
          <w:jc w:val="center"/>
        </w:trPr>
        <w:tc>
          <w:tcPr>
            <w:tcW w:w="289" w:type="pct"/>
            <w:vAlign w:val="center"/>
          </w:tcPr>
          <w:p w:rsidR="00CF3ADE" w:rsidRPr="00C14440" w:rsidRDefault="00CF3ADE" w:rsidP="001C0F81">
            <w:pPr>
              <w:widowControl w:val="0"/>
              <w:numPr>
                <w:ilvl w:val="0"/>
                <w:numId w:val="21"/>
              </w:numPr>
              <w:ind w:left="459" w:hanging="357"/>
              <w:rPr>
                <w:rFonts w:eastAsia="Calibri"/>
                <w:lang w:eastAsia="en-US"/>
              </w:rPr>
            </w:pPr>
          </w:p>
        </w:tc>
        <w:tc>
          <w:tcPr>
            <w:tcW w:w="1640" w:type="pct"/>
            <w:vAlign w:val="center"/>
          </w:tcPr>
          <w:p w:rsidR="00CF3ADE" w:rsidRPr="00C14440" w:rsidRDefault="00CF3ADE" w:rsidP="001C0F81">
            <w:r w:rsidRPr="00C14440">
              <w:t>Оздоровительные комплексы (фитнес-клубы, ФОК, спортивные и тренажерные залы)</w:t>
            </w:r>
          </w:p>
        </w:tc>
        <w:tc>
          <w:tcPr>
            <w:tcW w:w="1073" w:type="pct"/>
            <w:vAlign w:val="center"/>
          </w:tcPr>
          <w:p w:rsidR="00CF3ADE" w:rsidRPr="00C14440" w:rsidRDefault="00CF3ADE" w:rsidP="001C0F81">
            <w:pPr>
              <w:rPr>
                <w:shd w:val="clear" w:color="auto" w:fill="FFFFFF"/>
              </w:rPr>
            </w:pPr>
          </w:p>
        </w:tc>
        <w:tc>
          <w:tcPr>
            <w:tcW w:w="430" w:type="pct"/>
            <w:vAlign w:val="center"/>
          </w:tcPr>
          <w:p w:rsidR="00CF3ADE" w:rsidRPr="00C14440" w:rsidRDefault="00CF3ADE" w:rsidP="001C0F81">
            <w:pPr>
              <w:ind w:left="-57" w:right="-57"/>
              <w:jc w:val="center"/>
            </w:pPr>
          </w:p>
        </w:tc>
        <w:tc>
          <w:tcPr>
            <w:tcW w:w="430" w:type="pct"/>
            <w:vAlign w:val="center"/>
          </w:tcPr>
          <w:p w:rsidR="00CF3ADE" w:rsidRPr="00C14440" w:rsidRDefault="00CF3ADE" w:rsidP="001C0F81">
            <w:pPr>
              <w:ind w:left="-57" w:right="-57"/>
              <w:jc w:val="center"/>
            </w:pPr>
          </w:p>
        </w:tc>
        <w:tc>
          <w:tcPr>
            <w:tcW w:w="570" w:type="pct"/>
            <w:vAlign w:val="center"/>
          </w:tcPr>
          <w:p w:rsidR="00CF3ADE" w:rsidRPr="00C14440" w:rsidRDefault="00CF3ADE" w:rsidP="001C0F81">
            <w:pPr>
              <w:jc w:val="center"/>
            </w:pPr>
          </w:p>
        </w:tc>
        <w:tc>
          <w:tcPr>
            <w:tcW w:w="568" w:type="pct"/>
            <w:vAlign w:val="center"/>
          </w:tcPr>
          <w:p w:rsidR="00CF3ADE" w:rsidRPr="00C14440" w:rsidRDefault="00CF3ADE" w:rsidP="001C0F81">
            <w:pPr>
              <w:jc w:val="center"/>
            </w:pPr>
          </w:p>
        </w:tc>
      </w:tr>
      <w:tr w:rsidR="00CF3ADE" w:rsidRPr="00C14440" w:rsidTr="001C0F81">
        <w:trPr>
          <w:cantSplit/>
          <w:trHeight w:val="360"/>
          <w:jc w:val="center"/>
        </w:trPr>
        <w:tc>
          <w:tcPr>
            <w:tcW w:w="289" w:type="pct"/>
            <w:vAlign w:val="center"/>
          </w:tcPr>
          <w:p w:rsidR="00CF3ADE" w:rsidRPr="00C14440" w:rsidRDefault="00CF3ADE" w:rsidP="001C0F81">
            <w:pPr>
              <w:widowControl w:val="0"/>
              <w:numPr>
                <w:ilvl w:val="0"/>
                <w:numId w:val="21"/>
              </w:numPr>
              <w:ind w:left="459" w:hanging="357"/>
              <w:rPr>
                <w:rFonts w:eastAsia="Calibri"/>
                <w:lang w:eastAsia="en-US"/>
              </w:rPr>
            </w:pPr>
          </w:p>
        </w:tc>
        <w:tc>
          <w:tcPr>
            <w:tcW w:w="1640" w:type="pct"/>
            <w:vAlign w:val="center"/>
          </w:tcPr>
          <w:p w:rsidR="00CF3ADE" w:rsidRPr="00C14440" w:rsidRDefault="00CF3ADE" w:rsidP="001C0F81">
            <w:r w:rsidRPr="00C14440">
              <w:t>- общей площадью менее 1000 м²</w:t>
            </w:r>
          </w:p>
        </w:tc>
        <w:tc>
          <w:tcPr>
            <w:tcW w:w="1073" w:type="pct"/>
            <w:vAlign w:val="center"/>
          </w:tcPr>
          <w:p w:rsidR="00CF3ADE" w:rsidRPr="00C14440" w:rsidRDefault="00CF3ADE" w:rsidP="001C0F81">
            <w:pPr>
              <w:rPr>
                <w:shd w:val="clear" w:color="auto" w:fill="FFFFFF"/>
              </w:rPr>
            </w:pPr>
            <w:r w:rsidRPr="00C14440">
              <w:t xml:space="preserve">На 25-40 </w:t>
            </w:r>
            <w:proofErr w:type="spellStart"/>
            <w:r w:rsidRPr="00C14440">
              <w:t>кв.м</w:t>
            </w:r>
            <w:proofErr w:type="spellEnd"/>
            <w:r w:rsidRPr="00C14440">
              <w:t>. общей площади</w:t>
            </w:r>
          </w:p>
        </w:tc>
        <w:tc>
          <w:tcPr>
            <w:tcW w:w="430" w:type="pct"/>
            <w:vAlign w:val="center"/>
          </w:tcPr>
          <w:p w:rsidR="00CF3ADE" w:rsidRPr="00C14440" w:rsidRDefault="00CF3ADE" w:rsidP="001C0F81">
            <w:pPr>
              <w:ind w:left="-57" w:right="-57"/>
              <w:jc w:val="center"/>
            </w:pPr>
            <w:r w:rsidRPr="00C14440">
              <w:t>1.2</w:t>
            </w:r>
          </w:p>
        </w:tc>
        <w:tc>
          <w:tcPr>
            <w:tcW w:w="430" w:type="pct"/>
            <w:vAlign w:val="center"/>
          </w:tcPr>
          <w:p w:rsidR="00CF3ADE" w:rsidRPr="00C14440" w:rsidRDefault="00CF3ADE" w:rsidP="001C0F81">
            <w:pPr>
              <w:ind w:left="-57" w:right="-57"/>
              <w:jc w:val="center"/>
            </w:pPr>
            <w:r w:rsidRPr="00C14440">
              <w:t>1.5</w:t>
            </w:r>
          </w:p>
        </w:tc>
        <w:tc>
          <w:tcPr>
            <w:tcW w:w="570" w:type="pct"/>
            <w:vAlign w:val="center"/>
          </w:tcPr>
          <w:p w:rsidR="00CF3ADE" w:rsidRPr="00C14440" w:rsidRDefault="00CF3ADE" w:rsidP="001C0F81">
            <w:pPr>
              <w:jc w:val="center"/>
            </w:pPr>
            <w:r w:rsidRPr="00C14440">
              <w:t>м</w:t>
            </w:r>
          </w:p>
        </w:tc>
        <w:tc>
          <w:tcPr>
            <w:tcW w:w="568" w:type="pct"/>
            <w:vAlign w:val="center"/>
          </w:tcPr>
          <w:p w:rsidR="00CF3ADE" w:rsidRPr="00C14440" w:rsidRDefault="00CF3ADE" w:rsidP="001C0F81">
            <w:pPr>
              <w:jc w:val="center"/>
            </w:pPr>
            <w:r w:rsidRPr="00C14440">
              <w:t>250</w:t>
            </w:r>
          </w:p>
        </w:tc>
      </w:tr>
      <w:tr w:rsidR="00CF3ADE" w:rsidRPr="00C14440" w:rsidTr="001C0F81">
        <w:trPr>
          <w:cantSplit/>
          <w:trHeight w:val="360"/>
          <w:jc w:val="center"/>
        </w:trPr>
        <w:tc>
          <w:tcPr>
            <w:tcW w:w="289" w:type="pct"/>
            <w:vAlign w:val="center"/>
          </w:tcPr>
          <w:p w:rsidR="00CF3ADE" w:rsidRPr="00C14440" w:rsidRDefault="00CF3ADE" w:rsidP="001C0F81">
            <w:pPr>
              <w:widowControl w:val="0"/>
              <w:numPr>
                <w:ilvl w:val="0"/>
                <w:numId w:val="21"/>
              </w:numPr>
              <w:ind w:left="459" w:hanging="357"/>
              <w:rPr>
                <w:rFonts w:eastAsia="Calibri"/>
                <w:lang w:eastAsia="en-US"/>
              </w:rPr>
            </w:pPr>
          </w:p>
        </w:tc>
        <w:tc>
          <w:tcPr>
            <w:tcW w:w="1640" w:type="pct"/>
            <w:vAlign w:val="center"/>
          </w:tcPr>
          <w:p w:rsidR="00CF3ADE" w:rsidRPr="00C14440" w:rsidRDefault="00CF3ADE" w:rsidP="001C0F81">
            <w:r w:rsidRPr="00C14440">
              <w:t>общей площадью 1000 м² и более</w:t>
            </w:r>
          </w:p>
        </w:tc>
        <w:tc>
          <w:tcPr>
            <w:tcW w:w="1073" w:type="pct"/>
            <w:vAlign w:val="center"/>
          </w:tcPr>
          <w:p w:rsidR="00CF3ADE" w:rsidRPr="00C14440" w:rsidRDefault="00CF3ADE" w:rsidP="001C0F81">
            <w:pPr>
              <w:rPr>
                <w:shd w:val="clear" w:color="auto" w:fill="FFFFFF"/>
              </w:rPr>
            </w:pPr>
            <w:r w:rsidRPr="00C14440">
              <w:t xml:space="preserve">На 40-55 </w:t>
            </w:r>
            <w:proofErr w:type="spellStart"/>
            <w:r w:rsidRPr="00C14440">
              <w:t>кв.м</w:t>
            </w:r>
            <w:proofErr w:type="spellEnd"/>
            <w:r w:rsidRPr="00C14440">
              <w:t>. общей площади</w:t>
            </w:r>
          </w:p>
        </w:tc>
        <w:tc>
          <w:tcPr>
            <w:tcW w:w="430" w:type="pct"/>
            <w:vAlign w:val="center"/>
          </w:tcPr>
          <w:p w:rsidR="00CF3ADE" w:rsidRPr="00C14440" w:rsidRDefault="00CF3ADE" w:rsidP="001C0F81">
            <w:pPr>
              <w:ind w:left="-57" w:right="-57"/>
              <w:jc w:val="center"/>
            </w:pPr>
            <w:r w:rsidRPr="00C14440">
              <w:t>1.2</w:t>
            </w:r>
          </w:p>
        </w:tc>
        <w:tc>
          <w:tcPr>
            <w:tcW w:w="430" w:type="pct"/>
            <w:vAlign w:val="center"/>
          </w:tcPr>
          <w:p w:rsidR="00CF3ADE" w:rsidRPr="00C14440" w:rsidRDefault="00CF3ADE" w:rsidP="001C0F81">
            <w:pPr>
              <w:ind w:left="-57" w:right="-57"/>
              <w:jc w:val="center"/>
            </w:pPr>
            <w:r w:rsidRPr="00C14440">
              <w:t>1.5</w:t>
            </w:r>
          </w:p>
        </w:tc>
        <w:tc>
          <w:tcPr>
            <w:tcW w:w="570" w:type="pct"/>
            <w:vAlign w:val="center"/>
          </w:tcPr>
          <w:p w:rsidR="00CF3ADE" w:rsidRPr="00C14440" w:rsidRDefault="00CF3ADE" w:rsidP="001C0F81">
            <w:pPr>
              <w:jc w:val="center"/>
            </w:pPr>
            <w:r w:rsidRPr="00C14440">
              <w:t>м</w:t>
            </w:r>
          </w:p>
        </w:tc>
        <w:tc>
          <w:tcPr>
            <w:tcW w:w="568" w:type="pct"/>
            <w:vAlign w:val="center"/>
          </w:tcPr>
          <w:p w:rsidR="00CF3ADE" w:rsidRPr="00C14440" w:rsidRDefault="00CF3ADE" w:rsidP="001C0F81">
            <w:pPr>
              <w:jc w:val="center"/>
            </w:pPr>
            <w:r w:rsidRPr="00C14440">
              <w:t>250</w:t>
            </w:r>
          </w:p>
        </w:tc>
      </w:tr>
      <w:tr w:rsidR="00CF3ADE" w:rsidRPr="00C14440" w:rsidTr="001C0F81">
        <w:trPr>
          <w:cantSplit/>
          <w:trHeight w:val="360"/>
          <w:jc w:val="center"/>
        </w:trPr>
        <w:tc>
          <w:tcPr>
            <w:tcW w:w="289" w:type="pct"/>
            <w:vAlign w:val="center"/>
          </w:tcPr>
          <w:p w:rsidR="00CF3ADE" w:rsidRPr="00C14440" w:rsidRDefault="00CF3ADE" w:rsidP="001C0F81">
            <w:pPr>
              <w:widowControl w:val="0"/>
              <w:numPr>
                <w:ilvl w:val="0"/>
                <w:numId w:val="21"/>
              </w:numPr>
              <w:ind w:left="459" w:hanging="357"/>
              <w:rPr>
                <w:rFonts w:eastAsia="Calibri"/>
                <w:lang w:eastAsia="en-US"/>
              </w:rPr>
            </w:pPr>
          </w:p>
        </w:tc>
        <w:tc>
          <w:tcPr>
            <w:tcW w:w="1640" w:type="pct"/>
            <w:vAlign w:val="center"/>
          </w:tcPr>
          <w:p w:rsidR="00CF3ADE" w:rsidRPr="00C14440" w:rsidRDefault="00CF3ADE" w:rsidP="001C0F81">
            <w:r w:rsidRPr="00C14440">
              <w:t>Муниципальные детские физкультурно-оздоровительные объекты локального и районного уровней обслуживания:</w:t>
            </w:r>
          </w:p>
        </w:tc>
        <w:tc>
          <w:tcPr>
            <w:tcW w:w="1073" w:type="pct"/>
            <w:vAlign w:val="center"/>
          </w:tcPr>
          <w:p w:rsidR="00CF3ADE" w:rsidRPr="00C14440" w:rsidRDefault="00CF3ADE" w:rsidP="001C0F81">
            <w:pPr>
              <w:rPr>
                <w:shd w:val="clear" w:color="auto" w:fill="FFFFFF"/>
              </w:rPr>
            </w:pPr>
          </w:p>
        </w:tc>
        <w:tc>
          <w:tcPr>
            <w:tcW w:w="430" w:type="pct"/>
            <w:vAlign w:val="center"/>
          </w:tcPr>
          <w:p w:rsidR="00CF3ADE" w:rsidRPr="00C14440" w:rsidRDefault="00CF3ADE" w:rsidP="001C0F81">
            <w:pPr>
              <w:ind w:left="-57" w:right="-57"/>
              <w:jc w:val="center"/>
            </w:pPr>
          </w:p>
        </w:tc>
        <w:tc>
          <w:tcPr>
            <w:tcW w:w="430" w:type="pct"/>
            <w:vAlign w:val="center"/>
          </w:tcPr>
          <w:p w:rsidR="00CF3ADE" w:rsidRPr="00C14440" w:rsidRDefault="00CF3ADE" w:rsidP="001C0F81">
            <w:pPr>
              <w:ind w:left="-57" w:right="-57"/>
              <w:jc w:val="center"/>
            </w:pPr>
          </w:p>
        </w:tc>
        <w:tc>
          <w:tcPr>
            <w:tcW w:w="570" w:type="pct"/>
            <w:vAlign w:val="center"/>
          </w:tcPr>
          <w:p w:rsidR="00CF3ADE" w:rsidRPr="00C14440" w:rsidRDefault="00CF3ADE" w:rsidP="001C0F81">
            <w:pPr>
              <w:jc w:val="center"/>
            </w:pPr>
          </w:p>
        </w:tc>
        <w:tc>
          <w:tcPr>
            <w:tcW w:w="568" w:type="pct"/>
            <w:vAlign w:val="center"/>
          </w:tcPr>
          <w:p w:rsidR="00CF3ADE" w:rsidRPr="00C14440" w:rsidRDefault="00CF3ADE" w:rsidP="001C0F81">
            <w:pPr>
              <w:jc w:val="center"/>
            </w:pPr>
          </w:p>
        </w:tc>
      </w:tr>
      <w:tr w:rsidR="00CF3ADE" w:rsidRPr="00C14440" w:rsidTr="001C0F81">
        <w:trPr>
          <w:cantSplit/>
          <w:trHeight w:val="360"/>
          <w:jc w:val="center"/>
        </w:trPr>
        <w:tc>
          <w:tcPr>
            <w:tcW w:w="289" w:type="pct"/>
            <w:vAlign w:val="center"/>
          </w:tcPr>
          <w:p w:rsidR="00CF3ADE" w:rsidRPr="00C14440" w:rsidRDefault="00CF3ADE" w:rsidP="001C0F81">
            <w:pPr>
              <w:widowControl w:val="0"/>
              <w:numPr>
                <w:ilvl w:val="0"/>
                <w:numId w:val="21"/>
              </w:numPr>
              <w:ind w:left="459" w:hanging="357"/>
              <w:rPr>
                <w:rFonts w:eastAsia="Calibri"/>
                <w:lang w:eastAsia="en-US"/>
              </w:rPr>
            </w:pPr>
          </w:p>
        </w:tc>
        <w:tc>
          <w:tcPr>
            <w:tcW w:w="1640" w:type="pct"/>
            <w:vAlign w:val="center"/>
          </w:tcPr>
          <w:p w:rsidR="00CF3ADE" w:rsidRPr="00C14440" w:rsidRDefault="00CF3ADE" w:rsidP="001C0F81">
            <w:r w:rsidRPr="00C14440">
              <w:t>- тренажерные залы площадью 150-500 м²</w:t>
            </w:r>
          </w:p>
        </w:tc>
        <w:tc>
          <w:tcPr>
            <w:tcW w:w="1073" w:type="pct"/>
            <w:vAlign w:val="center"/>
          </w:tcPr>
          <w:p w:rsidR="00CF3ADE" w:rsidRPr="00C14440" w:rsidRDefault="00CF3ADE" w:rsidP="001C0F81">
            <w:pPr>
              <w:rPr>
                <w:shd w:val="clear" w:color="auto" w:fill="FFFFFF"/>
              </w:rPr>
            </w:pPr>
            <w:r w:rsidRPr="00C14440">
              <w:t>На 8-10 единовременных посетителей</w:t>
            </w:r>
          </w:p>
        </w:tc>
        <w:tc>
          <w:tcPr>
            <w:tcW w:w="430" w:type="pct"/>
            <w:vAlign w:val="center"/>
          </w:tcPr>
          <w:p w:rsidR="00CF3ADE" w:rsidRPr="00C14440" w:rsidRDefault="00CF3ADE" w:rsidP="001C0F81">
            <w:pPr>
              <w:ind w:left="-57" w:right="-57"/>
              <w:jc w:val="center"/>
            </w:pPr>
            <w:r w:rsidRPr="00C14440">
              <w:t>1.2</w:t>
            </w:r>
          </w:p>
        </w:tc>
        <w:tc>
          <w:tcPr>
            <w:tcW w:w="430" w:type="pct"/>
            <w:vAlign w:val="center"/>
          </w:tcPr>
          <w:p w:rsidR="00CF3ADE" w:rsidRPr="00C14440" w:rsidRDefault="00CF3ADE" w:rsidP="001C0F81">
            <w:pPr>
              <w:ind w:left="-57" w:right="-57"/>
              <w:jc w:val="center"/>
            </w:pPr>
            <w:r w:rsidRPr="00C14440">
              <w:t>1.5</w:t>
            </w:r>
          </w:p>
        </w:tc>
        <w:tc>
          <w:tcPr>
            <w:tcW w:w="570" w:type="pct"/>
            <w:vAlign w:val="center"/>
          </w:tcPr>
          <w:p w:rsidR="00CF3ADE" w:rsidRPr="00C14440" w:rsidRDefault="00CF3ADE" w:rsidP="001C0F81">
            <w:pPr>
              <w:jc w:val="center"/>
            </w:pPr>
            <w:r w:rsidRPr="00C14440">
              <w:t>м</w:t>
            </w:r>
          </w:p>
        </w:tc>
        <w:tc>
          <w:tcPr>
            <w:tcW w:w="568" w:type="pct"/>
            <w:vAlign w:val="center"/>
          </w:tcPr>
          <w:p w:rsidR="00CF3ADE" w:rsidRPr="00C14440" w:rsidRDefault="00CF3ADE" w:rsidP="001C0F81">
            <w:pPr>
              <w:jc w:val="center"/>
            </w:pPr>
            <w:r w:rsidRPr="00C14440">
              <w:t>250</w:t>
            </w:r>
          </w:p>
        </w:tc>
      </w:tr>
      <w:tr w:rsidR="00CF3ADE" w:rsidRPr="00C14440" w:rsidTr="001C0F81">
        <w:trPr>
          <w:cantSplit/>
          <w:trHeight w:val="360"/>
          <w:jc w:val="center"/>
        </w:trPr>
        <w:tc>
          <w:tcPr>
            <w:tcW w:w="289" w:type="pct"/>
            <w:vAlign w:val="center"/>
          </w:tcPr>
          <w:p w:rsidR="00CF3ADE" w:rsidRPr="00C14440" w:rsidRDefault="00CF3ADE" w:rsidP="001C0F81">
            <w:pPr>
              <w:widowControl w:val="0"/>
              <w:numPr>
                <w:ilvl w:val="0"/>
                <w:numId w:val="21"/>
              </w:numPr>
              <w:ind w:left="459" w:hanging="357"/>
              <w:rPr>
                <w:rFonts w:eastAsia="Calibri"/>
                <w:lang w:eastAsia="en-US"/>
              </w:rPr>
            </w:pPr>
          </w:p>
        </w:tc>
        <w:tc>
          <w:tcPr>
            <w:tcW w:w="1640" w:type="pct"/>
            <w:vAlign w:val="center"/>
          </w:tcPr>
          <w:p w:rsidR="00CF3ADE" w:rsidRPr="00C14440" w:rsidRDefault="00CF3ADE" w:rsidP="001C0F81">
            <w:r w:rsidRPr="00C14440">
              <w:t>- ФОК с залом площадью 1000-2000 м²</w:t>
            </w:r>
          </w:p>
        </w:tc>
        <w:tc>
          <w:tcPr>
            <w:tcW w:w="1073" w:type="pct"/>
            <w:vAlign w:val="center"/>
          </w:tcPr>
          <w:p w:rsidR="00CF3ADE" w:rsidRPr="00C14440" w:rsidRDefault="00CF3ADE" w:rsidP="001C0F81">
            <w:pPr>
              <w:rPr>
                <w:shd w:val="clear" w:color="auto" w:fill="FFFFFF"/>
              </w:rPr>
            </w:pPr>
            <w:r w:rsidRPr="00C14440">
              <w:t>На 10 единовременных посетителей</w:t>
            </w:r>
          </w:p>
        </w:tc>
        <w:tc>
          <w:tcPr>
            <w:tcW w:w="430" w:type="pct"/>
            <w:vAlign w:val="center"/>
          </w:tcPr>
          <w:p w:rsidR="00CF3ADE" w:rsidRPr="00C14440" w:rsidRDefault="00CF3ADE" w:rsidP="001C0F81">
            <w:pPr>
              <w:ind w:left="-57" w:right="-57"/>
              <w:jc w:val="center"/>
            </w:pPr>
            <w:r w:rsidRPr="00C14440">
              <w:t>1.2</w:t>
            </w:r>
          </w:p>
        </w:tc>
        <w:tc>
          <w:tcPr>
            <w:tcW w:w="430" w:type="pct"/>
            <w:vAlign w:val="center"/>
          </w:tcPr>
          <w:p w:rsidR="00CF3ADE" w:rsidRPr="00C14440" w:rsidRDefault="00CF3ADE" w:rsidP="001C0F81">
            <w:pPr>
              <w:ind w:left="-57" w:right="-57"/>
              <w:jc w:val="center"/>
            </w:pPr>
            <w:r w:rsidRPr="00C14440">
              <w:t>1.5</w:t>
            </w:r>
          </w:p>
        </w:tc>
        <w:tc>
          <w:tcPr>
            <w:tcW w:w="570" w:type="pct"/>
            <w:vAlign w:val="center"/>
          </w:tcPr>
          <w:p w:rsidR="00CF3ADE" w:rsidRPr="00C14440" w:rsidRDefault="00CF3ADE" w:rsidP="001C0F81">
            <w:pPr>
              <w:jc w:val="center"/>
            </w:pPr>
            <w:r w:rsidRPr="00C14440">
              <w:t>м</w:t>
            </w:r>
          </w:p>
        </w:tc>
        <w:tc>
          <w:tcPr>
            <w:tcW w:w="568" w:type="pct"/>
            <w:vAlign w:val="center"/>
          </w:tcPr>
          <w:p w:rsidR="00CF3ADE" w:rsidRPr="00C14440" w:rsidRDefault="00CF3ADE" w:rsidP="001C0F81">
            <w:pPr>
              <w:jc w:val="center"/>
            </w:pPr>
            <w:r w:rsidRPr="00C14440">
              <w:t>250</w:t>
            </w:r>
          </w:p>
        </w:tc>
      </w:tr>
      <w:tr w:rsidR="00CF3ADE" w:rsidRPr="00C14440" w:rsidTr="001C0F81">
        <w:trPr>
          <w:cantSplit/>
          <w:trHeight w:val="360"/>
          <w:jc w:val="center"/>
        </w:trPr>
        <w:tc>
          <w:tcPr>
            <w:tcW w:w="289" w:type="pct"/>
            <w:vAlign w:val="center"/>
          </w:tcPr>
          <w:p w:rsidR="00CF3ADE" w:rsidRPr="00C14440" w:rsidRDefault="00CF3ADE" w:rsidP="001C0F81">
            <w:pPr>
              <w:widowControl w:val="0"/>
              <w:numPr>
                <w:ilvl w:val="0"/>
                <w:numId w:val="21"/>
              </w:numPr>
              <w:ind w:left="459" w:hanging="357"/>
              <w:rPr>
                <w:rFonts w:eastAsia="Calibri"/>
                <w:lang w:eastAsia="en-US"/>
              </w:rPr>
            </w:pPr>
          </w:p>
        </w:tc>
        <w:tc>
          <w:tcPr>
            <w:tcW w:w="1640" w:type="pct"/>
            <w:vAlign w:val="center"/>
          </w:tcPr>
          <w:p w:rsidR="00CF3ADE" w:rsidRPr="00C14440" w:rsidRDefault="00CF3ADE" w:rsidP="001C0F81">
            <w:r w:rsidRPr="00C14440">
              <w:t>- ФОК с залом и бассейном общей площадью 2000-3000 м²</w:t>
            </w:r>
          </w:p>
        </w:tc>
        <w:tc>
          <w:tcPr>
            <w:tcW w:w="1073" w:type="pct"/>
            <w:vAlign w:val="center"/>
          </w:tcPr>
          <w:p w:rsidR="00CF3ADE" w:rsidRPr="00C14440" w:rsidRDefault="00CF3ADE" w:rsidP="001C0F81">
            <w:pPr>
              <w:rPr>
                <w:shd w:val="clear" w:color="auto" w:fill="FFFFFF"/>
              </w:rPr>
            </w:pPr>
            <w:r w:rsidRPr="00C14440">
              <w:t>На 5-7 единовременных посетителей</w:t>
            </w:r>
          </w:p>
        </w:tc>
        <w:tc>
          <w:tcPr>
            <w:tcW w:w="430" w:type="pct"/>
            <w:vAlign w:val="center"/>
          </w:tcPr>
          <w:p w:rsidR="00CF3ADE" w:rsidRPr="00C14440" w:rsidRDefault="00CF3ADE" w:rsidP="001C0F81">
            <w:pPr>
              <w:ind w:left="-57" w:right="-57"/>
              <w:jc w:val="center"/>
            </w:pPr>
            <w:r w:rsidRPr="00C14440">
              <w:t>1.2</w:t>
            </w:r>
          </w:p>
        </w:tc>
        <w:tc>
          <w:tcPr>
            <w:tcW w:w="430" w:type="pct"/>
            <w:vAlign w:val="center"/>
          </w:tcPr>
          <w:p w:rsidR="00CF3ADE" w:rsidRPr="00C14440" w:rsidRDefault="00CF3ADE" w:rsidP="001C0F81">
            <w:pPr>
              <w:ind w:left="-57" w:right="-57"/>
              <w:jc w:val="center"/>
            </w:pPr>
            <w:r w:rsidRPr="00C14440">
              <w:t>1.5</w:t>
            </w:r>
          </w:p>
        </w:tc>
        <w:tc>
          <w:tcPr>
            <w:tcW w:w="570" w:type="pct"/>
            <w:vAlign w:val="center"/>
          </w:tcPr>
          <w:p w:rsidR="00CF3ADE" w:rsidRPr="00C14440" w:rsidRDefault="00CF3ADE" w:rsidP="001C0F81">
            <w:pPr>
              <w:jc w:val="center"/>
            </w:pPr>
            <w:r w:rsidRPr="00C14440">
              <w:t>м</w:t>
            </w:r>
          </w:p>
        </w:tc>
        <w:tc>
          <w:tcPr>
            <w:tcW w:w="568" w:type="pct"/>
            <w:vAlign w:val="center"/>
          </w:tcPr>
          <w:p w:rsidR="00CF3ADE" w:rsidRPr="00C14440" w:rsidRDefault="00CF3ADE" w:rsidP="001C0F81">
            <w:pPr>
              <w:jc w:val="center"/>
            </w:pPr>
            <w:r w:rsidRPr="00C14440">
              <w:t>250</w:t>
            </w:r>
          </w:p>
        </w:tc>
      </w:tr>
      <w:tr w:rsidR="00CF3ADE" w:rsidRPr="00C14440" w:rsidTr="001C0F81">
        <w:trPr>
          <w:cantSplit/>
          <w:trHeight w:val="360"/>
          <w:jc w:val="center"/>
        </w:trPr>
        <w:tc>
          <w:tcPr>
            <w:tcW w:w="289" w:type="pct"/>
            <w:vAlign w:val="center"/>
          </w:tcPr>
          <w:p w:rsidR="00CF3ADE" w:rsidRPr="00C14440" w:rsidRDefault="00CF3ADE" w:rsidP="001C0F81">
            <w:pPr>
              <w:widowControl w:val="0"/>
              <w:numPr>
                <w:ilvl w:val="0"/>
                <w:numId w:val="21"/>
              </w:numPr>
              <w:ind w:left="459" w:hanging="357"/>
              <w:rPr>
                <w:rFonts w:eastAsia="Calibri"/>
                <w:lang w:eastAsia="en-US"/>
              </w:rPr>
            </w:pPr>
          </w:p>
        </w:tc>
        <w:tc>
          <w:tcPr>
            <w:tcW w:w="1640" w:type="pct"/>
            <w:vAlign w:val="center"/>
          </w:tcPr>
          <w:p w:rsidR="00CF3ADE" w:rsidRPr="00C14440" w:rsidRDefault="00CF3ADE" w:rsidP="001C0F81">
            <w:r w:rsidRPr="00C14440">
              <w:t>Специализированные спортивные клубы и комплексы (теннис, конный спорт, горнолыжные центры и др.)</w:t>
            </w:r>
          </w:p>
        </w:tc>
        <w:tc>
          <w:tcPr>
            <w:tcW w:w="1073" w:type="pct"/>
            <w:vAlign w:val="center"/>
          </w:tcPr>
          <w:p w:rsidR="00CF3ADE" w:rsidRPr="00C14440" w:rsidRDefault="00CF3ADE" w:rsidP="001C0F81">
            <w:pPr>
              <w:rPr>
                <w:shd w:val="clear" w:color="auto" w:fill="FFFFFF"/>
              </w:rPr>
            </w:pPr>
            <w:r w:rsidRPr="00C14440">
              <w:t>На 3-4 единовременных посетителей</w:t>
            </w:r>
          </w:p>
        </w:tc>
        <w:tc>
          <w:tcPr>
            <w:tcW w:w="430" w:type="pct"/>
            <w:vAlign w:val="center"/>
          </w:tcPr>
          <w:p w:rsidR="00CF3ADE" w:rsidRPr="00C14440" w:rsidRDefault="00CF3ADE" w:rsidP="001C0F81">
            <w:pPr>
              <w:ind w:left="-57" w:right="-57"/>
              <w:jc w:val="center"/>
            </w:pPr>
            <w:r w:rsidRPr="00C14440">
              <w:t>1.2</w:t>
            </w:r>
          </w:p>
        </w:tc>
        <w:tc>
          <w:tcPr>
            <w:tcW w:w="430" w:type="pct"/>
            <w:vAlign w:val="center"/>
          </w:tcPr>
          <w:p w:rsidR="00CF3ADE" w:rsidRPr="00C14440" w:rsidRDefault="00CF3ADE" w:rsidP="001C0F81">
            <w:pPr>
              <w:ind w:left="-57" w:right="-57"/>
              <w:jc w:val="center"/>
            </w:pPr>
            <w:r w:rsidRPr="00C14440">
              <w:t>1.5</w:t>
            </w:r>
          </w:p>
        </w:tc>
        <w:tc>
          <w:tcPr>
            <w:tcW w:w="570" w:type="pct"/>
            <w:vAlign w:val="center"/>
          </w:tcPr>
          <w:p w:rsidR="00CF3ADE" w:rsidRPr="00C14440" w:rsidRDefault="00CF3ADE" w:rsidP="001C0F81">
            <w:pPr>
              <w:jc w:val="center"/>
            </w:pPr>
            <w:r w:rsidRPr="00C14440">
              <w:t>м</w:t>
            </w:r>
          </w:p>
        </w:tc>
        <w:tc>
          <w:tcPr>
            <w:tcW w:w="568" w:type="pct"/>
            <w:vAlign w:val="center"/>
          </w:tcPr>
          <w:p w:rsidR="00CF3ADE" w:rsidRPr="00C14440" w:rsidRDefault="00CF3ADE" w:rsidP="001C0F81">
            <w:pPr>
              <w:jc w:val="center"/>
            </w:pPr>
            <w:r w:rsidRPr="00C14440">
              <w:t>250</w:t>
            </w:r>
          </w:p>
        </w:tc>
      </w:tr>
      <w:tr w:rsidR="00CF3ADE" w:rsidRPr="00C14440" w:rsidTr="001C0F81">
        <w:trPr>
          <w:cantSplit/>
          <w:trHeight w:val="360"/>
          <w:jc w:val="center"/>
        </w:trPr>
        <w:tc>
          <w:tcPr>
            <w:tcW w:w="289" w:type="pct"/>
            <w:vAlign w:val="center"/>
          </w:tcPr>
          <w:p w:rsidR="00CF3ADE" w:rsidRPr="00C14440" w:rsidRDefault="00CF3ADE" w:rsidP="001C0F81">
            <w:pPr>
              <w:widowControl w:val="0"/>
              <w:numPr>
                <w:ilvl w:val="0"/>
                <w:numId w:val="21"/>
              </w:numPr>
              <w:ind w:left="459" w:hanging="357"/>
              <w:rPr>
                <w:rFonts w:eastAsia="Calibri"/>
                <w:lang w:eastAsia="en-US"/>
              </w:rPr>
            </w:pPr>
          </w:p>
        </w:tc>
        <w:tc>
          <w:tcPr>
            <w:tcW w:w="1640" w:type="pct"/>
            <w:vAlign w:val="center"/>
          </w:tcPr>
          <w:p w:rsidR="00CF3ADE" w:rsidRPr="00C14440" w:rsidRDefault="00CF3ADE" w:rsidP="001C0F81">
            <w:r w:rsidRPr="00C14440">
              <w:t>Аквапарки, бассейны</w:t>
            </w:r>
          </w:p>
        </w:tc>
        <w:tc>
          <w:tcPr>
            <w:tcW w:w="1073" w:type="pct"/>
            <w:vAlign w:val="center"/>
          </w:tcPr>
          <w:p w:rsidR="00CF3ADE" w:rsidRPr="00C14440" w:rsidRDefault="00CF3ADE" w:rsidP="001C0F81">
            <w:pPr>
              <w:rPr>
                <w:shd w:val="clear" w:color="auto" w:fill="FFFFFF"/>
              </w:rPr>
            </w:pPr>
            <w:r w:rsidRPr="00C14440">
              <w:t>На 5-7 единовременных посетителей</w:t>
            </w:r>
          </w:p>
        </w:tc>
        <w:tc>
          <w:tcPr>
            <w:tcW w:w="430" w:type="pct"/>
            <w:vAlign w:val="center"/>
          </w:tcPr>
          <w:p w:rsidR="00CF3ADE" w:rsidRPr="00C14440" w:rsidRDefault="00CF3ADE" w:rsidP="001C0F81">
            <w:pPr>
              <w:ind w:left="-57" w:right="-57"/>
              <w:jc w:val="center"/>
            </w:pPr>
            <w:r w:rsidRPr="00C14440">
              <w:t>1.2</w:t>
            </w:r>
          </w:p>
        </w:tc>
        <w:tc>
          <w:tcPr>
            <w:tcW w:w="430" w:type="pct"/>
            <w:vAlign w:val="center"/>
          </w:tcPr>
          <w:p w:rsidR="00CF3ADE" w:rsidRPr="00C14440" w:rsidRDefault="00CF3ADE" w:rsidP="001C0F81">
            <w:pPr>
              <w:ind w:left="-57" w:right="-57"/>
              <w:jc w:val="center"/>
            </w:pPr>
            <w:r w:rsidRPr="00C14440">
              <w:t>1.5</w:t>
            </w:r>
          </w:p>
        </w:tc>
        <w:tc>
          <w:tcPr>
            <w:tcW w:w="570" w:type="pct"/>
            <w:vAlign w:val="center"/>
          </w:tcPr>
          <w:p w:rsidR="00CF3ADE" w:rsidRPr="00C14440" w:rsidRDefault="00CF3ADE" w:rsidP="001C0F81">
            <w:pPr>
              <w:jc w:val="center"/>
            </w:pPr>
            <w:r w:rsidRPr="00C14440">
              <w:t>м</w:t>
            </w:r>
          </w:p>
        </w:tc>
        <w:tc>
          <w:tcPr>
            <w:tcW w:w="568" w:type="pct"/>
            <w:vAlign w:val="center"/>
          </w:tcPr>
          <w:p w:rsidR="00CF3ADE" w:rsidRPr="00C14440" w:rsidRDefault="00CF3ADE" w:rsidP="001C0F81">
            <w:pPr>
              <w:jc w:val="center"/>
            </w:pPr>
            <w:r w:rsidRPr="00C14440">
              <w:t>250</w:t>
            </w:r>
          </w:p>
        </w:tc>
      </w:tr>
      <w:tr w:rsidR="00CF3ADE" w:rsidRPr="00C14440" w:rsidTr="001C0F81">
        <w:trPr>
          <w:cantSplit/>
          <w:trHeight w:val="360"/>
          <w:jc w:val="center"/>
        </w:trPr>
        <w:tc>
          <w:tcPr>
            <w:tcW w:w="289" w:type="pct"/>
            <w:vAlign w:val="center"/>
          </w:tcPr>
          <w:p w:rsidR="00CF3ADE" w:rsidRPr="00C14440" w:rsidRDefault="00CF3ADE" w:rsidP="001C0F81">
            <w:pPr>
              <w:widowControl w:val="0"/>
              <w:numPr>
                <w:ilvl w:val="0"/>
                <w:numId w:val="21"/>
              </w:numPr>
              <w:ind w:left="459" w:hanging="357"/>
              <w:rPr>
                <w:rFonts w:eastAsia="Calibri"/>
                <w:lang w:eastAsia="en-US"/>
              </w:rPr>
            </w:pPr>
          </w:p>
        </w:tc>
        <w:tc>
          <w:tcPr>
            <w:tcW w:w="1640" w:type="pct"/>
            <w:vAlign w:val="center"/>
          </w:tcPr>
          <w:p w:rsidR="00CF3ADE" w:rsidRPr="00C14440" w:rsidRDefault="00CF3ADE" w:rsidP="001C0F81">
            <w:r w:rsidRPr="00C14440">
              <w:t>Катки с искусственным покрытием общей площадью более 3000 м²</w:t>
            </w:r>
          </w:p>
        </w:tc>
        <w:tc>
          <w:tcPr>
            <w:tcW w:w="1073" w:type="pct"/>
            <w:vAlign w:val="center"/>
          </w:tcPr>
          <w:p w:rsidR="00CF3ADE" w:rsidRPr="00C14440" w:rsidRDefault="00CF3ADE" w:rsidP="001C0F81">
            <w:pPr>
              <w:rPr>
                <w:shd w:val="clear" w:color="auto" w:fill="FFFFFF"/>
              </w:rPr>
            </w:pPr>
            <w:r w:rsidRPr="00C14440">
              <w:t>На 6-7 единовременных посетителей</w:t>
            </w:r>
          </w:p>
        </w:tc>
        <w:tc>
          <w:tcPr>
            <w:tcW w:w="430" w:type="pct"/>
            <w:vAlign w:val="center"/>
          </w:tcPr>
          <w:p w:rsidR="00CF3ADE" w:rsidRPr="00C14440" w:rsidRDefault="00CF3ADE" w:rsidP="001C0F81">
            <w:pPr>
              <w:ind w:left="-57" w:right="-57"/>
              <w:jc w:val="center"/>
            </w:pPr>
            <w:r w:rsidRPr="00C14440">
              <w:t>1.2</w:t>
            </w:r>
          </w:p>
        </w:tc>
        <w:tc>
          <w:tcPr>
            <w:tcW w:w="430" w:type="pct"/>
            <w:vAlign w:val="center"/>
          </w:tcPr>
          <w:p w:rsidR="00CF3ADE" w:rsidRPr="00C14440" w:rsidRDefault="00CF3ADE" w:rsidP="001C0F81">
            <w:pPr>
              <w:ind w:left="-57" w:right="-57"/>
              <w:jc w:val="center"/>
            </w:pPr>
            <w:r w:rsidRPr="00C14440">
              <w:t>1.5</w:t>
            </w:r>
          </w:p>
        </w:tc>
        <w:tc>
          <w:tcPr>
            <w:tcW w:w="570" w:type="pct"/>
            <w:vAlign w:val="center"/>
          </w:tcPr>
          <w:p w:rsidR="00CF3ADE" w:rsidRPr="00C14440" w:rsidRDefault="00CF3ADE" w:rsidP="001C0F81">
            <w:pPr>
              <w:jc w:val="center"/>
            </w:pPr>
            <w:r w:rsidRPr="00C14440">
              <w:t>м</w:t>
            </w:r>
          </w:p>
        </w:tc>
        <w:tc>
          <w:tcPr>
            <w:tcW w:w="568" w:type="pct"/>
            <w:vAlign w:val="center"/>
          </w:tcPr>
          <w:p w:rsidR="00CF3ADE" w:rsidRPr="00C14440" w:rsidRDefault="00CF3ADE" w:rsidP="001C0F81">
            <w:pPr>
              <w:jc w:val="center"/>
            </w:pPr>
            <w:r w:rsidRPr="00C14440">
              <w:t>250</w:t>
            </w:r>
          </w:p>
        </w:tc>
      </w:tr>
      <w:tr w:rsidR="00CF3ADE" w:rsidRPr="00C14440" w:rsidTr="001C0F81">
        <w:trPr>
          <w:cantSplit/>
          <w:trHeight w:val="360"/>
          <w:jc w:val="center"/>
        </w:trPr>
        <w:tc>
          <w:tcPr>
            <w:tcW w:w="289" w:type="pct"/>
            <w:vAlign w:val="center"/>
          </w:tcPr>
          <w:p w:rsidR="00CF3ADE" w:rsidRPr="00C14440" w:rsidRDefault="00CF3ADE" w:rsidP="001C0F81">
            <w:pPr>
              <w:widowControl w:val="0"/>
              <w:numPr>
                <w:ilvl w:val="0"/>
                <w:numId w:val="21"/>
              </w:numPr>
              <w:ind w:left="459" w:hanging="357"/>
              <w:rPr>
                <w:rFonts w:eastAsia="Calibri"/>
                <w:lang w:eastAsia="en-US"/>
              </w:rPr>
            </w:pPr>
          </w:p>
        </w:tc>
        <w:tc>
          <w:tcPr>
            <w:tcW w:w="1640" w:type="pct"/>
            <w:vAlign w:val="center"/>
          </w:tcPr>
          <w:p w:rsidR="00CF3ADE" w:rsidRPr="00C14440" w:rsidRDefault="00CF3ADE" w:rsidP="001C0F81">
            <w:r w:rsidRPr="00C14440">
              <w:t>Железнодорожные вокзалы</w:t>
            </w:r>
          </w:p>
        </w:tc>
        <w:tc>
          <w:tcPr>
            <w:tcW w:w="1073" w:type="pct"/>
            <w:vAlign w:val="center"/>
          </w:tcPr>
          <w:p w:rsidR="00CF3ADE" w:rsidRPr="00C14440" w:rsidRDefault="00CF3ADE" w:rsidP="001C0F81">
            <w:pPr>
              <w:rPr>
                <w:shd w:val="clear" w:color="auto" w:fill="FFFFFF"/>
              </w:rPr>
            </w:pPr>
            <w:r w:rsidRPr="00C14440">
              <w:t>На 8-10 пассажиров дальнего следования в час пик</w:t>
            </w:r>
          </w:p>
        </w:tc>
        <w:tc>
          <w:tcPr>
            <w:tcW w:w="430" w:type="pct"/>
            <w:vAlign w:val="center"/>
          </w:tcPr>
          <w:p w:rsidR="00CF3ADE" w:rsidRPr="00C14440" w:rsidRDefault="00CF3ADE" w:rsidP="001C0F81">
            <w:pPr>
              <w:ind w:left="-57" w:right="-57"/>
              <w:jc w:val="center"/>
            </w:pPr>
            <w:r w:rsidRPr="00C14440">
              <w:t>1.2</w:t>
            </w:r>
          </w:p>
        </w:tc>
        <w:tc>
          <w:tcPr>
            <w:tcW w:w="430" w:type="pct"/>
            <w:vAlign w:val="center"/>
          </w:tcPr>
          <w:p w:rsidR="00CF3ADE" w:rsidRPr="00C14440" w:rsidRDefault="00CF3ADE" w:rsidP="001C0F81">
            <w:pPr>
              <w:ind w:left="-57" w:right="-57"/>
              <w:jc w:val="center"/>
            </w:pPr>
            <w:r w:rsidRPr="00C14440">
              <w:t>1.5</w:t>
            </w:r>
          </w:p>
        </w:tc>
        <w:tc>
          <w:tcPr>
            <w:tcW w:w="570" w:type="pct"/>
            <w:vAlign w:val="center"/>
          </w:tcPr>
          <w:p w:rsidR="00CF3ADE" w:rsidRPr="00C14440" w:rsidRDefault="00CF3ADE" w:rsidP="001C0F81">
            <w:pPr>
              <w:jc w:val="center"/>
            </w:pPr>
            <w:r w:rsidRPr="00C14440">
              <w:t>м</w:t>
            </w:r>
          </w:p>
        </w:tc>
        <w:tc>
          <w:tcPr>
            <w:tcW w:w="568" w:type="pct"/>
            <w:vAlign w:val="center"/>
          </w:tcPr>
          <w:p w:rsidR="00CF3ADE" w:rsidRPr="00C14440" w:rsidRDefault="00CF3ADE" w:rsidP="001C0F81">
            <w:pPr>
              <w:jc w:val="center"/>
            </w:pPr>
            <w:r w:rsidRPr="00C14440">
              <w:t>150</w:t>
            </w:r>
          </w:p>
        </w:tc>
      </w:tr>
      <w:tr w:rsidR="00CF3ADE" w:rsidRPr="00C14440" w:rsidTr="001C0F81">
        <w:trPr>
          <w:cantSplit/>
          <w:trHeight w:val="360"/>
          <w:jc w:val="center"/>
        </w:trPr>
        <w:tc>
          <w:tcPr>
            <w:tcW w:w="289" w:type="pct"/>
            <w:vAlign w:val="center"/>
          </w:tcPr>
          <w:p w:rsidR="00CF3ADE" w:rsidRPr="00C14440" w:rsidRDefault="00CF3ADE" w:rsidP="001C0F81">
            <w:pPr>
              <w:widowControl w:val="0"/>
              <w:numPr>
                <w:ilvl w:val="0"/>
                <w:numId w:val="21"/>
              </w:numPr>
              <w:ind w:left="459" w:hanging="357"/>
              <w:rPr>
                <w:rFonts w:eastAsia="Calibri"/>
                <w:lang w:eastAsia="en-US"/>
              </w:rPr>
            </w:pPr>
          </w:p>
        </w:tc>
        <w:tc>
          <w:tcPr>
            <w:tcW w:w="1640" w:type="pct"/>
            <w:vAlign w:val="center"/>
          </w:tcPr>
          <w:p w:rsidR="00CF3ADE" w:rsidRPr="00C14440" w:rsidRDefault="00CF3ADE" w:rsidP="001C0F81">
            <w:r w:rsidRPr="00C14440">
              <w:t>Автовокзалы</w:t>
            </w:r>
          </w:p>
        </w:tc>
        <w:tc>
          <w:tcPr>
            <w:tcW w:w="1073" w:type="pct"/>
            <w:vAlign w:val="center"/>
          </w:tcPr>
          <w:p w:rsidR="00CF3ADE" w:rsidRPr="00C14440" w:rsidRDefault="00CF3ADE" w:rsidP="001C0F81">
            <w:pPr>
              <w:rPr>
                <w:shd w:val="clear" w:color="auto" w:fill="FFFFFF"/>
              </w:rPr>
            </w:pPr>
            <w:r w:rsidRPr="00C14440">
              <w:t>На 10-15 пассажиров в час пик</w:t>
            </w:r>
          </w:p>
        </w:tc>
        <w:tc>
          <w:tcPr>
            <w:tcW w:w="430" w:type="pct"/>
            <w:vAlign w:val="center"/>
          </w:tcPr>
          <w:p w:rsidR="00CF3ADE" w:rsidRPr="00C14440" w:rsidRDefault="00CF3ADE" w:rsidP="001C0F81">
            <w:pPr>
              <w:ind w:left="-57" w:right="-57"/>
              <w:jc w:val="center"/>
            </w:pPr>
            <w:r w:rsidRPr="00C14440">
              <w:t>1.2</w:t>
            </w:r>
          </w:p>
        </w:tc>
        <w:tc>
          <w:tcPr>
            <w:tcW w:w="430" w:type="pct"/>
            <w:vAlign w:val="center"/>
          </w:tcPr>
          <w:p w:rsidR="00CF3ADE" w:rsidRPr="00C14440" w:rsidRDefault="00CF3ADE" w:rsidP="001C0F81">
            <w:pPr>
              <w:ind w:left="-57" w:right="-57"/>
              <w:jc w:val="center"/>
            </w:pPr>
            <w:r w:rsidRPr="00C14440">
              <w:t>1.5</w:t>
            </w:r>
          </w:p>
        </w:tc>
        <w:tc>
          <w:tcPr>
            <w:tcW w:w="570" w:type="pct"/>
            <w:vAlign w:val="center"/>
          </w:tcPr>
          <w:p w:rsidR="00CF3ADE" w:rsidRPr="00C14440" w:rsidRDefault="00CF3ADE" w:rsidP="001C0F81">
            <w:pPr>
              <w:jc w:val="center"/>
            </w:pPr>
            <w:r w:rsidRPr="00C14440">
              <w:t>м</w:t>
            </w:r>
          </w:p>
        </w:tc>
        <w:tc>
          <w:tcPr>
            <w:tcW w:w="568" w:type="pct"/>
            <w:vAlign w:val="center"/>
          </w:tcPr>
          <w:p w:rsidR="00CF3ADE" w:rsidRPr="00C14440" w:rsidRDefault="00CF3ADE" w:rsidP="001C0F81">
            <w:pPr>
              <w:jc w:val="center"/>
            </w:pPr>
            <w:r w:rsidRPr="00C14440">
              <w:t>150</w:t>
            </w:r>
          </w:p>
        </w:tc>
      </w:tr>
      <w:tr w:rsidR="00CF3ADE" w:rsidRPr="00C14440" w:rsidTr="001C0F81">
        <w:trPr>
          <w:cantSplit/>
          <w:trHeight w:val="360"/>
          <w:jc w:val="center"/>
        </w:trPr>
        <w:tc>
          <w:tcPr>
            <w:tcW w:w="289" w:type="pct"/>
            <w:vAlign w:val="center"/>
          </w:tcPr>
          <w:p w:rsidR="00CF3ADE" w:rsidRPr="00C14440" w:rsidRDefault="00CF3ADE" w:rsidP="001C0F81">
            <w:pPr>
              <w:widowControl w:val="0"/>
              <w:numPr>
                <w:ilvl w:val="0"/>
                <w:numId w:val="21"/>
              </w:numPr>
              <w:ind w:left="459" w:hanging="357"/>
              <w:rPr>
                <w:rFonts w:eastAsia="Calibri"/>
                <w:lang w:eastAsia="en-US"/>
              </w:rPr>
            </w:pPr>
          </w:p>
        </w:tc>
        <w:tc>
          <w:tcPr>
            <w:tcW w:w="1640" w:type="pct"/>
            <w:vAlign w:val="center"/>
          </w:tcPr>
          <w:p w:rsidR="00CF3ADE" w:rsidRPr="00C14440" w:rsidRDefault="00CF3ADE" w:rsidP="001C0F81">
            <w:r w:rsidRPr="00C14440">
              <w:t>Аэровокзалы</w:t>
            </w:r>
          </w:p>
        </w:tc>
        <w:tc>
          <w:tcPr>
            <w:tcW w:w="1073" w:type="pct"/>
            <w:vAlign w:val="center"/>
          </w:tcPr>
          <w:p w:rsidR="00CF3ADE" w:rsidRPr="00C14440" w:rsidRDefault="00CF3ADE" w:rsidP="001C0F81">
            <w:pPr>
              <w:rPr>
                <w:shd w:val="clear" w:color="auto" w:fill="FFFFFF"/>
              </w:rPr>
            </w:pPr>
            <w:r w:rsidRPr="00C14440">
              <w:t>На 6-8 пассажиров в час пик</w:t>
            </w:r>
          </w:p>
        </w:tc>
        <w:tc>
          <w:tcPr>
            <w:tcW w:w="430" w:type="pct"/>
            <w:vAlign w:val="center"/>
          </w:tcPr>
          <w:p w:rsidR="00CF3ADE" w:rsidRPr="00C14440" w:rsidRDefault="00CF3ADE" w:rsidP="001C0F81">
            <w:pPr>
              <w:ind w:left="-57" w:right="-57"/>
              <w:jc w:val="center"/>
            </w:pPr>
            <w:r w:rsidRPr="00C14440">
              <w:t>1.2</w:t>
            </w:r>
          </w:p>
        </w:tc>
        <w:tc>
          <w:tcPr>
            <w:tcW w:w="430" w:type="pct"/>
            <w:vAlign w:val="center"/>
          </w:tcPr>
          <w:p w:rsidR="00CF3ADE" w:rsidRPr="00C14440" w:rsidRDefault="00CF3ADE" w:rsidP="001C0F81">
            <w:pPr>
              <w:ind w:left="-57" w:right="-57"/>
              <w:jc w:val="center"/>
            </w:pPr>
            <w:r w:rsidRPr="00C14440">
              <w:t>1.5</w:t>
            </w:r>
          </w:p>
        </w:tc>
        <w:tc>
          <w:tcPr>
            <w:tcW w:w="570" w:type="pct"/>
            <w:vAlign w:val="center"/>
          </w:tcPr>
          <w:p w:rsidR="00CF3ADE" w:rsidRPr="00C14440" w:rsidRDefault="00CF3ADE" w:rsidP="001C0F81">
            <w:pPr>
              <w:jc w:val="center"/>
            </w:pPr>
            <w:r w:rsidRPr="00C14440">
              <w:t>м</w:t>
            </w:r>
          </w:p>
        </w:tc>
        <w:tc>
          <w:tcPr>
            <w:tcW w:w="568" w:type="pct"/>
            <w:vAlign w:val="center"/>
          </w:tcPr>
          <w:p w:rsidR="00CF3ADE" w:rsidRPr="00C14440" w:rsidRDefault="00CF3ADE" w:rsidP="001C0F81">
            <w:pPr>
              <w:jc w:val="center"/>
            </w:pPr>
            <w:r w:rsidRPr="00C14440">
              <w:t>150</w:t>
            </w:r>
          </w:p>
        </w:tc>
      </w:tr>
      <w:tr w:rsidR="00CF3ADE" w:rsidRPr="00C14440" w:rsidTr="001C0F81">
        <w:trPr>
          <w:cantSplit/>
          <w:trHeight w:val="360"/>
          <w:jc w:val="center"/>
        </w:trPr>
        <w:tc>
          <w:tcPr>
            <w:tcW w:w="289" w:type="pct"/>
            <w:vAlign w:val="center"/>
          </w:tcPr>
          <w:p w:rsidR="00CF3ADE" w:rsidRPr="00C14440" w:rsidRDefault="00CF3ADE" w:rsidP="001C0F81">
            <w:pPr>
              <w:widowControl w:val="0"/>
              <w:numPr>
                <w:ilvl w:val="0"/>
                <w:numId w:val="21"/>
              </w:numPr>
              <w:ind w:left="459" w:hanging="357"/>
              <w:rPr>
                <w:rFonts w:eastAsia="Calibri"/>
                <w:lang w:eastAsia="en-US"/>
              </w:rPr>
            </w:pPr>
          </w:p>
        </w:tc>
        <w:tc>
          <w:tcPr>
            <w:tcW w:w="1640" w:type="pct"/>
            <w:vAlign w:val="center"/>
          </w:tcPr>
          <w:p w:rsidR="00CF3ADE" w:rsidRPr="00C14440" w:rsidRDefault="00CF3ADE" w:rsidP="001C0F81">
            <w:r w:rsidRPr="00C14440">
              <w:t>Речные порты</w:t>
            </w:r>
          </w:p>
        </w:tc>
        <w:tc>
          <w:tcPr>
            <w:tcW w:w="1073" w:type="pct"/>
            <w:vAlign w:val="center"/>
          </w:tcPr>
          <w:p w:rsidR="00CF3ADE" w:rsidRPr="00C14440" w:rsidRDefault="00CF3ADE" w:rsidP="001C0F81">
            <w:pPr>
              <w:rPr>
                <w:shd w:val="clear" w:color="auto" w:fill="FFFFFF"/>
              </w:rPr>
            </w:pPr>
            <w:r w:rsidRPr="00C14440">
              <w:t>На 7-9 пассажиров в час пик</w:t>
            </w:r>
          </w:p>
        </w:tc>
        <w:tc>
          <w:tcPr>
            <w:tcW w:w="430" w:type="pct"/>
            <w:vAlign w:val="center"/>
          </w:tcPr>
          <w:p w:rsidR="00CF3ADE" w:rsidRPr="00C14440" w:rsidRDefault="00CF3ADE" w:rsidP="001C0F81">
            <w:pPr>
              <w:ind w:left="-57" w:right="-57"/>
              <w:jc w:val="center"/>
            </w:pPr>
            <w:r w:rsidRPr="00C14440">
              <w:t>1.2</w:t>
            </w:r>
          </w:p>
        </w:tc>
        <w:tc>
          <w:tcPr>
            <w:tcW w:w="430" w:type="pct"/>
            <w:vAlign w:val="center"/>
          </w:tcPr>
          <w:p w:rsidR="00CF3ADE" w:rsidRPr="00C14440" w:rsidRDefault="00CF3ADE" w:rsidP="001C0F81">
            <w:pPr>
              <w:ind w:left="-57" w:right="-57"/>
              <w:jc w:val="center"/>
            </w:pPr>
            <w:r w:rsidRPr="00C14440">
              <w:t>1.5</w:t>
            </w:r>
          </w:p>
        </w:tc>
        <w:tc>
          <w:tcPr>
            <w:tcW w:w="570" w:type="pct"/>
            <w:vAlign w:val="center"/>
          </w:tcPr>
          <w:p w:rsidR="00CF3ADE" w:rsidRPr="00C14440" w:rsidRDefault="00CF3ADE" w:rsidP="001C0F81">
            <w:pPr>
              <w:jc w:val="center"/>
            </w:pPr>
            <w:r w:rsidRPr="00C14440">
              <w:t>м</w:t>
            </w:r>
          </w:p>
        </w:tc>
        <w:tc>
          <w:tcPr>
            <w:tcW w:w="568" w:type="pct"/>
            <w:vAlign w:val="center"/>
          </w:tcPr>
          <w:p w:rsidR="00CF3ADE" w:rsidRPr="00C14440" w:rsidRDefault="00CF3ADE" w:rsidP="001C0F81">
            <w:pPr>
              <w:jc w:val="center"/>
            </w:pPr>
            <w:r w:rsidRPr="00C14440">
              <w:t>150</w:t>
            </w:r>
          </w:p>
        </w:tc>
      </w:tr>
    </w:tbl>
    <w:p w:rsidR="00CF3ADE" w:rsidRPr="00CF3ADE" w:rsidRDefault="00CF3ADE" w:rsidP="00CF3ADE">
      <w:pPr>
        <w:jc w:val="center"/>
        <w:outlineLvl w:val="0"/>
        <w:rPr>
          <w:b/>
        </w:rPr>
      </w:pPr>
      <w:r w:rsidRPr="00CF3ADE">
        <w:rPr>
          <w:b/>
        </w:rPr>
        <w:t>Рекреационные территории и объекты отдыха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
        <w:gridCol w:w="3298"/>
        <w:gridCol w:w="2158"/>
        <w:gridCol w:w="863"/>
        <w:gridCol w:w="869"/>
        <w:gridCol w:w="1156"/>
        <w:gridCol w:w="1130"/>
      </w:tblGrid>
      <w:tr w:rsidR="00CF3ADE" w:rsidRPr="00C14440" w:rsidTr="001C0F81">
        <w:trPr>
          <w:cantSplit/>
          <w:trHeight w:val="342"/>
          <w:tblHeader/>
          <w:jc w:val="center"/>
        </w:trPr>
        <w:tc>
          <w:tcPr>
            <w:tcW w:w="289" w:type="pct"/>
            <w:vMerge w:val="restart"/>
            <w:vAlign w:val="center"/>
          </w:tcPr>
          <w:p w:rsidR="00CF3ADE" w:rsidRPr="00C14440" w:rsidRDefault="00CF3ADE" w:rsidP="001C0F81">
            <w:pPr>
              <w:ind w:left="-57" w:right="-57"/>
              <w:jc w:val="center"/>
              <w:rPr>
                <w:highlight w:val="yellow"/>
              </w:rPr>
            </w:pPr>
            <w:r w:rsidRPr="00C14440">
              <w:t>№</w:t>
            </w:r>
            <w:r w:rsidRPr="00C14440">
              <w:br/>
              <w:t>п/п</w:t>
            </w:r>
          </w:p>
        </w:tc>
        <w:tc>
          <w:tcPr>
            <w:tcW w:w="1640" w:type="pct"/>
            <w:vMerge w:val="restart"/>
            <w:vAlign w:val="center"/>
          </w:tcPr>
          <w:p w:rsidR="00CF3ADE" w:rsidRPr="00C14440" w:rsidRDefault="00CF3ADE" w:rsidP="001C0F81">
            <w:pPr>
              <w:ind w:left="-57" w:right="-57"/>
              <w:jc w:val="center"/>
              <w:rPr>
                <w:highlight w:val="yellow"/>
              </w:rPr>
            </w:pPr>
            <w:r w:rsidRPr="00C14440">
              <w:t>Наименование объекта</w:t>
            </w:r>
          </w:p>
        </w:tc>
        <w:tc>
          <w:tcPr>
            <w:tcW w:w="1934" w:type="pct"/>
            <w:gridSpan w:val="3"/>
            <w:vAlign w:val="center"/>
          </w:tcPr>
          <w:p w:rsidR="00CF3ADE" w:rsidRPr="00C14440" w:rsidRDefault="00CF3ADE" w:rsidP="001C0F81">
            <w:pPr>
              <w:ind w:left="-57" w:right="-57"/>
              <w:jc w:val="center"/>
              <w:rPr>
                <w:highlight w:val="yellow"/>
              </w:rPr>
            </w:pPr>
            <w:r w:rsidRPr="00C14440">
              <w:t xml:space="preserve">Минимально допустимый уровень обеспеченности, </w:t>
            </w:r>
            <w:proofErr w:type="spellStart"/>
            <w:r w:rsidRPr="00C14440">
              <w:t>машиномест</w:t>
            </w:r>
            <w:proofErr w:type="spellEnd"/>
          </w:p>
        </w:tc>
        <w:tc>
          <w:tcPr>
            <w:tcW w:w="1137" w:type="pct"/>
            <w:gridSpan w:val="2"/>
            <w:vAlign w:val="center"/>
          </w:tcPr>
          <w:p w:rsidR="00CF3ADE" w:rsidRPr="00C14440" w:rsidRDefault="00CF3ADE" w:rsidP="001C0F81">
            <w:pPr>
              <w:ind w:left="-57" w:right="-57"/>
              <w:jc w:val="center"/>
            </w:pPr>
            <w:r w:rsidRPr="00C14440">
              <w:t>Максимально</w:t>
            </w:r>
            <w:r w:rsidRPr="00C14440">
              <w:br/>
              <w:t>допустимый уровень территориальной доступности</w:t>
            </w:r>
          </w:p>
        </w:tc>
      </w:tr>
      <w:tr w:rsidR="00CF3ADE" w:rsidRPr="00C14440" w:rsidTr="001C0F81">
        <w:trPr>
          <w:cantSplit/>
          <w:trHeight w:val="342"/>
          <w:tblHeader/>
          <w:jc w:val="center"/>
        </w:trPr>
        <w:tc>
          <w:tcPr>
            <w:tcW w:w="289" w:type="pct"/>
            <w:vMerge/>
            <w:vAlign w:val="center"/>
          </w:tcPr>
          <w:p w:rsidR="00CF3ADE" w:rsidRPr="00C14440" w:rsidRDefault="00CF3ADE" w:rsidP="001C0F81">
            <w:pPr>
              <w:ind w:left="-57" w:right="-57"/>
              <w:jc w:val="center"/>
            </w:pPr>
          </w:p>
        </w:tc>
        <w:tc>
          <w:tcPr>
            <w:tcW w:w="1640" w:type="pct"/>
            <w:vMerge/>
            <w:vAlign w:val="center"/>
          </w:tcPr>
          <w:p w:rsidR="00CF3ADE" w:rsidRPr="00C14440" w:rsidRDefault="00CF3ADE" w:rsidP="001C0F81">
            <w:pPr>
              <w:ind w:left="-57" w:right="-57"/>
              <w:jc w:val="center"/>
            </w:pPr>
          </w:p>
        </w:tc>
        <w:tc>
          <w:tcPr>
            <w:tcW w:w="1073" w:type="pct"/>
            <w:shd w:val="clear" w:color="auto" w:fill="auto"/>
            <w:vAlign w:val="center"/>
          </w:tcPr>
          <w:p w:rsidR="00CF3ADE" w:rsidRPr="00C14440" w:rsidRDefault="00CF3ADE" w:rsidP="001C0F81">
            <w:pPr>
              <w:ind w:left="-57" w:right="-57"/>
              <w:jc w:val="center"/>
            </w:pPr>
            <w:r w:rsidRPr="00C14440">
              <w:t>Единица</w:t>
            </w:r>
            <w:r w:rsidRPr="00C14440">
              <w:br/>
              <w:t>измерения</w:t>
            </w:r>
          </w:p>
        </w:tc>
        <w:tc>
          <w:tcPr>
            <w:tcW w:w="429" w:type="pct"/>
            <w:vAlign w:val="center"/>
          </w:tcPr>
          <w:p w:rsidR="00CF3ADE" w:rsidRPr="00C14440" w:rsidRDefault="00CF3ADE" w:rsidP="001C0F81">
            <w:pPr>
              <w:ind w:left="-57" w:right="-57"/>
              <w:jc w:val="center"/>
            </w:pPr>
            <w:r w:rsidRPr="00C14440">
              <w:t>2020 г.</w:t>
            </w:r>
          </w:p>
        </w:tc>
        <w:tc>
          <w:tcPr>
            <w:tcW w:w="432" w:type="pct"/>
            <w:shd w:val="clear" w:color="auto" w:fill="auto"/>
            <w:vAlign w:val="center"/>
          </w:tcPr>
          <w:p w:rsidR="00CF3ADE" w:rsidRPr="00C14440" w:rsidRDefault="00CF3ADE" w:rsidP="001C0F81">
            <w:pPr>
              <w:ind w:left="-57" w:right="-57"/>
              <w:jc w:val="center"/>
            </w:pPr>
            <w:r w:rsidRPr="00C14440">
              <w:t>2030 г.</w:t>
            </w:r>
          </w:p>
        </w:tc>
        <w:tc>
          <w:tcPr>
            <w:tcW w:w="575" w:type="pct"/>
            <w:vAlign w:val="center"/>
          </w:tcPr>
          <w:p w:rsidR="00CF3ADE" w:rsidRPr="00C14440" w:rsidRDefault="00CF3ADE" w:rsidP="001C0F81">
            <w:pPr>
              <w:ind w:left="-57" w:right="-57"/>
              <w:jc w:val="center"/>
            </w:pPr>
            <w:r w:rsidRPr="00C14440">
              <w:t>Единица</w:t>
            </w:r>
            <w:r w:rsidRPr="00C14440">
              <w:br/>
              <w:t>измерения</w:t>
            </w:r>
          </w:p>
        </w:tc>
        <w:tc>
          <w:tcPr>
            <w:tcW w:w="562" w:type="pct"/>
            <w:vAlign w:val="center"/>
          </w:tcPr>
          <w:p w:rsidR="00CF3ADE" w:rsidRPr="00C14440" w:rsidRDefault="00CF3ADE" w:rsidP="001C0F81">
            <w:pPr>
              <w:ind w:left="-57" w:right="-57"/>
              <w:jc w:val="center"/>
            </w:pPr>
            <w:r w:rsidRPr="00C14440">
              <w:t>Величина</w:t>
            </w:r>
          </w:p>
        </w:tc>
      </w:tr>
      <w:tr w:rsidR="00CF3ADE" w:rsidRPr="00C14440" w:rsidTr="001C0F81">
        <w:trPr>
          <w:cantSplit/>
          <w:trHeight w:val="480"/>
          <w:jc w:val="center"/>
        </w:trPr>
        <w:tc>
          <w:tcPr>
            <w:tcW w:w="289" w:type="pct"/>
            <w:vAlign w:val="center"/>
          </w:tcPr>
          <w:p w:rsidR="00CF3ADE" w:rsidRPr="00C14440" w:rsidRDefault="00CF3ADE" w:rsidP="001C0F81">
            <w:pPr>
              <w:widowControl w:val="0"/>
              <w:numPr>
                <w:ilvl w:val="0"/>
                <w:numId w:val="22"/>
              </w:numPr>
              <w:ind w:left="459" w:hanging="357"/>
              <w:rPr>
                <w:rFonts w:eastAsia="Calibri"/>
                <w:lang w:eastAsia="en-US"/>
              </w:rPr>
            </w:pPr>
          </w:p>
        </w:tc>
        <w:tc>
          <w:tcPr>
            <w:tcW w:w="1640" w:type="pct"/>
            <w:vAlign w:val="center"/>
          </w:tcPr>
          <w:p w:rsidR="00CF3ADE" w:rsidRPr="00C14440" w:rsidRDefault="00CF3ADE" w:rsidP="001C0F81">
            <w:pPr>
              <w:rPr>
                <w:shd w:val="clear" w:color="auto" w:fill="FFFFFF"/>
              </w:rPr>
            </w:pPr>
            <w:r w:rsidRPr="00C14440">
              <w:t>Пляжи и парки в зонах отдыха</w:t>
            </w:r>
          </w:p>
        </w:tc>
        <w:tc>
          <w:tcPr>
            <w:tcW w:w="1073" w:type="pct"/>
            <w:vAlign w:val="center"/>
          </w:tcPr>
          <w:p w:rsidR="00CF3ADE" w:rsidRPr="00C14440" w:rsidRDefault="00CF3ADE" w:rsidP="001C0F81">
            <w:r w:rsidRPr="00C14440">
              <w:t>На 15-20 единовременных посетителей</w:t>
            </w:r>
          </w:p>
        </w:tc>
        <w:tc>
          <w:tcPr>
            <w:tcW w:w="429" w:type="pct"/>
            <w:vAlign w:val="center"/>
          </w:tcPr>
          <w:p w:rsidR="00CF3ADE" w:rsidRPr="00C14440" w:rsidRDefault="00CF3ADE" w:rsidP="001C0F81">
            <w:pPr>
              <w:jc w:val="center"/>
            </w:pPr>
            <w:r w:rsidRPr="00C14440">
              <w:t>1.2</w:t>
            </w:r>
          </w:p>
        </w:tc>
        <w:tc>
          <w:tcPr>
            <w:tcW w:w="432" w:type="pct"/>
            <w:vAlign w:val="center"/>
          </w:tcPr>
          <w:p w:rsidR="00CF3ADE" w:rsidRPr="00C14440" w:rsidRDefault="00CF3ADE" w:rsidP="001C0F81">
            <w:pPr>
              <w:jc w:val="center"/>
            </w:pPr>
            <w:r w:rsidRPr="00C14440">
              <w:t>1.5</w:t>
            </w:r>
          </w:p>
        </w:tc>
        <w:tc>
          <w:tcPr>
            <w:tcW w:w="575" w:type="pct"/>
            <w:vAlign w:val="center"/>
          </w:tcPr>
          <w:p w:rsidR="00CF3ADE" w:rsidRPr="00C14440" w:rsidRDefault="00CF3ADE" w:rsidP="001C0F81">
            <w:pPr>
              <w:jc w:val="center"/>
            </w:pPr>
            <w:r w:rsidRPr="00C14440">
              <w:t>м</w:t>
            </w:r>
          </w:p>
        </w:tc>
        <w:tc>
          <w:tcPr>
            <w:tcW w:w="562" w:type="pct"/>
            <w:vAlign w:val="center"/>
          </w:tcPr>
          <w:p w:rsidR="00CF3ADE" w:rsidRPr="00C14440" w:rsidRDefault="00CF3ADE" w:rsidP="001C0F81">
            <w:pPr>
              <w:jc w:val="center"/>
            </w:pPr>
            <w:r w:rsidRPr="00C14440">
              <w:t>400</w:t>
            </w:r>
          </w:p>
        </w:tc>
      </w:tr>
      <w:tr w:rsidR="00CF3ADE" w:rsidRPr="00C14440" w:rsidTr="001C0F81">
        <w:trPr>
          <w:cantSplit/>
          <w:trHeight w:val="480"/>
          <w:jc w:val="center"/>
        </w:trPr>
        <w:tc>
          <w:tcPr>
            <w:tcW w:w="289" w:type="pct"/>
            <w:vAlign w:val="center"/>
          </w:tcPr>
          <w:p w:rsidR="00CF3ADE" w:rsidRPr="00C14440" w:rsidRDefault="00CF3ADE" w:rsidP="001C0F81">
            <w:pPr>
              <w:widowControl w:val="0"/>
              <w:numPr>
                <w:ilvl w:val="0"/>
                <w:numId w:val="22"/>
              </w:numPr>
              <w:ind w:left="459" w:hanging="357"/>
              <w:rPr>
                <w:rFonts w:eastAsia="Calibri"/>
                <w:lang w:eastAsia="en-US"/>
              </w:rPr>
            </w:pPr>
          </w:p>
        </w:tc>
        <w:tc>
          <w:tcPr>
            <w:tcW w:w="1640" w:type="pct"/>
            <w:vAlign w:val="center"/>
          </w:tcPr>
          <w:p w:rsidR="00CF3ADE" w:rsidRPr="00C14440" w:rsidRDefault="00CF3ADE" w:rsidP="001C0F81">
            <w:r w:rsidRPr="00C14440">
              <w:t>Лесопарки и заповедники</w:t>
            </w:r>
          </w:p>
        </w:tc>
        <w:tc>
          <w:tcPr>
            <w:tcW w:w="1073" w:type="pct"/>
            <w:vAlign w:val="center"/>
          </w:tcPr>
          <w:p w:rsidR="00CF3ADE" w:rsidRPr="00C14440" w:rsidRDefault="00CF3ADE" w:rsidP="001C0F81">
            <w:r w:rsidRPr="00C14440">
              <w:t>На 7-10 единовременных посетителей</w:t>
            </w:r>
          </w:p>
        </w:tc>
        <w:tc>
          <w:tcPr>
            <w:tcW w:w="429" w:type="pct"/>
            <w:vAlign w:val="center"/>
          </w:tcPr>
          <w:p w:rsidR="00CF3ADE" w:rsidRPr="00C14440" w:rsidRDefault="00CF3ADE" w:rsidP="001C0F81">
            <w:pPr>
              <w:jc w:val="center"/>
            </w:pPr>
            <w:r w:rsidRPr="00C14440">
              <w:t>1.2</w:t>
            </w:r>
          </w:p>
        </w:tc>
        <w:tc>
          <w:tcPr>
            <w:tcW w:w="432" w:type="pct"/>
            <w:vAlign w:val="center"/>
          </w:tcPr>
          <w:p w:rsidR="00CF3ADE" w:rsidRPr="00C14440" w:rsidRDefault="00CF3ADE" w:rsidP="001C0F81">
            <w:pPr>
              <w:jc w:val="center"/>
            </w:pPr>
            <w:r w:rsidRPr="00C14440">
              <w:t>1.5</w:t>
            </w:r>
          </w:p>
        </w:tc>
        <w:tc>
          <w:tcPr>
            <w:tcW w:w="575" w:type="pct"/>
            <w:vAlign w:val="center"/>
          </w:tcPr>
          <w:p w:rsidR="00CF3ADE" w:rsidRPr="00C14440" w:rsidRDefault="00CF3ADE" w:rsidP="001C0F81">
            <w:pPr>
              <w:jc w:val="center"/>
            </w:pPr>
            <w:r w:rsidRPr="00C14440">
              <w:t>м</w:t>
            </w:r>
          </w:p>
        </w:tc>
        <w:tc>
          <w:tcPr>
            <w:tcW w:w="562" w:type="pct"/>
            <w:vAlign w:val="center"/>
          </w:tcPr>
          <w:p w:rsidR="00CF3ADE" w:rsidRPr="00C14440" w:rsidRDefault="00CF3ADE" w:rsidP="001C0F81">
            <w:pPr>
              <w:jc w:val="center"/>
            </w:pPr>
            <w:r w:rsidRPr="00C14440">
              <w:t>400</w:t>
            </w:r>
          </w:p>
        </w:tc>
      </w:tr>
      <w:tr w:rsidR="00CF3ADE" w:rsidRPr="00C14440" w:rsidTr="001C0F81">
        <w:trPr>
          <w:cantSplit/>
          <w:trHeight w:val="480"/>
          <w:jc w:val="center"/>
        </w:trPr>
        <w:tc>
          <w:tcPr>
            <w:tcW w:w="289" w:type="pct"/>
            <w:vAlign w:val="center"/>
          </w:tcPr>
          <w:p w:rsidR="00CF3ADE" w:rsidRPr="00C14440" w:rsidRDefault="00CF3ADE" w:rsidP="001C0F81">
            <w:pPr>
              <w:widowControl w:val="0"/>
              <w:numPr>
                <w:ilvl w:val="0"/>
                <w:numId w:val="22"/>
              </w:numPr>
              <w:ind w:left="459" w:hanging="357"/>
              <w:rPr>
                <w:rFonts w:eastAsia="Calibri"/>
                <w:lang w:eastAsia="en-US"/>
              </w:rPr>
            </w:pPr>
          </w:p>
        </w:tc>
        <w:tc>
          <w:tcPr>
            <w:tcW w:w="1640" w:type="pct"/>
            <w:vAlign w:val="center"/>
          </w:tcPr>
          <w:p w:rsidR="00CF3ADE" w:rsidRPr="00C14440" w:rsidRDefault="00CF3ADE" w:rsidP="001C0F81">
            <w:r w:rsidRPr="00C14440">
              <w:t>Базы кратковременного отдыха (спортивные, лыжные, рыболовные, охотничьи и др.)</w:t>
            </w:r>
          </w:p>
        </w:tc>
        <w:tc>
          <w:tcPr>
            <w:tcW w:w="1073" w:type="pct"/>
            <w:vAlign w:val="center"/>
          </w:tcPr>
          <w:p w:rsidR="00CF3ADE" w:rsidRPr="00C14440" w:rsidRDefault="00CF3ADE" w:rsidP="001C0F81">
            <w:r w:rsidRPr="00C14440">
              <w:t>На 10-15 единовременных посетителей</w:t>
            </w:r>
          </w:p>
        </w:tc>
        <w:tc>
          <w:tcPr>
            <w:tcW w:w="429" w:type="pct"/>
            <w:vAlign w:val="center"/>
          </w:tcPr>
          <w:p w:rsidR="00CF3ADE" w:rsidRPr="00C14440" w:rsidRDefault="00CF3ADE" w:rsidP="001C0F81">
            <w:pPr>
              <w:jc w:val="center"/>
            </w:pPr>
            <w:r w:rsidRPr="00C14440">
              <w:t>1.2</w:t>
            </w:r>
          </w:p>
        </w:tc>
        <w:tc>
          <w:tcPr>
            <w:tcW w:w="432" w:type="pct"/>
            <w:vAlign w:val="center"/>
          </w:tcPr>
          <w:p w:rsidR="00CF3ADE" w:rsidRPr="00C14440" w:rsidRDefault="00CF3ADE" w:rsidP="001C0F81">
            <w:pPr>
              <w:jc w:val="center"/>
            </w:pPr>
            <w:r w:rsidRPr="00C14440">
              <w:t>1.5</w:t>
            </w:r>
          </w:p>
        </w:tc>
        <w:tc>
          <w:tcPr>
            <w:tcW w:w="575" w:type="pct"/>
            <w:vAlign w:val="center"/>
          </w:tcPr>
          <w:p w:rsidR="00CF3ADE" w:rsidRPr="00C14440" w:rsidRDefault="00CF3ADE" w:rsidP="001C0F81">
            <w:pPr>
              <w:jc w:val="center"/>
            </w:pPr>
            <w:r w:rsidRPr="00C14440">
              <w:t>м</w:t>
            </w:r>
          </w:p>
        </w:tc>
        <w:tc>
          <w:tcPr>
            <w:tcW w:w="562" w:type="pct"/>
            <w:vAlign w:val="center"/>
          </w:tcPr>
          <w:p w:rsidR="00CF3ADE" w:rsidRPr="00C14440" w:rsidRDefault="00CF3ADE" w:rsidP="001C0F81">
            <w:pPr>
              <w:jc w:val="center"/>
            </w:pPr>
            <w:r w:rsidRPr="00C14440">
              <w:t>400</w:t>
            </w:r>
          </w:p>
        </w:tc>
      </w:tr>
      <w:tr w:rsidR="00CF3ADE" w:rsidRPr="00C14440" w:rsidTr="001C0F81">
        <w:trPr>
          <w:cantSplit/>
          <w:trHeight w:val="480"/>
          <w:jc w:val="center"/>
        </w:trPr>
        <w:tc>
          <w:tcPr>
            <w:tcW w:w="289" w:type="pct"/>
            <w:vAlign w:val="center"/>
          </w:tcPr>
          <w:p w:rsidR="00CF3ADE" w:rsidRPr="00C14440" w:rsidRDefault="00CF3ADE" w:rsidP="001C0F81">
            <w:pPr>
              <w:widowControl w:val="0"/>
              <w:numPr>
                <w:ilvl w:val="0"/>
                <w:numId w:val="22"/>
              </w:numPr>
              <w:ind w:left="459" w:hanging="357"/>
              <w:rPr>
                <w:rFonts w:eastAsia="Calibri"/>
                <w:lang w:eastAsia="en-US"/>
              </w:rPr>
            </w:pPr>
          </w:p>
        </w:tc>
        <w:tc>
          <w:tcPr>
            <w:tcW w:w="1640" w:type="pct"/>
            <w:vAlign w:val="center"/>
          </w:tcPr>
          <w:p w:rsidR="00CF3ADE" w:rsidRPr="00C14440" w:rsidRDefault="00CF3ADE" w:rsidP="001C0F81">
            <w:r w:rsidRPr="00C14440">
              <w:t>Береговые базы маломерного флота</w:t>
            </w:r>
          </w:p>
        </w:tc>
        <w:tc>
          <w:tcPr>
            <w:tcW w:w="1073" w:type="pct"/>
            <w:vAlign w:val="center"/>
          </w:tcPr>
          <w:p w:rsidR="00CF3ADE" w:rsidRPr="00C14440" w:rsidRDefault="00CF3ADE" w:rsidP="001C0F81">
            <w:r w:rsidRPr="00C14440">
              <w:t>На 10-15 единовременных посетителей</w:t>
            </w:r>
          </w:p>
        </w:tc>
        <w:tc>
          <w:tcPr>
            <w:tcW w:w="429" w:type="pct"/>
            <w:vAlign w:val="center"/>
          </w:tcPr>
          <w:p w:rsidR="00CF3ADE" w:rsidRPr="00C14440" w:rsidRDefault="00CF3ADE" w:rsidP="001C0F81">
            <w:pPr>
              <w:jc w:val="center"/>
            </w:pPr>
            <w:r w:rsidRPr="00C14440">
              <w:t>1.2</w:t>
            </w:r>
          </w:p>
        </w:tc>
        <w:tc>
          <w:tcPr>
            <w:tcW w:w="432" w:type="pct"/>
            <w:vAlign w:val="center"/>
          </w:tcPr>
          <w:p w:rsidR="00CF3ADE" w:rsidRPr="00C14440" w:rsidRDefault="00CF3ADE" w:rsidP="001C0F81">
            <w:pPr>
              <w:jc w:val="center"/>
            </w:pPr>
            <w:r w:rsidRPr="00C14440">
              <w:t>1.5</w:t>
            </w:r>
          </w:p>
        </w:tc>
        <w:tc>
          <w:tcPr>
            <w:tcW w:w="575" w:type="pct"/>
            <w:vAlign w:val="center"/>
          </w:tcPr>
          <w:p w:rsidR="00CF3ADE" w:rsidRPr="00C14440" w:rsidRDefault="00CF3ADE" w:rsidP="001C0F81">
            <w:pPr>
              <w:jc w:val="center"/>
            </w:pPr>
            <w:r w:rsidRPr="00C14440">
              <w:t>м</w:t>
            </w:r>
          </w:p>
        </w:tc>
        <w:tc>
          <w:tcPr>
            <w:tcW w:w="562" w:type="pct"/>
            <w:vAlign w:val="center"/>
          </w:tcPr>
          <w:p w:rsidR="00CF3ADE" w:rsidRPr="00C14440" w:rsidRDefault="00CF3ADE" w:rsidP="001C0F81">
            <w:pPr>
              <w:jc w:val="center"/>
            </w:pPr>
            <w:r w:rsidRPr="00C14440">
              <w:t>400</w:t>
            </w:r>
          </w:p>
        </w:tc>
      </w:tr>
      <w:tr w:rsidR="00CF3ADE" w:rsidRPr="00C14440" w:rsidTr="001C0F81">
        <w:trPr>
          <w:cantSplit/>
          <w:trHeight w:val="480"/>
          <w:jc w:val="center"/>
        </w:trPr>
        <w:tc>
          <w:tcPr>
            <w:tcW w:w="289" w:type="pct"/>
            <w:vAlign w:val="center"/>
          </w:tcPr>
          <w:p w:rsidR="00CF3ADE" w:rsidRPr="00C14440" w:rsidRDefault="00CF3ADE" w:rsidP="001C0F81">
            <w:pPr>
              <w:widowControl w:val="0"/>
              <w:numPr>
                <w:ilvl w:val="0"/>
                <w:numId w:val="22"/>
              </w:numPr>
              <w:ind w:left="459" w:hanging="357"/>
              <w:rPr>
                <w:rFonts w:eastAsia="Calibri"/>
                <w:lang w:eastAsia="en-US"/>
              </w:rPr>
            </w:pPr>
          </w:p>
        </w:tc>
        <w:tc>
          <w:tcPr>
            <w:tcW w:w="1640" w:type="pct"/>
            <w:vAlign w:val="center"/>
          </w:tcPr>
          <w:p w:rsidR="00CF3ADE" w:rsidRPr="00C14440" w:rsidRDefault="00CF3ADE" w:rsidP="001C0F81">
            <w:r w:rsidRPr="00C14440">
              <w:t>Дома отдыха и санатории, санатории-профилактории, базы отдыха предприятий и туристские базы</w:t>
            </w:r>
          </w:p>
        </w:tc>
        <w:tc>
          <w:tcPr>
            <w:tcW w:w="1073" w:type="pct"/>
            <w:vAlign w:val="center"/>
          </w:tcPr>
          <w:p w:rsidR="00CF3ADE" w:rsidRPr="00C14440" w:rsidRDefault="00CF3ADE" w:rsidP="001C0F81">
            <w:r w:rsidRPr="00C14440">
              <w:t>На 3-5 отдыхающих и обслуживающего персонала</w:t>
            </w:r>
          </w:p>
        </w:tc>
        <w:tc>
          <w:tcPr>
            <w:tcW w:w="429" w:type="pct"/>
            <w:vAlign w:val="center"/>
          </w:tcPr>
          <w:p w:rsidR="00CF3ADE" w:rsidRPr="00C14440" w:rsidRDefault="00CF3ADE" w:rsidP="001C0F81">
            <w:pPr>
              <w:jc w:val="center"/>
            </w:pPr>
            <w:r w:rsidRPr="00C14440">
              <w:t>1.2</w:t>
            </w:r>
          </w:p>
        </w:tc>
        <w:tc>
          <w:tcPr>
            <w:tcW w:w="432" w:type="pct"/>
            <w:vAlign w:val="center"/>
          </w:tcPr>
          <w:p w:rsidR="00CF3ADE" w:rsidRPr="00C14440" w:rsidRDefault="00CF3ADE" w:rsidP="001C0F81">
            <w:pPr>
              <w:jc w:val="center"/>
            </w:pPr>
            <w:r w:rsidRPr="00C14440">
              <w:t>1.5</w:t>
            </w:r>
          </w:p>
        </w:tc>
        <w:tc>
          <w:tcPr>
            <w:tcW w:w="575" w:type="pct"/>
            <w:vAlign w:val="center"/>
          </w:tcPr>
          <w:p w:rsidR="00CF3ADE" w:rsidRPr="00C14440" w:rsidRDefault="00CF3ADE" w:rsidP="001C0F81">
            <w:pPr>
              <w:jc w:val="center"/>
            </w:pPr>
            <w:r w:rsidRPr="00C14440">
              <w:t>м</w:t>
            </w:r>
          </w:p>
        </w:tc>
        <w:tc>
          <w:tcPr>
            <w:tcW w:w="562" w:type="pct"/>
            <w:vAlign w:val="center"/>
          </w:tcPr>
          <w:p w:rsidR="00CF3ADE" w:rsidRPr="00C14440" w:rsidRDefault="00CF3ADE" w:rsidP="001C0F81">
            <w:pPr>
              <w:jc w:val="center"/>
            </w:pPr>
            <w:r w:rsidRPr="00C14440">
              <w:t>250</w:t>
            </w:r>
          </w:p>
        </w:tc>
      </w:tr>
      <w:tr w:rsidR="00CF3ADE" w:rsidRPr="00C14440" w:rsidTr="001C0F81">
        <w:trPr>
          <w:cantSplit/>
          <w:trHeight w:val="480"/>
          <w:jc w:val="center"/>
        </w:trPr>
        <w:tc>
          <w:tcPr>
            <w:tcW w:w="289" w:type="pct"/>
            <w:vAlign w:val="center"/>
          </w:tcPr>
          <w:p w:rsidR="00CF3ADE" w:rsidRPr="00C14440" w:rsidRDefault="00CF3ADE" w:rsidP="001C0F81">
            <w:pPr>
              <w:widowControl w:val="0"/>
              <w:numPr>
                <w:ilvl w:val="0"/>
                <w:numId w:val="22"/>
              </w:numPr>
              <w:ind w:left="459" w:hanging="357"/>
              <w:rPr>
                <w:rFonts w:eastAsia="Calibri"/>
                <w:lang w:eastAsia="en-US"/>
              </w:rPr>
            </w:pPr>
          </w:p>
        </w:tc>
        <w:tc>
          <w:tcPr>
            <w:tcW w:w="1640" w:type="pct"/>
            <w:vAlign w:val="center"/>
          </w:tcPr>
          <w:p w:rsidR="00CF3ADE" w:rsidRPr="00C14440" w:rsidRDefault="00CF3ADE" w:rsidP="001C0F81">
            <w:r w:rsidRPr="00C14440">
              <w:t>Предприятия общественного питания, торговли</w:t>
            </w:r>
          </w:p>
        </w:tc>
        <w:tc>
          <w:tcPr>
            <w:tcW w:w="1073" w:type="pct"/>
            <w:vAlign w:val="center"/>
          </w:tcPr>
          <w:p w:rsidR="00CF3ADE" w:rsidRPr="00C14440" w:rsidRDefault="00CF3ADE" w:rsidP="001C0F81">
            <w:r w:rsidRPr="00C14440">
              <w:t>На 7-10 мест в залах или единовременных посетителей и персонала</w:t>
            </w:r>
          </w:p>
        </w:tc>
        <w:tc>
          <w:tcPr>
            <w:tcW w:w="429" w:type="pct"/>
            <w:vAlign w:val="center"/>
          </w:tcPr>
          <w:p w:rsidR="00CF3ADE" w:rsidRPr="00C14440" w:rsidRDefault="00CF3ADE" w:rsidP="001C0F81">
            <w:pPr>
              <w:jc w:val="center"/>
            </w:pPr>
            <w:r w:rsidRPr="00C14440">
              <w:t>1.2</w:t>
            </w:r>
          </w:p>
        </w:tc>
        <w:tc>
          <w:tcPr>
            <w:tcW w:w="432" w:type="pct"/>
            <w:vAlign w:val="center"/>
          </w:tcPr>
          <w:p w:rsidR="00CF3ADE" w:rsidRPr="00C14440" w:rsidRDefault="00CF3ADE" w:rsidP="001C0F81">
            <w:pPr>
              <w:jc w:val="center"/>
            </w:pPr>
            <w:r w:rsidRPr="00C14440">
              <w:t>1.5</w:t>
            </w:r>
          </w:p>
        </w:tc>
        <w:tc>
          <w:tcPr>
            <w:tcW w:w="575" w:type="pct"/>
            <w:vAlign w:val="center"/>
          </w:tcPr>
          <w:p w:rsidR="00CF3ADE" w:rsidRPr="00C14440" w:rsidRDefault="00CF3ADE" w:rsidP="001C0F81">
            <w:pPr>
              <w:jc w:val="center"/>
            </w:pPr>
            <w:r w:rsidRPr="00C14440">
              <w:t>м</w:t>
            </w:r>
          </w:p>
        </w:tc>
        <w:tc>
          <w:tcPr>
            <w:tcW w:w="562" w:type="pct"/>
            <w:vAlign w:val="center"/>
          </w:tcPr>
          <w:p w:rsidR="00CF3ADE" w:rsidRPr="00C14440" w:rsidRDefault="00CF3ADE" w:rsidP="001C0F81">
            <w:pPr>
              <w:jc w:val="center"/>
            </w:pPr>
            <w:r w:rsidRPr="00C14440">
              <w:t>150</w:t>
            </w:r>
          </w:p>
        </w:tc>
      </w:tr>
    </w:tbl>
    <w:p w:rsidR="00CF3ADE" w:rsidRPr="00C14440" w:rsidRDefault="00CF3ADE" w:rsidP="00CF3ADE">
      <w:pPr>
        <w:ind w:firstLine="709"/>
      </w:pPr>
      <w:r w:rsidRPr="00C14440">
        <w:t>Примечание: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CF3ADE" w:rsidRPr="00C14440" w:rsidRDefault="00CF3ADE" w:rsidP="00CF3ADE"/>
    <w:p w:rsidR="00CF3ADE" w:rsidRPr="00CF3ADE" w:rsidRDefault="00CF3ADE" w:rsidP="00CF3ADE">
      <w:pPr>
        <w:ind w:left="288"/>
        <w:jc w:val="center"/>
        <w:rPr>
          <w:b/>
        </w:rPr>
      </w:pPr>
      <w:r w:rsidRPr="00CF3ADE">
        <w:rPr>
          <w:b/>
        </w:rPr>
        <w:t>2.1.7. Расчетные показатели объектов дорожного сервиса, кроме предназначенных</w:t>
      </w:r>
      <w:r w:rsidRPr="00CF3ADE">
        <w:rPr>
          <w:b/>
        </w:rPr>
        <w:br/>
        <w:t>для предоставления транспортных услуг населению и организации транспортного обслуживания населения</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3406"/>
        <w:gridCol w:w="1700"/>
        <w:gridCol w:w="1344"/>
        <w:gridCol w:w="1394"/>
        <w:gridCol w:w="1322"/>
      </w:tblGrid>
      <w:tr w:rsidR="00CF3ADE" w:rsidRPr="00C14440" w:rsidTr="001C0F81">
        <w:trPr>
          <w:trHeight w:val="349"/>
          <w:jc w:val="center"/>
        </w:trPr>
        <w:tc>
          <w:tcPr>
            <w:tcW w:w="674" w:type="dxa"/>
            <w:vMerge w:val="restart"/>
            <w:vAlign w:val="center"/>
          </w:tcPr>
          <w:p w:rsidR="00CF3ADE" w:rsidRPr="00C14440" w:rsidRDefault="00CF3ADE" w:rsidP="001C0F81">
            <w:pPr>
              <w:jc w:val="center"/>
            </w:pPr>
            <w:r w:rsidRPr="00C14440">
              <w:t>№</w:t>
            </w:r>
            <w:r w:rsidRPr="00C14440">
              <w:br/>
              <w:t>п/п</w:t>
            </w:r>
          </w:p>
        </w:tc>
        <w:tc>
          <w:tcPr>
            <w:tcW w:w="3406" w:type="dxa"/>
            <w:vMerge w:val="restart"/>
            <w:vAlign w:val="center"/>
          </w:tcPr>
          <w:p w:rsidR="00CF3ADE" w:rsidRPr="00C14440" w:rsidRDefault="00CF3ADE" w:rsidP="001C0F81">
            <w:pPr>
              <w:jc w:val="center"/>
            </w:pPr>
            <w:r w:rsidRPr="00C14440">
              <w:t>Наименование объекта</w:t>
            </w:r>
          </w:p>
        </w:tc>
        <w:tc>
          <w:tcPr>
            <w:tcW w:w="3044" w:type="dxa"/>
            <w:gridSpan w:val="2"/>
            <w:vAlign w:val="center"/>
          </w:tcPr>
          <w:p w:rsidR="00CF3ADE" w:rsidRPr="00C14440" w:rsidRDefault="00CF3ADE" w:rsidP="001C0F81">
            <w:pPr>
              <w:jc w:val="center"/>
            </w:pPr>
            <w:r w:rsidRPr="00C14440">
              <w:t>Минимально допустимый уровень обеспеченности</w:t>
            </w:r>
          </w:p>
        </w:tc>
        <w:tc>
          <w:tcPr>
            <w:tcW w:w="2716" w:type="dxa"/>
            <w:gridSpan w:val="2"/>
            <w:vAlign w:val="center"/>
          </w:tcPr>
          <w:p w:rsidR="00CF3ADE" w:rsidRPr="00C14440" w:rsidRDefault="00CF3ADE" w:rsidP="001C0F81">
            <w:pPr>
              <w:jc w:val="center"/>
            </w:pPr>
            <w:r w:rsidRPr="00C14440">
              <w:t>Максимально допустимый уровень территориальной доступности</w:t>
            </w:r>
          </w:p>
        </w:tc>
      </w:tr>
      <w:tr w:rsidR="00CF3ADE" w:rsidRPr="00C14440" w:rsidTr="001C0F81">
        <w:trPr>
          <w:trHeight w:val="776"/>
          <w:jc w:val="center"/>
        </w:trPr>
        <w:tc>
          <w:tcPr>
            <w:tcW w:w="674" w:type="dxa"/>
            <w:vMerge/>
            <w:vAlign w:val="center"/>
          </w:tcPr>
          <w:p w:rsidR="00CF3ADE" w:rsidRPr="00C14440" w:rsidRDefault="00CF3ADE" w:rsidP="001C0F81">
            <w:pPr>
              <w:jc w:val="center"/>
              <w:rPr>
                <w:b/>
              </w:rPr>
            </w:pPr>
          </w:p>
        </w:tc>
        <w:tc>
          <w:tcPr>
            <w:tcW w:w="3406" w:type="dxa"/>
            <w:vMerge/>
            <w:vAlign w:val="center"/>
          </w:tcPr>
          <w:p w:rsidR="00CF3ADE" w:rsidRPr="00C14440" w:rsidRDefault="00CF3ADE" w:rsidP="001C0F81">
            <w:pPr>
              <w:jc w:val="center"/>
              <w:rPr>
                <w:b/>
              </w:rPr>
            </w:pPr>
          </w:p>
        </w:tc>
        <w:tc>
          <w:tcPr>
            <w:tcW w:w="1700" w:type="dxa"/>
            <w:vAlign w:val="center"/>
          </w:tcPr>
          <w:p w:rsidR="00CF3ADE" w:rsidRPr="00C14440" w:rsidRDefault="00CF3ADE" w:rsidP="001C0F81">
            <w:pPr>
              <w:jc w:val="center"/>
            </w:pPr>
            <w:r w:rsidRPr="00C14440">
              <w:t>Единица измерения</w:t>
            </w:r>
          </w:p>
        </w:tc>
        <w:tc>
          <w:tcPr>
            <w:tcW w:w="1344" w:type="dxa"/>
            <w:vAlign w:val="center"/>
          </w:tcPr>
          <w:p w:rsidR="00CF3ADE" w:rsidRPr="00C14440" w:rsidRDefault="00CF3ADE" w:rsidP="001C0F81">
            <w:pPr>
              <w:jc w:val="center"/>
            </w:pPr>
            <w:r w:rsidRPr="00C14440">
              <w:t>Величина</w:t>
            </w:r>
          </w:p>
        </w:tc>
        <w:tc>
          <w:tcPr>
            <w:tcW w:w="1394" w:type="dxa"/>
            <w:vAlign w:val="center"/>
          </w:tcPr>
          <w:p w:rsidR="00CF3ADE" w:rsidRPr="00C14440" w:rsidRDefault="00CF3ADE" w:rsidP="001C0F81">
            <w:pPr>
              <w:jc w:val="center"/>
            </w:pPr>
            <w:r w:rsidRPr="00C14440">
              <w:t>Единица измерения</w:t>
            </w:r>
          </w:p>
        </w:tc>
        <w:tc>
          <w:tcPr>
            <w:tcW w:w="1322" w:type="dxa"/>
            <w:vAlign w:val="center"/>
          </w:tcPr>
          <w:p w:rsidR="00CF3ADE" w:rsidRPr="00C14440" w:rsidRDefault="00CF3ADE" w:rsidP="001C0F81">
            <w:pPr>
              <w:jc w:val="center"/>
            </w:pPr>
            <w:r w:rsidRPr="00C14440">
              <w:t>Величина</w:t>
            </w:r>
          </w:p>
        </w:tc>
      </w:tr>
      <w:tr w:rsidR="00CF3ADE" w:rsidRPr="00C14440" w:rsidTr="001C0F81">
        <w:trPr>
          <w:trHeight w:val="776"/>
          <w:jc w:val="center"/>
        </w:trPr>
        <w:tc>
          <w:tcPr>
            <w:tcW w:w="674" w:type="dxa"/>
            <w:vAlign w:val="center"/>
          </w:tcPr>
          <w:p w:rsidR="00CF3ADE" w:rsidRPr="00C14440" w:rsidRDefault="00CF3ADE" w:rsidP="001C0F81">
            <w:pPr>
              <w:jc w:val="center"/>
            </w:pPr>
            <w:r w:rsidRPr="00C14440">
              <w:t>1</w:t>
            </w:r>
          </w:p>
        </w:tc>
        <w:tc>
          <w:tcPr>
            <w:tcW w:w="3406" w:type="dxa"/>
            <w:vAlign w:val="center"/>
          </w:tcPr>
          <w:p w:rsidR="00CF3ADE" w:rsidRPr="00C14440" w:rsidRDefault="00CF3ADE" w:rsidP="001C0F81">
            <w:r w:rsidRPr="00C14440">
              <w:t>Объекты по техническому обслуживанию</w:t>
            </w:r>
            <w:r w:rsidRPr="00C14440">
              <w:rPr>
                <w:bCs/>
              </w:rPr>
              <w:t xml:space="preserve"> автомобилей</w:t>
            </w:r>
            <w:r w:rsidRPr="00C14440">
              <w:rPr>
                <w:position w:val="6"/>
                <w:sz w:val="20"/>
              </w:rPr>
              <w:t>1)</w:t>
            </w:r>
          </w:p>
        </w:tc>
        <w:tc>
          <w:tcPr>
            <w:tcW w:w="1700" w:type="dxa"/>
            <w:vAlign w:val="center"/>
          </w:tcPr>
          <w:p w:rsidR="00CF3ADE" w:rsidRPr="00C14440" w:rsidRDefault="00CF3ADE" w:rsidP="001C0F81">
            <w:pPr>
              <w:jc w:val="center"/>
            </w:pPr>
            <w:r w:rsidRPr="00C14440">
              <w:t>пост/200 автомобилей</w:t>
            </w:r>
          </w:p>
        </w:tc>
        <w:tc>
          <w:tcPr>
            <w:tcW w:w="1344" w:type="dxa"/>
            <w:vAlign w:val="center"/>
          </w:tcPr>
          <w:p w:rsidR="00CF3ADE" w:rsidRPr="00C14440" w:rsidRDefault="00CF3ADE" w:rsidP="001C0F81">
            <w:pPr>
              <w:jc w:val="center"/>
            </w:pPr>
            <w:r w:rsidRPr="00C14440">
              <w:t>1</w:t>
            </w:r>
          </w:p>
        </w:tc>
        <w:tc>
          <w:tcPr>
            <w:tcW w:w="2716" w:type="dxa"/>
            <w:gridSpan w:val="2"/>
            <w:vMerge w:val="restart"/>
            <w:vAlign w:val="center"/>
          </w:tcPr>
          <w:p w:rsidR="00CF3ADE" w:rsidRPr="00C14440" w:rsidRDefault="00CF3ADE" w:rsidP="001C0F81">
            <w:pPr>
              <w:jc w:val="center"/>
            </w:pPr>
            <w:r w:rsidRPr="00C14440">
              <w:t>Не нормируется</w:t>
            </w:r>
          </w:p>
        </w:tc>
      </w:tr>
      <w:tr w:rsidR="00CF3ADE" w:rsidRPr="00C14440" w:rsidTr="001C0F81">
        <w:trPr>
          <w:trHeight w:val="783"/>
          <w:jc w:val="center"/>
        </w:trPr>
        <w:tc>
          <w:tcPr>
            <w:tcW w:w="674" w:type="dxa"/>
            <w:vAlign w:val="center"/>
          </w:tcPr>
          <w:p w:rsidR="00CF3ADE" w:rsidRPr="00C14440" w:rsidRDefault="00CF3ADE" w:rsidP="001C0F81">
            <w:pPr>
              <w:jc w:val="center"/>
            </w:pPr>
            <w:r w:rsidRPr="00C14440">
              <w:t>2</w:t>
            </w:r>
          </w:p>
        </w:tc>
        <w:tc>
          <w:tcPr>
            <w:tcW w:w="3406" w:type="dxa"/>
            <w:vAlign w:val="center"/>
          </w:tcPr>
          <w:p w:rsidR="00CF3ADE" w:rsidRPr="00C14440" w:rsidRDefault="00CF3ADE" w:rsidP="001C0F81">
            <w:r w:rsidRPr="00C14440">
              <w:t>Автозаправочные станции</w:t>
            </w:r>
            <w:r w:rsidRPr="00C14440">
              <w:rPr>
                <w:position w:val="6"/>
                <w:sz w:val="20"/>
              </w:rPr>
              <w:t>1)</w:t>
            </w:r>
          </w:p>
        </w:tc>
        <w:tc>
          <w:tcPr>
            <w:tcW w:w="1700" w:type="dxa"/>
            <w:vAlign w:val="center"/>
          </w:tcPr>
          <w:p w:rsidR="00CF3ADE" w:rsidRPr="00C14440" w:rsidRDefault="00CF3ADE" w:rsidP="001C0F81">
            <w:pPr>
              <w:jc w:val="center"/>
            </w:pPr>
            <w:r w:rsidRPr="00C14440">
              <w:t>объект/1200 автомобилей</w:t>
            </w:r>
          </w:p>
        </w:tc>
        <w:tc>
          <w:tcPr>
            <w:tcW w:w="1344" w:type="dxa"/>
            <w:vAlign w:val="center"/>
          </w:tcPr>
          <w:p w:rsidR="00CF3ADE" w:rsidRPr="00C14440" w:rsidRDefault="00CF3ADE" w:rsidP="001C0F81">
            <w:pPr>
              <w:jc w:val="center"/>
            </w:pPr>
            <w:r w:rsidRPr="00C14440">
              <w:t>1</w:t>
            </w:r>
          </w:p>
        </w:tc>
        <w:tc>
          <w:tcPr>
            <w:tcW w:w="2716" w:type="dxa"/>
            <w:gridSpan w:val="2"/>
            <w:vMerge/>
            <w:vAlign w:val="center"/>
          </w:tcPr>
          <w:p w:rsidR="00CF3ADE" w:rsidRPr="00C14440" w:rsidRDefault="00CF3ADE" w:rsidP="001C0F81">
            <w:pPr>
              <w:jc w:val="center"/>
            </w:pPr>
          </w:p>
        </w:tc>
      </w:tr>
    </w:tbl>
    <w:p w:rsidR="00CF3ADE" w:rsidRPr="00C14440" w:rsidRDefault="00CF3ADE" w:rsidP="00CF3ADE">
      <w:pPr>
        <w:tabs>
          <w:tab w:val="left" w:pos="1200"/>
        </w:tabs>
        <w:ind w:firstLine="709"/>
      </w:pPr>
      <w:r w:rsidRPr="00C14440">
        <w:rPr>
          <w:position w:val="6"/>
          <w:sz w:val="20"/>
        </w:rPr>
        <w:t>1)</w:t>
      </w:r>
      <w:r w:rsidRPr="00C14440">
        <w:t xml:space="preserve"> размещение указанных объектов дорожного сервиса допускается на территориях, сопряженных с территориями автодорог и улиц городского значения.</w:t>
      </w:r>
    </w:p>
    <w:p w:rsidR="00CF3ADE" w:rsidRPr="00C14440" w:rsidRDefault="00CF3ADE" w:rsidP="00CF3ADE">
      <w:bookmarkStart w:id="7" w:name="_Toc395512997"/>
    </w:p>
    <w:p w:rsidR="00CF3ADE" w:rsidRPr="00CF3ADE" w:rsidRDefault="00CF3ADE" w:rsidP="00CF3ADE">
      <w:pPr>
        <w:jc w:val="center"/>
        <w:rPr>
          <w:b/>
        </w:rPr>
      </w:pPr>
      <w:r w:rsidRPr="00CF3ADE">
        <w:rPr>
          <w:b/>
        </w:rPr>
        <w:t>2.1.8. Расчетные показатели объектов, предназначенных для предоставления транспортных услуг населению и организации транспортного обслуживания населения</w:t>
      </w:r>
      <w:bookmarkEnd w:id="7"/>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595"/>
        <w:gridCol w:w="1521"/>
        <w:gridCol w:w="1396"/>
        <w:gridCol w:w="1299"/>
        <w:gridCol w:w="1320"/>
      </w:tblGrid>
      <w:tr w:rsidR="00CF3ADE" w:rsidRPr="00C14440" w:rsidTr="001C0F81">
        <w:trPr>
          <w:trHeight w:val="778"/>
          <w:jc w:val="center"/>
        </w:trPr>
        <w:tc>
          <w:tcPr>
            <w:tcW w:w="709" w:type="dxa"/>
            <w:vMerge w:val="restart"/>
            <w:vAlign w:val="center"/>
          </w:tcPr>
          <w:p w:rsidR="00CF3ADE" w:rsidRPr="00C14440" w:rsidRDefault="00CF3ADE" w:rsidP="001C0F81">
            <w:pPr>
              <w:jc w:val="center"/>
            </w:pPr>
            <w:r w:rsidRPr="00C14440">
              <w:t>№</w:t>
            </w:r>
            <w:r w:rsidRPr="00C14440">
              <w:br/>
              <w:t>п/п</w:t>
            </w:r>
          </w:p>
        </w:tc>
        <w:tc>
          <w:tcPr>
            <w:tcW w:w="3595" w:type="dxa"/>
            <w:vMerge w:val="restart"/>
            <w:vAlign w:val="center"/>
          </w:tcPr>
          <w:p w:rsidR="00CF3ADE" w:rsidRPr="00C14440" w:rsidRDefault="00CF3ADE" w:rsidP="001C0F81">
            <w:pPr>
              <w:jc w:val="center"/>
            </w:pPr>
            <w:r w:rsidRPr="00C14440">
              <w:t>Наименование объекта</w:t>
            </w:r>
          </w:p>
        </w:tc>
        <w:tc>
          <w:tcPr>
            <w:tcW w:w="2917" w:type="dxa"/>
            <w:gridSpan w:val="2"/>
            <w:vAlign w:val="center"/>
          </w:tcPr>
          <w:p w:rsidR="00CF3ADE" w:rsidRPr="00C14440" w:rsidRDefault="00CF3ADE" w:rsidP="001C0F81">
            <w:pPr>
              <w:jc w:val="center"/>
            </w:pPr>
            <w:r w:rsidRPr="00C14440">
              <w:t>Минимально допустимый уровень обеспеченности</w:t>
            </w:r>
          </w:p>
        </w:tc>
        <w:tc>
          <w:tcPr>
            <w:tcW w:w="2619" w:type="dxa"/>
            <w:gridSpan w:val="2"/>
            <w:vAlign w:val="center"/>
          </w:tcPr>
          <w:p w:rsidR="00CF3ADE" w:rsidRPr="00C14440" w:rsidRDefault="00CF3ADE" w:rsidP="001C0F81">
            <w:pPr>
              <w:jc w:val="center"/>
            </w:pPr>
            <w:r w:rsidRPr="00C14440">
              <w:t>Максимально допустимый уровень территориальной доступности</w:t>
            </w:r>
          </w:p>
        </w:tc>
      </w:tr>
      <w:tr w:rsidR="00CF3ADE" w:rsidRPr="00C14440" w:rsidTr="001C0F81">
        <w:trPr>
          <w:trHeight w:val="489"/>
          <w:jc w:val="center"/>
        </w:trPr>
        <w:tc>
          <w:tcPr>
            <w:tcW w:w="709" w:type="dxa"/>
            <w:vMerge/>
            <w:vAlign w:val="center"/>
          </w:tcPr>
          <w:p w:rsidR="00CF3ADE" w:rsidRPr="00C14440" w:rsidRDefault="00CF3ADE" w:rsidP="001C0F81">
            <w:pPr>
              <w:jc w:val="center"/>
            </w:pPr>
          </w:p>
        </w:tc>
        <w:tc>
          <w:tcPr>
            <w:tcW w:w="3595" w:type="dxa"/>
            <w:vMerge/>
            <w:vAlign w:val="center"/>
          </w:tcPr>
          <w:p w:rsidR="00CF3ADE" w:rsidRPr="00C14440" w:rsidRDefault="00CF3ADE" w:rsidP="001C0F81">
            <w:pPr>
              <w:jc w:val="center"/>
            </w:pPr>
          </w:p>
        </w:tc>
        <w:tc>
          <w:tcPr>
            <w:tcW w:w="1521" w:type="dxa"/>
            <w:vAlign w:val="center"/>
          </w:tcPr>
          <w:p w:rsidR="00CF3ADE" w:rsidRPr="00C14440" w:rsidRDefault="00CF3ADE" w:rsidP="001C0F81">
            <w:pPr>
              <w:jc w:val="center"/>
            </w:pPr>
            <w:r w:rsidRPr="00C14440">
              <w:t>Единица измерения</w:t>
            </w:r>
          </w:p>
        </w:tc>
        <w:tc>
          <w:tcPr>
            <w:tcW w:w="1396" w:type="dxa"/>
            <w:vAlign w:val="center"/>
          </w:tcPr>
          <w:p w:rsidR="00CF3ADE" w:rsidRPr="00C14440" w:rsidRDefault="00CF3ADE" w:rsidP="001C0F81">
            <w:pPr>
              <w:jc w:val="center"/>
            </w:pPr>
            <w:r w:rsidRPr="00C14440">
              <w:t>Величина</w:t>
            </w:r>
          </w:p>
        </w:tc>
        <w:tc>
          <w:tcPr>
            <w:tcW w:w="1299" w:type="dxa"/>
            <w:vAlign w:val="center"/>
          </w:tcPr>
          <w:p w:rsidR="00CF3ADE" w:rsidRPr="00C14440" w:rsidRDefault="00CF3ADE" w:rsidP="001C0F81">
            <w:pPr>
              <w:jc w:val="center"/>
            </w:pPr>
            <w:r w:rsidRPr="00C14440">
              <w:t>Единица измерения</w:t>
            </w:r>
          </w:p>
        </w:tc>
        <w:tc>
          <w:tcPr>
            <w:tcW w:w="1320" w:type="dxa"/>
            <w:vAlign w:val="center"/>
          </w:tcPr>
          <w:p w:rsidR="00CF3ADE" w:rsidRPr="00C14440" w:rsidRDefault="00CF3ADE" w:rsidP="001C0F81">
            <w:pPr>
              <w:jc w:val="center"/>
            </w:pPr>
            <w:r w:rsidRPr="00C14440">
              <w:t>Величина</w:t>
            </w:r>
          </w:p>
        </w:tc>
      </w:tr>
      <w:tr w:rsidR="00CF3ADE" w:rsidRPr="00C14440" w:rsidTr="001C0F81">
        <w:trPr>
          <w:trHeight w:val="836"/>
          <w:jc w:val="center"/>
        </w:trPr>
        <w:tc>
          <w:tcPr>
            <w:tcW w:w="709" w:type="dxa"/>
            <w:vAlign w:val="center"/>
          </w:tcPr>
          <w:p w:rsidR="00CF3ADE" w:rsidRPr="00C14440" w:rsidRDefault="00CF3ADE" w:rsidP="001C0F81">
            <w:pPr>
              <w:jc w:val="center"/>
            </w:pPr>
            <w:r w:rsidRPr="00C14440">
              <w:t>1</w:t>
            </w:r>
          </w:p>
        </w:tc>
        <w:tc>
          <w:tcPr>
            <w:tcW w:w="3595" w:type="dxa"/>
            <w:vAlign w:val="center"/>
          </w:tcPr>
          <w:p w:rsidR="00CF3ADE" w:rsidRPr="00C14440" w:rsidRDefault="00CF3ADE" w:rsidP="001C0F81">
            <w:r w:rsidRPr="00C14440">
              <w:t xml:space="preserve">Транспортно-эксплуатационные предприятия </w:t>
            </w:r>
          </w:p>
        </w:tc>
        <w:tc>
          <w:tcPr>
            <w:tcW w:w="1521" w:type="dxa"/>
            <w:vAlign w:val="center"/>
          </w:tcPr>
          <w:p w:rsidR="00CF3ADE" w:rsidRPr="00C14440" w:rsidRDefault="00CF3ADE" w:rsidP="001C0F81">
            <w:pPr>
              <w:jc w:val="center"/>
            </w:pPr>
            <w:r w:rsidRPr="00C14440">
              <w:t>единиц на каждый вид транспорта</w:t>
            </w:r>
          </w:p>
        </w:tc>
        <w:tc>
          <w:tcPr>
            <w:tcW w:w="1396" w:type="dxa"/>
            <w:vAlign w:val="center"/>
          </w:tcPr>
          <w:p w:rsidR="00CF3ADE" w:rsidRPr="00C14440" w:rsidRDefault="00CF3ADE" w:rsidP="001C0F81">
            <w:pPr>
              <w:jc w:val="center"/>
            </w:pPr>
            <w:r w:rsidRPr="00C14440">
              <w:t>1</w:t>
            </w:r>
          </w:p>
        </w:tc>
        <w:tc>
          <w:tcPr>
            <w:tcW w:w="2619" w:type="dxa"/>
            <w:gridSpan w:val="2"/>
            <w:vAlign w:val="center"/>
          </w:tcPr>
          <w:p w:rsidR="00CF3ADE" w:rsidRPr="00C14440" w:rsidRDefault="00CF3ADE" w:rsidP="001C0F81">
            <w:pPr>
              <w:jc w:val="center"/>
            </w:pPr>
          </w:p>
        </w:tc>
      </w:tr>
    </w:tbl>
    <w:p w:rsidR="00CF3ADE" w:rsidRPr="00C14440" w:rsidRDefault="00CF3ADE" w:rsidP="00CF3ADE"/>
    <w:p w:rsidR="00CF3ADE" w:rsidRPr="00C14440" w:rsidRDefault="00CF3ADE" w:rsidP="00CF3ADE"/>
    <w:p w:rsidR="00CF3ADE" w:rsidRPr="00CF3ADE" w:rsidRDefault="00CF3ADE" w:rsidP="00CF3ADE">
      <w:pPr>
        <w:jc w:val="center"/>
        <w:rPr>
          <w:b/>
        </w:rPr>
      </w:pPr>
      <w:r w:rsidRPr="00CF3ADE">
        <w:rPr>
          <w:b/>
        </w:rPr>
        <w:t>Глава 2.2 Расчетные показатели защитных сооружений, средств</w:t>
      </w:r>
      <w:r w:rsidRPr="00CF3ADE">
        <w:rPr>
          <w:b/>
        </w:rPr>
        <w:br/>
        <w:t>для защиты территорий от чрезвычайных ситуаций</w:t>
      </w:r>
    </w:p>
    <w:p w:rsidR="00CF3ADE" w:rsidRPr="00CF3ADE" w:rsidRDefault="00CF3ADE" w:rsidP="00CF3ADE"/>
    <w:p w:rsidR="00CF3ADE" w:rsidRPr="00C14440" w:rsidRDefault="00CF3ADE" w:rsidP="00CF3ADE">
      <w:pPr>
        <w:shd w:val="clear" w:color="auto" w:fill="FFFFFF"/>
        <w:jc w:val="center"/>
        <w:textAlignment w:val="baseline"/>
        <w:rPr>
          <w:rFonts w:eastAsia="Calibri"/>
          <w:b/>
          <w:lang w:eastAsia="en-US"/>
        </w:rPr>
      </w:pPr>
      <w:r w:rsidRPr="00C14440">
        <w:rPr>
          <w:rFonts w:eastAsia="Calibri"/>
          <w:b/>
          <w:lang w:eastAsia="en-US"/>
        </w:rPr>
        <w:t xml:space="preserve">2.2.1. Расчетные показатели </w:t>
      </w:r>
      <w:proofErr w:type="spellStart"/>
      <w:r w:rsidRPr="00C14440">
        <w:rPr>
          <w:rFonts w:eastAsia="Calibri"/>
          <w:b/>
          <w:lang w:eastAsia="en-US"/>
        </w:rPr>
        <w:t>водоохранных</w:t>
      </w:r>
      <w:proofErr w:type="spellEnd"/>
      <w:r w:rsidRPr="00C14440">
        <w:rPr>
          <w:rFonts w:eastAsia="Calibri"/>
          <w:b/>
          <w:lang w:eastAsia="en-US"/>
        </w:rPr>
        <w:t xml:space="preserve"> зон, прибрежно-защитных зон,</w:t>
      </w:r>
      <w:r w:rsidRPr="00C14440">
        <w:rPr>
          <w:rFonts w:eastAsia="Calibri"/>
          <w:b/>
          <w:lang w:eastAsia="en-US"/>
        </w:rPr>
        <w:br/>
        <w:t>береговых полос</w:t>
      </w:r>
      <w:r w:rsidRPr="00C14440">
        <w:rPr>
          <w:b/>
          <w:shd w:val="clear" w:color="auto" w:fill="FFFFFF"/>
        </w:rPr>
        <w:t xml:space="preserve"> рек </w:t>
      </w:r>
      <w:r>
        <w:rPr>
          <w:b/>
          <w:shd w:val="clear" w:color="auto" w:fill="FFFFFF"/>
        </w:rPr>
        <w:t>сельского поселения</w:t>
      </w:r>
      <w:r w:rsidRPr="00C14440">
        <w:rPr>
          <w:b/>
          <w:shd w:val="clear" w:color="auto" w:fill="FFFFFF"/>
        </w:rPr>
        <w:t xml:space="preserve"> Красногвардейского района</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2"/>
        <w:gridCol w:w="1488"/>
        <w:gridCol w:w="1772"/>
        <w:gridCol w:w="1820"/>
        <w:gridCol w:w="1788"/>
      </w:tblGrid>
      <w:tr w:rsidR="00CF3ADE" w:rsidRPr="00C14440" w:rsidTr="001C0F81">
        <w:trPr>
          <w:trHeight w:val="778"/>
          <w:jc w:val="center"/>
        </w:trPr>
        <w:tc>
          <w:tcPr>
            <w:tcW w:w="2972" w:type="dxa"/>
            <w:vMerge w:val="restart"/>
            <w:vAlign w:val="center"/>
          </w:tcPr>
          <w:p w:rsidR="00CF3ADE" w:rsidRPr="00C14440" w:rsidRDefault="00CF3ADE" w:rsidP="001C0F81">
            <w:pPr>
              <w:jc w:val="center"/>
            </w:pPr>
            <w:r w:rsidRPr="00C14440">
              <w:t>Наименование объекта</w:t>
            </w:r>
          </w:p>
        </w:tc>
        <w:tc>
          <w:tcPr>
            <w:tcW w:w="3260" w:type="dxa"/>
            <w:gridSpan w:val="2"/>
            <w:vAlign w:val="center"/>
          </w:tcPr>
          <w:p w:rsidR="00CF3ADE" w:rsidRPr="00C14440" w:rsidRDefault="00CF3ADE" w:rsidP="001C0F81">
            <w:pPr>
              <w:jc w:val="center"/>
            </w:pPr>
            <w:r w:rsidRPr="00C14440">
              <w:t>Минимально допустимый уровень обеспеченности</w:t>
            </w:r>
          </w:p>
        </w:tc>
        <w:tc>
          <w:tcPr>
            <w:tcW w:w="3608" w:type="dxa"/>
            <w:gridSpan w:val="2"/>
            <w:vAlign w:val="center"/>
          </w:tcPr>
          <w:p w:rsidR="00CF3ADE" w:rsidRPr="00C14440" w:rsidRDefault="00CF3ADE" w:rsidP="001C0F81">
            <w:pPr>
              <w:jc w:val="center"/>
            </w:pPr>
            <w:r w:rsidRPr="00C14440">
              <w:t>Максимально допустимый уровень территориальной доступности</w:t>
            </w:r>
          </w:p>
        </w:tc>
      </w:tr>
      <w:tr w:rsidR="00CF3ADE" w:rsidRPr="00C14440" w:rsidTr="001C0F81">
        <w:trPr>
          <w:trHeight w:val="494"/>
          <w:jc w:val="center"/>
        </w:trPr>
        <w:tc>
          <w:tcPr>
            <w:tcW w:w="2972" w:type="dxa"/>
            <w:vMerge/>
            <w:vAlign w:val="center"/>
          </w:tcPr>
          <w:p w:rsidR="00CF3ADE" w:rsidRPr="00C14440" w:rsidRDefault="00CF3ADE" w:rsidP="001C0F81">
            <w:pPr>
              <w:jc w:val="center"/>
            </w:pPr>
          </w:p>
        </w:tc>
        <w:tc>
          <w:tcPr>
            <w:tcW w:w="1488" w:type="dxa"/>
            <w:vAlign w:val="center"/>
          </w:tcPr>
          <w:p w:rsidR="00CF3ADE" w:rsidRPr="00C14440" w:rsidRDefault="00CF3ADE" w:rsidP="001C0F81">
            <w:pPr>
              <w:jc w:val="center"/>
            </w:pPr>
            <w:r w:rsidRPr="00C14440">
              <w:t>Единица измерения</w:t>
            </w:r>
          </w:p>
        </w:tc>
        <w:tc>
          <w:tcPr>
            <w:tcW w:w="1772" w:type="dxa"/>
            <w:vAlign w:val="center"/>
          </w:tcPr>
          <w:p w:rsidR="00CF3ADE" w:rsidRPr="00C14440" w:rsidRDefault="00CF3ADE" w:rsidP="001C0F81">
            <w:pPr>
              <w:jc w:val="center"/>
            </w:pPr>
            <w:r w:rsidRPr="00C14440">
              <w:t>Величина</w:t>
            </w:r>
          </w:p>
        </w:tc>
        <w:tc>
          <w:tcPr>
            <w:tcW w:w="1820" w:type="dxa"/>
            <w:vAlign w:val="center"/>
          </w:tcPr>
          <w:p w:rsidR="00CF3ADE" w:rsidRPr="00C14440" w:rsidRDefault="00CF3ADE" w:rsidP="001C0F81">
            <w:pPr>
              <w:jc w:val="center"/>
            </w:pPr>
            <w:r w:rsidRPr="00C14440">
              <w:t>Единица измерения</w:t>
            </w:r>
          </w:p>
        </w:tc>
        <w:tc>
          <w:tcPr>
            <w:tcW w:w="1788" w:type="dxa"/>
            <w:vAlign w:val="center"/>
          </w:tcPr>
          <w:p w:rsidR="00CF3ADE" w:rsidRPr="00C14440" w:rsidRDefault="00CF3ADE" w:rsidP="001C0F81">
            <w:pPr>
              <w:ind w:left="-57" w:right="-57"/>
              <w:jc w:val="center"/>
            </w:pPr>
            <w:r w:rsidRPr="00C14440">
              <w:t>Величина</w:t>
            </w:r>
          </w:p>
        </w:tc>
      </w:tr>
      <w:tr w:rsidR="00CF3ADE" w:rsidRPr="00C14440" w:rsidTr="001C0F81">
        <w:trPr>
          <w:trHeight w:val="494"/>
          <w:jc w:val="center"/>
        </w:trPr>
        <w:tc>
          <w:tcPr>
            <w:tcW w:w="2972" w:type="dxa"/>
            <w:vAlign w:val="center"/>
          </w:tcPr>
          <w:p w:rsidR="00CF3ADE" w:rsidRPr="00C14440" w:rsidRDefault="00CF3ADE" w:rsidP="001C0F81">
            <w:r w:rsidRPr="00C14440">
              <w:rPr>
                <w:shd w:val="clear" w:color="auto" w:fill="FFFFFF"/>
              </w:rPr>
              <w:t xml:space="preserve">Ширина </w:t>
            </w:r>
            <w:proofErr w:type="spellStart"/>
            <w:r w:rsidRPr="00C14440">
              <w:rPr>
                <w:shd w:val="clear" w:color="auto" w:fill="FFFFFF"/>
              </w:rPr>
              <w:t>водоохранной</w:t>
            </w:r>
            <w:proofErr w:type="spellEnd"/>
            <w:r w:rsidRPr="00C14440">
              <w:rPr>
                <w:shd w:val="clear" w:color="auto" w:fill="FFFFFF"/>
              </w:rPr>
              <w:t xml:space="preserve"> зоны Краснодарского водохранилища и </w:t>
            </w:r>
            <w:r w:rsidRPr="00CF3ADE">
              <w:rPr>
                <w:rStyle w:val="apple-converted-space"/>
                <w:shd w:val="clear" w:color="auto" w:fill="FFFFFF"/>
              </w:rPr>
              <w:t>рек: Кубань,</w:t>
            </w:r>
            <w:r w:rsidRPr="00C14440">
              <w:t xml:space="preserve"> Лаба, Белая, </w:t>
            </w:r>
            <w:proofErr w:type="spellStart"/>
            <w:r w:rsidRPr="00C14440">
              <w:t>Гиага</w:t>
            </w:r>
            <w:proofErr w:type="spellEnd"/>
            <w:r w:rsidRPr="00C14440">
              <w:t xml:space="preserve">, </w:t>
            </w:r>
            <w:proofErr w:type="spellStart"/>
            <w:r w:rsidRPr="00C14440">
              <w:t>Псенафа</w:t>
            </w:r>
            <w:proofErr w:type="spellEnd"/>
          </w:p>
        </w:tc>
        <w:tc>
          <w:tcPr>
            <w:tcW w:w="1488" w:type="dxa"/>
            <w:vAlign w:val="center"/>
          </w:tcPr>
          <w:p w:rsidR="00CF3ADE" w:rsidRPr="00C14440" w:rsidRDefault="00CF3ADE" w:rsidP="001C0F81">
            <w:pPr>
              <w:jc w:val="center"/>
            </w:pPr>
            <w:r w:rsidRPr="00C14440">
              <w:t>м</w:t>
            </w:r>
          </w:p>
        </w:tc>
        <w:tc>
          <w:tcPr>
            <w:tcW w:w="1772" w:type="dxa"/>
            <w:vAlign w:val="center"/>
          </w:tcPr>
          <w:p w:rsidR="00CF3ADE" w:rsidRPr="00C14440" w:rsidRDefault="00CF3ADE" w:rsidP="001C0F81">
            <w:pPr>
              <w:jc w:val="center"/>
            </w:pPr>
            <w:r w:rsidRPr="00C14440">
              <w:t>200</w:t>
            </w:r>
          </w:p>
        </w:tc>
        <w:tc>
          <w:tcPr>
            <w:tcW w:w="3608" w:type="dxa"/>
            <w:gridSpan w:val="2"/>
            <w:vAlign w:val="center"/>
          </w:tcPr>
          <w:p w:rsidR="00CF3ADE" w:rsidRPr="00C14440" w:rsidRDefault="00CF3ADE" w:rsidP="001C0F81">
            <w:pPr>
              <w:jc w:val="center"/>
              <w:rPr>
                <w:highlight w:val="yellow"/>
              </w:rPr>
            </w:pPr>
            <w:r w:rsidRPr="00C14440">
              <w:t>Не нормируется</w:t>
            </w:r>
          </w:p>
        </w:tc>
      </w:tr>
      <w:tr w:rsidR="00CF3ADE" w:rsidRPr="00C14440" w:rsidTr="001C0F81">
        <w:trPr>
          <w:trHeight w:val="494"/>
          <w:jc w:val="center"/>
        </w:trPr>
        <w:tc>
          <w:tcPr>
            <w:tcW w:w="2972" w:type="dxa"/>
            <w:vAlign w:val="center"/>
          </w:tcPr>
          <w:p w:rsidR="00CF3ADE" w:rsidRPr="00C14440" w:rsidRDefault="00CF3ADE" w:rsidP="001C0F81">
            <w:pPr>
              <w:rPr>
                <w:shd w:val="clear" w:color="auto" w:fill="FFFFFF"/>
              </w:rPr>
            </w:pPr>
            <w:r w:rsidRPr="00C14440">
              <w:rPr>
                <w:shd w:val="clear" w:color="auto" w:fill="FFFFFF"/>
              </w:rPr>
              <w:t xml:space="preserve">Ширина прибрежно-защитной полосы Краснодарского водохранилища и </w:t>
            </w:r>
            <w:r w:rsidRPr="00CF3ADE">
              <w:rPr>
                <w:rStyle w:val="apple-converted-space"/>
                <w:shd w:val="clear" w:color="auto" w:fill="FFFFFF"/>
              </w:rPr>
              <w:t xml:space="preserve">рек: Кубань, Лаба, Белая, </w:t>
            </w:r>
            <w:proofErr w:type="spellStart"/>
            <w:r w:rsidRPr="00CF3ADE">
              <w:rPr>
                <w:rStyle w:val="apple-converted-space"/>
                <w:shd w:val="clear" w:color="auto" w:fill="FFFFFF"/>
              </w:rPr>
              <w:t>Гиага</w:t>
            </w:r>
            <w:proofErr w:type="spellEnd"/>
            <w:r w:rsidRPr="00CF3ADE">
              <w:rPr>
                <w:rStyle w:val="apple-converted-space"/>
                <w:shd w:val="clear" w:color="auto" w:fill="FFFFFF"/>
              </w:rPr>
              <w:t xml:space="preserve">, </w:t>
            </w:r>
            <w:proofErr w:type="spellStart"/>
            <w:r w:rsidRPr="00CF3ADE">
              <w:rPr>
                <w:rStyle w:val="apple-converted-space"/>
                <w:shd w:val="clear" w:color="auto" w:fill="FFFFFF"/>
              </w:rPr>
              <w:t>Псенафа</w:t>
            </w:r>
            <w:proofErr w:type="spellEnd"/>
          </w:p>
        </w:tc>
        <w:tc>
          <w:tcPr>
            <w:tcW w:w="1488" w:type="dxa"/>
            <w:vAlign w:val="center"/>
          </w:tcPr>
          <w:p w:rsidR="00CF3ADE" w:rsidRPr="00C14440" w:rsidRDefault="00CF3ADE" w:rsidP="001C0F81">
            <w:pPr>
              <w:jc w:val="center"/>
            </w:pPr>
            <w:r w:rsidRPr="00C14440">
              <w:t>м</w:t>
            </w:r>
          </w:p>
        </w:tc>
        <w:tc>
          <w:tcPr>
            <w:tcW w:w="1772" w:type="dxa"/>
            <w:vAlign w:val="center"/>
          </w:tcPr>
          <w:p w:rsidR="00CF3ADE" w:rsidRPr="00C14440" w:rsidRDefault="00CF3ADE" w:rsidP="001C0F81">
            <w:pPr>
              <w:jc w:val="center"/>
            </w:pPr>
            <w:r w:rsidRPr="00C14440">
              <w:t>50 и 40</w:t>
            </w:r>
          </w:p>
        </w:tc>
        <w:tc>
          <w:tcPr>
            <w:tcW w:w="3608" w:type="dxa"/>
            <w:gridSpan w:val="2"/>
            <w:vAlign w:val="center"/>
          </w:tcPr>
          <w:p w:rsidR="00CF3ADE" w:rsidRPr="00C14440" w:rsidRDefault="00CF3ADE" w:rsidP="001C0F81">
            <w:pPr>
              <w:jc w:val="center"/>
              <w:rPr>
                <w:highlight w:val="yellow"/>
              </w:rPr>
            </w:pPr>
            <w:r w:rsidRPr="00C14440">
              <w:t>Не нормируется</w:t>
            </w:r>
          </w:p>
        </w:tc>
      </w:tr>
      <w:tr w:rsidR="00CF3ADE" w:rsidRPr="00C14440" w:rsidTr="001C0F81">
        <w:trPr>
          <w:trHeight w:val="494"/>
          <w:jc w:val="center"/>
        </w:trPr>
        <w:tc>
          <w:tcPr>
            <w:tcW w:w="2972" w:type="dxa"/>
            <w:vAlign w:val="center"/>
          </w:tcPr>
          <w:p w:rsidR="00CF3ADE" w:rsidRPr="00C14440" w:rsidRDefault="00CF3ADE" w:rsidP="001C0F81">
            <w:pPr>
              <w:rPr>
                <w:shd w:val="clear" w:color="auto" w:fill="FFFFFF"/>
              </w:rPr>
            </w:pPr>
            <w:r w:rsidRPr="00C14440">
              <w:rPr>
                <w:shd w:val="clear" w:color="auto" w:fill="FFFFFF"/>
              </w:rPr>
              <w:t>Ширина береговой полосы Краснодарского водохранилища и</w:t>
            </w:r>
            <w:r w:rsidRPr="00CF3ADE">
              <w:rPr>
                <w:rStyle w:val="apple-converted-space"/>
                <w:shd w:val="clear" w:color="auto" w:fill="FFFFFF"/>
              </w:rPr>
              <w:t xml:space="preserve"> рек: Кубань, Лаба, Белая, </w:t>
            </w:r>
            <w:proofErr w:type="spellStart"/>
            <w:r w:rsidRPr="00CF3ADE">
              <w:rPr>
                <w:rStyle w:val="apple-converted-space"/>
                <w:shd w:val="clear" w:color="auto" w:fill="FFFFFF"/>
              </w:rPr>
              <w:t>Гиага</w:t>
            </w:r>
            <w:proofErr w:type="spellEnd"/>
            <w:r w:rsidRPr="00CF3ADE">
              <w:rPr>
                <w:rStyle w:val="apple-converted-space"/>
                <w:shd w:val="clear" w:color="auto" w:fill="FFFFFF"/>
              </w:rPr>
              <w:t xml:space="preserve">, </w:t>
            </w:r>
            <w:proofErr w:type="spellStart"/>
            <w:r w:rsidRPr="00CF3ADE">
              <w:rPr>
                <w:rStyle w:val="apple-converted-space"/>
                <w:shd w:val="clear" w:color="auto" w:fill="FFFFFF"/>
              </w:rPr>
              <w:t>Псенафа</w:t>
            </w:r>
            <w:proofErr w:type="spellEnd"/>
          </w:p>
        </w:tc>
        <w:tc>
          <w:tcPr>
            <w:tcW w:w="1488" w:type="dxa"/>
            <w:vAlign w:val="center"/>
          </w:tcPr>
          <w:p w:rsidR="00CF3ADE" w:rsidRPr="00C14440" w:rsidRDefault="00CF3ADE" w:rsidP="001C0F81">
            <w:pPr>
              <w:jc w:val="center"/>
            </w:pPr>
            <w:r w:rsidRPr="00C14440">
              <w:t>м</w:t>
            </w:r>
          </w:p>
        </w:tc>
        <w:tc>
          <w:tcPr>
            <w:tcW w:w="1772" w:type="dxa"/>
            <w:vAlign w:val="center"/>
          </w:tcPr>
          <w:p w:rsidR="00CF3ADE" w:rsidRPr="00C14440" w:rsidRDefault="00CF3ADE" w:rsidP="001C0F81">
            <w:pPr>
              <w:jc w:val="center"/>
            </w:pPr>
            <w:r w:rsidRPr="00C14440">
              <w:t>20</w:t>
            </w:r>
          </w:p>
        </w:tc>
        <w:tc>
          <w:tcPr>
            <w:tcW w:w="3608" w:type="dxa"/>
            <w:gridSpan w:val="2"/>
            <w:vAlign w:val="center"/>
          </w:tcPr>
          <w:p w:rsidR="00CF3ADE" w:rsidRPr="00C14440" w:rsidRDefault="00CF3ADE" w:rsidP="001C0F81">
            <w:pPr>
              <w:jc w:val="center"/>
              <w:rPr>
                <w:highlight w:val="yellow"/>
              </w:rPr>
            </w:pPr>
            <w:r w:rsidRPr="00C14440">
              <w:t>Не нормируется</w:t>
            </w:r>
          </w:p>
        </w:tc>
      </w:tr>
      <w:tr w:rsidR="00CF3ADE" w:rsidRPr="00C14440" w:rsidTr="001C0F81">
        <w:trPr>
          <w:trHeight w:val="836"/>
          <w:jc w:val="center"/>
        </w:trPr>
        <w:tc>
          <w:tcPr>
            <w:tcW w:w="2972" w:type="dxa"/>
            <w:vAlign w:val="center"/>
          </w:tcPr>
          <w:p w:rsidR="00CF3ADE" w:rsidRPr="00C14440" w:rsidRDefault="00CF3ADE" w:rsidP="001C0F81">
            <w:pPr>
              <w:rPr>
                <w:highlight w:val="yellow"/>
              </w:rPr>
            </w:pPr>
            <w:r w:rsidRPr="00C14440">
              <w:rPr>
                <w:shd w:val="clear" w:color="auto" w:fill="FFFFFF"/>
              </w:rPr>
              <w:t xml:space="preserve">Ширина </w:t>
            </w:r>
            <w:proofErr w:type="spellStart"/>
            <w:r w:rsidRPr="00C14440">
              <w:rPr>
                <w:shd w:val="clear" w:color="auto" w:fill="FFFFFF"/>
              </w:rPr>
              <w:t>водоохранной</w:t>
            </w:r>
            <w:proofErr w:type="spellEnd"/>
            <w:r w:rsidRPr="00C14440">
              <w:rPr>
                <w:shd w:val="clear" w:color="auto" w:fill="FFFFFF"/>
              </w:rPr>
              <w:t xml:space="preserve"> зоны р</w:t>
            </w:r>
            <w:r w:rsidRPr="00C14440">
              <w:t xml:space="preserve">еки </w:t>
            </w:r>
            <w:proofErr w:type="spellStart"/>
            <w:r w:rsidRPr="00C14440">
              <w:t>Медовка</w:t>
            </w:r>
            <w:proofErr w:type="spellEnd"/>
          </w:p>
        </w:tc>
        <w:tc>
          <w:tcPr>
            <w:tcW w:w="1488" w:type="dxa"/>
            <w:vAlign w:val="center"/>
          </w:tcPr>
          <w:p w:rsidR="00CF3ADE" w:rsidRPr="00C14440" w:rsidRDefault="00CF3ADE" w:rsidP="001C0F81">
            <w:pPr>
              <w:jc w:val="center"/>
              <w:rPr>
                <w:highlight w:val="yellow"/>
              </w:rPr>
            </w:pPr>
            <w:r w:rsidRPr="00C14440">
              <w:t>м</w:t>
            </w:r>
          </w:p>
        </w:tc>
        <w:tc>
          <w:tcPr>
            <w:tcW w:w="1772" w:type="dxa"/>
            <w:vAlign w:val="center"/>
          </w:tcPr>
          <w:p w:rsidR="00CF3ADE" w:rsidRPr="00C14440" w:rsidRDefault="00CF3ADE" w:rsidP="001C0F81">
            <w:pPr>
              <w:jc w:val="center"/>
              <w:rPr>
                <w:highlight w:val="yellow"/>
              </w:rPr>
            </w:pPr>
            <w:r w:rsidRPr="00C14440">
              <w:t>100</w:t>
            </w:r>
          </w:p>
        </w:tc>
        <w:tc>
          <w:tcPr>
            <w:tcW w:w="3608" w:type="dxa"/>
            <w:gridSpan w:val="2"/>
            <w:vAlign w:val="center"/>
          </w:tcPr>
          <w:p w:rsidR="00CF3ADE" w:rsidRPr="00C14440" w:rsidRDefault="00CF3ADE" w:rsidP="001C0F81">
            <w:pPr>
              <w:jc w:val="center"/>
              <w:rPr>
                <w:highlight w:val="yellow"/>
              </w:rPr>
            </w:pPr>
            <w:r w:rsidRPr="00C14440">
              <w:t>Не нормируется</w:t>
            </w:r>
          </w:p>
        </w:tc>
      </w:tr>
      <w:tr w:rsidR="00CF3ADE" w:rsidRPr="00C14440" w:rsidTr="001C0F81">
        <w:trPr>
          <w:trHeight w:val="836"/>
          <w:jc w:val="center"/>
        </w:trPr>
        <w:tc>
          <w:tcPr>
            <w:tcW w:w="2972" w:type="dxa"/>
            <w:vAlign w:val="center"/>
          </w:tcPr>
          <w:p w:rsidR="00CF3ADE" w:rsidRPr="00C14440" w:rsidRDefault="00CF3ADE" w:rsidP="001C0F81">
            <w:pPr>
              <w:rPr>
                <w:highlight w:val="yellow"/>
                <w:shd w:val="clear" w:color="auto" w:fill="FFFFFF"/>
              </w:rPr>
            </w:pPr>
            <w:r w:rsidRPr="00C14440">
              <w:rPr>
                <w:shd w:val="clear" w:color="auto" w:fill="FFFFFF"/>
              </w:rPr>
              <w:t xml:space="preserve">Ширина прибрежно-защитной полосы реки </w:t>
            </w:r>
            <w:proofErr w:type="spellStart"/>
            <w:r w:rsidRPr="00C14440">
              <w:rPr>
                <w:shd w:val="clear" w:color="auto" w:fill="FFFFFF"/>
              </w:rPr>
              <w:t>Медовка</w:t>
            </w:r>
            <w:proofErr w:type="spellEnd"/>
          </w:p>
        </w:tc>
        <w:tc>
          <w:tcPr>
            <w:tcW w:w="1488" w:type="dxa"/>
            <w:vAlign w:val="center"/>
          </w:tcPr>
          <w:p w:rsidR="00CF3ADE" w:rsidRPr="00C14440" w:rsidRDefault="00CF3ADE" w:rsidP="001C0F81">
            <w:pPr>
              <w:jc w:val="center"/>
              <w:rPr>
                <w:highlight w:val="yellow"/>
              </w:rPr>
            </w:pPr>
            <w:r w:rsidRPr="00C14440">
              <w:t>м</w:t>
            </w:r>
          </w:p>
        </w:tc>
        <w:tc>
          <w:tcPr>
            <w:tcW w:w="1772" w:type="dxa"/>
            <w:vAlign w:val="center"/>
          </w:tcPr>
          <w:p w:rsidR="00CF3ADE" w:rsidRPr="00C14440" w:rsidRDefault="00CF3ADE" w:rsidP="001C0F81">
            <w:pPr>
              <w:jc w:val="center"/>
              <w:rPr>
                <w:highlight w:val="yellow"/>
              </w:rPr>
            </w:pPr>
            <w:r w:rsidRPr="00C14440">
              <w:t>40</w:t>
            </w:r>
          </w:p>
        </w:tc>
        <w:tc>
          <w:tcPr>
            <w:tcW w:w="3608" w:type="dxa"/>
            <w:gridSpan w:val="2"/>
            <w:vAlign w:val="center"/>
          </w:tcPr>
          <w:p w:rsidR="00CF3ADE" w:rsidRPr="00C14440" w:rsidRDefault="00CF3ADE" w:rsidP="001C0F81">
            <w:pPr>
              <w:jc w:val="center"/>
              <w:rPr>
                <w:highlight w:val="yellow"/>
              </w:rPr>
            </w:pPr>
            <w:r w:rsidRPr="00C14440">
              <w:t>Не нормируется</w:t>
            </w:r>
          </w:p>
        </w:tc>
      </w:tr>
      <w:tr w:rsidR="00CF3ADE" w:rsidRPr="00C14440" w:rsidTr="001C0F81">
        <w:trPr>
          <w:trHeight w:val="836"/>
          <w:jc w:val="center"/>
        </w:trPr>
        <w:tc>
          <w:tcPr>
            <w:tcW w:w="2972" w:type="dxa"/>
            <w:vAlign w:val="center"/>
          </w:tcPr>
          <w:p w:rsidR="00CF3ADE" w:rsidRPr="00C14440" w:rsidRDefault="00CF3ADE" w:rsidP="001C0F81">
            <w:pPr>
              <w:rPr>
                <w:highlight w:val="yellow"/>
                <w:shd w:val="clear" w:color="auto" w:fill="FFFFFF"/>
              </w:rPr>
            </w:pPr>
            <w:r w:rsidRPr="00C14440">
              <w:rPr>
                <w:shd w:val="clear" w:color="auto" w:fill="FFFFFF"/>
              </w:rPr>
              <w:t xml:space="preserve">Ширина береговой полосы реки </w:t>
            </w:r>
            <w:proofErr w:type="spellStart"/>
            <w:r w:rsidRPr="00C14440">
              <w:rPr>
                <w:shd w:val="clear" w:color="auto" w:fill="FFFFFF"/>
              </w:rPr>
              <w:t>Медовка</w:t>
            </w:r>
            <w:proofErr w:type="spellEnd"/>
          </w:p>
        </w:tc>
        <w:tc>
          <w:tcPr>
            <w:tcW w:w="1488" w:type="dxa"/>
            <w:vAlign w:val="center"/>
          </w:tcPr>
          <w:p w:rsidR="00CF3ADE" w:rsidRPr="00C14440" w:rsidRDefault="00CF3ADE" w:rsidP="001C0F81">
            <w:pPr>
              <w:jc w:val="center"/>
              <w:rPr>
                <w:highlight w:val="yellow"/>
              </w:rPr>
            </w:pPr>
            <w:r w:rsidRPr="00C14440">
              <w:t>м</w:t>
            </w:r>
          </w:p>
        </w:tc>
        <w:tc>
          <w:tcPr>
            <w:tcW w:w="1772" w:type="dxa"/>
            <w:vAlign w:val="center"/>
          </w:tcPr>
          <w:p w:rsidR="00CF3ADE" w:rsidRPr="00C14440" w:rsidRDefault="00CF3ADE" w:rsidP="001C0F81">
            <w:pPr>
              <w:jc w:val="center"/>
              <w:rPr>
                <w:highlight w:val="yellow"/>
              </w:rPr>
            </w:pPr>
            <w:r w:rsidRPr="00C14440">
              <w:t>20</w:t>
            </w:r>
          </w:p>
        </w:tc>
        <w:tc>
          <w:tcPr>
            <w:tcW w:w="3608" w:type="dxa"/>
            <w:gridSpan w:val="2"/>
            <w:vAlign w:val="center"/>
          </w:tcPr>
          <w:p w:rsidR="00CF3ADE" w:rsidRPr="00C14440" w:rsidRDefault="00CF3ADE" w:rsidP="001C0F81">
            <w:pPr>
              <w:jc w:val="center"/>
              <w:rPr>
                <w:highlight w:val="yellow"/>
              </w:rPr>
            </w:pPr>
          </w:p>
        </w:tc>
      </w:tr>
      <w:tr w:rsidR="00CF3ADE" w:rsidRPr="00C14440" w:rsidTr="001C0F81">
        <w:trPr>
          <w:trHeight w:val="836"/>
          <w:jc w:val="center"/>
        </w:trPr>
        <w:tc>
          <w:tcPr>
            <w:tcW w:w="2972" w:type="dxa"/>
            <w:vAlign w:val="center"/>
          </w:tcPr>
          <w:p w:rsidR="00CF3ADE" w:rsidRPr="00CF3ADE" w:rsidRDefault="00CF3ADE" w:rsidP="001C0F81">
            <w:pPr>
              <w:rPr>
                <w:rStyle w:val="apple-converted-space"/>
                <w:highlight w:val="yellow"/>
                <w:shd w:val="clear" w:color="auto" w:fill="FFFFFF"/>
              </w:rPr>
            </w:pPr>
            <w:r w:rsidRPr="00C14440">
              <w:rPr>
                <w:shd w:val="clear" w:color="auto" w:fill="FFFFFF"/>
              </w:rPr>
              <w:lastRenderedPageBreak/>
              <w:t xml:space="preserve">Ширина </w:t>
            </w:r>
            <w:proofErr w:type="spellStart"/>
            <w:r w:rsidRPr="00C14440">
              <w:rPr>
                <w:shd w:val="clear" w:color="auto" w:fill="FFFFFF"/>
              </w:rPr>
              <w:t>водоохранной</w:t>
            </w:r>
            <w:proofErr w:type="spellEnd"/>
            <w:r w:rsidRPr="00C14440">
              <w:rPr>
                <w:shd w:val="clear" w:color="auto" w:fill="FFFFFF"/>
              </w:rPr>
              <w:t xml:space="preserve"> зоны </w:t>
            </w:r>
            <w:proofErr w:type="spellStart"/>
            <w:r w:rsidRPr="00C14440">
              <w:t>Тщикского</w:t>
            </w:r>
            <w:proofErr w:type="spellEnd"/>
            <w:r w:rsidRPr="00C14440">
              <w:t xml:space="preserve"> водохранилища</w:t>
            </w:r>
          </w:p>
        </w:tc>
        <w:tc>
          <w:tcPr>
            <w:tcW w:w="1488" w:type="dxa"/>
            <w:vAlign w:val="center"/>
          </w:tcPr>
          <w:p w:rsidR="00CF3ADE" w:rsidRPr="00C14440" w:rsidRDefault="00CF3ADE" w:rsidP="001C0F81">
            <w:pPr>
              <w:jc w:val="center"/>
              <w:rPr>
                <w:highlight w:val="yellow"/>
              </w:rPr>
            </w:pPr>
            <w:r w:rsidRPr="00C14440">
              <w:t>м</w:t>
            </w:r>
          </w:p>
        </w:tc>
        <w:tc>
          <w:tcPr>
            <w:tcW w:w="1772" w:type="dxa"/>
            <w:vAlign w:val="center"/>
          </w:tcPr>
          <w:p w:rsidR="00CF3ADE" w:rsidRPr="00C14440" w:rsidRDefault="00CF3ADE" w:rsidP="001C0F81">
            <w:pPr>
              <w:jc w:val="center"/>
              <w:rPr>
                <w:highlight w:val="yellow"/>
              </w:rPr>
            </w:pPr>
            <w:r w:rsidRPr="00C14440">
              <w:t>200</w:t>
            </w:r>
          </w:p>
        </w:tc>
        <w:tc>
          <w:tcPr>
            <w:tcW w:w="3608" w:type="dxa"/>
            <w:gridSpan w:val="2"/>
            <w:vAlign w:val="center"/>
          </w:tcPr>
          <w:p w:rsidR="00CF3ADE" w:rsidRPr="00C14440" w:rsidRDefault="00CF3ADE" w:rsidP="001C0F81">
            <w:pPr>
              <w:jc w:val="center"/>
              <w:rPr>
                <w:highlight w:val="yellow"/>
              </w:rPr>
            </w:pPr>
            <w:r w:rsidRPr="00C14440">
              <w:t>Не нормируется</w:t>
            </w:r>
          </w:p>
        </w:tc>
      </w:tr>
      <w:tr w:rsidR="00CF3ADE" w:rsidRPr="00C14440" w:rsidTr="001C0F81">
        <w:trPr>
          <w:trHeight w:val="836"/>
          <w:jc w:val="center"/>
        </w:trPr>
        <w:tc>
          <w:tcPr>
            <w:tcW w:w="2972" w:type="dxa"/>
            <w:vAlign w:val="center"/>
          </w:tcPr>
          <w:p w:rsidR="00CF3ADE" w:rsidRPr="00C14440" w:rsidRDefault="00CF3ADE" w:rsidP="001C0F81">
            <w:pPr>
              <w:rPr>
                <w:highlight w:val="yellow"/>
                <w:shd w:val="clear" w:color="auto" w:fill="FFFFFF"/>
              </w:rPr>
            </w:pPr>
            <w:r w:rsidRPr="00C14440">
              <w:rPr>
                <w:shd w:val="clear" w:color="auto" w:fill="FFFFFF"/>
              </w:rPr>
              <w:t xml:space="preserve">Ширина прибрежно-защитной полосы </w:t>
            </w:r>
            <w:proofErr w:type="spellStart"/>
            <w:r w:rsidRPr="00C14440">
              <w:rPr>
                <w:shd w:val="clear" w:color="auto" w:fill="FFFFFF"/>
              </w:rPr>
              <w:t>Т</w:t>
            </w:r>
            <w:r w:rsidRPr="00C14440">
              <w:t>щикского</w:t>
            </w:r>
            <w:proofErr w:type="spellEnd"/>
            <w:r w:rsidRPr="00C14440">
              <w:t xml:space="preserve"> водохранилища</w:t>
            </w:r>
          </w:p>
        </w:tc>
        <w:tc>
          <w:tcPr>
            <w:tcW w:w="1488" w:type="dxa"/>
            <w:vAlign w:val="center"/>
          </w:tcPr>
          <w:p w:rsidR="00CF3ADE" w:rsidRPr="00C14440" w:rsidRDefault="00CF3ADE" w:rsidP="001C0F81">
            <w:pPr>
              <w:jc w:val="center"/>
              <w:rPr>
                <w:highlight w:val="yellow"/>
              </w:rPr>
            </w:pPr>
            <w:r w:rsidRPr="00C14440">
              <w:t>м</w:t>
            </w:r>
          </w:p>
        </w:tc>
        <w:tc>
          <w:tcPr>
            <w:tcW w:w="1772" w:type="dxa"/>
            <w:vAlign w:val="center"/>
          </w:tcPr>
          <w:p w:rsidR="00CF3ADE" w:rsidRPr="00C14440" w:rsidRDefault="00CF3ADE" w:rsidP="001C0F81">
            <w:pPr>
              <w:jc w:val="center"/>
              <w:rPr>
                <w:highlight w:val="yellow"/>
              </w:rPr>
            </w:pPr>
            <w:r w:rsidRPr="00C14440">
              <w:t xml:space="preserve">40 </w:t>
            </w:r>
          </w:p>
        </w:tc>
        <w:tc>
          <w:tcPr>
            <w:tcW w:w="3608" w:type="dxa"/>
            <w:gridSpan w:val="2"/>
            <w:vAlign w:val="center"/>
          </w:tcPr>
          <w:p w:rsidR="00CF3ADE" w:rsidRPr="00C14440" w:rsidRDefault="00CF3ADE" w:rsidP="001C0F81">
            <w:pPr>
              <w:jc w:val="center"/>
              <w:rPr>
                <w:highlight w:val="yellow"/>
              </w:rPr>
            </w:pPr>
            <w:r w:rsidRPr="00C14440">
              <w:t>Не нормируется</w:t>
            </w:r>
          </w:p>
        </w:tc>
      </w:tr>
      <w:tr w:rsidR="00CF3ADE" w:rsidRPr="00C14440" w:rsidTr="001C0F81">
        <w:trPr>
          <w:trHeight w:val="836"/>
          <w:jc w:val="center"/>
        </w:trPr>
        <w:tc>
          <w:tcPr>
            <w:tcW w:w="2972" w:type="dxa"/>
            <w:vAlign w:val="center"/>
          </w:tcPr>
          <w:p w:rsidR="00CF3ADE" w:rsidRPr="00CF3ADE" w:rsidRDefault="00CF3ADE" w:rsidP="001C0F81">
            <w:pPr>
              <w:rPr>
                <w:rStyle w:val="apple-converted-space"/>
                <w:highlight w:val="yellow"/>
                <w:shd w:val="clear" w:color="auto" w:fill="FFFFFF"/>
              </w:rPr>
            </w:pPr>
            <w:r w:rsidRPr="00C14440">
              <w:rPr>
                <w:shd w:val="clear" w:color="auto" w:fill="FFFFFF"/>
              </w:rPr>
              <w:t xml:space="preserve">Ширина береговой полосы </w:t>
            </w:r>
            <w:proofErr w:type="spellStart"/>
            <w:r w:rsidRPr="00C14440">
              <w:rPr>
                <w:shd w:val="clear" w:color="auto" w:fill="FFFFFF"/>
              </w:rPr>
              <w:t>Т</w:t>
            </w:r>
            <w:r w:rsidRPr="00C14440">
              <w:t>щикского</w:t>
            </w:r>
            <w:proofErr w:type="spellEnd"/>
            <w:r w:rsidRPr="00C14440">
              <w:t xml:space="preserve"> водохранилища</w:t>
            </w:r>
          </w:p>
        </w:tc>
        <w:tc>
          <w:tcPr>
            <w:tcW w:w="1488" w:type="dxa"/>
            <w:vAlign w:val="center"/>
          </w:tcPr>
          <w:p w:rsidR="00CF3ADE" w:rsidRPr="00C14440" w:rsidRDefault="00CF3ADE" w:rsidP="001C0F81">
            <w:pPr>
              <w:jc w:val="center"/>
              <w:rPr>
                <w:highlight w:val="yellow"/>
              </w:rPr>
            </w:pPr>
            <w:r w:rsidRPr="00C14440">
              <w:t>м</w:t>
            </w:r>
          </w:p>
        </w:tc>
        <w:tc>
          <w:tcPr>
            <w:tcW w:w="1772" w:type="dxa"/>
            <w:vAlign w:val="center"/>
          </w:tcPr>
          <w:p w:rsidR="00CF3ADE" w:rsidRPr="00C14440" w:rsidRDefault="00CF3ADE" w:rsidP="001C0F81">
            <w:pPr>
              <w:jc w:val="center"/>
              <w:rPr>
                <w:highlight w:val="yellow"/>
              </w:rPr>
            </w:pPr>
            <w:r w:rsidRPr="00C14440">
              <w:t>20</w:t>
            </w:r>
          </w:p>
        </w:tc>
        <w:tc>
          <w:tcPr>
            <w:tcW w:w="3608" w:type="dxa"/>
            <w:gridSpan w:val="2"/>
            <w:vAlign w:val="center"/>
          </w:tcPr>
          <w:p w:rsidR="00CF3ADE" w:rsidRPr="00C14440" w:rsidRDefault="00CF3ADE" w:rsidP="001C0F81">
            <w:pPr>
              <w:jc w:val="center"/>
              <w:rPr>
                <w:highlight w:val="yellow"/>
              </w:rPr>
            </w:pPr>
            <w:r w:rsidRPr="00C14440">
              <w:t>Не нормируется</w:t>
            </w:r>
          </w:p>
        </w:tc>
      </w:tr>
      <w:tr w:rsidR="00CF3ADE" w:rsidRPr="00C14440" w:rsidTr="001C0F81">
        <w:trPr>
          <w:trHeight w:val="836"/>
          <w:jc w:val="center"/>
        </w:trPr>
        <w:tc>
          <w:tcPr>
            <w:tcW w:w="2972" w:type="dxa"/>
            <w:vAlign w:val="center"/>
          </w:tcPr>
          <w:p w:rsidR="00CF3ADE" w:rsidRPr="00CF3ADE" w:rsidRDefault="00CF3ADE" w:rsidP="001C0F81">
            <w:pPr>
              <w:rPr>
                <w:highlight w:val="yellow"/>
              </w:rPr>
            </w:pPr>
            <w:r w:rsidRPr="00CF3ADE">
              <w:t>Свободный доступ граждан к водным объектам общего пользования и их береговым полосам</w:t>
            </w:r>
          </w:p>
        </w:tc>
        <w:tc>
          <w:tcPr>
            <w:tcW w:w="3260" w:type="dxa"/>
            <w:gridSpan w:val="2"/>
            <w:vAlign w:val="center"/>
          </w:tcPr>
          <w:p w:rsidR="00CF3ADE" w:rsidRPr="00C14440" w:rsidRDefault="00CF3ADE" w:rsidP="001C0F81">
            <w:pPr>
              <w:jc w:val="center"/>
              <w:rPr>
                <w:highlight w:val="yellow"/>
              </w:rPr>
            </w:pPr>
            <w:r w:rsidRPr="00C14440">
              <w:t>Не нормируется</w:t>
            </w:r>
          </w:p>
        </w:tc>
        <w:tc>
          <w:tcPr>
            <w:tcW w:w="3608" w:type="dxa"/>
            <w:gridSpan w:val="2"/>
            <w:vAlign w:val="center"/>
          </w:tcPr>
          <w:p w:rsidR="00CF3ADE" w:rsidRPr="00C14440" w:rsidRDefault="00CF3ADE" w:rsidP="001C0F81">
            <w:pPr>
              <w:jc w:val="center"/>
              <w:rPr>
                <w:highlight w:val="yellow"/>
              </w:rPr>
            </w:pPr>
            <w:r w:rsidRPr="00C14440">
              <w:t>250 м</w:t>
            </w:r>
          </w:p>
        </w:tc>
      </w:tr>
    </w:tbl>
    <w:p w:rsidR="00CF3ADE" w:rsidRPr="00CF3ADE" w:rsidRDefault="00CF3ADE" w:rsidP="00CF3ADE">
      <w:pPr>
        <w:ind w:firstLine="709"/>
      </w:pPr>
      <w:r w:rsidRPr="00CF3ADE">
        <w:t>К водным объектам общего пользования и их береговым полосам должен быть обеспечен свободный доступ граждан.</w:t>
      </w:r>
    </w:p>
    <w:p w:rsidR="00CF3ADE" w:rsidRPr="00CF3ADE" w:rsidRDefault="00CF3ADE" w:rsidP="00CF3ADE"/>
    <w:p w:rsidR="00CF3ADE" w:rsidRPr="00CF3ADE" w:rsidRDefault="00CF3ADE" w:rsidP="00CF3ADE">
      <w:pPr>
        <w:jc w:val="center"/>
        <w:rPr>
          <w:b/>
        </w:rPr>
      </w:pPr>
      <w:r w:rsidRPr="00CF3ADE">
        <w:rPr>
          <w:b/>
        </w:rPr>
        <w:t>2.2.2. Расчетные показатели защитных сооружений,</w:t>
      </w:r>
      <w:r w:rsidRPr="00CF3ADE">
        <w:rPr>
          <w:b/>
        </w:rPr>
        <w:br/>
        <w:t>средств для защиты территорий от чрезвычайных ситуаций</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0"/>
        <w:gridCol w:w="2268"/>
        <w:gridCol w:w="1560"/>
        <w:gridCol w:w="1601"/>
        <w:gridCol w:w="1581"/>
      </w:tblGrid>
      <w:tr w:rsidR="00CF3ADE" w:rsidRPr="00C14440" w:rsidTr="001C0F81">
        <w:trPr>
          <w:trHeight w:val="778"/>
          <w:jc w:val="center"/>
        </w:trPr>
        <w:tc>
          <w:tcPr>
            <w:tcW w:w="2830" w:type="dxa"/>
            <w:vMerge w:val="restart"/>
            <w:vAlign w:val="center"/>
          </w:tcPr>
          <w:p w:rsidR="00CF3ADE" w:rsidRPr="00C14440" w:rsidRDefault="00CF3ADE" w:rsidP="001C0F81">
            <w:pPr>
              <w:jc w:val="center"/>
            </w:pPr>
            <w:r w:rsidRPr="00C14440">
              <w:t>Наименование объекта</w:t>
            </w:r>
          </w:p>
        </w:tc>
        <w:tc>
          <w:tcPr>
            <w:tcW w:w="3828" w:type="dxa"/>
            <w:gridSpan w:val="2"/>
            <w:vAlign w:val="center"/>
          </w:tcPr>
          <w:p w:rsidR="00CF3ADE" w:rsidRPr="00C14440" w:rsidRDefault="00CF3ADE" w:rsidP="001C0F81">
            <w:pPr>
              <w:jc w:val="center"/>
            </w:pPr>
            <w:r w:rsidRPr="00C14440">
              <w:t>Минимально допустимый уровень обеспеченности</w:t>
            </w:r>
          </w:p>
        </w:tc>
        <w:tc>
          <w:tcPr>
            <w:tcW w:w="3182" w:type="dxa"/>
            <w:gridSpan w:val="2"/>
            <w:vAlign w:val="center"/>
          </w:tcPr>
          <w:p w:rsidR="00CF3ADE" w:rsidRPr="00C14440" w:rsidRDefault="00CF3ADE" w:rsidP="001C0F81">
            <w:pPr>
              <w:jc w:val="center"/>
            </w:pPr>
            <w:r w:rsidRPr="00C14440">
              <w:t>Максимально допустимый уровень территориальной доступности</w:t>
            </w:r>
          </w:p>
        </w:tc>
      </w:tr>
      <w:tr w:rsidR="00CF3ADE" w:rsidRPr="00C14440" w:rsidTr="001C0F81">
        <w:trPr>
          <w:trHeight w:val="494"/>
          <w:jc w:val="center"/>
        </w:trPr>
        <w:tc>
          <w:tcPr>
            <w:tcW w:w="2830" w:type="dxa"/>
            <w:vMerge/>
            <w:vAlign w:val="center"/>
          </w:tcPr>
          <w:p w:rsidR="00CF3ADE" w:rsidRPr="00C14440" w:rsidRDefault="00CF3ADE" w:rsidP="001C0F81">
            <w:pPr>
              <w:jc w:val="center"/>
              <w:rPr>
                <w:b/>
              </w:rPr>
            </w:pPr>
          </w:p>
        </w:tc>
        <w:tc>
          <w:tcPr>
            <w:tcW w:w="2268" w:type="dxa"/>
            <w:vAlign w:val="center"/>
          </w:tcPr>
          <w:p w:rsidR="00CF3ADE" w:rsidRPr="00C14440" w:rsidRDefault="00CF3ADE" w:rsidP="001C0F81">
            <w:pPr>
              <w:jc w:val="center"/>
            </w:pPr>
            <w:r w:rsidRPr="00C14440">
              <w:t>Единица измерения</w:t>
            </w:r>
          </w:p>
        </w:tc>
        <w:tc>
          <w:tcPr>
            <w:tcW w:w="1560" w:type="dxa"/>
            <w:vAlign w:val="center"/>
          </w:tcPr>
          <w:p w:rsidR="00CF3ADE" w:rsidRPr="00C14440" w:rsidRDefault="00CF3ADE" w:rsidP="001C0F81">
            <w:pPr>
              <w:jc w:val="center"/>
            </w:pPr>
            <w:r w:rsidRPr="00C14440">
              <w:t>Величина</w:t>
            </w:r>
          </w:p>
        </w:tc>
        <w:tc>
          <w:tcPr>
            <w:tcW w:w="1601" w:type="dxa"/>
            <w:vAlign w:val="center"/>
          </w:tcPr>
          <w:p w:rsidR="00CF3ADE" w:rsidRPr="00C14440" w:rsidRDefault="00CF3ADE" w:rsidP="001C0F81">
            <w:pPr>
              <w:jc w:val="center"/>
            </w:pPr>
            <w:r w:rsidRPr="00C14440">
              <w:t>Единица измерения</w:t>
            </w:r>
          </w:p>
        </w:tc>
        <w:tc>
          <w:tcPr>
            <w:tcW w:w="1581" w:type="dxa"/>
            <w:vAlign w:val="center"/>
          </w:tcPr>
          <w:p w:rsidR="00CF3ADE" w:rsidRPr="00C14440" w:rsidRDefault="00CF3ADE" w:rsidP="001C0F81">
            <w:pPr>
              <w:jc w:val="center"/>
            </w:pPr>
            <w:r w:rsidRPr="00C14440">
              <w:t>Величина</w:t>
            </w:r>
          </w:p>
        </w:tc>
      </w:tr>
      <w:tr w:rsidR="00CF3ADE" w:rsidRPr="00C14440" w:rsidTr="001C0F81">
        <w:trPr>
          <w:trHeight w:val="836"/>
          <w:jc w:val="center"/>
        </w:trPr>
        <w:tc>
          <w:tcPr>
            <w:tcW w:w="2830" w:type="dxa"/>
            <w:vAlign w:val="center"/>
          </w:tcPr>
          <w:p w:rsidR="00CF3ADE" w:rsidRPr="00C14440" w:rsidRDefault="00CF3ADE" w:rsidP="001C0F81">
            <w:r w:rsidRPr="00C14440">
              <w:t>Берегозащитные сооружения</w:t>
            </w:r>
          </w:p>
        </w:tc>
        <w:tc>
          <w:tcPr>
            <w:tcW w:w="2268" w:type="dxa"/>
            <w:vAlign w:val="center"/>
          </w:tcPr>
          <w:p w:rsidR="00CF3ADE" w:rsidRPr="00C14440" w:rsidRDefault="00CF3ADE" w:rsidP="001C0F81">
            <w:r w:rsidRPr="00C14440">
              <w:t>% протяженности береговой линии, требующей защиты</w:t>
            </w:r>
          </w:p>
        </w:tc>
        <w:tc>
          <w:tcPr>
            <w:tcW w:w="1560" w:type="dxa"/>
            <w:vAlign w:val="center"/>
          </w:tcPr>
          <w:p w:rsidR="00CF3ADE" w:rsidRPr="00C14440" w:rsidRDefault="00CF3ADE" w:rsidP="001C0F81">
            <w:pPr>
              <w:jc w:val="center"/>
            </w:pPr>
            <w:r w:rsidRPr="00C14440">
              <w:t>100</w:t>
            </w:r>
          </w:p>
        </w:tc>
        <w:tc>
          <w:tcPr>
            <w:tcW w:w="3182" w:type="dxa"/>
            <w:gridSpan w:val="2"/>
            <w:vAlign w:val="center"/>
          </w:tcPr>
          <w:p w:rsidR="00CF3ADE" w:rsidRPr="00C14440" w:rsidRDefault="00CF3ADE" w:rsidP="001C0F81">
            <w:pPr>
              <w:jc w:val="center"/>
            </w:pPr>
            <w:r w:rsidRPr="00C14440">
              <w:t>Не нормируется</w:t>
            </w:r>
          </w:p>
        </w:tc>
      </w:tr>
      <w:tr w:rsidR="00CF3ADE" w:rsidRPr="00C14440" w:rsidTr="001C0F81">
        <w:trPr>
          <w:trHeight w:val="494"/>
          <w:jc w:val="center"/>
        </w:trPr>
        <w:tc>
          <w:tcPr>
            <w:tcW w:w="2830" w:type="dxa"/>
            <w:vAlign w:val="center"/>
          </w:tcPr>
          <w:p w:rsidR="00CF3ADE" w:rsidRPr="00C14440" w:rsidRDefault="00CF3ADE" w:rsidP="001C0F81">
            <w:pPr>
              <w:rPr>
                <w:rFonts w:eastAsia="Calibri"/>
                <w:lang w:eastAsia="en-US"/>
              </w:rPr>
            </w:pPr>
            <w:r w:rsidRPr="00C14440">
              <w:rPr>
                <w:rFonts w:eastAsia="Calibri"/>
                <w:lang w:eastAsia="en-US"/>
              </w:rPr>
              <w:t>Защитные сооружения (противорадиационные укрытия, убежища, укрытия)</w:t>
            </w:r>
          </w:p>
        </w:tc>
        <w:tc>
          <w:tcPr>
            <w:tcW w:w="3828" w:type="dxa"/>
            <w:gridSpan w:val="2"/>
            <w:vAlign w:val="center"/>
          </w:tcPr>
          <w:p w:rsidR="00CF3ADE" w:rsidRPr="00C14440" w:rsidRDefault="00CF3ADE" w:rsidP="001C0F81">
            <w:pPr>
              <w:jc w:val="center"/>
            </w:pPr>
            <w:r w:rsidRPr="00C14440">
              <w:t>На регламентируется</w:t>
            </w:r>
          </w:p>
        </w:tc>
        <w:tc>
          <w:tcPr>
            <w:tcW w:w="1601" w:type="dxa"/>
            <w:vAlign w:val="center"/>
          </w:tcPr>
          <w:p w:rsidR="00CF3ADE" w:rsidRPr="00C14440" w:rsidRDefault="00CF3ADE" w:rsidP="001C0F81">
            <w:pPr>
              <w:jc w:val="center"/>
            </w:pPr>
            <w:r w:rsidRPr="00C14440">
              <w:t>Радиус сбора укрываемых, м</w:t>
            </w:r>
          </w:p>
        </w:tc>
        <w:tc>
          <w:tcPr>
            <w:tcW w:w="1581" w:type="dxa"/>
            <w:vAlign w:val="center"/>
          </w:tcPr>
          <w:p w:rsidR="00CF3ADE" w:rsidRPr="00C14440" w:rsidRDefault="00CF3ADE" w:rsidP="001C0F81">
            <w:pPr>
              <w:jc w:val="center"/>
            </w:pPr>
            <w:r w:rsidRPr="00C14440">
              <w:t>1000</w:t>
            </w:r>
          </w:p>
        </w:tc>
      </w:tr>
      <w:tr w:rsidR="00CF3ADE" w:rsidRPr="00C14440" w:rsidTr="001C0F81">
        <w:trPr>
          <w:trHeight w:val="836"/>
          <w:jc w:val="center"/>
        </w:trPr>
        <w:tc>
          <w:tcPr>
            <w:tcW w:w="2830" w:type="dxa"/>
            <w:vAlign w:val="center"/>
          </w:tcPr>
          <w:p w:rsidR="00CF3ADE" w:rsidRPr="00C14440" w:rsidRDefault="00CF3ADE" w:rsidP="001C0F81">
            <w:pPr>
              <w:rPr>
                <w:rFonts w:eastAsia="Calibri"/>
                <w:lang w:eastAsia="en-US"/>
              </w:rPr>
            </w:pPr>
            <w:r w:rsidRPr="00C14440">
              <w:rPr>
                <w:rFonts w:eastAsia="Calibri"/>
                <w:lang w:eastAsia="en-US"/>
              </w:rPr>
              <w:t>Пожарные гидранты на водопроводной сети</w:t>
            </w:r>
          </w:p>
        </w:tc>
        <w:tc>
          <w:tcPr>
            <w:tcW w:w="2268" w:type="dxa"/>
            <w:vAlign w:val="center"/>
          </w:tcPr>
          <w:p w:rsidR="00CF3ADE" w:rsidRPr="00C14440" w:rsidRDefault="00CF3ADE" w:rsidP="001C0F81">
            <w:r w:rsidRPr="00C14440">
              <w:t>м, между гидрантами</w:t>
            </w:r>
          </w:p>
        </w:tc>
        <w:tc>
          <w:tcPr>
            <w:tcW w:w="1560" w:type="dxa"/>
            <w:vAlign w:val="center"/>
          </w:tcPr>
          <w:p w:rsidR="00CF3ADE" w:rsidRPr="00C14440" w:rsidRDefault="00CF3ADE" w:rsidP="001C0F81">
            <w:pPr>
              <w:jc w:val="center"/>
            </w:pPr>
            <w:r w:rsidRPr="00C14440">
              <w:t>150</w:t>
            </w:r>
          </w:p>
        </w:tc>
        <w:tc>
          <w:tcPr>
            <w:tcW w:w="3182" w:type="dxa"/>
            <w:gridSpan w:val="2"/>
            <w:vAlign w:val="center"/>
          </w:tcPr>
          <w:p w:rsidR="00CF3ADE" w:rsidRPr="00C14440" w:rsidRDefault="00CF3ADE" w:rsidP="001C0F81">
            <w:pPr>
              <w:jc w:val="center"/>
            </w:pPr>
            <w:r w:rsidRPr="00C14440">
              <w:t>Не нормируется</w:t>
            </w:r>
          </w:p>
        </w:tc>
      </w:tr>
    </w:tbl>
    <w:p w:rsidR="00CF3ADE" w:rsidRPr="00C14440" w:rsidRDefault="00CF3ADE" w:rsidP="00CF3ADE"/>
    <w:p w:rsidR="00CF3ADE" w:rsidRPr="00C14440" w:rsidRDefault="00CF3ADE" w:rsidP="00CF3ADE">
      <w:pPr>
        <w:pStyle w:val="12"/>
        <w:keepNext w:val="0"/>
        <w:shd w:val="clear" w:color="auto" w:fill="FFFFFF"/>
        <w:jc w:val="center"/>
        <w:textAlignment w:val="baseline"/>
        <w:rPr>
          <w:b/>
          <w:bCs/>
          <w:sz w:val="24"/>
        </w:rPr>
      </w:pPr>
      <w:bookmarkStart w:id="8" w:name="_Toc395513005"/>
      <w:r w:rsidRPr="00C14440">
        <w:rPr>
          <w:b/>
          <w:sz w:val="24"/>
        </w:rPr>
        <w:t>2.2.3.</w:t>
      </w:r>
      <w:r w:rsidRPr="00C14440">
        <w:rPr>
          <w:sz w:val="24"/>
        </w:rPr>
        <w:t xml:space="preserve"> </w:t>
      </w:r>
      <w:r w:rsidRPr="00C14440">
        <w:rPr>
          <w:b/>
          <w:sz w:val="24"/>
        </w:rPr>
        <w:t xml:space="preserve">Расчетные показатели </w:t>
      </w:r>
      <w:r w:rsidRPr="00C14440">
        <w:rPr>
          <w:b/>
          <w:bCs/>
          <w:sz w:val="24"/>
        </w:rPr>
        <w:t xml:space="preserve">зон </w:t>
      </w:r>
      <w:r w:rsidRPr="00C14440">
        <w:rPr>
          <w:b/>
          <w:sz w:val="24"/>
        </w:rPr>
        <w:t xml:space="preserve">(желтых линии) </w:t>
      </w:r>
      <w:r w:rsidRPr="00C14440">
        <w:rPr>
          <w:b/>
          <w:bCs/>
          <w:sz w:val="24"/>
        </w:rPr>
        <w:t>возможного образования завалов</w:t>
      </w:r>
      <w:r w:rsidRPr="00C14440">
        <w:rPr>
          <w:b/>
          <w:bCs/>
          <w:sz w:val="24"/>
        </w:rPr>
        <w:br/>
        <w:t>от зданий (сооружений) различной этажности (высоты), в условиях сейсмики</w:t>
      </w:r>
    </w:p>
    <w:tbl>
      <w:tblPr>
        <w:tblW w:w="0" w:type="auto"/>
        <w:jc w:val="center"/>
        <w:tblCellMar>
          <w:left w:w="0" w:type="dxa"/>
          <w:right w:w="0" w:type="dxa"/>
        </w:tblCellMar>
        <w:tblLook w:val="04A0" w:firstRow="1" w:lastRow="0" w:firstColumn="1" w:lastColumn="0" w:noHBand="0" w:noVBand="1"/>
      </w:tblPr>
      <w:tblGrid>
        <w:gridCol w:w="1354"/>
        <w:gridCol w:w="1429"/>
        <w:gridCol w:w="1315"/>
        <w:gridCol w:w="1279"/>
        <w:gridCol w:w="809"/>
        <w:gridCol w:w="819"/>
        <w:gridCol w:w="831"/>
        <w:gridCol w:w="736"/>
        <w:gridCol w:w="742"/>
        <w:gridCol w:w="742"/>
      </w:tblGrid>
      <w:tr w:rsidR="00CF3ADE" w:rsidRPr="00C14440" w:rsidTr="001C0F81">
        <w:trPr>
          <w:jc w:val="center"/>
        </w:trPr>
        <w:tc>
          <w:tcPr>
            <w:tcW w:w="1354" w:type="dxa"/>
            <w:vMerge w:val="restart"/>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ind w:left="-57" w:right="-57"/>
              <w:jc w:val="center"/>
              <w:textAlignment w:val="baseline"/>
            </w:pPr>
            <w:r w:rsidRPr="00C14440">
              <w:t>Этажность</w:t>
            </w:r>
          </w:p>
        </w:tc>
        <w:tc>
          <w:tcPr>
            <w:tcW w:w="8001" w:type="dxa"/>
            <w:gridSpan w:val="9"/>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Зона возможного образования завалов при уклоне</w:t>
            </w:r>
          </w:p>
        </w:tc>
      </w:tr>
      <w:tr w:rsidR="00CF3ADE" w:rsidRPr="00C14440" w:rsidTr="001C0F81">
        <w:trPr>
          <w:jc w:val="center"/>
        </w:trPr>
        <w:tc>
          <w:tcPr>
            <w:tcW w:w="1354" w:type="dxa"/>
            <w:vMerge/>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CF3ADE" w:rsidRPr="00C14440" w:rsidRDefault="00CF3ADE" w:rsidP="001C0F81"/>
        </w:tc>
        <w:tc>
          <w:tcPr>
            <w:tcW w:w="3510" w:type="dxa"/>
            <w:gridSpan w:val="3"/>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до 10% включительно</w:t>
            </w:r>
          </w:p>
        </w:tc>
        <w:tc>
          <w:tcPr>
            <w:tcW w:w="1628" w:type="dxa"/>
            <w:gridSpan w:val="2"/>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ind w:left="-57" w:right="-57"/>
              <w:jc w:val="center"/>
              <w:textAlignment w:val="baseline"/>
            </w:pPr>
            <w:r w:rsidRPr="00C14440">
              <w:t>от 10% до 20% включительно</w:t>
            </w:r>
          </w:p>
        </w:tc>
        <w:tc>
          <w:tcPr>
            <w:tcW w:w="1567" w:type="dxa"/>
            <w:gridSpan w:val="2"/>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ind w:left="-57" w:right="-57"/>
              <w:jc w:val="center"/>
              <w:textAlignment w:val="baseline"/>
            </w:pPr>
            <w:r w:rsidRPr="00C14440">
              <w:t>от 21% до 30% включительно</w:t>
            </w:r>
          </w:p>
        </w:tc>
        <w:tc>
          <w:tcPr>
            <w:tcW w:w="1296" w:type="dxa"/>
            <w:gridSpan w:val="2"/>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от 31% и более</w:t>
            </w:r>
          </w:p>
        </w:tc>
      </w:tr>
      <w:tr w:rsidR="00CF3ADE" w:rsidRPr="00C14440" w:rsidTr="001C0F81">
        <w:trPr>
          <w:jc w:val="center"/>
        </w:trPr>
        <w:tc>
          <w:tcPr>
            <w:tcW w:w="1354" w:type="dxa"/>
            <w:vMerge/>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CF3ADE" w:rsidRPr="00C14440" w:rsidRDefault="00CF3ADE" w:rsidP="001C0F81"/>
        </w:tc>
        <w:tc>
          <w:tcPr>
            <w:tcW w:w="93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ind w:left="-57" w:right="-57"/>
              <w:jc w:val="center"/>
              <w:textAlignment w:val="baseline"/>
            </w:pPr>
            <w:r w:rsidRPr="00C14440">
              <w:t>от протяженных сторон зданий и сооружений</w:t>
            </w:r>
          </w:p>
        </w:tc>
        <w:tc>
          <w:tcPr>
            <w:tcW w:w="1315"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ind w:left="-57" w:right="-57"/>
              <w:jc w:val="center"/>
              <w:textAlignment w:val="baseline"/>
            </w:pPr>
            <w:r w:rsidRPr="00C14440">
              <w:t>от торцов зданий и сооружений</w:t>
            </w:r>
          </w:p>
        </w:tc>
        <w:tc>
          <w:tcPr>
            <w:tcW w:w="1256"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ind w:left="-57" w:right="-57"/>
              <w:jc w:val="center"/>
              <w:textAlignment w:val="baseline"/>
            </w:pPr>
            <w:r w:rsidRPr="00C14440">
              <w:t>от зданий и сооружений башенного типа</w:t>
            </w:r>
          </w:p>
        </w:tc>
        <w:tc>
          <w:tcPr>
            <w:tcW w:w="80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а*</w:t>
            </w:r>
          </w:p>
        </w:tc>
        <w:tc>
          <w:tcPr>
            <w:tcW w:w="81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rPr>
                <w:highlight w:val="yellow"/>
              </w:rPr>
            </w:pPr>
            <w:r w:rsidRPr="00C14440">
              <w:t>а**</w:t>
            </w:r>
          </w:p>
        </w:tc>
        <w:tc>
          <w:tcPr>
            <w:tcW w:w="83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rPr>
                <w:highlight w:val="yellow"/>
              </w:rPr>
            </w:pPr>
            <w:r w:rsidRPr="00C14440">
              <w:t>а*</w:t>
            </w:r>
          </w:p>
        </w:tc>
        <w:tc>
          <w:tcPr>
            <w:tcW w:w="736"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rPr>
                <w:highlight w:val="yellow"/>
              </w:rPr>
            </w:pPr>
            <w:r w:rsidRPr="00C14440">
              <w:t>а**</w:t>
            </w:r>
          </w:p>
        </w:tc>
        <w:tc>
          <w:tcPr>
            <w:tcW w:w="648"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а*</w:t>
            </w:r>
          </w:p>
        </w:tc>
        <w:tc>
          <w:tcPr>
            <w:tcW w:w="648"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rPr>
                <w:highlight w:val="yellow"/>
              </w:rPr>
            </w:pPr>
            <w:r w:rsidRPr="00C14440">
              <w:t>а**</w:t>
            </w:r>
          </w:p>
        </w:tc>
      </w:tr>
      <w:tr w:rsidR="00CF3ADE" w:rsidRPr="00C14440" w:rsidTr="001C0F81">
        <w:trPr>
          <w:jc w:val="center"/>
        </w:trPr>
        <w:tc>
          <w:tcPr>
            <w:tcW w:w="135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До 9 этажей (до 27 м)</w:t>
            </w:r>
          </w:p>
        </w:tc>
        <w:tc>
          <w:tcPr>
            <w:tcW w:w="93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0,3 Н</w:t>
            </w:r>
          </w:p>
        </w:tc>
        <w:tc>
          <w:tcPr>
            <w:tcW w:w="1315"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0,2 Н</w:t>
            </w:r>
          </w:p>
        </w:tc>
        <w:tc>
          <w:tcPr>
            <w:tcW w:w="1256"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0,3 Н</w:t>
            </w:r>
          </w:p>
        </w:tc>
        <w:tc>
          <w:tcPr>
            <w:tcW w:w="80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0,25 Н</w:t>
            </w:r>
          </w:p>
        </w:tc>
        <w:tc>
          <w:tcPr>
            <w:tcW w:w="81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0,35 Н</w:t>
            </w:r>
          </w:p>
        </w:tc>
        <w:tc>
          <w:tcPr>
            <w:tcW w:w="83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0,2 Н</w:t>
            </w:r>
          </w:p>
        </w:tc>
        <w:tc>
          <w:tcPr>
            <w:tcW w:w="736"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0,4 Н</w:t>
            </w:r>
          </w:p>
        </w:tc>
        <w:tc>
          <w:tcPr>
            <w:tcW w:w="648"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0,15Н</w:t>
            </w:r>
          </w:p>
        </w:tc>
        <w:tc>
          <w:tcPr>
            <w:tcW w:w="648"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0,45Н</w:t>
            </w:r>
          </w:p>
        </w:tc>
      </w:tr>
      <w:tr w:rsidR="00CF3ADE" w:rsidRPr="00C14440" w:rsidTr="001C0F81">
        <w:trPr>
          <w:jc w:val="center"/>
        </w:trPr>
        <w:tc>
          <w:tcPr>
            <w:tcW w:w="135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 xml:space="preserve">10-16 </w:t>
            </w:r>
            <w:r w:rsidRPr="00C14440">
              <w:lastRenderedPageBreak/>
              <w:t>этажей (30-48 м)</w:t>
            </w:r>
          </w:p>
        </w:tc>
        <w:tc>
          <w:tcPr>
            <w:tcW w:w="93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lastRenderedPageBreak/>
              <w:t>0,4 Н</w:t>
            </w:r>
          </w:p>
        </w:tc>
        <w:tc>
          <w:tcPr>
            <w:tcW w:w="1315"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0,3 Н</w:t>
            </w:r>
          </w:p>
        </w:tc>
        <w:tc>
          <w:tcPr>
            <w:tcW w:w="1256"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0,4 Н</w:t>
            </w:r>
          </w:p>
        </w:tc>
        <w:tc>
          <w:tcPr>
            <w:tcW w:w="80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0,35 Н</w:t>
            </w:r>
          </w:p>
        </w:tc>
        <w:tc>
          <w:tcPr>
            <w:tcW w:w="81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0,45 Н</w:t>
            </w:r>
          </w:p>
        </w:tc>
        <w:tc>
          <w:tcPr>
            <w:tcW w:w="83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0,3 Н</w:t>
            </w:r>
          </w:p>
        </w:tc>
        <w:tc>
          <w:tcPr>
            <w:tcW w:w="736"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0,5 Н</w:t>
            </w:r>
          </w:p>
        </w:tc>
        <w:tc>
          <w:tcPr>
            <w:tcW w:w="648"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0,25Н</w:t>
            </w:r>
          </w:p>
        </w:tc>
        <w:tc>
          <w:tcPr>
            <w:tcW w:w="648"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0,55Н</w:t>
            </w:r>
          </w:p>
        </w:tc>
      </w:tr>
      <w:tr w:rsidR="00CF3ADE" w:rsidRPr="00C14440" w:rsidTr="001C0F81">
        <w:trPr>
          <w:jc w:val="center"/>
        </w:trPr>
        <w:tc>
          <w:tcPr>
            <w:tcW w:w="135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lastRenderedPageBreak/>
              <w:t>Более 17 этажей (более 50 м)</w:t>
            </w:r>
          </w:p>
        </w:tc>
        <w:tc>
          <w:tcPr>
            <w:tcW w:w="93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0,5 Н</w:t>
            </w:r>
          </w:p>
        </w:tc>
        <w:tc>
          <w:tcPr>
            <w:tcW w:w="1315"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0,4 Н</w:t>
            </w:r>
          </w:p>
        </w:tc>
        <w:tc>
          <w:tcPr>
            <w:tcW w:w="1256"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0,5 Н</w:t>
            </w:r>
          </w:p>
        </w:tc>
        <w:tc>
          <w:tcPr>
            <w:tcW w:w="80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0,45 Н</w:t>
            </w:r>
          </w:p>
        </w:tc>
        <w:tc>
          <w:tcPr>
            <w:tcW w:w="81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0,55 Н</w:t>
            </w:r>
          </w:p>
        </w:tc>
        <w:tc>
          <w:tcPr>
            <w:tcW w:w="83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0,4 Н</w:t>
            </w:r>
          </w:p>
        </w:tc>
        <w:tc>
          <w:tcPr>
            <w:tcW w:w="736"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0,6 Н</w:t>
            </w:r>
          </w:p>
        </w:tc>
        <w:tc>
          <w:tcPr>
            <w:tcW w:w="648"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0,35Н</w:t>
            </w:r>
          </w:p>
        </w:tc>
        <w:tc>
          <w:tcPr>
            <w:tcW w:w="648"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0,65Н</w:t>
            </w:r>
          </w:p>
        </w:tc>
      </w:tr>
      <w:tr w:rsidR="00CF3ADE" w:rsidRPr="00C14440" w:rsidTr="001C0F81">
        <w:trPr>
          <w:jc w:val="center"/>
        </w:trPr>
        <w:tc>
          <w:tcPr>
            <w:tcW w:w="9355" w:type="dxa"/>
            <w:gridSpan w:val="10"/>
            <w:tcBorders>
              <w:top w:val="single" w:sz="4" w:space="0" w:color="auto"/>
            </w:tcBorders>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ind w:firstLine="709"/>
              <w:jc w:val="both"/>
              <w:textAlignment w:val="baseline"/>
            </w:pPr>
            <w:r w:rsidRPr="00C14440">
              <w:t>Обозначения:</w:t>
            </w:r>
          </w:p>
          <w:p w:rsidR="00CF3ADE" w:rsidRPr="00C14440" w:rsidRDefault="00CF3ADE" w:rsidP="001C0F81">
            <w:pPr>
              <w:pStyle w:val="formattext0"/>
              <w:widowControl w:val="0"/>
              <w:spacing w:before="0" w:beforeAutospacing="0" w:after="0" w:afterAutospacing="0"/>
              <w:ind w:firstLine="709"/>
              <w:jc w:val="both"/>
              <w:textAlignment w:val="baseline"/>
            </w:pPr>
            <w:r w:rsidRPr="00C14440">
              <w:t>- а* показатель образования завала вверх по склону;</w:t>
            </w:r>
          </w:p>
          <w:p w:rsidR="00CF3ADE" w:rsidRPr="00C14440" w:rsidRDefault="00CF3ADE" w:rsidP="001C0F81">
            <w:pPr>
              <w:pStyle w:val="formattext0"/>
              <w:widowControl w:val="0"/>
              <w:spacing w:before="0" w:beforeAutospacing="0" w:after="0" w:afterAutospacing="0"/>
              <w:ind w:firstLine="709"/>
              <w:jc w:val="both"/>
              <w:textAlignment w:val="baseline"/>
            </w:pPr>
            <w:r w:rsidRPr="00CF3ADE">
              <w:rPr>
                <w:rStyle w:val="apple-converted-space"/>
              </w:rPr>
              <w:t>- а**</w:t>
            </w:r>
            <w:r w:rsidRPr="00C14440">
              <w:t>- показатель образования завала вниз по склону;</w:t>
            </w:r>
          </w:p>
          <w:p w:rsidR="00CF3ADE" w:rsidRPr="00C14440" w:rsidRDefault="00CF3ADE" w:rsidP="001C0F81">
            <w:pPr>
              <w:pStyle w:val="formattext0"/>
              <w:widowControl w:val="0"/>
              <w:spacing w:before="0" w:beforeAutospacing="0" w:after="0" w:afterAutospacing="0"/>
              <w:ind w:firstLine="709"/>
              <w:jc w:val="both"/>
              <w:textAlignment w:val="baseline"/>
              <w:rPr>
                <w:highlight w:val="yellow"/>
              </w:rPr>
            </w:pPr>
            <w:r w:rsidRPr="00CF3ADE">
              <w:rPr>
                <w:rStyle w:val="apple-converted-space"/>
              </w:rPr>
              <w:t xml:space="preserve">- Н </w:t>
            </w:r>
            <w:r w:rsidRPr="00C14440">
              <w:t>- высота здания (сооружения), м.</w:t>
            </w:r>
          </w:p>
        </w:tc>
      </w:tr>
    </w:tbl>
    <w:p w:rsidR="00CF3ADE" w:rsidRPr="00C14440" w:rsidRDefault="00CF3ADE" w:rsidP="00CF3ADE">
      <w:pPr>
        <w:pStyle w:val="formattext0"/>
        <w:widowControl w:val="0"/>
        <w:shd w:val="clear" w:color="auto" w:fill="FFFFFF"/>
        <w:spacing w:before="0" w:beforeAutospacing="0" w:after="0" w:afterAutospacing="0"/>
        <w:ind w:firstLine="709"/>
        <w:jc w:val="both"/>
        <w:textAlignment w:val="baseline"/>
      </w:pPr>
      <w:r w:rsidRPr="00C14440">
        <w:t>Примечание: ширину городской автомагистрали между «желтыми линиями» следует принимать не менее 7 м. Расстояние между зданиями или сооружениями, расположенными по обеим сторонам проезжей части автомагистрали, следует принимать равным сумме зон возможного образования завалов от указанных зданий и сооружений, и нормативной ширины городской автомагистрали между «желтыми линиями».</w:t>
      </w:r>
    </w:p>
    <w:p w:rsidR="00CF3ADE" w:rsidRPr="00C14440" w:rsidRDefault="00CF3ADE" w:rsidP="00CF3ADE"/>
    <w:p w:rsidR="00CF3ADE" w:rsidRPr="00CF3ADE" w:rsidRDefault="00CF3ADE" w:rsidP="00CF3ADE">
      <w:pPr>
        <w:jc w:val="center"/>
      </w:pPr>
      <w:r w:rsidRPr="00CF3ADE">
        <w:rPr>
          <w:b/>
        </w:rPr>
        <w:t>2.2.4. Расчетные показатели объектов, предназначенных</w:t>
      </w:r>
      <w:r w:rsidRPr="00CF3ADE">
        <w:rPr>
          <w:b/>
        </w:rPr>
        <w:br/>
        <w:t>для обеспечения первичных мер пожарной безопасности</w:t>
      </w:r>
      <w:bookmarkEnd w:id="8"/>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3609"/>
        <w:gridCol w:w="1380"/>
        <w:gridCol w:w="1383"/>
        <w:gridCol w:w="1380"/>
        <w:gridCol w:w="1380"/>
      </w:tblGrid>
      <w:tr w:rsidR="00CF3ADE" w:rsidRPr="00C14440" w:rsidTr="001C0F81">
        <w:trPr>
          <w:trHeight w:val="778"/>
          <w:jc w:val="center"/>
        </w:trPr>
        <w:tc>
          <w:tcPr>
            <w:tcW w:w="708" w:type="dxa"/>
            <w:vMerge w:val="restart"/>
            <w:vAlign w:val="center"/>
          </w:tcPr>
          <w:p w:rsidR="00CF3ADE" w:rsidRPr="00C14440" w:rsidRDefault="00CF3ADE" w:rsidP="001C0F81">
            <w:pPr>
              <w:jc w:val="center"/>
            </w:pPr>
            <w:r w:rsidRPr="00C14440">
              <w:t>№</w:t>
            </w:r>
            <w:r w:rsidRPr="00C14440">
              <w:br/>
              <w:t>п/п</w:t>
            </w:r>
          </w:p>
        </w:tc>
        <w:tc>
          <w:tcPr>
            <w:tcW w:w="3609" w:type="dxa"/>
            <w:vMerge w:val="restart"/>
            <w:vAlign w:val="center"/>
          </w:tcPr>
          <w:p w:rsidR="00CF3ADE" w:rsidRPr="00C14440" w:rsidRDefault="00CF3ADE" w:rsidP="001C0F81">
            <w:pPr>
              <w:jc w:val="center"/>
            </w:pPr>
            <w:r w:rsidRPr="00C14440">
              <w:t>Наименование объекта</w:t>
            </w:r>
            <w:bookmarkStart w:id="9" w:name="_Hlk492233680"/>
            <w:r w:rsidRPr="00C14440">
              <w:rPr>
                <w:position w:val="6"/>
                <w:sz w:val="20"/>
              </w:rPr>
              <w:t>1)</w:t>
            </w:r>
            <w:bookmarkEnd w:id="9"/>
          </w:p>
        </w:tc>
        <w:tc>
          <w:tcPr>
            <w:tcW w:w="2763" w:type="dxa"/>
            <w:gridSpan w:val="2"/>
            <w:vAlign w:val="center"/>
          </w:tcPr>
          <w:p w:rsidR="00CF3ADE" w:rsidRPr="00C14440" w:rsidRDefault="00CF3ADE" w:rsidP="001C0F81">
            <w:pPr>
              <w:jc w:val="center"/>
            </w:pPr>
            <w:r w:rsidRPr="00C14440">
              <w:t>Минимально допустимый уровень обеспеченности</w:t>
            </w:r>
          </w:p>
        </w:tc>
        <w:tc>
          <w:tcPr>
            <w:tcW w:w="2760" w:type="dxa"/>
            <w:gridSpan w:val="2"/>
            <w:vAlign w:val="center"/>
          </w:tcPr>
          <w:p w:rsidR="00CF3ADE" w:rsidRPr="00C14440" w:rsidRDefault="00CF3ADE" w:rsidP="001C0F81">
            <w:pPr>
              <w:jc w:val="center"/>
            </w:pPr>
            <w:r w:rsidRPr="00C14440">
              <w:t>Максимально допустимый уровень территориальной доступности</w:t>
            </w:r>
          </w:p>
        </w:tc>
      </w:tr>
      <w:tr w:rsidR="00CF3ADE" w:rsidRPr="00C14440" w:rsidTr="001C0F81">
        <w:trPr>
          <w:trHeight w:val="485"/>
          <w:jc w:val="center"/>
        </w:trPr>
        <w:tc>
          <w:tcPr>
            <w:tcW w:w="708" w:type="dxa"/>
            <w:vMerge/>
            <w:vAlign w:val="center"/>
          </w:tcPr>
          <w:p w:rsidR="00CF3ADE" w:rsidRPr="00C14440" w:rsidRDefault="00CF3ADE" w:rsidP="001C0F81">
            <w:pPr>
              <w:jc w:val="center"/>
              <w:rPr>
                <w:b/>
              </w:rPr>
            </w:pPr>
          </w:p>
        </w:tc>
        <w:tc>
          <w:tcPr>
            <w:tcW w:w="3609" w:type="dxa"/>
            <w:vMerge/>
            <w:vAlign w:val="center"/>
          </w:tcPr>
          <w:p w:rsidR="00CF3ADE" w:rsidRPr="00C14440" w:rsidRDefault="00CF3ADE" w:rsidP="001C0F81">
            <w:pPr>
              <w:jc w:val="center"/>
              <w:rPr>
                <w:b/>
              </w:rPr>
            </w:pPr>
          </w:p>
        </w:tc>
        <w:tc>
          <w:tcPr>
            <w:tcW w:w="1380" w:type="dxa"/>
            <w:vAlign w:val="center"/>
          </w:tcPr>
          <w:p w:rsidR="00CF3ADE" w:rsidRPr="00C14440" w:rsidRDefault="00CF3ADE" w:rsidP="001C0F81">
            <w:pPr>
              <w:jc w:val="center"/>
            </w:pPr>
            <w:r w:rsidRPr="00C14440">
              <w:t>Единица измерения</w:t>
            </w:r>
          </w:p>
        </w:tc>
        <w:tc>
          <w:tcPr>
            <w:tcW w:w="1383" w:type="dxa"/>
            <w:vAlign w:val="center"/>
          </w:tcPr>
          <w:p w:rsidR="00CF3ADE" w:rsidRPr="00C14440" w:rsidRDefault="00CF3ADE" w:rsidP="001C0F81">
            <w:pPr>
              <w:jc w:val="center"/>
            </w:pPr>
            <w:r w:rsidRPr="00C14440">
              <w:t>Величина</w:t>
            </w:r>
          </w:p>
        </w:tc>
        <w:tc>
          <w:tcPr>
            <w:tcW w:w="1380" w:type="dxa"/>
            <w:vAlign w:val="center"/>
          </w:tcPr>
          <w:p w:rsidR="00CF3ADE" w:rsidRPr="00C14440" w:rsidRDefault="00CF3ADE" w:rsidP="001C0F81">
            <w:pPr>
              <w:jc w:val="center"/>
            </w:pPr>
            <w:r w:rsidRPr="00C14440">
              <w:t>Единица измерения</w:t>
            </w:r>
          </w:p>
        </w:tc>
        <w:tc>
          <w:tcPr>
            <w:tcW w:w="1380" w:type="dxa"/>
            <w:vAlign w:val="center"/>
          </w:tcPr>
          <w:p w:rsidR="00CF3ADE" w:rsidRPr="00C14440" w:rsidRDefault="00CF3ADE" w:rsidP="001C0F81">
            <w:pPr>
              <w:jc w:val="center"/>
            </w:pPr>
            <w:r w:rsidRPr="00C14440">
              <w:t>Величина</w:t>
            </w:r>
          </w:p>
        </w:tc>
      </w:tr>
      <w:tr w:rsidR="00CF3ADE" w:rsidRPr="00C14440" w:rsidTr="001C0F81">
        <w:trPr>
          <w:trHeight w:val="461"/>
          <w:jc w:val="center"/>
        </w:trPr>
        <w:tc>
          <w:tcPr>
            <w:tcW w:w="708" w:type="dxa"/>
            <w:vAlign w:val="center"/>
          </w:tcPr>
          <w:p w:rsidR="00CF3ADE" w:rsidRPr="00C14440" w:rsidRDefault="00CF3ADE" w:rsidP="001C0F81">
            <w:pPr>
              <w:jc w:val="center"/>
            </w:pPr>
            <w:r w:rsidRPr="00C14440">
              <w:rPr>
                <w:lang w:val="en-US"/>
              </w:rPr>
              <w:t>1</w:t>
            </w:r>
            <w:r w:rsidRPr="00C14440">
              <w:t>.</w:t>
            </w:r>
          </w:p>
        </w:tc>
        <w:tc>
          <w:tcPr>
            <w:tcW w:w="3609" w:type="dxa"/>
            <w:vAlign w:val="center"/>
          </w:tcPr>
          <w:p w:rsidR="00CF3ADE" w:rsidRPr="00C14440" w:rsidRDefault="00CF3ADE" w:rsidP="001C0F81">
            <w:r w:rsidRPr="00C14440">
              <w:t>Пожарное депо</w:t>
            </w:r>
          </w:p>
        </w:tc>
        <w:tc>
          <w:tcPr>
            <w:tcW w:w="1380" w:type="dxa"/>
            <w:vAlign w:val="center"/>
          </w:tcPr>
          <w:p w:rsidR="00CF3ADE" w:rsidRPr="00C14440" w:rsidRDefault="00CF3ADE" w:rsidP="001C0F81">
            <w:pPr>
              <w:jc w:val="center"/>
            </w:pPr>
            <w:r w:rsidRPr="00C14440">
              <w:t>объект</w:t>
            </w:r>
          </w:p>
        </w:tc>
        <w:tc>
          <w:tcPr>
            <w:tcW w:w="1383" w:type="dxa"/>
            <w:vAlign w:val="center"/>
          </w:tcPr>
          <w:p w:rsidR="00CF3ADE" w:rsidRPr="00C14440" w:rsidRDefault="00CF3ADE" w:rsidP="001C0F81">
            <w:pPr>
              <w:jc w:val="center"/>
            </w:pPr>
            <w:r w:rsidRPr="00C14440">
              <w:t>7</w:t>
            </w:r>
          </w:p>
        </w:tc>
        <w:tc>
          <w:tcPr>
            <w:tcW w:w="1380" w:type="dxa"/>
            <w:vAlign w:val="center"/>
          </w:tcPr>
          <w:p w:rsidR="00CF3ADE" w:rsidRPr="00C14440" w:rsidRDefault="00CF3ADE" w:rsidP="001C0F81">
            <w:pPr>
              <w:jc w:val="center"/>
            </w:pPr>
            <w:r w:rsidRPr="00C14440">
              <w:t>мин</w:t>
            </w:r>
          </w:p>
        </w:tc>
        <w:tc>
          <w:tcPr>
            <w:tcW w:w="1380" w:type="dxa"/>
            <w:vAlign w:val="center"/>
          </w:tcPr>
          <w:p w:rsidR="00CF3ADE" w:rsidRPr="00C14440" w:rsidRDefault="00CF3ADE" w:rsidP="001C0F81">
            <w:pPr>
              <w:jc w:val="center"/>
            </w:pPr>
            <w:r w:rsidRPr="00C14440">
              <w:t>20</w:t>
            </w:r>
          </w:p>
        </w:tc>
      </w:tr>
      <w:tr w:rsidR="00CF3ADE" w:rsidRPr="00C14440" w:rsidTr="001C0F81">
        <w:trPr>
          <w:trHeight w:val="286"/>
          <w:jc w:val="center"/>
        </w:trPr>
        <w:tc>
          <w:tcPr>
            <w:tcW w:w="708" w:type="dxa"/>
            <w:vAlign w:val="center"/>
          </w:tcPr>
          <w:p w:rsidR="00CF3ADE" w:rsidRPr="00C14440" w:rsidRDefault="00CF3ADE" w:rsidP="001C0F81">
            <w:pPr>
              <w:jc w:val="center"/>
            </w:pPr>
            <w:r w:rsidRPr="00C14440">
              <w:t>2.</w:t>
            </w:r>
          </w:p>
        </w:tc>
        <w:tc>
          <w:tcPr>
            <w:tcW w:w="3609" w:type="dxa"/>
            <w:vAlign w:val="center"/>
          </w:tcPr>
          <w:p w:rsidR="00CF3ADE" w:rsidRPr="00C14440" w:rsidRDefault="00CF3ADE" w:rsidP="001C0F81">
            <w:r w:rsidRPr="00C14440">
              <w:t>Количество пожарных автомобилей:</w:t>
            </w:r>
          </w:p>
        </w:tc>
        <w:tc>
          <w:tcPr>
            <w:tcW w:w="1380" w:type="dxa"/>
            <w:vAlign w:val="center"/>
          </w:tcPr>
          <w:p w:rsidR="00CF3ADE" w:rsidRPr="00C14440" w:rsidRDefault="00CF3ADE" w:rsidP="001C0F81">
            <w:pPr>
              <w:jc w:val="center"/>
              <w:rPr>
                <w:highlight w:val="yellow"/>
              </w:rPr>
            </w:pPr>
          </w:p>
        </w:tc>
        <w:tc>
          <w:tcPr>
            <w:tcW w:w="1383" w:type="dxa"/>
            <w:vAlign w:val="center"/>
          </w:tcPr>
          <w:p w:rsidR="00CF3ADE" w:rsidRPr="00C14440" w:rsidRDefault="00CF3ADE" w:rsidP="001C0F81">
            <w:pPr>
              <w:jc w:val="center"/>
              <w:rPr>
                <w:highlight w:val="yellow"/>
              </w:rPr>
            </w:pPr>
          </w:p>
        </w:tc>
        <w:tc>
          <w:tcPr>
            <w:tcW w:w="1380" w:type="dxa"/>
            <w:vAlign w:val="center"/>
          </w:tcPr>
          <w:p w:rsidR="00CF3ADE" w:rsidRPr="00C14440" w:rsidRDefault="00CF3ADE" w:rsidP="001C0F81">
            <w:pPr>
              <w:jc w:val="center"/>
              <w:rPr>
                <w:highlight w:val="yellow"/>
              </w:rPr>
            </w:pPr>
            <w:r w:rsidRPr="00C14440">
              <w:t>-</w:t>
            </w:r>
          </w:p>
        </w:tc>
        <w:tc>
          <w:tcPr>
            <w:tcW w:w="1380" w:type="dxa"/>
            <w:vAlign w:val="center"/>
          </w:tcPr>
          <w:p w:rsidR="00CF3ADE" w:rsidRPr="00C14440" w:rsidRDefault="00CF3ADE" w:rsidP="001C0F81">
            <w:pPr>
              <w:jc w:val="center"/>
              <w:rPr>
                <w:highlight w:val="yellow"/>
              </w:rPr>
            </w:pPr>
            <w:r w:rsidRPr="00C14440">
              <w:t>-</w:t>
            </w:r>
          </w:p>
        </w:tc>
      </w:tr>
      <w:tr w:rsidR="00CF3ADE" w:rsidRPr="00C14440" w:rsidTr="001C0F81">
        <w:trPr>
          <w:trHeight w:val="286"/>
          <w:jc w:val="center"/>
        </w:trPr>
        <w:tc>
          <w:tcPr>
            <w:tcW w:w="708" w:type="dxa"/>
            <w:vAlign w:val="center"/>
          </w:tcPr>
          <w:p w:rsidR="00CF3ADE" w:rsidRPr="00C14440" w:rsidRDefault="00CF3ADE" w:rsidP="001C0F81">
            <w:pPr>
              <w:jc w:val="center"/>
              <w:rPr>
                <w:highlight w:val="yellow"/>
              </w:rPr>
            </w:pPr>
          </w:p>
        </w:tc>
        <w:tc>
          <w:tcPr>
            <w:tcW w:w="3609" w:type="dxa"/>
            <w:vAlign w:val="center"/>
          </w:tcPr>
          <w:p w:rsidR="00CF3ADE" w:rsidRPr="00C14440" w:rsidRDefault="00CF3ADE" w:rsidP="001C0F81">
            <w:pPr>
              <w:rPr>
                <w:highlight w:val="yellow"/>
              </w:rPr>
            </w:pPr>
            <w:proofErr w:type="spellStart"/>
            <w:r w:rsidRPr="00C14440">
              <w:t>Белосельское</w:t>
            </w:r>
            <w:proofErr w:type="spellEnd"/>
            <w:r w:rsidRPr="00C14440">
              <w:t xml:space="preserve"> с/п, </w:t>
            </w:r>
            <w:proofErr w:type="spellStart"/>
            <w:r w:rsidRPr="00C14440">
              <w:t>Красногварлейское</w:t>
            </w:r>
            <w:proofErr w:type="spellEnd"/>
            <w:r w:rsidRPr="00C14440">
              <w:t xml:space="preserve"> с/п</w:t>
            </w:r>
          </w:p>
        </w:tc>
        <w:tc>
          <w:tcPr>
            <w:tcW w:w="1380" w:type="dxa"/>
            <w:vAlign w:val="center"/>
          </w:tcPr>
          <w:p w:rsidR="00CF3ADE" w:rsidRPr="00C14440" w:rsidRDefault="00CF3ADE" w:rsidP="001C0F81">
            <w:pPr>
              <w:jc w:val="center"/>
            </w:pPr>
            <w:r w:rsidRPr="00C14440">
              <w:t>шт.</w:t>
            </w:r>
          </w:p>
        </w:tc>
        <w:tc>
          <w:tcPr>
            <w:tcW w:w="1383" w:type="dxa"/>
            <w:vAlign w:val="center"/>
          </w:tcPr>
          <w:p w:rsidR="00CF3ADE" w:rsidRPr="00C14440" w:rsidRDefault="00CF3ADE" w:rsidP="001C0F81">
            <w:pPr>
              <w:jc w:val="center"/>
            </w:pPr>
            <w:r w:rsidRPr="00C14440">
              <w:t>по 1х6*</w:t>
            </w:r>
          </w:p>
        </w:tc>
        <w:tc>
          <w:tcPr>
            <w:tcW w:w="1380" w:type="dxa"/>
            <w:vAlign w:val="center"/>
          </w:tcPr>
          <w:p w:rsidR="00CF3ADE" w:rsidRPr="00C14440" w:rsidRDefault="00CF3ADE" w:rsidP="001C0F81">
            <w:pPr>
              <w:jc w:val="center"/>
              <w:rPr>
                <w:highlight w:val="yellow"/>
              </w:rPr>
            </w:pPr>
          </w:p>
        </w:tc>
        <w:tc>
          <w:tcPr>
            <w:tcW w:w="1380" w:type="dxa"/>
            <w:vAlign w:val="center"/>
          </w:tcPr>
          <w:p w:rsidR="00CF3ADE" w:rsidRPr="00C14440" w:rsidRDefault="00CF3ADE" w:rsidP="001C0F81">
            <w:pPr>
              <w:jc w:val="center"/>
              <w:rPr>
                <w:highlight w:val="yellow"/>
              </w:rPr>
            </w:pPr>
          </w:p>
        </w:tc>
      </w:tr>
      <w:tr w:rsidR="00CF3ADE" w:rsidRPr="00C14440" w:rsidTr="001C0F81">
        <w:trPr>
          <w:trHeight w:val="286"/>
          <w:jc w:val="center"/>
        </w:trPr>
        <w:tc>
          <w:tcPr>
            <w:tcW w:w="708" w:type="dxa"/>
            <w:vAlign w:val="center"/>
          </w:tcPr>
          <w:p w:rsidR="00CF3ADE" w:rsidRPr="00C14440" w:rsidRDefault="00CF3ADE" w:rsidP="001C0F81">
            <w:pPr>
              <w:jc w:val="center"/>
              <w:rPr>
                <w:highlight w:val="yellow"/>
              </w:rPr>
            </w:pPr>
          </w:p>
        </w:tc>
        <w:tc>
          <w:tcPr>
            <w:tcW w:w="3609" w:type="dxa"/>
            <w:vAlign w:val="center"/>
          </w:tcPr>
          <w:p w:rsidR="00CF3ADE" w:rsidRPr="00C14440" w:rsidRDefault="00CF3ADE" w:rsidP="001C0F81">
            <w:pPr>
              <w:pStyle w:val="af9"/>
              <w:rPr>
                <w:rFonts w:ascii="Times New Roman" w:hAnsi="Times New Roman"/>
                <w:highlight w:val="yellow"/>
              </w:rPr>
            </w:pPr>
            <w:proofErr w:type="spellStart"/>
            <w:r w:rsidRPr="00C14440">
              <w:rPr>
                <w:rFonts w:ascii="Times New Roman" w:hAnsi="Times New Roman"/>
              </w:rPr>
              <w:t>Большесидоровское</w:t>
            </w:r>
            <w:proofErr w:type="spellEnd"/>
            <w:r w:rsidRPr="00C14440">
              <w:rPr>
                <w:rFonts w:ascii="Times New Roman" w:hAnsi="Times New Roman"/>
              </w:rPr>
              <w:t xml:space="preserve">, </w:t>
            </w:r>
            <w:proofErr w:type="spellStart"/>
            <w:r w:rsidRPr="00C14440">
              <w:rPr>
                <w:rFonts w:ascii="Times New Roman" w:hAnsi="Times New Roman"/>
              </w:rPr>
              <w:t>Еленовское</w:t>
            </w:r>
            <w:proofErr w:type="spellEnd"/>
            <w:r w:rsidRPr="00C14440">
              <w:rPr>
                <w:rFonts w:ascii="Times New Roman" w:hAnsi="Times New Roman"/>
              </w:rPr>
              <w:t xml:space="preserve">, Садовское, </w:t>
            </w:r>
            <w:proofErr w:type="spellStart"/>
            <w:r w:rsidRPr="00C14440">
              <w:rPr>
                <w:rFonts w:ascii="Times New Roman" w:hAnsi="Times New Roman"/>
              </w:rPr>
              <w:t>Уляпское</w:t>
            </w:r>
            <w:proofErr w:type="spellEnd"/>
            <w:r w:rsidRPr="00C14440">
              <w:rPr>
                <w:rFonts w:ascii="Times New Roman" w:hAnsi="Times New Roman"/>
              </w:rPr>
              <w:t xml:space="preserve">, </w:t>
            </w:r>
            <w:proofErr w:type="spellStart"/>
            <w:r w:rsidRPr="00C14440">
              <w:rPr>
                <w:rFonts w:ascii="Times New Roman" w:hAnsi="Times New Roman"/>
              </w:rPr>
              <w:t>Хатукайское</w:t>
            </w:r>
            <w:proofErr w:type="spellEnd"/>
            <w:r w:rsidRPr="00C14440">
              <w:rPr>
                <w:rFonts w:ascii="Times New Roman" w:hAnsi="Times New Roman"/>
              </w:rPr>
              <w:t xml:space="preserve"> с/п</w:t>
            </w:r>
          </w:p>
        </w:tc>
        <w:tc>
          <w:tcPr>
            <w:tcW w:w="1380" w:type="dxa"/>
            <w:vAlign w:val="center"/>
          </w:tcPr>
          <w:p w:rsidR="00CF3ADE" w:rsidRPr="00C14440" w:rsidRDefault="00CF3ADE" w:rsidP="001C0F81">
            <w:pPr>
              <w:jc w:val="center"/>
            </w:pPr>
            <w:r w:rsidRPr="00C14440">
              <w:t>шт.</w:t>
            </w:r>
          </w:p>
        </w:tc>
        <w:tc>
          <w:tcPr>
            <w:tcW w:w="1383" w:type="dxa"/>
            <w:vAlign w:val="center"/>
          </w:tcPr>
          <w:p w:rsidR="00CF3ADE" w:rsidRPr="00C14440" w:rsidRDefault="00CF3ADE" w:rsidP="001C0F81">
            <w:pPr>
              <w:jc w:val="center"/>
            </w:pPr>
            <w:r w:rsidRPr="00C14440">
              <w:t>по 1х2*</w:t>
            </w:r>
          </w:p>
        </w:tc>
        <w:tc>
          <w:tcPr>
            <w:tcW w:w="1380" w:type="dxa"/>
            <w:vAlign w:val="center"/>
          </w:tcPr>
          <w:p w:rsidR="00CF3ADE" w:rsidRPr="00C14440" w:rsidRDefault="00CF3ADE" w:rsidP="001C0F81">
            <w:pPr>
              <w:jc w:val="center"/>
              <w:rPr>
                <w:highlight w:val="yellow"/>
              </w:rPr>
            </w:pPr>
          </w:p>
        </w:tc>
        <w:tc>
          <w:tcPr>
            <w:tcW w:w="1380" w:type="dxa"/>
            <w:vAlign w:val="center"/>
          </w:tcPr>
          <w:p w:rsidR="00CF3ADE" w:rsidRPr="00C14440" w:rsidRDefault="00CF3ADE" w:rsidP="001C0F81">
            <w:pPr>
              <w:jc w:val="center"/>
              <w:rPr>
                <w:highlight w:val="yellow"/>
              </w:rPr>
            </w:pPr>
          </w:p>
        </w:tc>
      </w:tr>
      <w:tr w:rsidR="00CF3ADE" w:rsidRPr="00C14440" w:rsidTr="001C0F81">
        <w:trPr>
          <w:trHeight w:val="359"/>
          <w:jc w:val="center"/>
        </w:trPr>
        <w:tc>
          <w:tcPr>
            <w:tcW w:w="708" w:type="dxa"/>
            <w:vAlign w:val="center"/>
          </w:tcPr>
          <w:p w:rsidR="00CF3ADE" w:rsidRPr="00C14440" w:rsidRDefault="00CF3ADE" w:rsidP="001C0F81">
            <w:pPr>
              <w:jc w:val="center"/>
            </w:pPr>
            <w:r w:rsidRPr="00C14440">
              <w:t>3.</w:t>
            </w:r>
          </w:p>
        </w:tc>
        <w:tc>
          <w:tcPr>
            <w:tcW w:w="3609" w:type="dxa"/>
            <w:vAlign w:val="center"/>
          </w:tcPr>
          <w:p w:rsidR="00CF3ADE" w:rsidRPr="00C14440" w:rsidRDefault="00CF3ADE" w:rsidP="001C0F81">
            <w:r w:rsidRPr="00C14440">
              <w:t>Дороги (улицы, проезды) с обеспечением беспрепятственного проезда пожарной техники</w:t>
            </w:r>
          </w:p>
        </w:tc>
        <w:tc>
          <w:tcPr>
            <w:tcW w:w="2763" w:type="dxa"/>
            <w:gridSpan w:val="2"/>
            <w:vAlign w:val="center"/>
          </w:tcPr>
          <w:p w:rsidR="00CF3ADE" w:rsidRPr="00C14440" w:rsidRDefault="00CF3ADE" w:rsidP="001C0F81">
            <w:pPr>
              <w:jc w:val="center"/>
            </w:pPr>
            <w:r w:rsidRPr="00C14440">
              <w:t>Не нормируется</w:t>
            </w:r>
          </w:p>
        </w:tc>
        <w:tc>
          <w:tcPr>
            <w:tcW w:w="1380" w:type="dxa"/>
            <w:vAlign w:val="center"/>
          </w:tcPr>
          <w:p w:rsidR="00CF3ADE" w:rsidRPr="00C14440" w:rsidRDefault="00CF3ADE" w:rsidP="001C0F81">
            <w:pPr>
              <w:jc w:val="center"/>
            </w:pPr>
            <w:r w:rsidRPr="00C14440">
              <w:t>м</w:t>
            </w:r>
          </w:p>
        </w:tc>
        <w:tc>
          <w:tcPr>
            <w:tcW w:w="1380" w:type="dxa"/>
            <w:vAlign w:val="center"/>
          </w:tcPr>
          <w:p w:rsidR="00CF3ADE" w:rsidRPr="00C14440" w:rsidRDefault="00CF3ADE" w:rsidP="001C0F81">
            <w:pPr>
              <w:jc w:val="center"/>
            </w:pPr>
            <w:r w:rsidRPr="00C14440">
              <w:t>150</w:t>
            </w:r>
            <w:r w:rsidRPr="00C14440">
              <w:rPr>
                <w:position w:val="6"/>
                <w:sz w:val="20"/>
              </w:rPr>
              <w:t>3)</w:t>
            </w:r>
          </w:p>
        </w:tc>
      </w:tr>
    </w:tbl>
    <w:p w:rsidR="00CF3ADE" w:rsidRPr="00C14440" w:rsidRDefault="00CF3ADE" w:rsidP="00CF3ADE">
      <w:pPr>
        <w:tabs>
          <w:tab w:val="left" w:pos="1200"/>
        </w:tabs>
        <w:ind w:firstLine="709"/>
      </w:pPr>
      <w:r w:rsidRPr="00C14440">
        <w:rPr>
          <w:position w:val="6"/>
          <w:sz w:val="20"/>
        </w:rPr>
        <w:t>1)</w:t>
      </w:r>
      <w:r w:rsidRPr="00C14440">
        <w:t xml:space="preserve"> размещение иных объектов, предназначенных для обеспечения первичных мер пожарной безопасности, кроме перечисленных в этой таблице, нормируется строительными нормами по проектированию систем наружного водоснабжения и иными нормативными документами;</w:t>
      </w:r>
    </w:p>
    <w:p w:rsidR="00CF3ADE" w:rsidRPr="00C14440" w:rsidRDefault="00CF3ADE" w:rsidP="00CF3ADE">
      <w:pPr>
        <w:tabs>
          <w:tab w:val="left" w:pos="1200"/>
        </w:tabs>
        <w:ind w:firstLine="709"/>
      </w:pPr>
      <w:r w:rsidRPr="00C14440">
        <w:t xml:space="preserve">*- каждое слагаемое - количество пожарных депо и количество пожарных автомобилей в каждом; </w:t>
      </w:r>
    </w:p>
    <w:p w:rsidR="00CF3ADE" w:rsidRPr="00C14440" w:rsidRDefault="00CF3ADE" w:rsidP="00CF3ADE">
      <w:pPr>
        <w:shd w:val="clear" w:color="auto" w:fill="FFFFFF"/>
        <w:tabs>
          <w:tab w:val="left" w:pos="1200"/>
        </w:tabs>
        <w:ind w:firstLine="709"/>
      </w:pPr>
      <w:r w:rsidRPr="00C14440">
        <w:rPr>
          <w:position w:val="6"/>
          <w:sz w:val="20"/>
        </w:rPr>
        <w:t>3)</w:t>
      </w:r>
      <w:r w:rsidRPr="00C14440">
        <w:t xml:space="preserve"> за максимально допустимый уровень территориальной доступности дороги (улицы, проезда) с обеспечением беспрепятственного проезда пожарной техники принимается половина расстояния между соседними дорогами (улицами, проездами).</w:t>
      </w:r>
    </w:p>
    <w:p w:rsidR="00CF3ADE" w:rsidRPr="00C14440" w:rsidRDefault="00CF3ADE" w:rsidP="00CF3ADE">
      <w:pPr>
        <w:pStyle w:val="HTML"/>
        <w:widowControl w:val="0"/>
        <w:shd w:val="clear" w:color="auto" w:fill="FFFFFF"/>
        <w:ind w:firstLine="709"/>
        <w:jc w:val="both"/>
        <w:rPr>
          <w:rFonts w:ascii="Times New Roman" w:eastAsia="Times New Roman" w:hAnsi="Times New Roman" w:cs="Times New Roman"/>
          <w:sz w:val="24"/>
          <w:szCs w:val="24"/>
        </w:rPr>
      </w:pPr>
      <w:r w:rsidRPr="00CF3ADE">
        <w:rPr>
          <w:rFonts w:ascii="Times New Roman" w:eastAsia="Times New Roman" w:hAnsi="Times New Roman" w:cs="Times New Roman"/>
          <w:sz w:val="24"/>
          <w:szCs w:val="24"/>
        </w:rPr>
        <w:t xml:space="preserve">Количество специальных автомобилей: </w:t>
      </w:r>
      <w:proofErr w:type="spellStart"/>
      <w:r w:rsidRPr="00C14440">
        <w:rPr>
          <w:rFonts w:ascii="Times New Roman" w:hAnsi="Times New Roman" w:cs="Times New Roman"/>
          <w:sz w:val="24"/>
          <w:szCs w:val="24"/>
          <w:shd w:val="clear" w:color="auto" w:fill="FFFFFF"/>
        </w:rPr>
        <w:t>Автолестницы</w:t>
      </w:r>
      <w:proofErr w:type="spellEnd"/>
      <w:r w:rsidRPr="00C14440">
        <w:rPr>
          <w:rFonts w:ascii="Times New Roman" w:hAnsi="Times New Roman" w:cs="Times New Roman"/>
          <w:sz w:val="24"/>
          <w:szCs w:val="24"/>
          <w:shd w:val="clear" w:color="auto" w:fill="FFFFFF"/>
        </w:rPr>
        <w:t xml:space="preserve"> и</w:t>
      </w:r>
      <w:r w:rsidRPr="00C14440">
        <w:rPr>
          <w:rFonts w:ascii="Times New Roman" w:hAnsi="Times New Roman" w:cs="Times New Roman"/>
          <w:sz w:val="24"/>
          <w:szCs w:val="24"/>
        </w:rPr>
        <w:t xml:space="preserve"> </w:t>
      </w:r>
      <w:r w:rsidRPr="00C14440">
        <w:rPr>
          <w:rFonts w:ascii="Times New Roman" w:hAnsi="Times New Roman" w:cs="Times New Roman"/>
          <w:sz w:val="24"/>
          <w:szCs w:val="24"/>
          <w:shd w:val="clear" w:color="auto" w:fill="FFFFFF"/>
        </w:rPr>
        <w:t xml:space="preserve">автоподъемники - 1, </w:t>
      </w:r>
      <w:r w:rsidRPr="00C14440">
        <w:rPr>
          <w:rFonts w:ascii="Times New Roman" w:eastAsia="Times New Roman" w:hAnsi="Times New Roman" w:cs="Times New Roman"/>
          <w:sz w:val="24"/>
          <w:szCs w:val="24"/>
        </w:rPr>
        <w:t xml:space="preserve">при наличии зданий высотой 4 этажа и более </w:t>
      </w:r>
      <w:r w:rsidRPr="00C14440">
        <w:rPr>
          <w:rFonts w:ascii="Times New Roman" w:hAnsi="Times New Roman" w:cs="Times New Roman"/>
          <w:sz w:val="24"/>
          <w:szCs w:val="24"/>
          <w:shd w:val="clear" w:color="auto" w:fill="FFFFFF"/>
        </w:rPr>
        <w:t>и 1 - Автомобиль</w:t>
      </w:r>
      <w:r w:rsidRPr="00C14440">
        <w:rPr>
          <w:rFonts w:ascii="Times New Roman" w:hAnsi="Times New Roman" w:cs="Times New Roman"/>
          <w:sz w:val="24"/>
          <w:szCs w:val="24"/>
        </w:rPr>
        <w:t xml:space="preserve"> </w:t>
      </w:r>
      <w:proofErr w:type="spellStart"/>
      <w:r w:rsidRPr="00C14440">
        <w:rPr>
          <w:rFonts w:ascii="Times New Roman" w:hAnsi="Times New Roman" w:cs="Times New Roman"/>
          <w:sz w:val="24"/>
          <w:szCs w:val="24"/>
          <w:shd w:val="clear" w:color="auto" w:fill="FFFFFF"/>
        </w:rPr>
        <w:t>газодымозащитной</w:t>
      </w:r>
      <w:proofErr w:type="spellEnd"/>
      <w:r w:rsidRPr="00C14440">
        <w:rPr>
          <w:rFonts w:ascii="Times New Roman" w:hAnsi="Times New Roman" w:cs="Times New Roman"/>
          <w:sz w:val="24"/>
          <w:szCs w:val="24"/>
          <w:shd w:val="clear" w:color="auto" w:fill="FFFFFF"/>
        </w:rPr>
        <w:t xml:space="preserve"> службы.</w:t>
      </w:r>
    </w:p>
    <w:p w:rsidR="00CF3ADE" w:rsidRPr="00CF3ADE" w:rsidRDefault="00CF3ADE" w:rsidP="00CF3ADE"/>
    <w:p w:rsidR="00CF3ADE" w:rsidRPr="00CF3ADE" w:rsidRDefault="00CF3ADE" w:rsidP="00CF3ADE">
      <w:pPr>
        <w:jc w:val="center"/>
        <w:rPr>
          <w:b/>
        </w:rPr>
      </w:pPr>
      <w:r w:rsidRPr="00CF3ADE">
        <w:rPr>
          <w:b/>
        </w:rPr>
        <w:t>2.2.5. Расчетные показатели объектов, предназначенные для осуществления</w:t>
      </w:r>
      <w:r w:rsidRPr="00CF3ADE">
        <w:rPr>
          <w:b/>
        </w:rPr>
        <w:br/>
        <w:t>мероприятий по обеспечению безопасности людей на водных объектах</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3"/>
        <w:gridCol w:w="2765"/>
        <w:gridCol w:w="1779"/>
        <w:gridCol w:w="1575"/>
        <w:gridCol w:w="1624"/>
        <w:gridCol w:w="1394"/>
      </w:tblGrid>
      <w:tr w:rsidR="00CF3ADE" w:rsidRPr="00C14440" w:rsidTr="001C0F81">
        <w:trPr>
          <w:trHeight w:val="778"/>
          <w:jc w:val="center"/>
        </w:trPr>
        <w:tc>
          <w:tcPr>
            <w:tcW w:w="703" w:type="dxa"/>
            <w:vMerge w:val="restart"/>
            <w:vAlign w:val="center"/>
          </w:tcPr>
          <w:p w:rsidR="00CF3ADE" w:rsidRPr="00C14440" w:rsidRDefault="00CF3ADE" w:rsidP="001C0F81">
            <w:pPr>
              <w:jc w:val="center"/>
            </w:pPr>
            <w:r w:rsidRPr="00C14440">
              <w:lastRenderedPageBreak/>
              <w:t>№</w:t>
            </w:r>
            <w:r w:rsidRPr="00C14440">
              <w:br/>
              <w:t>п/п</w:t>
            </w:r>
          </w:p>
        </w:tc>
        <w:tc>
          <w:tcPr>
            <w:tcW w:w="2765" w:type="dxa"/>
            <w:vMerge w:val="restart"/>
            <w:vAlign w:val="center"/>
          </w:tcPr>
          <w:p w:rsidR="00CF3ADE" w:rsidRPr="00C14440" w:rsidRDefault="00CF3ADE" w:rsidP="001C0F81">
            <w:pPr>
              <w:jc w:val="center"/>
            </w:pPr>
            <w:r w:rsidRPr="00C14440">
              <w:t>Наименование объекта</w:t>
            </w:r>
          </w:p>
        </w:tc>
        <w:tc>
          <w:tcPr>
            <w:tcW w:w="3354" w:type="dxa"/>
            <w:gridSpan w:val="2"/>
            <w:vAlign w:val="center"/>
          </w:tcPr>
          <w:p w:rsidR="00CF3ADE" w:rsidRPr="00C14440" w:rsidRDefault="00CF3ADE" w:rsidP="001C0F81">
            <w:pPr>
              <w:jc w:val="center"/>
            </w:pPr>
            <w:r w:rsidRPr="00C14440">
              <w:t>Минимально допустимый уровень обеспеченности</w:t>
            </w:r>
          </w:p>
        </w:tc>
        <w:tc>
          <w:tcPr>
            <w:tcW w:w="3018" w:type="dxa"/>
            <w:gridSpan w:val="2"/>
            <w:vAlign w:val="center"/>
          </w:tcPr>
          <w:p w:rsidR="00CF3ADE" w:rsidRPr="00C14440" w:rsidRDefault="00CF3ADE" w:rsidP="001C0F81">
            <w:pPr>
              <w:jc w:val="center"/>
            </w:pPr>
            <w:r w:rsidRPr="00C14440">
              <w:t>Максимально допустимый уровень территориальной доступности</w:t>
            </w:r>
          </w:p>
        </w:tc>
      </w:tr>
      <w:tr w:rsidR="00CF3ADE" w:rsidRPr="00C14440" w:rsidTr="001C0F81">
        <w:trPr>
          <w:trHeight w:val="776"/>
          <w:jc w:val="center"/>
        </w:trPr>
        <w:tc>
          <w:tcPr>
            <w:tcW w:w="703" w:type="dxa"/>
            <w:vMerge/>
            <w:vAlign w:val="center"/>
          </w:tcPr>
          <w:p w:rsidR="00CF3ADE" w:rsidRPr="00C14440" w:rsidRDefault="00CF3ADE" w:rsidP="001C0F81">
            <w:pPr>
              <w:jc w:val="center"/>
              <w:rPr>
                <w:b/>
              </w:rPr>
            </w:pPr>
          </w:p>
        </w:tc>
        <w:tc>
          <w:tcPr>
            <w:tcW w:w="2765" w:type="dxa"/>
            <w:vMerge/>
            <w:vAlign w:val="center"/>
          </w:tcPr>
          <w:p w:rsidR="00CF3ADE" w:rsidRPr="00C14440" w:rsidRDefault="00CF3ADE" w:rsidP="001C0F81">
            <w:pPr>
              <w:jc w:val="center"/>
              <w:rPr>
                <w:b/>
              </w:rPr>
            </w:pPr>
          </w:p>
        </w:tc>
        <w:tc>
          <w:tcPr>
            <w:tcW w:w="1779" w:type="dxa"/>
            <w:vAlign w:val="center"/>
          </w:tcPr>
          <w:p w:rsidR="00CF3ADE" w:rsidRPr="00C14440" w:rsidRDefault="00CF3ADE" w:rsidP="001C0F81">
            <w:pPr>
              <w:jc w:val="center"/>
            </w:pPr>
            <w:r w:rsidRPr="00C14440">
              <w:t>Единица измерения</w:t>
            </w:r>
          </w:p>
        </w:tc>
        <w:tc>
          <w:tcPr>
            <w:tcW w:w="1575" w:type="dxa"/>
            <w:vAlign w:val="center"/>
          </w:tcPr>
          <w:p w:rsidR="00CF3ADE" w:rsidRPr="00C14440" w:rsidRDefault="00CF3ADE" w:rsidP="001C0F81">
            <w:pPr>
              <w:jc w:val="center"/>
            </w:pPr>
            <w:r w:rsidRPr="00C14440">
              <w:t>Величина</w:t>
            </w:r>
          </w:p>
        </w:tc>
        <w:tc>
          <w:tcPr>
            <w:tcW w:w="1624" w:type="dxa"/>
            <w:vAlign w:val="center"/>
          </w:tcPr>
          <w:p w:rsidR="00CF3ADE" w:rsidRPr="00C14440" w:rsidRDefault="00CF3ADE" w:rsidP="001C0F81">
            <w:pPr>
              <w:jc w:val="center"/>
            </w:pPr>
            <w:r w:rsidRPr="00C14440">
              <w:t>Единица измерения</w:t>
            </w:r>
          </w:p>
        </w:tc>
        <w:tc>
          <w:tcPr>
            <w:tcW w:w="1394" w:type="dxa"/>
            <w:vAlign w:val="center"/>
          </w:tcPr>
          <w:p w:rsidR="00CF3ADE" w:rsidRPr="00C14440" w:rsidRDefault="00CF3ADE" w:rsidP="001C0F81">
            <w:pPr>
              <w:jc w:val="center"/>
            </w:pPr>
            <w:r w:rsidRPr="00C14440">
              <w:t>Величина</w:t>
            </w:r>
          </w:p>
        </w:tc>
      </w:tr>
      <w:tr w:rsidR="00CF3ADE" w:rsidRPr="00C14440" w:rsidTr="001C0F81">
        <w:trPr>
          <w:trHeight w:val="836"/>
          <w:jc w:val="center"/>
        </w:trPr>
        <w:tc>
          <w:tcPr>
            <w:tcW w:w="703" w:type="dxa"/>
            <w:vAlign w:val="center"/>
          </w:tcPr>
          <w:p w:rsidR="00CF3ADE" w:rsidRPr="00C14440" w:rsidRDefault="00CF3ADE" w:rsidP="001C0F81">
            <w:pPr>
              <w:jc w:val="center"/>
            </w:pPr>
            <w:r w:rsidRPr="00C14440">
              <w:t>1.</w:t>
            </w:r>
          </w:p>
        </w:tc>
        <w:tc>
          <w:tcPr>
            <w:tcW w:w="2765" w:type="dxa"/>
            <w:vAlign w:val="center"/>
          </w:tcPr>
          <w:p w:rsidR="00CF3ADE" w:rsidRPr="00C14440" w:rsidRDefault="00CF3ADE" w:rsidP="001C0F81">
            <w:r w:rsidRPr="00C14440">
              <w:t>Спасательные посты (станции)</w:t>
            </w:r>
          </w:p>
          <w:p w:rsidR="00CF3ADE" w:rsidRPr="00C14440" w:rsidRDefault="00CF3ADE" w:rsidP="001C0F81">
            <w:r w:rsidRPr="00C14440">
              <w:t>на водных объектах</w:t>
            </w:r>
          </w:p>
        </w:tc>
        <w:tc>
          <w:tcPr>
            <w:tcW w:w="1779" w:type="dxa"/>
            <w:vAlign w:val="center"/>
          </w:tcPr>
          <w:p w:rsidR="00CF3ADE" w:rsidRPr="00C14440" w:rsidRDefault="00CF3ADE" w:rsidP="001C0F81">
            <w:pPr>
              <w:jc w:val="center"/>
            </w:pPr>
            <w:r w:rsidRPr="00C14440">
              <w:t>объект/200 м береговой линии</w:t>
            </w:r>
          </w:p>
        </w:tc>
        <w:tc>
          <w:tcPr>
            <w:tcW w:w="1575" w:type="dxa"/>
            <w:vAlign w:val="center"/>
          </w:tcPr>
          <w:p w:rsidR="00CF3ADE" w:rsidRPr="00C14440" w:rsidRDefault="00CF3ADE" w:rsidP="001C0F81">
            <w:pPr>
              <w:jc w:val="center"/>
            </w:pPr>
            <w:r w:rsidRPr="00C14440">
              <w:t>1</w:t>
            </w:r>
          </w:p>
        </w:tc>
        <w:tc>
          <w:tcPr>
            <w:tcW w:w="1624" w:type="dxa"/>
            <w:vAlign w:val="center"/>
          </w:tcPr>
          <w:p w:rsidR="00CF3ADE" w:rsidRPr="00C14440" w:rsidRDefault="00CF3ADE" w:rsidP="001C0F81">
            <w:pPr>
              <w:jc w:val="center"/>
            </w:pPr>
            <w:r w:rsidRPr="00C14440">
              <w:t>м</w:t>
            </w:r>
          </w:p>
        </w:tc>
        <w:tc>
          <w:tcPr>
            <w:tcW w:w="1394" w:type="dxa"/>
            <w:vAlign w:val="center"/>
          </w:tcPr>
          <w:p w:rsidR="00CF3ADE" w:rsidRPr="00C14440" w:rsidRDefault="00CF3ADE" w:rsidP="001C0F81">
            <w:pPr>
              <w:jc w:val="center"/>
            </w:pPr>
            <w:r w:rsidRPr="00C14440">
              <w:t>200</w:t>
            </w:r>
          </w:p>
        </w:tc>
      </w:tr>
      <w:tr w:rsidR="00CF3ADE" w:rsidRPr="00C14440" w:rsidTr="001C0F81">
        <w:trPr>
          <w:trHeight w:val="836"/>
          <w:jc w:val="center"/>
        </w:trPr>
        <w:tc>
          <w:tcPr>
            <w:tcW w:w="703" w:type="dxa"/>
            <w:vAlign w:val="center"/>
          </w:tcPr>
          <w:p w:rsidR="00CF3ADE" w:rsidRPr="00C14440" w:rsidRDefault="00CF3ADE" w:rsidP="001C0F81">
            <w:pPr>
              <w:jc w:val="center"/>
            </w:pPr>
            <w:r w:rsidRPr="00C14440">
              <w:t>2.</w:t>
            </w:r>
          </w:p>
        </w:tc>
        <w:tc>
          <w:tcPr>
            <w:tcW w:w="2765" w:type="dxa"/>
            <w:vAlign w:val="center"/>
          </w:tcPr>
          <w:p w:rsidR="00CF3ADE" w:rsidRPr="00C14440" w:rsidRDefault="00CF3ADE" w:rsidP="001C0F81">
            <w:r w:rsidRPr="00C14440">
              <w:t>Объекты оказания первой медицинской помощи</w:t>
            </w:r>
          </w:p>
          <w:p w:rsidR="00CF3ADE" w:rsidRPr="00C14440" w:rsidRDefault="00CF3ADE" w:rsidP="001C0F81">
            <w:r w:rsidRPr="00C14440">
              <w:t>на водных объектах</w:t>
            </w:r>
          </w:p>
        </w:tc>
        <w:tc>
          <w:tcPr>
            <w:tcW w:w="1779" w:type="dxa"/>
            <w:vAlign w:val="center"/>
          </w:tcPr>
          <w:p w:rsidR="00CF3ADE" w:rsidRPr="00C14440" w:rsidRDefault="00CF3ADE" w:rsidP="001C0F81">
            <w:pPr>
              <w:jc w:val="center"/>
            </w:pPr>
            <w:r w:rsidRPr="00C14440">
              <w:t>объект/200 м береговой линии</w:t>
            </w:r>
          </w:p>
        </w:tc>
        <w:tc>
          <w:tcPr>
            <w:tcW w:w="1575" w:type="dxa"/>
            <w:vAlign w:val="center"/>
          </w:tcPr>
          <w:p w:rsidR="00CF3ADE" w:rsidRPr="00C14440" w:rsidRDefault="00CF3ADE" w:rsidP="001C0F81">
            <w:pPr>
              <w:jc w:val="center"/>
            </w:pPr>
            <w:r w:rsidRPr="00C14440">
              <w:t>1</w:t>
            </w:r>
            <w:r w:rsidRPr="00C14440">
              <w:rPr>
                <w:position w:val="6"/>
                <w:sz w:val="20"/>
              </w:rPr>
              <w:t>1)</w:t>
            </w:r>
          </w:p>
        </w:tc>
        <w:tc>
          <w:tcPr>
            <w:tcW w:w="1624" w:type="dxa"/>
            <w:vAlign w:val="center"/>
          </w:tcPr>
          <w:p w:rsidR="00CF3ADE" w:rsidRPr="00C14440" w:rsidRDefault="00CF3ADE" w:rsidP="001C0F81">
            <w:pPr>
              <w:jc w:val="center"/>
            </w:pPr>
            <w:r w:rsidRPr="00C14440">
              <w:t>м</w:t>
            </w:r>
          </w:p>
        </w:tc>
        <w:tc>
          <w:tcPr>
            <w:tcW w:w="1394" w:type="dxa"/>
            <w:vAlign w:val="center"/>
          </w:tcPr>
          <w:p w:rsidR="00CF3ADE" w:rsidRPr="00C14440" w:rsidRDefault="00CF3ADE" w:rsidP="001C0F81">
            <w:pPr>
              <w:jc w:val="center"/>
            </w:pPr>
            <w:r w:rsidRPr="00C14440">
              <w:t>200</w:t>
            </w:r>
          </w:p>
        </w:tc>
      </w:tr>
      <w:tr w:rsidR="00CF3ADE" w:rsidRPr="00C14440" w:rsidTr="001C0F81">
        <w:trPr>
          <w:trHeight w:val="836"/>
          <w:jc w:val="center"/>
        </w:trPr>
        <w:tc>
          <w:tcPr>
            <w:tcW w:w="703" w:type="dxa"/>
            <w:vAlign w:val="center"/>
          </w:tcPr>
          <w:p w:rsidR="00CF3ADE" w:rsidRPr="00C14440" w:rsidRDefault="00CF3ADE" w:rsidP="001C0F81">
            <w:pPr>
              <w:jc w:val="center"/>
            </w:pPr>
            <w:r w:rsidRPr="00C14440">
              <w:t>3.</w:t>
            </w:r>
          </w:p>
        </w:tc>
        <w:tc>
          <w:tcPr>
            <w:tcW w:w="2765" w:type="dxa"/>
            <w:vAlign w:val="center"/>
          </w:tcPr>
          <w:p w:rsidR="00CF3ADE" w:rsidRPr="00C14440" w:rsidRDefault="00CF3ADE" w:rsidP="001C0F81">
            <w:r w:rsidRPr="00C14440">
              <w:t>Площадь участка акватории водного объекта, отведенного для купания при проточном водном объекте</w:t>
            </w:r>
          </w:p>
        </w:tc>
        <w:tc>
          <w:tcPr>
            <w:tcW w:w="1779" w:type="dxa"/>
            <w:vAlign w:val="center"/>
          </w:tcPr>
          <w:p w:rsidR="00CF3ADE" w:rsidRPr="00C14440" w:rsidRDefault="00CF3ADE" w:rsidP="001C0F81">
            <w:pPr>
              <w:jc w:val="center"/>
            </w:pPr>
            <w:proofErr w:type="spellStart"/>
            <w:r w:rsidRPr="00C14440">
              <w:t>кв.м</w:t>
            </w:r>
            <w:proofErr w:type="spellEnd"/>
            <w:r w:rsidRPr="00C14440">
              <w:t>/один купающийся</w:t>
            </w:r>
          </w:p>
        </w:tc>
        <w:tc>
          <w:tcPr>
            <w:tcW w:w="1575" w:type="dxa"/>
            <w:vAlign w:val="center"/>
          </w:tcPr>
          <w:p w:rsidR="00CF3ADE" w:rsidRPr="00C14440" w:rsidRDefault="00CF3ADE" w:rsidP="001C0F81">
            <w:pPr>
              <w:jc w:val="center"/>
            </w:pPr>
            <w:r w:rsidRPr="00C14440">
              <w:t>4</w:t>
            </w:r>
          </w:p>
        </w:tc>
        <w:tc>
          <w:tcPr>
            <w:tcW w:w="3018" w:type="dxa"/>
            <w:gridSpan w:val="2"/>
            <w:vAlign w:val="center"/>
          </w:tcPr>
          <w:p w:rsidR="00CF3ADE" w:rsidRPr="00C14440" w:rsidRDefault="00CF3ADE" w:rsidP="001C0F81">
            <w:pPr>
              <w:jc w:val="center"/>
            </w:pPr>
            <w:r w:rsidRPr="00C14440">
              <w:t>Не нормируется</w:t>
            </w:r>
          </w:p>
        </w:tc>
      </w:tr>
      <w:tr w:rsidR="00CF3ADE" w:rsidRPr="00C14440" w:rsidTr="001C0F81">
        <w:trPr>
          <w:trHeight w:val="836"/>
          <w:jc w:val="center"/>
        </w:trPr>
        <w:tc>
          <w:tcPr>
            <w:tcW w:w="703" w:type="dxa"/>
            <w:vAlign w:val="center"/>
          </w:tcPr>
          <w:p w:rsidR="00CF3ADE" w:rsidRPr="00C14440" w:rsidRDefault="00CF3ADE" w:rsidP="001C0F81">
            <w:pPr>
              <w:jc w:val="center"/>
            </w:pPr>
            <w:r w:rsidRPr="00C14440">
              <w:t>4.</w:t>
            </w:r>
          </w:p>
        </w:tc>
        <w:tc>
          <w:tcPr>
            <w:tcW w:w="2765" w:type="dxa"/>
            <w:vAlign w:val="center"/>
          </w:tcPr>
          <w:p w:rsidR="00CF3ADE" w:rsidRPr="00C14440" w:rsidRDefault="00CF3ADE" w:rsidP="001C0F81">
            <w:r w:rsidRPr="00C14440">
              <w:t>Площадь участка акватории водного объекта, отведенного для купания при непроточном водоеме</w:t>
            </w:r>
          </w:p>
        </w:tc>
        <w:tc>
          <w:tcPr>
            <w:tcW w:w="1779" w:type="dxa"/>
            <w:vAlign w:val="center"/>
          </w:tcPr>
          <w:p w:rsidR="00CF3ADE" w:rsidRPr="00C14440" w:rsidRDefault="00CF3ADE" w:rsidP="001C0F81">
            <w:pPr>
              <w:jc w:val="center"/>
            </w:pPr>
            <w:proofErr w:type="spellStart"/>
            <w:r w:rsidRPr="00C14440">
              <w:t>кв.м</w:t>
            </w:r>
            <w:proofErr w:type="spellEnd"/>
            <w:r w:rsidRPr="00C14440">
              <w:t>/один купающийся</w:t>
            </w:r>
          </w:p>
        </w:tc>
        <w:tc>
          <w:tcPr>
            <w:tcW w:w="1575" w:type="dxa"/>
            <w:vAlign w:val="center"/>
          </w:tcPr>
          <w:p w:rsidR="00CF3ADE" w:rsidRPr="00C14440" w:rsidRDefault="00CF3ADE" w:rsidP="001C0F81">
            <w:pPr>
              <w:jc w:val="center"/>
            </w:pPr>
            <w:r w:rsidRPr="00C14440">
              <w:t>10</w:t>
            </w:r>
          </w:p>
        </w:tc>
        <w:tc>
          <w:tcPr>
            <w:tcW w:w="3018" w:type="dxa"/>
            <w:gridSpan w:val="2"/>
            <w:vAlign w:val="center"/>
          </w:tcPr>
          <w:p w:rsidR="00CF3ADE" w:rsidRPr="00C14440" w:rsidRDefault="00CF3ADE" w:rsidP="001C0F81">
            <w:pPr>
              <w:jc w:val="center"/>
            </w:pPr>
            <w:r w:rsidRPr="00C14440">
              <w:t>Не нормируется</w:t>
            </w:r>
          </w:p>
        </w:tc>
      </w:tr>
      <w:tr w:rsidR="00CF3ADE" w:rsidRPr="00C14440" w:rsidTr="001C0F81">
        <w:trPr>
          <w:trHeight w:val="836"/>
          <w:jc w:val="center"/>
        </w:trPr>
        <w:tc>
          <w:tcPr>
            <w:tcW w:w="703" w:type="dxa"/>
            <w:vAlign w:val="center"/>
          </w:tcPr>
          <w:p w:rsidR="00CF3ADE" w:rsidRPr="00C14440" w:rsidRDefault="00CF3ADE" w:rsidP="001C0F81">
            <w:pPr>
              <w:jc w:val="center"/>
            </w:pPr>
            <w:r w:rsidRPr="00C14440">
              <w:t>5.</w:t>
            </w:r>
          </w:p>
        </w:tc>
        <w:tc>
          <w:tcPr>
            <w:tcW w:w="2765" w:type="dxa"/>
            <w:vAlign w:val="center"/>
          </w:tcPr>
          <w:p w:rsidR="00CF3ADE" w:rsidRPr="00C14440" w:rsidRDefault="00CF3ADE" w:rsidP="001C0F81">
            <w:r w:rsidRPr="00C14440">
              <w:t>Площадь пляжа</w:t>
            </w:r>
          </w:p>
        </w:tc>
        <w:tc>
          <w:tcPr>
            <w:tcW w:w="1779" w:type="dxa"/>
            <w:vAlign w:val="center"/>
          </w:tcPr>
          <w:p w:rsidR="00CF3ADE" w:rsidRPr="00C14440" w:rsidRDefault="00CF3ADE" w:rsidP="001C0F81">
            <w:pPr>
              <w:jc w:val="center"/>
            </w:pPr>
            <w:proofErr w:type="spellStart"/>
            <w:r w:rsidRPr="00C14440">
              <w:t>кв.м</w:t>
            </w:r>
            <w:proofErr w:type="spellEnd"/>
            <w:r w:rsidRPr="00C14440">
              <w:t>/человека</w:t>
            </w:r>
          </w:p>
        </w:tc>
        <w:tc>
          <w:tcPr>
            <w:tcW w:w="1575" w:type="dxa"/>
            <w:vAlign w:val="center"/>
          </w:tcPr>
          <w:p w:rsidR="00CF3ADE" w:rsidRPr="00C14440" w:rsidRDefault="00CF3ADE" w:rsidP="001C0F81">
            <w:pPr>
              <w:jc w:val="center"/>
            </w:pPr>
            <w:r w:rsidRPr="00C14440">
              <w:t>3</w:t>
            </w:r>
          </w:p>
        </w:tc>
        <w:tc>
          <w:tcPr>
            <w:tcW w:w="3018" w:type="dxa"/>
            <w:gridSpan w:val="2"/>
            <w:vAlign w:val="center"/>
          </w:tcPr>
          <w:p w:rsidR="00CF3ADE" w:rsidRPr="00C14440" w:rsidRDefault="00CF3ADE" w:rsidP="001C0F81">
            <w:pPr>
              <w:jc w:val="center"/>
            </w:pPr>
            <w:r w:rsidRPr="00C14440">
              <w:t>Не нормируется</w:t>
            </w:r>
          </w:p>
        </w:tc>
      </w:tr>
    </w:tbl>
    <w:p w:rsidR="00CF3ADE" w:rsidRPr="00C14440" w:rsidRDefault="00CF3ADE" w:rsidP="00CF3ADE">
      <w:pPr>
        <w:tabs>
          <w:tab w:val="left" w:pos="1200"/>
        </w:tabs>
        <w:ind w:firstLine="709"/>
      </w:pPr>
      <w:r w:rsidRPr="00C14440">
        <w:rPr>
          <w:position w:val="6"/>
          <w:sz w:val="20"/>
        </w:rPr>
        <w:t>1)</w:t>
      </w:r>
      <w:r w:rsidRPr="00C14440">
        <w:t xml:space="preserve"> в составе спасательного поста (станции) на водном объекте.</w:t>
      </w:r>
    </w:p>
    <w:p w:rsidR="00CF3ADE" w:rsidRPr="00C14440" w:rsidRDefault="00CF3ADE" w:rsidP="00CF3ADE"/>
    <w:p w:rsidR="00CF3ADE" w:rsidRPr="00C14440" w:rsidRDefault="00CF3ADE" w:rsidP="00CF3ADE"/>
    <w:p w:rsidR="00CF3ADE" w:rsidRPr="00CF3ADE" w:rsidRDefault="00CF3ADE" w:rsidP="00CF3ADE">
      <w:pPr>
        <w:jc w:val="center"/>
        <w:rPr>
          <w:b/>
        </w:rPr>
      </w:pPr>
      <w:r w:rsidRPr="00CF3ADE">
        <w:rPr>
          <w:b/>
        </w:rPr>
        <w:t>Глава 2.3. Расчетные показатели объектов, относящихся к области образования</w:t>
      </w:r>
    </w:p>
    <w:p w:rsidR="00CF3ADE" w:rsidRPr="00C14440" w:rsidRDefault="00CF3ADE" w:rsidP="00CF3ADE"/>
    <w:p w:rsidR="00CF3ADE" w:rsidRPr="00CF3ADE" w:rsidRDefault="00CF3ADE" w:rsidP="00CF3ADE">
      <w:pPr>
        <w:jc w:val="center"/>
        <w:rPr>
          <w:b/>
        </w:rPr>
      </w:pPr>
      <w:r w:rsidRPr="00CF3ADE">
        <w:rPr>
          <w:b/>
        </w:rPr>
        <w:t>2.3.1. Расчетные показатели дошкольных образовательных организаций</w:t>
      </w:r>
      <w:r w:rsidRPr="00CF3ADE">
        <w:rPr>
          <w:b/>
        </w:rPr>
        <w:br/>
        <w:t>(</w:t>
      </w:r>
      <w:r w:rsidRPr="00C14440">
        <w:rPr>
          <w:b/>
          <w:sz w:val="23"/>
          <w:szCs w:val="23"/>
          <w:shd w:val="clear" w:color="auto" w:fill="FFFFFF"/>
        </w:rPr>
        <w:t>Обеспечение государственных гарантий реализации прав на получение образования)</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891"/>
        <w:gridCol w:w="1320"/>
        <w:gridCol w:w="2280"/>
        <w:gridCol w:w="1320"/>
        <w:gridCol w:w="1320"/>
      </w:tblGrid>
      <w:tr w:rsidR="00CF3ADE" w:rsidRPr="00C14440" w:rsidTr="001C0F81">
        <w:trPr>
          <w:trHeight w:val="778"/>
          <w:jc w:val="center"/>
        </w:trPr>
        <w:tc>
          <w:tcPr>
            <w:tcW w:w="709" w:type="dxa"/>
            <w:vMerge w:val="restart"/>
            <w:vAlign w:val="center"/>
          </w:tcPr>
          <w:p w:rsidR="00CF3ADE" w:rsidRPr="00C14440" w:rsidRDefault="00CF3ADE" w:rsidP="001C0F81">
            <w:pPr>
              <w:jc w:val="center"/>
            </w:pPr>
            <w:r w:rsidRPr="00C14440">
              <w:t>№</w:t>
            </w:r>
            <w:r w:rsidRPr="00C14440">
              <w:br/>
              <w:t>п/п</w:t>
            </w:r>
          </w:p>
        </w:tc>
        <w:tc>
          <w:tcPr>
            <w:tcW w:w="2891" w:type="dxa"/>
            <w:vMerge w:val="restart"/>
            <w:vAlign w:val="center"/>
          </w:tcPr>
          <w:p w:rsidR="00CF3ADE" w:rsidRPr="00C14440" w:rsidRDefault="00CF3ADE" w:rsidP="001C0F81">
            <w:pPr>
              <w:jc w:val="center"/>
            </w:pPr>
            <w:r w:rsidRPr="00C14440">
              <w:t>Наименование объекта</w:t>
            </w:r>
          </w:p>
        </w:tc>
        <w:tc>
          <w:tcPr>
            <w:tcW w:w="3600" w:type="dxa"/>
            <w:gridSpan w:val="2"/>
            <w:vAlign w:val="center"/>
          </w:tcPr>
          <w:p w:rsidR="00CF3ADE" w:rsidRPr="00C14440" w:rsidRDefault="00CF3ADE" w:rsidP="001C0F81">
            <w:pPr>
              <w:jc w:val="center"/>
            </w:pPr>
            <w:r w:rsidRPr="00C14440">
              <w:t>Минимально допустимый уровень обеспеченности</w:t>
            </w:r>
          </w:p>
        </w:tc>
        <w:tc>
          <w:tcPr>
            <w:tcW w:w="2640" w:type="dxa"/>
            <w:gridSpan w:val="2"/>
            <w:vAlign w:val="center"/>
          </w:tcPr>
          <w:p w:rsidR="00CF3ADE" w:rsidRPr="00C14440" w:rsidRDefault="00CF3ADE" w:rsidP="001C0F81">
            <w:pPr>
              <w:jc w:val="center"/>
            </w:pPr>
            <w:r w:rsidRPr="00C14440">
              <w:t>Максимально допустимый уровень территориальной доступности</w:t>
            </w:r>
          </w:p>
        </w:tc>
      </w:tr>
      <w:tr w:rsidR="00CF3ADE" w:rsidRPr="00C14440" w:rsidTr="001C0F81">
        <w:trPr>
          <w:trHeight w:val="544"/>
          <w:jc w:val="center"/>
        </w:trPr>
        <w:tc>
          <w:tcPr>
            <w:tcW w:w="709" w:type="dxa"/>
            <w:vMerge/>
            <w:vAlign w:val="center"/>
          </w:tcPr>
          <w:p w:rsidR="00CF3ADE" w:rsidRPr="00C14440" w:rsidRDefault="00CF3ADE" w:rsidP="001C0F81">
            <w:pPr>
              <w:jc w:val="center"/>
              <w:rPr>
                <w:b/>
              </w:rPr>
            </w:pPr>
          </w:p>
        </w:tc>
        <w:tc>
          <w:tcPr>
            <w:tcW w:w="2891" w:type="dxa"/>
            <w:vMerge/>
            <w:vAlign w:val="center"/>
          </w:tcPr>
          <w:p w:rsidR="00CF3ADE" w:rsidRPr="00C14440" w:rsidRDefault="00CF3ADE" w:rsidP="001C0F81">
            <w:pPr>
              <w:jc w:val="center"/>
              <w:rPr>
                <w:b/>
              </w:rPr>
            </w:pPr>
          </w:p>
        </w:tc>
        <w:tc>
          <w:tcPr>
            <w:tcW w:w="1320" w:type="dxa"/>
            <w:vAlign w:val="center"/>
          </w:tcPr>
          <w:p w:rsidR="00CF3ADE" w:rsidRPr="00C14440" w:rsidRDefault="00CF3ADE" w:rsidP="001C0F81">
            <w:pPr>
              <w:jc w:val="center"/>
            </w:pPr>
            <w:r w:rsidRPr="00C14440">
              <w:t>Единица измерения</w:t>
            </w:r>
          </w:p>
        </w:tc>
        <w:tc>
          <w:tcPr>
            <w:tcW w:w="2280" w:type="dxa"/>
            <w:vAlign w:val="center"/>
          </w:tcPr>
          <w:p w:rsidR="00CF3ADE" w:rsidRPr="00C14440" w:rsidRDefault="00CF3ADE" w:rsidP="001C0F81">
            <w:pPr>
              <w:jc w:val="center"/>
            </w:pPr>
            <w:r w:rsidRPr="00C14440">
              <w:t>Величина</w:t>
            </w:r>
          </w:p>
        </w:tc>
        <w:tc>
          <w:tcPr>
            <w:tcW w:w="1320" w:type="dxa"/>
            <w:vAlign w:val="center"/>
          </w:tcPr>
          <w:p w:rsidR="00CF3ADE" w:rsidRPr="00C14440" w:rsidRDefault="00CF3ADE" w:rsidP="001C0F81">
            <w:pPr>
              <w:jc w:val="center"/>
            </w:pPr>
            <w:r w:rsidRPr="00C14440">
              <w:t>Единица измерения</w:t>
            </w:r>
          </w:p>
        </w:tc>
        <w:tc>
          <w:tcPr>
            <w:tcW w:w="1320" w:type="dxa"/>
            <w:vAlign w:val="center"/>
          </w:tcPr>
          <w:p w:rsidR="00CF3ADE" w:rsidRPr="00C14440" w:rsidRDefault="00CF3ADE" w:rsidP="001C0F81">
            <w:pPr>
              <w:jc w:val="center"/>
            </w:pPr>
            <w:r w:rsidRPr="00C14440">
              <w:t>Величина</w:t>
            </w:r>
          </w:p>
        </w:tc>
      </w:tr>
      <w:tr w:rsidR="00CF3ADE" w:rsidRPr="00C14440" w:rsidTr="001C0F81">
        <w:trPr>
          <w:trHeight w:val="2990"/>
          <w:jc w:val="center"/>
        </w:trPr>
        <w:tc>
          <w:tcPr>
            <w:tcW w:w="709" w:type="dxa"/>
            <w:vAlign w:val="center"/>
          </w:tcPr>
          <w:p w:rsidR="00CF3ADE" w:rsidRPr="00C14440" w:rsidRDefault="00CF3ADE" w:rsidP="001C0F81">
            <w:pPr>
              <w:jc w:val="center"/>
              <w:rPr>
                <w:highlight w:val="yellow"/>
                <w:lang w:val="en-US"/>
              </w:rPr>
            </w:pPr>
            <w:r w:rsidRPr="00C14440">
              <w:rPr>
                <w:lang w:val="en-US"/>
              </w:rPr>
              <w:t>1</w:t>
            </w:r>
          </w:p>
        </w:tc>
        <w:tc>
          <w:tcPr>
            <w:tcW w:w="2891" w:type="dxa"/>
            <w:vAlign w:val="center"/>
          </w:tcPr>
          <w:p w:rsidR="00CF3ADE" w:rsidRPr="00C14440" w:rsidRDefault="00CF3ADE" w:rsidP="001C0F81">
            <w:r w:rsidRPr="00C14440">
              <w:t>Дошкольная образовательная организация общего типа</w:t>
            </w:r>
          </w:p>
          <w:p w:rsidR="00CF3ADE" w:rsidRPr="00C14440" w:rsidRDefault="00CF3ADE" w:rsidP="001C0F81">
            <w:r w:rsidRPr="00C14440">
              <w:t>(расчетный уровень обеспеченности детей дошкольными о</w:t>
            </w:r>
            <w:bookmarkStart w:id="10" w:name="_Hlk489643238"/>
            <w:r w:rsidRPr="00C14440">
              <w:t>бразовательными организациями общего типа - 70%)</w:t>
            </w:r>
            <w:bookmarkEnd w:id="10"/>
          </w:p>
        </w:tc>
        <w:tc>
          <w:tcPr>
            <w:tcW w:w="1320" w:type="dxa"/>
            <w:vAlign w:val="center"/>
          </w:tcPr>
          <w:p w:rsidR="00CF3ADE" w:rsidRPr="00C14440" w:rsidRDefault="00CF3ADE" w:rsidP="001C0F81">
            <w:pPr>
              <w:jc w:val="center"/>
            </w:pPr>
            <w:r w:rsidRPr="00C14440">
              <w:t>мест на 1000 жителей</w:t>
            </w:r>
          </w:p>
        </w:tc>
        <w:tc>
          <w:tcPr>
            <w:tcW w:w="2280" w:type="dxa"/>
            <w:vAlign w:val="center"/>
          </w:tcPr>
          <w:p w:rsidR="00CF3ADE" w:rsidRPr="00C14440" w:rsidRDefault="00CF3ADE" w:rsidP="001C0F81">
            <w:pPr>
              <w:jc w:val="center"/>
            </w:pPr>
            <w:r w:rsidRPr="00C14440">
              <w:t>Расчет по демографии</w:t>
            </w:r>
            <w:r w:rsidRPr="00C14440">
              <w:rPr>
                <w:position w:val="6"/>
                <w:sz w:val="20"/>
              </w:rPr>
              <w:t>1</w:t>
            </w:r>
            <w:r w:rsidRPr="00C14440">
              <w:t xml:space="preserve"> с учетом уровня обеспеченности детей дошкольными образовательными организациями 88х70%=62</w:t>
            </w:r>
          </w:p>
        </w:tc>
        <w:tc>
          <w:tcPr>
            <w:tcW w:w="1320" w:type="dxa"/>
            <w:vAlign w:val="center"/>
          </w:tcPr>
          <w:p w:rsidR="00CF3ADE" w:rsidRPr="00C14440" w:rsidRDefault="00CF3ADE" w:rsidP="001C0F81">
            <w:pPr>
              <w:jc w:val="center"/>
            </w:pPr>
            <w:r w:rsidRPr="00C14440">
              <w:t>м</w:t>
            </w:r>
          </w:p>
        </w:tc>
        <w:tc>
          <w:tcPr>
            <w:tcW w:w="1320" w:type="dxa"/>
            <w:vAlign w:val="center"/>
          </w:tcPr>
          <w:p w:rsidR="00CF3ADE" w:rsidRPr="00C14440" w:rsidRDefault="00CF3ADE" w:rsidP="001C0F81">
            <w:pPr>
              <w:jc w:val="center"/>
            </w:pPr>
            <w:r w:rsidRPr="00C14440">
              <w:t>500</w:t>
            </w:r>
            <w:r w:rsidRPr="00C14440">
              <w:rPr>
                <w:position w:val="6"/>
                <w:sz w:val="20"/>
              </w:rPr>
              <w:t>2)</w:t>
            </w:r>
          </w:p>
        </w:tc>
      </w:tr>
      <w:tr w:rsidR="00CF3ADE" w:rsidRPr="00C14440" w:rsidTr="001C0F81">
        <w:trPr>
          <w:trHeight w:val="836"/>
          <w:jc w:val="center"/>
        </w:trPr>
        <w:tc>
          <w:tcPr>
            <w:tcW w:w="709" w:type="dxa"/>
            <w:vAlign w:val="center"/>
          </w:tcPr>
          <w:p w:rsidR="00CF3ADE" w:rsidRPr="00C14440" w:rsidRDefault="00CF3ADE" w:rsidP="001C0F81">
            <w:pPr>
              <w:jc w:val="center"/>
            </w:pPr>
            <w:r w:rsidRPr="00C14440">
              <w:lastRenderedPageBreak/>
              <w:t>2</w:t>
            </w:r>
          </w:p>
        </w:tc>
        <w:tc>
          <w:tcPr>
            <w:tcW w:w="2891" w:type="dxa"/>
            <w:vAlign w:val="center"/>
          </w:tcPr>
          <w:p w:rsidR="00CF3ADE" w:rsidRPr="00C14440" w:rsidRDefault="00CF3ADE" w:rsidP="001C0F81">
            <w:r w:rsidRPr="00C14440">
              <w:t>Дошкольная образовательная организация специализированного типа (расчетный уровень обеспеченности детей дошкольными образовательными организациями специализированного типа - 3%)</w:t>
            </w:r>
          </w:p>
        </w:tc>
        <w:tc>
          <w:tcPr>
            <w:tcW w:w="1320" w:type="dxa"/>
            <w:vAlign w:val="center"/>
          </w:tcPr>
          <w:p w:rsidR="00CF3ADE" w:rsidRPr="00C14440" w:rsidRDefault="00CF3ADE" w:rsidP="001C0F81">
            <w:pPr>
              <w:jc w:val="center"/>
            </w:pPr>
            <w:r w:rsidRPr="00C14440">
              <w:t>мест на 1000 жителей</w:t>
            </w:r>
          </w:p>
        </w:tc>
        <w:tc>
          <w:tcPr>
            <w:tcW w:w="2280" w:type="dxa"/>
            <w:vAlign w:val="center"/>
          </w:tcPr>
          <w:p w:rsidR="00CF3ADE" w:rsidRPr="00C14440" w:rsidRDefault="00CF3ADE" w:rsidP="001C0F81">
            <w:pPr>
              <w:jc w:val="center"/>
            </w:pPr>
            <w:r w:rsidRPr="00C14440">
              <w:t>88х3%=3</w:t>
            </w:r>
          </w:p>
        </w:tc>
        <w:tc>
          <w:tcPr>
            <w:tcW w:w="2640" w:type="dxa"/>
            <w:gridSpan w:val="2"/>
            <w:vMerge w:val="restart"/>
            <w:vAlign w:val="center"/>
          </w:tcPr>
          <w:p w:rsidR="00CF3ADE" w:rsidRPr="00C14440" w:rsidRDefault="00CF3ADE" w:rsidP="001C0F81">
            <w:pPr>
              <w:jc w:val="center"/>
              <w:rPr>
                <w:highlight w:val="yellow"/>
              </w:rPr>
            </w:pPr>
            <w:r w:rsidRPr="00C14440">
              <w:t>Не нормируется</w:t>
            </w:r>
          </w:p>
        </w:tc>
      </w:tr>
      <w:tr w:rsidR="00CF3ADE" w:rsidRPr="00C14440" w:rsidTr="001C0F81">
        <w:trPr>
          <w:trHeight w:val="359"/>
          <w:jc w:val="center"/>
        </w:trPr>
        <w:tc>
          <w:tcPr>
            <w:tcW w:w="709" w:type="dxa"/>
            <w:vAlign w:val="center"/>
          </w:tcPr>
          <w:p w:rsidR="00CF3ADE" w:rsidRPr="00C14440" w:rsidRDefault="00CF3ADE" w:rsidP="001C0F81">
            <w:pPr>
              <w:jc w:val="center"/>
            </w:pPr>
            <w:r w:rsidRPr="00C14440">
              <w:t>3</w:t>
            </w:r>
          </w:p>
        </w:tc>
        <w:tc>
          <w:tcPr>
            <w:tcW w:w="2891" w:type="dxa"/>
            <w:vAlign w:val="center"/>
          </w:tcPr>
          <w:p w:rsidR="00CF3ADE" w:rsidRPr="00C14440" w:rsidRDefault="00CF3ADE" w:rsidP="001C0F81">
            <w:r w:rsidRPr="00C14440">
              <w:t>Дошкольная образовательная организация оздоровительная (расчетный уровень обеспеченности детей дошкольными образовательными организациями оздоровительного типа - 12%)</w:t>
            </w:r>
          </w:p>
        </w:tc>
        <w:tc>
          <w:tcPr>
            <w:tcW w:w="1320" w:type="dxa"/>
            <w:vAlign w:val="center"/>
          </w:tcPr>
          <w:p w:rsidR="00CF3ADE" w:rsidRPr="00C14440" w:rsidRDefault="00CF3ADE" w:rsidP="001C0F81">
            <w:pPr>
              <w:jc w:val="center"/>
            </w:pPr>
            <w:r w:rsidRPr="00C14440">
              <w:t>мест на 1000 жителей</w:t>
            </w:r>
          </w:p>
        </w:tc>
        <w:tc>
          <w:tcPr>
            <w:tcW w:w="2280" w:type="dxa"/>
            <w:vAlign w:val="center"/>
          </w:tcPr>
          <w:p w:rsidR="00CF3ADE" w:rsidRPr="00C14440" w:rsidRDefault="00CF3ADE" w:rsidP="001C0F81">
            <w:pPr>
              <w:jc w:val="center"/>
            </w:pPr>
            <w:r w:rsidRPr="00C14440">
              <w:t>88х12%=11</w:t>
            </w:r>
          </w:p>
        </w:tc>
        <w:tc>
          <w:tcPr>
            <w:tcW w:w="2640" w:type="dxa"/>
            <w:gridSpan w:val="2"/>
            <w:vMerge/>
            <w:vAlign w:val="center"/>
          </w:tcPr>
          <w:p w:rsidR="00CF3ADE" w:rsidRPr="00C14440" w:rsidRDefault="00CF3ADE" w:rsidP="001C0F81">
            <w:pPr>
              <w:jc w:val="center"/>
              <w:rPr>
                <w:highlight w:val="yellow"/>
              </w:rPr>
            </w:pPr>
          </w:p>
        </w:tc>
      </w:tr>
    </w:tbl>
    <w:p w:rsidR="00CF3ADE" w:rsidRPr="00C14440" w:rsidRDefault="00CF3ADE" w:rsidP="00CF3ADE">
      <w:pPr>
        <w:pStyle w:val="af9"/>
        <w:ind w:firstLine="709"/>
        <w:jc w:val="both"/>
        <w:rPr>
          <w:rFonts w:ascii="Times New Roman" w:hAnsi="Times New Roman"/>
        </w:rPr>
      </w:pPr>
      <w:r w:rsidRPr="00C14440">
        <w:rPr>
          <w:rFonts w:ascii="Times New Roman" w:hAnsi="Times New Roman"/>
        </w:rPr>
        <w:t>Устанавливается в зависимости от демографической структуры поселения, принимая расчетный уровень обеспеченности детей дошкольными образовательными организациями в пределах 85%, в том числе общего типа - 70%, специализированного - 3%, оздоровительного - 12%. В поселениях-новостройках</w:t>
      </w:r>
      <w:hyperlink w:anchor="sub_52222" w:history="1">
        <w:r w:rsidRPr="00CF3ADE">
          <w:rPr>
            <w:rStyle w:val="af7"/>
            <w:rFonts w:ascii="Times New Roman" w:hAnsi="Times New Roman"/>
          </w:rPr>
          <w:t>*(2)</w:t>
        </w:r>
      </w:hyperlink>
      <w:r w:rsidRPr="00C14440">
        <w:rPr>
          <w:rFonts w:ascii="Times New Roman" w:hAnsi="Times New Roman"/>
        </w:rPr>
        <w:t xml:space="preserve"> при отсутствии данных по демографии следует принимать до 180 мест на 1 тыс. чел.; при этом на территории жилой застройки следует размещать из расчета не более 100 мест на 1 тыс. чел.</w:t>
      </w:r>
    </w:p>
    <w:p w:rsidR="00CF3ADE" w:rsidRPr="00C14440" w:rsidRDefault="00CF3ADE" w:rsidP="00CF3ADE">
      <w:pPr>
        <w:ind w:firstLine="709"/>
      </w:pPr>
      <w:r w:rsidRPr="00C14440">
        <w:rPr>
          <w:shd w:val="clear" w:color="auto" w:fill="FFFFFF"/>
        </w:rPr>
        <w:t xml:space="preserve">Для реализации общеобразовательных программ дошкольного образования установить не менее одной дошкольной образовательной организации на 62 воспитанника в сельской местности. </w:t>
      </w:r>
      <w:r w:rsidRPr="00C14440">
        <w:t xml:space="preserve">Удельный вес числа дошкольных образовательных организаций, в которых создана универсальная </w:t>
      </w:r>
      <w:proofErr w:type="spellStart"/>
      <w:r w:rsidRPr="00C14440">
        <w:t>безбарьерная</w:t>
      </w:r>
      <w:proofErr w:type="spellEnd"/>
      <w:r w:rsidRPr="00C14440">
        <w:t xml:space="preserve"> среда для инклюзивного образования детей-инвалидов, в общем числе дошкольных образовательных организаций (к 2020 г.) - 20%.</w:t>
      </w:r>
    </w:p>
    <w:p w:rsidR="00CF3ADE" w:rsidRPr="00CF3ADE" w:rsidRDefault="00CF3ADE" w:rsidP="00CF3ADE">
      <w:pPr>
        <w:rPr>
          <w:highlight w:val="yellow"/>
        </w:rPr>
      </w:pPr>
    </w:p>
    <w:p w:rsidR="00CF3ADE" w:rsidRPr="00CF3ADE" w:rsidRDefault="00CF3ADE" w:rsidP="00CF3ADE">
      <w:pPr>
        <w:jc w:val="center"/>
        <w:rPr>
          <w:b/>
        </w:rPr>
      </w:pPr>
      <w:r w:rsidRPr="00CF3ADE">
        <w:rPr>
          <w:b/>
        </w:rPr>
        <w:t>2.3.2. Расчетные показатели общеобразовательных организаций</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694"/>
        <w:gridCol w:w="1646"/>
        <w:gridCol w:w="1646"/>
        <w:gridCol w:w="1646"/>
        <w:gridCol w:w="1646"/>
      </w:tblGrid>
      <w:tr w:rsidR="00CF3ADE" w:rsidRPr="00C14440" w:rsidTr="001C0F81">
        <w:trPr>
          <w:trHeight w:val="778"/>
          <w:jc w:val="center"/>
        </w:trPr>
        <w:tc>
          <w:tcPr>
            <w:tcW w:w="562" w:type="dxa"/>
            <w:vMerge w:val="restart"/>
            <w:vAlign w:val="center"/>
          </w:tcPr>
          <w:p w:rsidR="00CF3ADE" w:rsidRPr="00C14440" w:rsidRDefault="00CF3ADE" w:rsidP="001C0F81">
            <w:pPr>
              <w:jc w:val="center"/>
            </w:pPr>
            <w:r w:rsidRPr="00C14440">
              <w:t>№</w:t>
            </w:r>
            <w:r w:rsidRPr="00C14440">
              <w:br/>
              <w:t>п/п</w:t>
            </w:r>
          </w:p>
        </w:tc>
        <w:tc>
          <w:tcPr>
            <w:tcW w:w="2694" w:type="dxa"/>
            <w:vMerge w:val="restart"/>
            <w:vAlign w:val="center"/>
          </w:tcPr>
          <w:p w:rsidR="00CF3ADE" w:rsidRPr="00C14440" w:rsidRDefault="00CF3ADE" w:rsidP="001C0F81">
            <w:pPr>
              <w:jc w:val="center"/>
            </w:pPr>
            <w:r w:rsidRPr="00C14440">
              <w:t>Наименование объекта</w:t>
            </w:r>
          </w:p>
        </w:tc>
        <w:tc>
          <w:tcPr>
            <w:tcW w:w="3292" w:type="dxa"/>
            <w:gridSpan w:val="2"/>
            <w:vAlign w:val="center"/>
          </w:tcPr>
          <w:p w:rsidR="00CF3ADE" w:rsidRPr="00C14440" w:rsidRDefault="00CF3ADE" w:rsidP="001C0F81">
            <w:pPr>
              <w:jc w:val="center"/>
            </w:pPr>
            <w:r w:rsidRPr="00C14440">
              <w:t>Минимально допустимый уровень обеспеченности</w:t>
            </w:r>
          </w:p>
        </w:tc>
        <w:tc>
          <w:tcPr>
            <w:tcW w:w="3292" w:type="dxa"/>
            <w:gridSpan w:val="2"/>
            <w:vAlign w:val="center"/>
          </w:tcPr>
          <w:p w:rsidR="00CF3ADE" w:rsidRPr="00C14440" w:rsidRDefault="00CF3ADE" w:rsidP="001C0F81">
            <w:pPr>
              <w:jc w:val="center"/>
            </w:pPr>
            <w:r w:rsidRPr="00C14440">
              <w:t>Максимально допустимый уровень территориальной доступности</w:t>
            </w:r>
          </w:p>
        </w:tc>
      </w:tr>
      <w:tr w:rsidR="00CF3ADE" w:rsidRPr="00C14440" w:rsidTr="001C0F81">
        <w:trPr>
          <w:trHeight w:val="566"/>
          <w:jc w:val="center"/>
        </w:trPr>
        <w:tc>
          <w:tcPr>
            <w:tcW w:w="562" w:type="dxa"/>
            <w:vMerge/>
            <w:vAlign w:val="center"/>
          </w:tcPr>
          <w:p w:rsidR="00CF3ADE" w:rsidRPr="00C14440" w:rsidRDefault="00CF3ADE" w:rsidP="001C0F81">
            <w:pPr>
              <w:jc w:val="center"/>
              <w:rPr>
                <w:highlight w:val="yellow"/>
              </w:rPr>
            </w:pPr>
          </w:p>
        </w:tc>
        <w:tc>
          <w:tcPr>
            <w:tcW w:w="2694" w:type="dxa"/>
            <w:vMerge/>
            <w:vAlign w:val="center"/>
          </w:tcPr>
          <w:p w:rsidR="00CF3ADE" w:rsidRPr="00C14440" w:rsidRDefault="00CF3ADE" w:rsidP="001C0F81">
            <w:pPr>
              <w:jc w:val="center"/>
              <w:rPr>
                <w:b/>
                <w:highlight w:val="yellow"/>
              </w:rPr>
            </w:pPr>
          </w:p>
        </w:tc>
        <w:tc>
          <w:tcPr>
            <w:tcW w:w="1646" w:type="dxa"/>
            <w:vAlign w:val="center"/>
          </w:tcPr>
          <w:p w:rsidR="00CF3ADE" w:rsidRPr="00C14440" w:rsidRDefault="00CF3ADE" w:rsidP="001C0F81">
            <w:pPr>
              <w:jc w:val="center"/>
            </w:pPr>
            <w:r w:rsidRPr="00C14440">
              <w:t>Единица измерения</w:t>
            </w:r>
          </w:p>
        </w:tc>
        <w:tc>
          <w:tcPr>
            <w:tcW w:w="1646" w:type="dxa"/>
            <w:vAlign w:val="center"/>
          </w:tcPr>
          <w:p w:rsidR="00CF3ADE" w:rsidRPr="00C14440" w:rsidRDefault="00CF3ADE" w:rsidP="001C0F81">
            <w:pPr>
              <w:jc w:val="center"/>
            </w:pPr>
            <w:r w:rsidRPr="00C14440">
              <w:t>Величина</w:t>
            </w:r>
          </w:p>
        </w:tc>
        <w:tc>
          <w:tcPr>
            <w:tcW w:w="1646" w:type="dxa"/>
            <w:vAlign w:val="center"/>
          </w:tcPr>
          <w:p w:rsidR="00CF3ADE" w:rsidRPr="00C14440" w:rsidRDefault="00CF3ADE" w:rsidP="001C0F81">
            <w:pPr>
              <w:jc w:val="center"/>
            </w:pPr>
            <w:r w:rsidRPr="00C14440">
              <w:t>Единица измерения</w:t>
            </w:r>
          </w:p>
        </w:tc>
        <w:tc>
          <w:tcPr>
            <w:tcW w:w="1646" w:type="dxa"/>
            <w:vAlign w:val="center"/>
          </w:tcPr>
          <w:p w:rsidR="00CF3ADE" w:rsidRPr="00C14440" w:rsidRDefault="00CF3ADE" w:rsidP="001C0F81">
            <w:pPr>
              <w:ind w:left="-57" w:right="-57"/>
              <w:jc w:val="center"/>
            </w:pPr>
            <w:r w:rsidRPr="00C14440">
              <w:t>Величина</w:t>
            </w:r>
          </w:p>
        </w:tc>
      </w:tr>
      <w:tr w:rsidR="00CF3ADE" w:rsidRPr="00C14440" w:rsidTr="001C0F81">
        <w:trPr>
          <w:trHeight w:val="335"/>
          <w:jc w:val="center"/>
        </w:trPr>
        <w:tc>
          <w:tcPr>
            <w:tcW w:w="562" w:type="dxa"/>
            <w:vAlign w:val="center"/>
          </w:tcPr>
          <w:p w:rsidR="00CF3ADE" w:rsidRPr="00C14440" w:rsidRDefault="00CF3ADE" w:rsidP="001C0F81">
            <w:pPr>
              <w:jc w:val="center"/>
            </w:pPr>
            <w:r w:rsidRPr="00C14440">
              <w:rPr>
                <w:lang w:val="en-US"/>
              </w:rPr>
              <w:t>1</w:t>
            </w:r>
          </w:p>
        </w:tc>
        <w:tc>
          <w:tcPr>
            <w:tcW w:w="2694" w:type="dxa"/>
            <w:vAlign w:val="center"/>
          </w:tcPr>
          <w:p w:rsidR="00CF3ADE" w:rsidRPr="00C14440" w:rsidRDefault="00CF3ADE" w:rsidP="001C0F81">
            <w:pPr>
              <w:rPr>
                <w:shd w:val="clear" w:color="auto" w:fill="FFFFFF"/>
              </w:rPr>
            </w:pPr>
            <w:r w:rsidRPr="00C14440">
              <w:t>Общеобразовательные организации, учащиеся</w:t>
            </w:r>
            <w:r w:rsidRPr="00C14440">
              <w:rPr>
                <w:shd w:val="clear" w:color="auto" w:fill="FFFFFF"/>
              </w:rPr>
              <w:t xml:space="preserve"> </w:t>
            </w:r>
          </w:p>
          <w:p w:rsidR="00CF3ADE" w:rsidRPr="00C14440" w:rsidRDefault="00CF3ADE" w:rsidP="001C0F81">
            <w:r w:rsidRPr="00C14440">
              <w:t>с учетом 100%ного охвата детей начальным общим и основным общим образованием (I-IX классы)</w:t>
            </w:r>
          </w:p>
          <w:p w:rsidR="00CF3ADE" w:rsidRPr="00C14440" w:rsidRDefault="00CF3ADE" w:rsidP="001C0F81">
            <w:r w:rsidRPr="00C14440">
              <w:t xml:space="preserve">и до 75% детей - средним общим образованием (X-XI </w:t>
            </w:r>
            <w:r w:rsidRPr="00C14440">
              <w:lastRenderedPageBreak/>
              <w:t>классы) при обучении в одну смену</w:t>
            </w:r>
          </w:p>
        </w:tc>
        <w:tc>
          <w:tcPr>
            <w:tcW w:w="1646" w:type="dxa"/>
            <w:vAlign w:val="center"/>
          </w:tcPr>
          <w:p w:rsidR="00CF3ADE" w:rsidRPr="00C14440" w:rsidRDefault="00CF3ADE" w:rsidP="001C0F81">
            <w:pPr>
              <w:jc w:val="center"/>
            </w:pPr>
            <w:r w:rsidRPr="00C14440">
              <w:lastRenderedPageBreak/>
              <w:t>учащихся на 1000 жителей</w:t>
            </w:r>
          </w:p>
        </w:tc>
        <w:tc>
          <w:tcPr>
            <w:tcW w:w="1646" w:type="dxa"/>
            <w:vAlign w:val="center"/>
          </w:tcPr>
          <w:p w:rsidR="00CF3ADE" w:rsidRPr="00C14440" w:rsidRDefault="00CF3ADE" w:rsidP="001C0F81">
            <w:r w:rsidRPr="00C14440">
              <w:t>Расчет по демографии</w:t>
            </w:r>
            <w:r w:rsidRPr="00C14440">
              <w:rPr>
                <w:position w:val="6"/>
              </w:rPr>
              <w:t xml:space="preserve"> </w:t>
            </w:r>
            <w:r w:rsidRPr="00C14440">
              <w:t xml:space="preserve">с (I-IX классы) - 117 </w:t>
            </w:r>
          </w:p>
          <w:p w:rsidR="00CF3ADE" w:rsidRPr="00C14440" w:rsidRDefault="00CF3ADE" w:rsidP="001C0F81">
            <w:pPr>
              <w:pStyle w:val="af9"/>
              <w:rPr>
                <w:rFonts w:ascii="Times New Roman" w:hAnsi="Times New Roman"/>
              </w:rPr>
            </w:pPr>
            <w:r w:rsidRPr="00C14440">
              <w:rPr>
                <w:rFonts w:ascii="Times New Roman" w:hAnsi="Times New Roman"/>
              </w:rPr>
              <w:t>и (X-ХI классы)-48</w:t>
            </w:r>
          </w:p>
        </w:tc>
        <w:tc>
          <w:tcPr>
            <w:tcW w:w="1646" w:type="dxa"/>
            <w:vAlign w:val="center"/>
          </w:tcPr>
          <w:p w:rsidR="00CF3ADE" w:rsidRPr="00C14440" w:rsidRDefault="00CF3ADE" w:rsidP="001C0F81">
            <w:pPr>
              <w:jc w:val="center"/>
            </w:pPr>
            <w:r w:rsidRPr="00C14440">
              <w:t>Время транспортной доступности (в одну сторону), мин,</w:t>
            </w:r>
            <w:r w:rsidRPr="00C14440">
              <w:br/>
              <w:t>не более</w:t>
            </w:r>
          </w:p>
        </w:tc>
        <w:tc>
          <w:tcPr>
            <w:tcW w:w="1646" w:type="dxa"/>
            <w:vAlign w:val="center"/>
          </w:tcPr>
          <w:p w:rsidR="00CF3ADE" w:rsidRPr="00C14440" w:rsidRDefault="00CF3ADE" w:rsidP="001C0F81">
            <w:pPr>
              <w:jc w:val="center"/>
            </w:pPr>
            <w:r w:rsidRPr="00C14440">
              <w:t>Начальное общее образование-15;</w:t>
            </w:r>
            <w:r w:rsidRPr="00C14440">
              <w:br/>
              <w:t>Основное общее и среднее образование - 30</w:t>
            </w:r>
          </w:p>
        </w:tc>
      </w:tr>
      <w:tr w:rsidR="00CF3ADE" w:rsidRPr="00C14440" w:rsidTr="001C0F81">
        <w:trPr>
          <w:trHeight w:val="335"/>
          <w:jc w:val="center"/>
        </w:trPr>
        <w:tc>
          <w:tcPr>
            <w:tcW w:w="562" w:type="dxa"/>
            <w:vAlign w:val="center"/>
          </w:tcPr>
          <w:p w:rsidR="00CF3ADE" w:rsidRPr="00C14440" w:rsidRDefault="00CF3ADE" w:rsidP="001C0F81">
            <w:pPr>
              <w:jc w:val="center"/>
            </w:pPr>
          </w:p>
        </w:tc>
        <w:tc>
          <w:tcPr>
            <w:tcW w:w="2694" w:type="dxa"/>
            <w:vAlign w:val="center"/>
          </w:tcPr>
          <w:p w:rsidR="00CF3ADE" w:rsidRPr="00C14440" w:rsidRDefault="00CF3ADE" w:rsidP="001C0F81">
            <w:pPr>
              <w:rPr>
                <w:shd w:val="clear" w:color="auto" w:fill="FFFFFF"/>
              </w:rPr>
            </w:pPr>
            <w:r w:rsidRPr="00C14440">
              <w:t>Общеобразовательные организации, имеющие интернат, учащиеся</w:t>
            </w:r>
          </w:p>
        </w:tc>
        <w:tc>
          <w:tcPr>
            <w:tcW w:w="1646" w:type="dxa"/>
            <w:vAlign w:val="center"/>
          </w:tcPr>
          <w:p w:rsidR="00CF3ADE" w:rsidRPr="00C14440" w:rsidRDefault="00CF3ADE" w:rsidP="001C0F81">
            <w:pPr>
              <w:pStyle w:val="af9"/>
              <w:ind w:left="-57" w:right="-57"/>
              <w:rPr>
                <w:rFonts w:ascii="Times New Roman" w:hAnsi="Times New Roman"/>
              </w:rPr>
            </w:pPr>
            <w:r w:rsidRPr="00C14440">
              <w:rPr>
                <w:rFonts w:ascii="Times New Roman" w:hAnsi="Times New Roman"/>
              </w:rPr>
              <w:t xml:space="preserve">По заданию на </w:t>
            </w:r>
            <w:proofErr w:type="spellStart"/>
            <w:r w:rsidRPr="00C14440">
              <w:rPr>
                <w:rFonts w:ascii="Times New Roman" w:hAnsi="Times New Roman"/>
              </w:rPr>
              <w:t>проектирова-ние</w:t>
            </w:r>
            <w:proofErr w:type="spellEnd"/>
          </w:p>
        </w:tc>
        <w:tc>
          <w:tcPr>
            <w:tcW w:w="1646" w:type="dxa"/>
            <w:vAlign w:val="center"/>
          </w:tcPr>
          <w:p w:rsidR="00CF3ADE" w:rsidRPr="00C14440" w:rsidRDefault="00CF3ADE" w:rsidP="001C0F81">
            <w:r w:rsidRPr="00C14440">
              <w:t>10% мест общей вместимости организации</w:t>
            </w:r>
          </w:p>
        </w:tc>
        <w:tc>
          <w:tcPr>
            <w:tcW w:w="3292" w:type="dxa"/>
            <w:gridSpan w:val="2"/>
            <w:vAlign w:val="center"/>
          </w:tcPr>
          <w:p w:rsidR="00CF3ADE" w:rsidRPr="00C14440" w:rsidRDefault="00CF3ADE" w:rsidP="001C0F81">
            <w:pPr>
              <w:jc w:val="center"/>
            </w:pPr>
            <w:r w:rsidRPr="00C14440">
              <w:t>Не нормируется</w:t>
            </w:r>
          </w:p>
        </w:tc>
      </w:tr>
    </w:tbl>
    <w:p w:rsidR="00CF3ADE" w:rsidRPr="00C14440" w:rsidRDefault="00CF3ADE" w:rsidP="00CF3ADE">
      <w:pPr>
        <w:pStyle w:val="af9"/>
        <w:ind w:firstLine="709"/>
        <w:jc w:val="both"/>
        <w:rPr>
          <w:rFonts w:ascii="Times New Roman" w:hAnsi="Times New Roman"/>
        </w:rPr>
      </w:pPr>
      <w:r w:rsidRPr="00C14440">
        <w:rPr>
          <w:rFonts w:ascii="Times New Roman" w:hAnsi="Times New Roman"/>
        </w:rPr>
        <w:t>Следует принимать с учетом 100%ного охвата детей начальным общим и основным общим образованием (I-IX классы) и до 75% детей - средним общим образованием (X-XI классы) при обучении в одну смену.</w:t>
      </w:r>
    </w:p>
    <w:p w:rsidR="00CF3ADE" w:rsidRPr="00C14440" w:rsidRDefault="00CF3ADE" w:rsidP="00CF3ADE">
      <w:pPr>
        <w:tabs>
          <w:tab w:val="left" w:pos="1200"/>
        </w:tabs>
        <w:ind w:firstLine="709"/>
      </w:pPr>
      <w:r w:rsidRPr="00C14440">
        <w:t>В поселениях-новостройках</w:t>
      </w:r>
      <w:hyperlink w:anchor="sub_52222" w:history="1">
        <w:r w:rsidRPr="00CF3ADE">
          <w:rPr>
            <w:rStyle w:val="af7"/>
          </w:rPr>
          <w:t>*</w:t>
        </w:r>
        <w:r w:rsidRPr="00CF3ADE">
          <w:rPr>
            <w:rStyle w:val="af7"/>
            <w:position w:val="6"/>
            <w:sz w:val="20"/>
          </w:rPr>
          <w:t>(2)</w:t>
        </w:r>
      </w:hyperlink>
      <w:r w:rsidRPr="00C14440">
        <w:t xml:space="preserve"> необходимо принимать не менее 180 мест на 1 тыс. чел.</w:t>
      </w:r>
    </w:p>
    <w:p w:rsidR="00CF3ADE" w:rsidRPr="00C14440" w:rsidRDefault="00CF3ADE" w:rsidP="00CF3ADE">
      <w:pPr>
        <w:ind w:firstLine="709"/>
        <w:rPr>
          <w:shd w:val="clear" w:color="auto" w:fill="FFFFFF"/>
        </w:rPr>
      </w:pPr>
      <w:r w:rsidRPr="00C14440">
        <w:rPr>
          <w:shd w:val="clear" w:color="auto" w:fill="FFFFFF"/>
        </w:rPr>
        <w:t>При установлении требований к размещению объектов социальной сферы установить не менее одной дневной общеобразовательной школы на 201 человек в сельской местности.</w:t>
      </w:r>
    </w:p>
    <w:p w:rsidR="00CF3ADE" w:rsidRPr="00C14440" w:rsidRDefault="00CF3ADE" w:rsidP="00CF3ADE">
      <w:pPr>
        <w:ind w:firstLine="709"/>
      </w:pPr>
      <w:r w:rsidRPr="00C14440">
        <w:t xml:space="preserve">Удельный вес числа общеобразовательных организаций, в которых создана универсальная </w:t>
      </w:r>
      <w:proofErr w:type="spellStart"/>
      <w:r w:rsidRPr="00C14440">
        <w:t>безбарьерная</w:t>
      </w:r>
      <w:proofErr w:type="spellEnd"/>
      <w:r w:rsidRPr="00C14440">
        <w:t xml:space="preserve"> среда для инклюзивного образования детей-инвалидов, в общем числе общеобразовательных организаций (к 2020 году) - 25%.</w:t>
      </w:r>
    </w:p>
    <w:p w:rsidR="00CF3ADE" w:rsidRPr="00C14440" w:rsidRDefault="00CF3ADE" w:rsidP="00CF3ADE">
      <w:pPr>
        <w:ind w:firstLine="709"/>
      </w:pPr>
      <w:r w:rsidRPr="00C14440">
        <w:t>Подвоз учащихся осуществляется на транспорте, предназначенном для перевозки детей.</w:t>
      </w:r>
    </w:p>
    <w:p w:rsidR="00CF3ADE" w:rsidRPr="00C14440" w:rsidRDefault="00CF3ADE" w:rsidP="00CF3ADE">
      <w:pPr>
        <w:ind w:firstLine="709"/>
      </w:pPr>
      <w:r w:rsidRPr="00C14440">
        <w:t>Предельный пешеходный подход учащихся к месту сбора на остановке должен быть не более 500 м.</w:t>
      </w:r>
    </w:p>
    <w:p w:rsidR="00CF3ADE" w:rsidRPr="00C14440" w:rsidRDefault="00CF3ADE" w:rsidP="00CF3ADE">
      <w:pPr>
        <w:ind w:firstLine="709"/>
      </w:pPr>
      <w:r w:rsidRPr="00C14440">
        <w:t>Остановка транспорта должна быть оборудована навесом, огражденным с трех сторон, защищена барьером от проезжей части дороги, иметь твердое покрытие и обзорность не менее 250 м со стороны дороги.</w:t>
      </w:r>
    </w:p>
    <w:p w:rsidR="00CF3ADE" w:rsidRPr="00C14440" w:rsidRDefault="00CF3ADE" w:rsidP="00CF3ADE">
      <w:pPr>
        <w:ind w:firstLine="709"/>
      </w:pPr>
      <w:r w:rsidRPr="00C14440">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организации.</w:t>
      </w:r>
    </w:p>
    <w:p w:rsidR="00CF3ADE" w:rsidRPr="00CF3ADE" w:rsidRDefault="00CF3ADE" w:rsidP="00CF3ADE">
      <w:pPr>
        <w:rPr>
          <w:highlight w:val="yellow"/>
        </w:rPr>
      </w:pPr>
    </w:p>
    <w:p w:rsidR="00CF3ADE" w:rsidRPr="00CF3ADE" w:rsidRDefault="00CF3ADE" w:rsidP="00CF3ADE">
      <w:pPr>
        <w:jc w:val="center"/>
        <w:rPr>
          <w:b/>
        </w:rPr>
      </w:pPr>
      <w:r w:rsidRPr="00CF3ADE">
        <w:rPr>
          <w:b/>
        </w:rPr>
        <w:t xml:space="preserve">2.3.3. Расчетные показатели объектов дополнительного образования </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694"/>
        <w:gridCol w:w="1646"/>
        <w:gridCol w:w="1646"/>
        <w:gridCol w:w="1646"/>
        <w:gridCol w:w="1646"/>
      </w:tblGrid>
      <w:tr w:rsidR="00CF3ADE" w:rsidRPr="00C14440" w:rsidTr="001C0F81">
        <w:trPr>
          <w:trHeight w:val="778"/>
          <w:jc w:val="center"/>
        </w:trPr>
        <w:tc>
          <w:tcPr>
            <w:tcW w:w="562" w:type="dxa"/>
            <w:vMerge w:val="restart"/>
            <w:vAlign w:val="center"/>
          </w:tcPr>
          <w:p w:rsidR="00CF3ADE" w:rsidRPr="00C14440" w:rsidRDefault="00CF3ADE" w:rsidP="001C0F81">
            <w:pPr>
              <w:jc w:val="center"/>
            </w:pPr>
            <w:r w:rsidRPr="00C14440">
              <w:t>№</w:t>
            </w:r>
            <w:r w:rsidRPr="00C14440">
              <w:br/>
              <w:t>п/п</w:t>
            </w:r>
          </w:p>
        </w:tc>
        <w:tc>
          <w:tcPr>
            <w:tcW w:w="2694" w:type="dxa"/>
            <w:vMerge w:val="restart"/>
            <w:vAlign w:val="center"/>
          </w:tcPr>
          <w:p w:rsidR="00CF3ADE" w:rsidRPr="00C14440" w:rsidRDefault="00CF3ADE" w:rsidP="001C0F81">
            <w:pPr>
              <w:jc w:val="center"/>
            </w:pPr>
            <w:r w:rsidRPr="00C14440">
              <w:t>Наименование объекта</w:t>
            </w:r>
          </w:p>
        </w:tc>
        <w:tc>
          <w:tcPr>
            <w:tcW w:w="3292" w:type="dxa"/>
            <w:gridSpan w:val="2"/>
            <w:vAlign w:val="center"/>
          </w:tcPr>
          <w:p w:rsidR="00CF3ADE" w:rsidRPr="00C14440" w:rsidRDefault="00CF3ADE" w:rsidP="001C0F81">
            <w:pPr>
              <w:jc w:val="center"/>
            </w:pPr>
            <w:r w:rsidRPr="00C14440">
              <w:t>Минимально допустимый уровень обеспеченности</w:t>
            </w:r>
          </w:p>
        </w:tc>
        <w:tc>
          <w:tcPr>
            <w:tcW w:w="3292" w:type="dxa"/>
            <w:gridSpan w:val="2"/>
            <w:vAlign w:val="center"/>
          </w:tcPr>
          <w:p w:rsidR="00CF3ADE" w:rsidRPr="00C14440" w:rsidRDefault="00CF3ADE" w:rsidP="001C0F81">
            <w:pPr>
              <w:jc w:val="center"/>
            </w:pPr>
            <w:r w:rsidRPr="00C14440">
              <w:t>Максимально допустимый уровень территориальной доступности</w:t>
            </w:r>
          </w:p>
        </w:tc>
      </w:tr>
      <w:tr w:rsidR="00CF3ADE" w:rsidRPr="00C14440" w:rsidTr="001C0F81">
        <w:trPr>
          <w:trHeight w:val="446"/>
          <w:jc w:val="center"/>
        </w:trPr>
        <w:tc>
          <w:tcPr>
            <w:tcW w:w="562" w:type="dxa"/>
            <w:vMerge/>
            <w:vAlign w:val="center"/>
          </w:tcPr>
          <w:p w:rsidR="00CF3ADE" w:rsidRPr="00C14440" w:rsidRDefault="00CF3ADE" w:rsidP="001C0F81">
            <w:pPr>
              <w:jc w:val="center"/>
              <w:rPr>
                <w:b/>
              </w:rPr>
            </w:pPr>
          </w:p>
        </w:tc>
        <w:tc>
          <w:tcPr>
            <w:tcW w:w="2694" w:type="dxa"/>
            <w:vMerge/>
            <w:vAlign w:val="center"/>
          </w:tcPr>
          <w:p w:rsidR="00CF3ADE" w:rsidRPr="00C14440" w:rsidRDefault="00CF3ADE" w:rsidP="001C0F81">
            <w:pPr>
              <w:jc w:val="center"/>
              <w:rPr>
                <w:b/>
              </w:rPr>
            </w:pPr>
          </w:p>
        </w:tc>
        <w:tc>
          <w:tcPr>
            <w:tcW w:w="1646" w:type="dxa"/>
            <w:vAlign w:val="center"/>
          </w:tcPr>
          <w:p w:rsidR="00CF3ADE" w:rsidRPr="00C14440" w:rsidRDefault="00CF3ADE" w:rsidP="001C0F81">
            <w:pPr>
              <w:jc w:val="center"/>
            </w:pPr>
            <w:r w:rsidRPr="00C14440">
              <w:t>Единица измерения</w:t>
            </w:r>
          </w:p>
        </w:tc>
        <w:tc>
          <w:tcPr>
            <w:tcW w:w="1646" w:type="dxa"/>
            <w:vAlign w:val="center"/>
          </w:tcPr>
          <w:p w:rsidR="00CF3ADE" w:rsidRPr="00C14440" w:rsidRDefault="00CF3ADE" w:rsidP="001C0F81">
            <w:pPr>
              <w:jc w:val="center"/>
            </w:pPr>
            <w:r w:rsidRPr="00C14440">
              <w:t>Величина</w:t>
            </w:r>
          </w:p>
        </w:tc>
        <w:tc>
          <w:tcPr>
            <w:tcW w:w="1646" w:type="dxa"/>
            <w:vAlign w:val="center"/>
          </w:tcPr>
          <w:p w:rsidR="00CF3ADE" w:rsidRPr="00C14440" w:rsidRDefault="00CF3ADE" w:rsidP="001C0F81">
            <w:pPr>
              <w:jc w:val="center"/>
            </w:pPr>
            <w:r w:rsidRPr="00C14440">
              <w:t>Единица измерения</w:t>
            </w:r>
          </w:p>
        </w:tc>
        <w:tc>
          <w:tcPr>
            <w:tcW w:w="1646" w:type="dxa"/>
            <w:vAlign w:val="center"/>
          </w:tcPr>
          <w:p w:rsidR="00CF3ADE" w:rsidRPr="00C14440" w:rsidRDefault="00CF3ADE" w:rsidP="001C0F81">
            <w:pPr>
              <w:jc w:val="center"/>
            </w:pPr>
            <w:r w:rsidRPr="00C14440">
              <w:t>Величина</w:t>
            </w:r>
          </w:p>
        </w:tc>
      </w:tr>
      <w:tr w:rsidR="00CF3ADE" w:rsidRPr="00C14440" w:rsidTr="001C0F81">
        <w:trPr>
          <w:trHeight w:val="446"/>
          <w:jc w:val="center"/>
        </w:trPr>
        <w:tc>
          <w:tcPr>
            <w:tcW w:w="562" w:type="dxa"/>
            <w:vAlign w:val="center"/>
          </w:tcPr>
          <w:p w:rsidR="00CF3ADE" w:rsidRPr="00C14440" w:rsidRDefault="00CF3ADE" w:rsidP="001C0F81">
            <w:pPr>
              <w:jc w:val="center"/>
            </w:pPr>
            <w:r w:rsidRPr="00C14440">
              <w:rPr>
                <w:lang w:val="en-US"/>
              </w:rPr>
              <w:t>1</w:t>
            </w:r>
            <w:r w:rsidRPr="00C14440">
              <w:t>.</w:t>
            </w:r>
          </w:p>
        </w:tc>
        <w:tc>
          <w:tcPr>
            <w:tcW w:w="2694" w:type="dxa"/>
            <w:vAlign w:val="center"/>
          </w:tcPr>
          <w:p w:rsidR="00CF3ADE" w:rsidRPr="00C14440" w:rsidRDefault="00CF3ADE" w:rsidP="001C0F81">
            <w:r w:rsidRPr="00C14440">
              <w:t>Дворец (Дом) творчества школьников</w:t>
            </w:r>
          </w:p>
        </w:tc>
        <w:tc>
          <w:tcPr>
            <w:tcW w:w="1646" w:type="dxa"/>
            <w:vAlign w:val="center"/>
          </w:tcPr>
          <w:p w:rsidR="00CF3ADE" w:rsidRPr="00C14440" w:rsidRDefault="00CF3ADE" w:rsidP="001C0F81">
            <w:r w:rsidRPr="00C14440">
              <w:t>учащихся на 1000 жителей</w:t>
            </w:r>
          </w:p>
        </w:tc>
        <w:tc>
          <w:tcPr>
            <w:tcW w:w="1646" w:type="dxa"/>
            <w:vAlign w:val="center"/>
          </w:tcPr>
          <w:p w:rsidR="00CF3ADE" w:rsidRPr="00C14440" w:rsidRDefault="00CF3ADE" w:rsidP="001C0F81">
            <w:pPr>
              <w:jc w:val="center"/>
            </w:pPr>
            <w:r w:rsidRPr="00C14440">
              <w:t>14</w:t>
            </w:r>
          </w:p>
        </w:tc>
        <w:tc>
          <w:tcPr>
            <w:tcW w:w="3292" w:type="dxa"/>
            <w:gridSpan w:val="2"/>
            <w:vMerge w:val="restart"/>
            <w:vAlign w:val="bottom"/>
          </w:tcPr>
          <w:p w:rsidR="00CF3ADE" w:rsidRPr="00C14440" w:rsidRDefault="00CF3ADE" w:rsidP="001C0F81">
            <w:r w:rsidRPr="00C14440">
              <w:rPr>
                <w:shd w:val="clear" w:color="auto" w:fill="FFFFFF"/>
              </w:rPr>
              <w:t>Время в пути к организации, реализующей программы дополнительного образования, от места проживания обучающегося - 30 мин.</w:t>
            </w:r>
          </w:p>
        </w:tc>
      </w:tr>
      <w:tr w:rsidR="00CF3ADE" w:rsidRPr="00C14440" w:rsidTr="001C0F81">
        <w:trPr>
          <w:trHeight w:val="446"/>
          <w:jc w:val="center"/>
        </w:trPr>
        <w:tc>
          <w:tcPr>
            <w:tcW w:w="562" w:type="dxa"/>
            <w:vAlign w:val="center"/>
          </w:tcPr>
          <w:p w:rsidR="00CF3ADE" w:rsidRPr="00C14440" w:rsidRDefault="00CF3ADE" w:rsidP="001C0F81">
            <w:pPr>
              <w:jc w:val="center"/>
            </w:pPr>
            <w:r w:rsidRPr="00C14440">
              <w:rPr>
                <w:lang w:val="en-US"/>
              </w:rPr>
              <w:t>2</w:t>
            </w:r>
            <w:r w:rsidRPr="00C14440">
              <w:t>.</w:t>
            </w:r>
          </w:p>
        </w:tc>
        <w:tc>
          <w:tcPr>
            <w:tcW w:w="2694" w:type="dxa"/>
            <w:vAlign w:val="center"/>
          </w:tcPr>
          <w:p w:rsidR="00CF3ADE" w:rsidRPr="00C14440" w:rsidRDefault="00CF3ADE" w:rsidP="001C0F81">
            <w:r w:rsidRPr="00C14440">
              <w:t>Станция юных техников</w:t>
            </w:r>
          </w:p>
        </w:tc>
        <w:tc>
          <w:tcPr>
            <w:tcW w:w="1646" w:type="dxa"/>
            <w:vAlign w:val="center"/>
          </w:tcPr>
          <w:p w:rsidR="00CF3ADE" w:rsidRPr="00C14440" w:rsidRDefault="00CF3ADE" w:rsidP="001C0F81">
            <w:r w:rsidRPr="00C14440">
              <w:t>учащихся на 1000 жителей</w:t>
            </w:r>
          </w:p>
        </w:tc>
        <w:tc>
          <w:tcPr>
            <w:tcW w:w="1646" w:type="dxa"/>
            <w:vAlign w:val="center"/>
          </w:tcPr>
          <w:p w:rsidR="00CF3ADE" w:rsidRPr="00C14440" w:rsidRDefault="00CF3ADE" w:rsidP="001C0F81">
            <w:pPr>
              <w:jc w:val="center"/>
            </w:pPr>
            <w:r w:rsidRPr="00C14440">
              <w:t>9</w:t>
            </w:r>
          </w:p>
        </w:tc>
        <w:tc>
          <w:tcPr>
            <w:tcW w:w="3292" w:type="dxa"/>
            <w:gridSpan w:val="2"/>
            <w:vMerge/>
            <w:vAlign w:val="center"/>
          </w:tcPr>
          <w:p w:rsidR="00CF3ADE" w:rsidRPr="00C14440" w:rsidRDefault="00CF3ADE" w:rsidP="001C0F81">
            <w:pPr>
              <w:jc w:val="center"/>
            </w:pPr>
          </w:p>
        </w:tc>
      </w:tr>
      <w:tr w:rsidR="00CF3ADE" w:rsidRPr="00C14440" w:rsidTr="001C0F81">
        <w:trPr>
          <w:trHeight w:val="446"/>
          <w:jc w:val="center"/>
        </w:trPr>
        <w:tc>
          <w:tcPr>
            <w:tcW w:w="562" w:type="dxa"/>
            <w:vAlign w:val="center"/>
          </w:tcPr>
          <w:p w:rsidR="00CF3ADE" w:rsidRPr="00C14440" w:rsidRDefault="00CF3ADE" w:rsidP="001C0F81">
            <w:pPr>
              <w:jc w:val="center"/>
            </w:pPr>
            <w:r w:rsidRPr="00C14440">
              <w:rPr>
                <w:lang w:val="en-US"/>
              </w:rPr>
              <w:t>3</w:t>
            </w:r>
            <w:r w:rsidRPr="00C14440">
              <w:t>.</w:t>
            </w:r>
          </w:p>
        </w:tc>
        <w:tc>
          <w:tcPr>
            <w:tcW w:w="2694" w:type="dxa"/>
            <w:vAlign w:val="center"/>
          </w:tcPr>
          <w:p w:rsidR="00CF3ADE" w:rsidRPr="00C14440" w:rsidRDefault="00CF3ADE" w:rsidP="001C0F81">
            <w:r w:rsidRPr="00C14440">
              <w:t>Станция юных натуралистов</w:t>
            </w:r>
          </w:p>
        </w:tc>
        <w:tc>
          <w:tcPr>
            <w:tcW w:w="1646" w:type="dxa"/>
            <w:vAlign w:val="center"/>
          </w:tcPr>
          <w:p w:rsidR="00CF3ADE" w:rsidRPr="00C14440" w:rsidRDefault="00CF3ADE" w:rsidP="001C0F81">
            <w:r w:rsidRPr="00C14440">
              <w:t>учащихся на 1000 жителей</w:t>
            </w:r>
          </w:p>
        </w:tc>
        <w:tc>
          <w:tcPr>
            <w:tcW w:w="1646" w:type="dxa"/>
            <w:vAlign w:val="center"/>
          </w:tcPr>
          <w:p w:rsidR="00CF3ADE" w:rsidRPr="00C14440" w:rsidRDefault="00CF3ADE" w:rsidP="001C0F81">
            <w:pPr>
              <w:jc w:val="center"/>
            </w:pPr>
            <w:r w:rsidRPr="00C14440">
              <w:t>3</w:t>
            </w:r>
          </w:p>
        </w:tc>
        <w:tc>
          <w:tcPr>
            <w:tcW w:w="3292" w:type="dxa"/>
            <w:gridSpan w:val="2"/>
            <w:vMerge/>
            <w:vAlign w:val="center"/>
          </w:tcPr>
          <w:p w:rsidR="00CF3ADE" w:rsidRPr="00C14440" w:rsidRDefault="00CF3ADE" w:rsidP="001C0F81">
            <w:pPr>
              <w:jc w:val="center"/>
            </w:pPr>
          </w:p>
        </w:tc>
      </w:tr>
      <w:tr w:rsidR="00CF3ADE" w:rsidRPr="00C14440" w:rsidTr="001C0F81">
        <w:trPr>
          <w:trHeight w:val="446"/>
          <w:jc w:val="center"/>
        </w:trPr>
        <w:tc>
          <w:tcPr>
            <w:tcW w:w="562" w:type="dxa"/>
            <w:vAlign w:val="center"/>
          </w:tcPr>
          <w:p w:rsidR="00CF3ADE" w:rsidRPr="00C14440" w:rsidRDefault="00CF3ADE" w:rsidP="001C0F81">
            <w:pPr>
              <w:jc w:val="center"/>
            </w:pPr>
            <w:r w:rsidRPr="00C14440">
              <w:rPr>
                <w:lang w:val="en-US"/>
              </w:rPr>
              <w:t>4</w:t>
            </w:r>
            <w:r w:rsidRPr="00C14440">
              <w:t>.</w:t>
            </w:r>
          </w:p>
        </w:tc>
        <w:tc>
          <w:tcPr>
            <w:tcW w:w="2694" w:type="dxa"/>
            <w:vAlign w:val="center"/>
          </w:tcPr>
          <w:p w:rsidR="00CF3ADE" w:rsidRPr="00C14440" w:rsidRDefault="00CF3ADE" w:rsidP="001C0F81">
            <w:r w:rsidRPr="00C14440">
              <w:t>Станция юных туристов</w:t>
            </w:r>
          </w:p>
        </w:tc>
        <w:tc>
          <w:tcPr>
            <w:tcW w:w="1646" w:type="dxa"/>
            <w:vAlign w:val="center"/>
          </w:tcPr>
          <w:p w:rsidR="00CF3ADE" w:rsidRPr="00C14440" w:rsidRDefault="00CF3ADE" w:rsidP="001C0F81">
            <w:r w:rsidRPr="00C14440">
              <w:t>учащихся на 1000 жителей</w:t>
            </w:r>
          </w:p>
        </w:tc>
        <w:tc>
          <w:tcPr>
            <w:tcW w:w="1646" w:type="dxa"/>
            <w:vAlign w:val="center"/>
          </w:tcPr>
          <w:p w:rsidR="00CF3ADE" w:rsidRPr="00C14440" w:rsidRDefault="00CF3ADE" w:rsidP="001C0F81">
            <w:pPr>
              <w:jc w:val="center"/>
            </w:pPr>
            <w:r w:rsidRPr="00C14440">
              <w:t>6</w:t>
            </w:r>
          </w:p>
        </w:tc>
        <w:tc>
          <w:tcPr>
            <w:tcW w:w="3292" w:type="dxa"/>
            <w:gridSpan w:val="2"/>
            <w:vMerge/>
            <w:vAlign w:val="center"/>
          </w:tcPr>
          <w:p w:rsidR="00CF3ADE" w:rsidRPr="00C14440" w:rsidRDefault="00CF3ADE" w:rsidP="001C0F81">
            <w:pPr>
              <w:jc w:val="center"/>
            </w:pPr>
          </w:p>
        </w:tc>
      </w:tr>
      <w:tr w:rsidR="00CF3ADE" w:rsidRPr="00C14440" w:rsidTr="001C0F81">
        <w:trPr>
          <w:trHeight w:val="446"/>
          <w:jc w:val="center"/>
        </w:trPr>
        <w:tc>
          <w:tcPr>
            <w:tcW w:w="562" w:type="dxa"/>
            <w:vAlign w:val="center"/>
          </w:tcPr>
          <w:p w:rsidR="00CF3ADE" w:rsidRPr="00C14440" w:rsidRDefault="00CF3ADE" w:rsidP="001C0F81">
            <w:pPr>
              <w:jc w:val="center"/>
            </w:pPr>
            <w:r w:rsidRPr="00C14440">
              <w:rPr>
                <w:lang w:val="en-US"/>
              </w:rPr>
              <w:t>5</w:t>
            </w:r>
            <w:r w:rsidRPr="00C14440">
              <w:t>.</w:t>
            </w:r>
          </w:p>
        </w:tc>
        <w:tc>
          <w:tcPr>
            <w:tcW w:w="2694" w:type="dxa"/>
            <w:vAlign w:val="center"/>
          </w:tcPr>
          <w:p w:rsidR="00CF3ADE" w:rsidRPr="00C14440" w:rsidRDefault="00CF3ADE" w:rsidP="001C0F81">
            <w:r w:rsidRPr="00C14440">
              <w:t>Детско-юношеская спортивная школа</w:t>
            </w:r>
          </w:p>
        </w:tc>
        <w:tc>
          <w:tcPr>
            <w:tcW w:w="1646" w:type="dxa"/>
            <w:vAlign w:val="center"/>
          </w:tcPr>
          <w:p w:rsidR="00CF3ADE" w:rsidRPr="00C14440" w:rsidRDefault="00CF3ADE" w:rsidP="001C0F81">
            <w:r w:rsidRPr="00C14440">
              <w:t>учащихся на 1000 жителей</w:t>
            </w:r>
          </w:p>
        </w:tc>
        <w:tc>
          <w:tcPr>
            <w:tcW w:w="1646" w:type="dxa"/>
            <w:vAlign w:val="center"/>
          </w:tcPr>
          <w:p w:rsidR="00CF3ADE" w:rsidRPr="00C14440" w:rsidRDefault="00CF3ADE" w:rsidP="001C0F81">
            <w:pPr>
              <w:jc w:val="center"/>
            </w:pPr>
            <w:r w:rsidRPr="00C14440">
              <w:t>15</w:t>
            </w:r>
          </w:p>
        </w:tc>
        <w:tc>
          <w:tcPr>
            <w:tcW w:w="3292" w:type="dxa"/>
            <w:gridSpan w:val="2"/>
            <w:vMerge/>
            <w:vAlign w:val="center"/>
          </w:tcPr>
          <w:p w:rsidR="00CF3ADE" w:rsidRPr="00C14440" w:rsidRDefault="00CF3ADE" w:rsidP="001C0F81">
            <w:pPr>
              <w:jc w:val="center"/>
            </w:pPr>
          </w:p>
        </w:tc>
      </w:tr>
      <w:tr w:rsidR="00CF3ADE" w:rsidRPr="00C14440" w:rsidTr="001C0F81">
        <w:trPr>
          <w:trHeight w:val="446"/>
          <w:jc w:val="center"/>
        </w:trPr>
        <w:tc>
          <w:tcPr>
            <w:tcW w:w="562" w:type="dxa"/>
            <w:vAlign w:val="center"/>
          </w:tcPr>
          <w:p w:rsidR="00CF3ADE" w:rsidRPr="00C14440" w:rsidRDefault="00CF3ADE" w:rsidP="001C0F81">
            <w:pPr>
              <w:jc w:val="center"/>
            </w:pPr>
            <w:r w:rsidRPr="00C14440">
              <w:t>6</w:t>
            </w:r>
          </w:p>
        </w:tc>
        <w:tc>
          <w:tcPr>
            <w:tcW w:w="2694" w:type="dxa"/>
            <w:vAlign w:val="center"/>
          </w:tcPr>
          <w:p w:rsidR="00CF3ADE" w:rsidRPr="00C14440" w:rsidRDefault="00CF3ADE" w:rsidP="001C0F81">
            <w:r w:rsidRPr="00C14440">
              <w:t>Детская школа искусств (музыкальная, художественная, хореографическая) в населенных пунктах с численностью населения от 3 до 10 тыс. человек</w:t>
            </w:r>
          </w:p>
        </w:tc>
        <w:tc>
          <w:tcPr>
            <w:tcW w:w="1646" w:type="dxa"/>
            <w:vAlign w:val="center"/>
          </w:tcPr>
          <w:p w:rsidR="00CF3ADE" w:rsidRPr="00C14440" w:rsidRDefault="00CF3ADE" w:rsidP="001C0F81">
            <w:pPr>
              <w:shd w:val="clear" w:color="auto" w:fill="FFFFFF"/>
            </w:pPr>
            <w:r w:rsidRPr="00C14440">
              <w:t xml:space="preserve">Населенный пункт </w:t>
            </w:r>
          </w:p>
        </w:tc>
        <w:tc>
          <w:tcPr>
            <w:tcW w:w="1646" w:type="dxa"/>
            <w:vAlign w:val="center"/>
          </w:tcPr>
          <w:p w:rsidR="00CF3ADE" w:rsidRPr="00C14440" w:rsidRDefault="00CF3ADE" w:rsidP="001C0F81">
            <w:pPr>
              <w:jc w:val="center"/>
            </w:pPr>
            <w:r w:rsidRPr="00C14440">
              <w:t>1</w:t>
            </w:r>
          </w:p>
        </w:tc>
        <w:tc>
          <w:tcPr>
            <w:tcW w:w="3292" w:type="dxa"/>
            <w:gridSpan w:val="2"/>
            <w:vMerge/>
            <w:vAlign w:val="center"/>
          </w:tcPr>
          <w:p w:rsidR="00CF3ADE" w:rsidRPr="00C14440" w:rsidRDefault="00CF3ADE" w:rsidP="001C0F81">
            <w:pPr>
              <w:jc w:val="center"/>
            </w:pPr>
          </w:p>
        </w:tc>
      </w:tr>
    </w:tbl>
    <w:p w:rsidR="00CF3ADE" w:rsidRPr="00C14440" w:rsidRDefault="00CF3ADE" w:rsidP="00CF3ADE">
      <w:pPr>
        <w:ind w:firstLine="709"/>
      </w:pPr>
      <w:r w:rsidRPr="00C14440">
        <w:lastRenderedPageBreak/>
        <w:t>Потребность в организациях дополнительного образования детей определяется исходя из необходимости обеспечения охвата детей в возрасте от 5 до 18 лет дополнительными образовательными программами на уровне 70-75%.</w:t>
      </w:r>
    </w:p>
    <w:p w:rsidR="00CF3ADE" w:rsidRPr="00C14440" w:rsidRDefault="00CF3ADE" w:rsidP="00CF3ADE">
      <w:pPr>
        <w:shd w:val="clear" w:color="auto" w:fill="FFFFFF"/>
        <w:ind w:firstLine="709"/>
      </w:pPr>
      <w:r w:rsidRPr="00C14440">
        <w:t>Количество организаций дополнительного образования детей рассчитывается пропорционально численности детей в возрасте от 5 до 18 лет, проживающих на территории субъекта Российской Федерации (при определении количества организаций дополнительного образования детей, расположенных в сельской местности, учитывается пешеходная доступность от места жительства обучающегося и [или] места нахождения образовательной организации, в которой обучающийся получает образование).</w:t>
      </w:r>
    </w:p>
    <w:p w:rsidR="00CF3ADE" w:rsidRPr="00C14440" w:rsidRDefault="00CF3ADE" w:rsidP="00CF3ADE">
      <w:pPr>
        <w:shd w:val="clear" w:color="auto" w:fill="FFFFFF"/>
        <w:ind w:firstLine="709"/>
      </w:pPr>
      <w:r w:rsidRPr="00C14440">
        <w:t>При расчете потребности в организациях дополнительного образования детей, реализующих дополнительные предпрофессиональные программы в области искусств, учитываются следующие особенности.</w:t>
      </w:r>
    </w:p>
    <w:p w:rsidR="00CF3ADE" w:rsidRPr="00C14440" w:rsidRDefault="00CF3ADE" w:rsidP="00CF3ADE">
      <w:pPr>
        <w:shd w:val="clear" w:color="auto" w:fill="FFFFFF"/>
        <w:ind w:firstLine="709"/>
      </w:pPr>
      <w:r w:rsidRPr="00C14440">
        <w:t>Количество ДШИ в населенных пунктах с численностью населения от 3 до 10 тыс. человек определяется в расчете одна ДШИ на населенный пункт.</w:t>
      </w:r>
    </w:p>
    <w:p w:rsidR="00CF3ADE" w:rsidRPr="00C14440" w:rsidRDefault="00CF3ADE" w:rsidP="00CF3ADE">
      <w:pPr>
        <w:shd w:val="clear" w:color="auto" w:fill="FFFFFF"/>
        <w:ind w:firstLine="709"/>
      </w:pPr>
      <w:r w:rsidRPr="00C14440">
        <w:t>Количество ДШИ в населенных пунктах с численностью населения свыше 10 тыс. человек определяется исходя из расчета охвата соответствующими программами не менее 12% обучающихся 1-8-х классов общеобразовательных организаций.</w:t>
      </w:r>
    </w:p>
    <w:p w:rsidR="00CF3ADE" w:rsidRPr="00C14440" w:rsidRDefault="00CF3ADE" w:rsidP="00CF3ADE">
      <w:pPr>
        <w:ind w:firstLine="709"/>
        <w:rPr>
          <w:shd w:val="clear" w:color="auto" w:fill="FFFFFF"/>
        </w:rPr>
      </w:pPr>
      <w:r w:rsidRPr="00C14440">
        <w:rPr>
          <w:shd w:val="clear" w:color="auto" w:fill="FFFFFF"/>
        </w:rPr>
        <w:t xml:space="preserve">Удельный вес числа образовательных организаций, реализующих программы дополнительного образования, в которых создана универсальная </w:t>
      </w:r>
      <w:proofErr w:type="spellStart"/>
      <w:r w:rsidRPr="00C14440">
        <w:rPr>
          <w:shd w:val="clear" w:color="auto" w:fill="FFFFFF"/>
        </w:rPr>
        <w:t>безбарьерная</w:t>
      </w:r>
      <w:proofErr w:type="spellEnd"/>
      <w:r w:rsidRPr="00C14440">
        <w:rPr>
          <w:shd w:val="clear" w:color="auto" w:fill="FFFFFF"/>
        </w:rPr>
        <w:t xml:space="preserve"> среда для инклюзивного образования детей-инвалидов, в общем числе образовательных организаций, реализующих программы дополнительного образования (к 2020 году) - 20%.</w:t>
      </w:r>
    </w:p>
    <w:p w:rsidR="00CF3ADE" w:rsidRPr="00CF3ADE" w:rsidRDefault="00CF3ADE" w:rsidP="00CF3ADE"/>
    <w:p w:rsidR="00CF3ADE" w:rsidRPr="00CF3ADE" w:rsidRDefault="00CF3ADE" w:rsidP="00CF3ADE">
      <w:pPr>
        <w:jc w:val="center"/>
        <w:rPr>
          <w:b/>
        </w:rPr>
      </w:pPr>
      <w:r w:rsidRPr="00CF3ADE">
        <w:rPr>
          <w:b/>
        </w:rPr>
        <w:t>2.3.4. Расчетные показатели объектов для организации</w:t>
      </w:r>
      <w:r w:rsidRPr="00CF3ADE">
        <w:rPr>
          <w:b/>
        </w:rPr>
        <w:br/>
        <w:t>отдыха детей в каникулярное время</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7"/>
        <w:gridCol w:w="1540"/>
        <w:gridCol w:w="1541"/>
        <w:gridCol w:w="1541"/>
        <w:gridCol w:w="1541"/>
      </w:tblGrid>
      <w:tr w:rsidR="00CF3ADE" w:rsidRPr="00C14440" w:rsidTr="001C0F81">
        <w:trPr>
          <w:trHeight w:val="778"/>
          <w:jc w:val="center"/>
        </w:trPr>
        <w:tc>
          <w:tcPr>
            <w:tcW w:w="3677" w:type="dxa"/>
            <w:vMerge w:val="restart"/>
            <w:vAlign w:val="center"/>
          </w:tcPr>
          <w:p w:rsidR="00CF3ADE" w:rsidRPr="00C14440" w:rsidRDefault="00CF3ADE" w:rsidP="001C0F81">
            <w:pPr>
              <w:jc w:val="center"/>
            </w:pPr>
            <w:r w:rsidRPr="00C14440">
              <w:t>Наименование объекта</w:t>
            </w:r>
          </w:p>
        </w:tc>
        <w:tc>
          <w:tcPr>
            <w:tcW w:w="3081" w:type="dxa"/>
            <w:gridSpan w:val="2"/>
            <w:vAlign w:val="center"/>
          </w:tcPr>
          <w:p w:rsidR="00CF3ADE" w:rsidRPr="00C14440" w:rsidRDefault="00CF3ADE" w:rsidP="001C0F81">
            <w:pPr>
              <w:jc w:val="center"/>
            </w:pPr>
            <w:r w:rsidRPr="00C14440">
              <w:t>Минимально допустимый уровень обеспеченности</w:t>
            </w:r>
          </w:p>
        </w:tc>
        <w:tc>
          <w:tcPr>
            <w:tcW w:w="3082" w:type="dxa"/>
            <w:gridSpan w:val="2"/>
            <w:vAlign w:val="center"/>
          </w:tcPr>
          <w:p w:rsidR="00CF3ADE" w:rsidRPr="00C14440" w:rsidRDefault="00CF3ADE" w:rsidP="001C0F81">
            <w:pPr>
              <w:jc w:val="center"/>
            </w:pPr>
            <w:r w:rsidRPr="00C14440">
              <w:t>Максимально допустимый уровень территориальной доступности</w:t>
            </w:r>
          </w:p>
        </w:tc>
      </w:tr>
      <w:tr w:rsidR="00CF3ADE" w:rsidRPr="00C14440" w:rsidTr="001C0F81">
        <w:trPr>
          <w:trHeight w:val="776"/>
          <w:jc w:val="center"/>
        </w:trPr>
        <w:tc>
          <w:tcPr>
            <w:tcW w:w="3677" w:type="dxa"/>
            <w:vMerge/>
            <w:vAlign w:val="center"/>
          </w:tcPr>
          <w:p w:rsidR="00CF3ADE" w:rsidRPr="00C14440" w:rsidRDefault="00CF3ADE" w:rsidP="001C0F81">
            <w:pPr>
              <w:jc w:val="center"/>
              <w:rPr>
                <w:b/>
              </w:rPr>
            </w:pPr>
          </w:p>
        </w:tc>
        <w:tc>
          <w:tcPr>
            <w:tcW w:w="1540" w:type="dxa"/>
            <w:vAlign w:val="center"/>
          </w:tcPr>
          <w:p w:rsidR="00CF3ADE" w:rsidRPr="00C14440" w:rsidRDefault="00CF3ADE" w:rsidP="001C0F81">
            <w:pPr>
              <w:jc w:val="center"/>
            </w:pPr>
            <w:r w:rsidRPr="00C14440">
              <w:t>Единица измерения</w:t>
            </w:r>
          </w:p>
        </w:tc>
        <w:tc>
          <w:tcPr>
            <w:tcW w:w="1541" w:type="dxa"/>
            <w:vAlign w:val="center"/>
          </w:tcPr>
          <w:p w:rsidR="00CF3ADE" w:rsidRPr="00C14440" w:rsidRDefault="00CF3ADE" w:rsidP="001C0F81">
            <w:pPr>
              <w:jc w:val="center"/>
            </w:pPr>
            <w:r w:rsidRPr="00C14440">
              <w:t>Величина</w:t>
            </w:r>
          </w:p>
        </w:tc>
        <w:tc>
          <w:tcPr>
            <w:tcW w:w="1541" w:type="dxa"/>
            <w:vAlign w:val="center"/>
          </w:tcPr>
          <w:p w:rsidR="00CF3ADE" w:rsidRPr="00C14440" w:rsidRDefault="00CF3ADE" w:rsidP="001C0F81">
            <w:pPr>
              <w:jc w:val="center"/>
            </w:pPr>
            <w:r w:rsidRPr="00C14440">
              <w:t>Единица измерения</w:t>
            </w:r>
          </w:p>
        </w:tc>
        <w:tc>
          <w:tcPr>
            <w:tcW w:w="1541" w:type="dxa"/>
            <w:vAlign w:val="center"/>
          </w:tcPr>
          <w:p w:rsidR="00CF3ADE" w:rsidRPr="00C14440" w:rsidRDefault="00CF3ADE" w:rsidP="001C0F81">
            <w:pPr>
              <w:jc w:val="center"/>
            </w:pPr>
            <w:r w:rsidRPr="00C14440">
              <w:t>Величина</w:t>
            </w:r>
          </w:p>
        </w:tc>
      </w:tr>
      <w:tr w:rsidR="00CF3ADE" w:rsidRPr="00C14440" w:rsidTr="001C0F81">
        <w:trPr>
          <w:trHeight w:val="836"/>
          <w:jc w:val="center"/>
        </w:trPr>
        <w:tc>
          <w:tcPr>
            <w:tcW w:w="3677" w:type="dxa"/>
            <w:vAlign w:val="center"/>
          </w:tcPr>
          <w:p w:rsidR="00CF3ADE" w:rsidRPr="00C14440" w:rsidRDefault="00CF3ADE" w:rsidP="001C0F81">
            <w:r w:rsidRPr="00C14440">
              <w:t>Детский оздоровительный лагерь с дневным пребыванием детей</w:t>
            </w:r>
          </w:p>
        </w:tc>
        <w:tc>
          <w:tcPr>
            <w:tcW w:w="1540" w:type="dxa"/>
            <w:vAlign w:val="center"/>
          </w:tcPr>
          <w:p w:rsidR="00CF3ADE" w:rsidRPr="00C14440" w:rsidRDefault="00CF3ADE" w:rsidP="001C0F81">
            <w:pPr>
              <w:jc w:val="center"/>
            </w:pPr>
            <w:r w:rsidRPr="00C14440">
              <w:rPr>
                <w:lang w:val="en-US"/>
              </w:rPr>
              <w:t xml:space="preserve">% </w:t>
            </w:r>
            <w:r w:rsidRPr="00C14440">
              <w:t>от общего числа школьников</w:t>
            </w:r>
          </w:p>
        </w:tc>
        <w:tc>
          <w:tcPr>
            <w:tcW w:w="1541" w:type="dxa"/>
            <w:vAlign w:val="center"/>
          </w:tcPr>
          <w:p w:rsidR="00CF3ADE" w:rsidRPr="00C14440" w:rsidRDefault="00CF3ADE" w:rsidP="001C0F81">
            <w:pPr>
              <w:jc w:val="center"/>
            </w:pPr>
            <w:r w:rsidRPr="00C14440">
              <w:t>20</w:t>
            </w:r>
          </w:p>
        </w:tc>
        <w:tc>
          <w:tcPr>
            <w:tcW w:w="1541" w:type="dxa"/>
            <w:vAlign w:val="center"/>
          </w:tcPr>
          <w:p w:rsidR="00CF3ADE" w:rsidRPr="00C14440" w:rsidRDefault="00CF3ADE" w:rsidP="001C0F81">
            <w:pPr>
              <w:jc w:val="center"/>
            </w:pPr>
            <w:r w:rsidRPr="00C14440">
              <w:t>м</w:t>
            </w:r>
          </w:p>
        </w:tc>
        <w:tc>
          <w:tcPr>
            <w:tcW w:w="1541" w:type="dxa"/>
            <w:vAlign w:val="center"/>
          </w:tcPr>
          <w:p w:rsidR="00CF3ADE" w:rsidRPr="00C14440" w:rsidRDefault="00CF3ADE" w:rsidP="001C0F81">
            <w:pPr>
              <w:jc w:val="center"/>
            </w:pPr>
            <w:r w:rsidRPr="00C14440">
              <w:t>500</w:t>
            </w:r>
          </w:p>
        </w:tc>
      </w:tr>
    </w:tbl>
    <w:p w:rsidR="00CF3ADE" w:rsidRPr="00C14440" w:rsidRDefault="00CF3ADE" w:rsidP="00CF3ADE"/>
    <w:p w:rsidR="00CF3ADE" w:rsidRPr="00C14440" w:rsidRDefault="00CF3ADE" w:rsidP="00CF3ADE"/>
    <w:p w:rsidR="00CF3ADE" w:rsidRPr="00CF3ADE" w:rsidRDefault="00CF3ADE" w:rsidP="00CF3ADE">
      <w:pPr>
        <w:jc w:val="center"/>
        <w:rPr>
          <w:b/>
        </w:rPr>
      </w:pPr>
      <w:r w:rsidRPr="00CF3ADE">
        <w:rPr>
          <w:b/>
        </w:rPr>
        <w:t>Глава 2.4. Расчетные показатели объектов, относящихся к области здравоохранения</w:t>
      </w:r>
    </w:p>
    <w:p w:rsidR="00CF3ADE" w:rsidRPr="00CF3ADE" w:rsidRDefault="00CF3ADE" w:rsidP="00CF3ADE">
      <w:pPr>
        <w:rPr>
          <w:highlight w:val="yellow"/>
        </w:rPr>
      </w:pPr>
    </w:p>
    <w:p w:rsidR="00CF3ADE" w:rsidRPr="00CF3ADE" w:rsidRDefault="00CF3ADE" w:rsidP="00CF3ADE">
      <w:pPr>
        <w:jc w:val="center"/>
        <w:rPr>
          <w:b/>
        </w:rPr>
      </w:pPr>
      <w:r w:rsidRPr="00CF3ADE">
        <w:rPr>
          <w:b/>
        </w:rPr>
        <w:t xml:space="preserve">2.4.1. Расчетные показатели объектов </w:t>
      </w:r>
      <w:r w:rsidRPr="00C14440">
        <w:rPr>
          <w:b/>
          <w:shd w:val="clear" w:color="auto" w:fill="FFFFFF"/>
        </w:rPr>
        <w:t xml:space="preserve">муниципальной системы </w:t>
      </w:r>
      <w:r w:rsidRPr="00CF3ADE">
        <w:rPr>
          <w:b/>
        </w:rPr>
        <w:t>здравоохранения</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552"/>
        <w:gridCol w:w="1559"/>
        <w:gridCol w:w="1985"/>
        <w:gridCol w:w="1701"/>
        <w:gridCol w:w="1481"/>
      </w:tblGrid>
      <w:tr w:rsidR="00CF3ADE" w:rsidRPr="00C14440" w:rsidTr="001C0F81">
        <w:trPr>
          <w:trHeight w:val="778"/>
          <w:jc w:val="center"/>
        </w:trPr>
        <w:tc>
          <w:tcPr>
            <w:tcW w:w="562" w:type="dxa"/>
            <w:vMerge w:val="restart"/>
            <w:vAlign w:val="center"/>
          </w:tcPr>
          <w:p w:rsidR="00CF3ADE" w:rsidRPr="00C14440" w:rsidRDefault="00CF3ADE" w:rsidP="001C0F81">
            <w:pPr>
              <w:jc w:val="center"/>
            </w:pPr>
            <w:r w:rsidRPr="00C14440">
              <w:t>№</w:t>
            </w:r>
            <w:r w:rsidRPr="00C14440">
              <w:br/>
              <w:t>п/п</w:t>
            </w:r>
          </w:p>
        </w:tc>
        <w:tc>
          <w:tcPr>
            <w:tcW w:w="2552" w:type="dxa"/>
            <w:vMerge w:val="restart"/>
            <w:vAlign w:val="center"/>
          </w:tcPr>
          <w:p w:rsidR="00CF3ADE" w:rsidRPr="00C14440" w:rsidRDefault="00CF3ADE" w:rsidP="001C0F81">
            <w:pPr>
              <w:jc w:val="center"/>
            </w:pPr>
            <w:r w:rsidRPr="00C14440">
              <w:t>Наименование объекта</w:t>
            </w:r>
          </w:p>
        </w:tc>
        <w:tc>
          <w:tcPr>
            <w:tcW w:w="3544" w:type="dxa"/>
            <w:gridSpan w:val="2"/>
            <w:vAlign w:val="center"/>
          </w:tcPr>
          <w:p w:rsidR="00CF3ADE" w:rsidRPr="00C14440" w:rsidRDefault="00CF3ADE" w:rsidP="001C0F81">
            <w:pPr>
              <w:jc w:val="center"/>
            </w:pPr>
            <w:r w:rsidRPr="00C14440">
              <w:t>Минимально допустимый уровень обеспеченности</w:t>
            </w:r>
          </w:p>
        </w:tc>
        <w:tc>
          <w:tcPr>
            <w:tcW w:w="3182" w:type="dxa"/>
            <w:gridSpan w:val="2"/>
            <w:vAlign w:val="center"/>
          </w:tcPr>
          <w:p w:rsidR="00CF3ADE" w:rsidRPr="00C14440" w:rsidRDefault="00CF3ADE" w:rsidP="001C0F81">
            <w:pPr>
              <w:jc w:val="center"/>
            </w:pPr>
            <w:r w:rsidRPr="00C14440">
              <w:t>Максимально допустимый уровень территориальной доступности</w:t>
            </w:r>
          </w:p>
        </w:tc>
      </w:tr>
      <w:tr w:rsidR="00CF3ADE" w:rsidRPr="00C14440" w:rsidTr="001C0F81">
        <w:trPr>
          <w:trHeight w:val="776"/>
          <w:jc w:val="center"/>
        </w:trPr>
        <w:tc>
          <w:tcPr>
            <w:tcW w:w="562" w:type="dxa"/>
            <w:vMerge/>
            <w:vAlign w:val="center"/>
          </w:tcPr>
          <w:p w:rsidR="00CF3ADE" w:rsidRPr="00C14440" w:rsidRDefault="00CF3ADE" w:rsidP="001C0F81">
            <w:pPr>
              <w:jc w:val="center"/>
              <w:rPr>
                <w:b/>
              </w:rPr>
            </w:pPr>
          </w:p>
        </w:tc>
        <w:tc>
          <w:tcPr>
            <w:tcW w:w="2552" w:type="dxa"/>
            <w:vMerge/>
            <w:vAlign w:val="center"/>
          </w:tcPr>
          <w:p w:rsidR="00CF3ADE" w:rsidRPr="00C14440" w:rsidRDefault="00CF3ADE" w:rsidP="001C0F81">
            <w:pPr>
              <w:jc w:val="center"/>
              <w:rPr>
                <w:b/>
              </w:rPr>
            </w:pPr>
          </w:p>
        </w:tc>
        <w:tc>
          <w:tcPr>
            <w:tcW w:w="1559" w:type="dxa"/>
            <w:vAlign w:val="center"/>
          </w:tcPr>
          <w:p w:rsidR="00CF3ADE" w:rsidRPr="00C14440" w:rsidRDefault="00CF3ADE" w:rsidP="001C0F81">
            <w:pPr>
              <w:jc w:val="center"/>
            </w:pPr>
            <w:r w:rsidRPr="00C14440">
              <w:t>Единица измерения</w:t>
            </w:r>
          </w:p>
        </w:tc>
        <w:tc>
          <w:tcPr>
            <w:tcW w:w="1985" w:type="dxa"/>
            <w:vAlign w:val="center"/>
          </w:tcPr>
          <w:p w:rsidR="00CF3ADE" w:rsidRPr="00C14440" w:rsidRDefault="00CF3ADE" w:rsidP="001C0F81">
            <w:pPr>
              <w:jc w:val="center"/>
            </w:pPr>
            <w:r w:rsidRPr="00C14440">
              <w:t>Величина</w:t>
            </w:r>
          </w:p>
        </w:tc>
        <w:tc>
          <w:tcPr>
            <w:tcW w:w="1701" w:type="dxa"/>
            <w:vAlign w:val="center"/>
          </w:tcPr>
          <w:p w:rsidR="00CF3ADE" w:rsidRPr="00C14440" w:rsidRDefault="00CF3ADE" w:rsidP="001C0F81">
            <w:pPr>
              <w:jc w:val="center"/>
            </w:pPr>
            <w:r w:rsidRPr="00C14440">
              <w:t>Единица измерения</w:t>
            </w:r>
          </w:p>
        </w:tc>
        <w:tc>
          <w:tcPr>
            <w:tcW w:w="1481" w:type="dxa"/>
            <w:vAlign w:val="center"/>
          </w:tcPr>
          <w:p w:rsidR="00CF3ADE" w:rsidRPr="00C14440" w:rsidRDefault="00CF3ADE" w:rsidP="001C0F81">
            <w:pPr>
              <w:jc w:val="center"/>
            </w:pPr>
            <w:r w:rsidRPr="00C14440">
              <w:t>Величина</w:t>
            </w:r>
          </w:p>
        </w:tc>
      </w:tr>
      <w:tr w:rsidR="00CF3ADE" w:rsidRPr="00C14440" w:rsidTr="001C0F81">
        <w:trPr>
          <w:trHeight w:val="295"/>
          <w:jc w:val="center"/>
        </w:trPr>
        <w:tc>
          <w:tcPr>
            <w:tcW w:w="9840" w:type="dxa"/>
            <w:gridSpan w:val="6"/>
            <w:vAlign w:val="center"/>
          </w:tcPr>
          <w:p w:rsidR="00CF3ADE" w:rsidRPr="00C14440" w:rsidRDefault="00CF3ADE" w:rsidP="001C0F81">
            <w:pPr>
              <w:jc w:val="center"/>
            </w:pPr>
            <w:r w:rsidRPr="00C14440">
              <w:t>Объекты, относящиеся к области оказания медицинской помощи</w:t>
            </w:r>
          </w:p>
        </w:tc>
      </w:tr>
      <w:tr w:rsidR="00CF3ADE" w:rsidRPr="00C14440" w:rsidTr="001C0F81">
        <w:trPr>
          <w:trHeight w:val="836"/>
          <w:jc w:val="center"/>
        </w:trPr>
        <w:tc>
          <w:tcPr>
            <w:tcW w:w="562" w:type="dxa"/>
            <w:vAlign w:val="center"/>
          </w:tcPr>
          <w:p w:rsidR="00CF3ADE" w:rsidRPr="00C14440" w:rsidRDefault="00CF3ADE" w:rsidP="001C0F81">
            <w:pPr>
              <w:jc w:val="center"/>
              <w:rPr>
                <w:highlight w:val="yellow"/>
              </w:rPr>
            </w:pPr>
            <w:r w:rsidRPr="00C14440">
              <w:t>2</w:t>
            </w:r>
          </w:p>
        </w:tc>
        <w:tc>
          <w:tcPr>
            <w:tcW w:w="2552" w:type="dxa"/>
            <w:vAlign w:val="center"/>
          </w:tcPr>
          <w:p w:rsidR="00CF3ADE" w:rsidRPr="00C14440" w:rsidRDefault="00CF3ADE" w:rsidP="001C0F81">
            <w:r w:rsidRPr="00C14440">
              <w:t xml:space="preserve">Стационары для взрослых и детей для интенсивного лечения и кратковременного пребывания (многопрофильные </w:t>
            </w:r>
            <w:r w:rsidRPr="00C14440">
              <w:lastRenderedPageBreak/>
              <w:t xml:space="preserve">больницы, специализированные стационары и медицинские центры, родильные дома и др.) с вспомогательными зданиями и сооружениями </w:t>
            </w:r>
          </w:p>
        </w:tc>
        <w:tc>
          <w:tcPr>
            <w:tcW w:w="1559" w:type="dxa"/>
            <w:vAlign w:val="center"/>
          </w:tcPr>
          <w:p w:rsidR="00CF3ADE" w:rsidRPr="00C14440" w:rsidRDefault="00CF3ADE" w:rsidP="001C0F81">
            <w:r w:rsidRPr="00C14440">
              <w:rPr>
                <w:shd w:val="clear" w:color="auto" w:fill="FFFFFF"/>
              </w:rPr>
              <w:lastRenderedPageBreak/>
              <w:t>Ед. на 5-20 тыс. человек</w:t>
            </w:r>
          </w:p>
        </w:tc>
        <w:tc>
          <w:tcPr>
            <w:tcW w:w="1985" w:type="dxa"/>
            <w:vAlign w:val="center"/>
          </w:tcPr>
          <w:p w:rsidR="00CF3ADE" w:rsidRPr="00C14440" w:rsidRDefault="00CF3ADE" w:rsidP="001C0F81">
            <w:pPr>
              <w:jc w:val="center"/>
            </w:pPr>
            <w:r w:rsidRPr="00C14440">
              <w:t>1</w:t>
            </w:r>
          </w:p>
        </w:tc>
        <w:tc>
          <w:tcPr>
            <w:tcW w:w="1701" w:type="dxa"/>
            <w:vAlign w:val="center"/>
          </w:tcPr>
          <w:p w:rsidR="00CF3ADE" w:rsidRPr="00C14440" w:rsidRDefault="00CF3ADE" w:rsidP="001C0F81">
            <w:pPr>
              <w:jc w:val="center"/>
              <w:rPr>
                <w:shd w:val="clear" w:color="auto" w:fill="FFFFFF"/>
              </w:rPr>
            </w:pPr>
            <w:r w:rsidRPr="00C14440">
              <w:rPr>
                <w:shd w:val="clear" w:color="auto" w:fill="FFFFFF"/>
              </w:rPr>
              <w:t>Транспортная доступность</w:t>
            </w:r>
          </w:p>
          <w:p w:rsidR="00CF3ADE" w:rsidRPr="00C14440" w:rsidRDefault="00CF3ADE" w:rsidP="001C0F81">
            <w:pPr>
              <w:jc w:val="center"/>
            </w:pPr>
            <w:r w:rsidRPr="00C14440">
              <w:rPr>
                <w:shd w:val="clear" w:color="auto" w:fill="FFFFFF"/>
              </w:rPr>
              <w:t>мин</w:t>
            </w:r>
          </w:p>
        </w:tc>
        <w:tc>
          <w:tcPr>
            <w:tcW w:w="1481" w:type="dxa"/>
            <w:vAlign w:val="center"/>
          </w:tcPr>
          <w:p w:rsidR="00CF3ADE" w:rsidRPr="00C14440" w:rsidRDefault="00CF3ADE" w:rsidP="001C0F81">
            <w:pPr>
              <w:jc w:val="center"/>
            </w:pPr>
            <w:r w:rsidRPr="00C14440">
              <w:t>30</w:t>
            </w:r>
          </w:p>
        </w:tc>
      </w:tr>
      <w:tr w:rsidR="00CF3ADE" w:rsidRPr="00C14440" w:rsidTr="001C0F81">
        <w:trPr>
          <w:trHeight w:val="836"/>
          <w:jc w:val="center"/>
        </w:trPr>
        <w:tc>
          <w:tcPr>
            <w:tcW w:w="562" w:type="dxa"/>
            <w:vAlign w:val="center"/>
          </w:tcPr>
          <w:p w:rsidR="00CF3ADE" w:rsidRPr="00C14440" w:rsidRDefault="00CF3ADE" w:rsidP="001C0F81">
            <w:pPr>
              <w:jc w:val="center"/>
            </w:pPr>
            <w:r w:rsidRPr="00C14440">
              <w:lastRenderedPageBreak/>
              <w:t>3</w:t>
            </w:r>
          </w:p>
        </w:tc>
        <w:tc>
          <w:tcPr>
            <w:tcW w:w="2552" w:type="dxa"/>
            <w:vAlign w:val="center"/>
          </w:tcPr>
          <w:p w:rsidR="00CF3ADE" w:rsidRPr="00C14440" w:rsidRDefault="00CF3ADE" w:rsidP="001C0F81">
            <w:pPr>
              <w:pStyle w:val="s10"/>
              <w:widowControl w:val="0"/>
              <w:spacing w:before="0" w:beforeAutospacing="0" w:after="0" w:afterAutospacing="0"/>
              <w:rPr>
                <w:bCs/>
              </w:rPr>
            </w:pPr>
            <w:r w:rsidRPr="00C14440">
              <w:rPr>
                <w:bCs/>
              </w:rPr>
              <w:t xml:space="preserve">Амбулатория, в том числе врачебная, или центр (отделение) общей врачебной практики (семейной медицины </w:t>
            </w:r>
          </w:p>
        </w:tc>
        <w:tc>
          <w:tcPr>
            <w:tcW w:w="1559" w:type="dxa"/>
            <w:vAlign w:val="center"/>
          </w:tcPr>
          <w:p w:rsidR="00CF3ADE" w:rsidRPr="00C14440" w:rsidRDefault="00CF3ADE" w:rsidP="001C0F81">
            <w:r w:rsidRPr="00C14440">
              <w:rPr>
                <w:shd w:val="clear" w:color="auto" w:fill="FFFFFF"/>
              </w:rPr>
              <w:t>Ед. на 2-10 тыс. человек</w:t>
            </w:r>
          </w:p>
        </w:tc>
        <w:tc>
          <w:tcPr>
            <w:tcW w:w="1985" w:type="dxa"/>
            <w:vAlign w:val="center"/>
          </w:tcPr>
          <w:p w:rsidR="00CF3ADE" w:rsidRPr="00C14440" w:rsidRDefault="00CF3ADE" w:rsidP="001C0F81">
            <w:pPr>
              <w:jc w:val="center"/>
            </w:pPr>
            <w:r w:rsidRPr="00C14440">
              <w:rPr>
                <w:shd w:val="clear" w:color="auto" w:fill="FFFFFF"/>
              </w:rPr>
              <w:t>1</w:t>
            </w:r>
          </w:p>
        </w:tc>
        <w:tc>
          <w:tcPr>
            <w:tcW w:w="1701" w:type="dxa"/>
            <w:vAlign w:val="center"/>
          </w:tcPr>
          <w:p w:rsidR="00CF3ADE" w:rsidRPr="00C14440" w:rsidRDefault="00CF3ADE" w:rsidP="001C0F81">
            <w:pPr>
              <w:jc w:val="center"/>
            </w:pPr>
            <w:r w:rsidRPr="00C14440">
              <w:rPr>
                <w:shd w:val="clear" w:color="auto" w:fill="FFFFFF"/>
              </w:rPr>
              <w:t>м</w:t>
            </w:r>
          </w:p>
        </w:tc>
        <w:tc>
          <w:tcPr>
            <w:tcW w:w="1481" w:type="dxa"/>
            <w:vAlign w:val="center"/>
          </w:tcPr>
          <w:p w:rsidR="00CF3ADE" w:rsidRPr="00C14440" w:rsidRDefault="00CF3ADE" w:rsidP="001C0F81">
            <w:pPr>
              <w:jc w:val="center"/>
            </w:pPr>
            <w:r w:rsidRPr="00C14440">
              <w:t>1000</w:t>
            </w:r>
          </w:p>
        </w:tc>
      </w:tr>
      <w:tr w:rsidR="00CF3ADE" w:rsidRPr="00C14440" w:rsidTr="001C0F81">
        <w:trPr>
          <w:trHeight w:val="836"/>
          <w:jc w:val="center"/>
        </w:trPr>
        <w:tc>
          <w:tcPr>
            <w:tcW w:w="562" w:type="dxa"/>
            <w:vAlign w:val="center"/>
          </w:tcPr>
          <w:p w:rsidR="00CF3ADE" w:rsidRPr="00C14440" w:rsidRDefault="00CF3ADE" w:rsidP="001C0F81">
            <w:pPr>
              <w:jc w:val="center"/>
              <w:rPr>
                <w:highlight w:val="yellow"/>
              </w:rPr>
            </w:pPr>
          </w:p>
        </w:tc>
        <w:tc>
          <w:tcPr>
            <w:tcW w:w="2552" w:type="dxa"/>
            <w:vAlign w:val="center"/>
          </w:tcPr>
          <w:p w:rsidR="00CF3ADE" w:rsidRPr="00C14440" w:rsidRDefault="00CF3ADE" w:rsidP="001C0F81">
            <w:pPr>
              <w:pStyle w:val="s10"/>
              <w:widowControl w:val="0"/>
              <w:spacing w:before="0" w:beforeAutospacing="0" w:after="0" w:afterAutospacing="0"/>
              <w:rPr>
                <w:bCs/>
              </w:rPr>
            </w:pPr>
            <w:r w:rsidRPr="00C14440">
              <w:t xml:space="preserve">Фельдшерские или фельдшерско-акушерские пункты, </w:t>
            </w:r>
          </w:p>
        </w:tc>
        <w:tc>
          <w:tcPr>
            <w:tcW w:w="1559" w:type="dxa"/>
            <w:vAlign w:val="center"/>
          </w:tcPr>
          <w:p w:rsidR="00CF3ADE" w:rsidRPr="00C14440" w:rsidRDefault="00CF3ADE" w:rsidP="001C0F81">
            <w:pPr>
              <w:rPr>
                <w:shd w:val="clear" w:color="auto" w:fill="FFFFFF"/>
              </w:rPr>
            </w:pPr>
            <w:r w:rsidRPr="00C14440">
              <w:t>объект</w:t>
            </w:r>
          </w:p>
        </w:tc>
        <w:tc>
          <w:tcPr>
            <w:tcW w:w="1985" w:type="dxa"/>
            <w:vAlign w:val="center"/>
          </w:tcPr>
          <w:p w:rsidR="00CF3ADE" w:rsidRPr="00C14440" w:rsidRDefault="00CF3ADE" w:rsidP="001C0F81">
            <w:pPr>
              <w:jc w:val="center"/>
              <w:rPr>
                <w:shd w:val="clear" w:color="auto" w:fill="FFFFFF"/>
              </w:rPr>
            </w:pPr>
            <w:r w:rsidRPr="00C14440">
              <w:t>По заданию на проектирование</w:t>
            </w:r>
          </w:p>
        </w:tc>
        <w:tc>
          <w:tcPr>
            <w:tcW w:w="1701" w:type="dxa"/>
            <w:vAlign w:val="center"/>
          </w:tcPr>
          <w:p w:rsidR="00CF3ADE" w:rsidRPr="00C14440" w:rsidRDefault="00CF3ADE" w:rsidP="001C0F81">
            <w:pPr>
              <w:jc w:val="center"/>
              <w:rPr>
                <w:shd w:val="clear" w:color="auto" w:fill="FFFFFF"/>
              </w:rPr>
            </w:pPr>
            <w:r w:rsidRPr="00C14440">
              <w:rPr>
                <w:shd w:val="clear" w:color="auto" w:fill="FFFFFF"/>
              </w:rPr>
              <w:t>Транспортная доступность</w:t>
            </w:r>
          </w:p>
          <w:p w:rsidR="00CF3ADE" w:rsidRPr="00C14440" w:rsidRDefault="00CF3ADE" w:rsidP="001C0F81">
            <w:pPr>
              <w:jc w:val="center"/>
              <w:rPr>
                <w:shd w:val="clear" w:color="auto" w:fill="FFFFFF"/>
              </w:rPr>
            </w:pPr>
            <w:r w:rsidRPr="00C14440">
              <w:rPr>
                <w:shd w:val="clear" w:color="auto" w:fill="FFFFFF"/>
              </w:rPr>
              <w:t>мин</w:t>
            </w:r>
          </w:p>
        </w:tc>
        <w:tc>
          <w:tcPr>
            <w:tcW w:w="1481" w:type="dxa"/>
            <w:vAlign w:val="center"/>
          </w:tcPr>
          <w:p w:rsidR="00CF3ADE" w:rsidRPr="00C14440" w:rsidRDefault="00CF3ADE" w:rsidP="001C0F81">
            <w:pPr>
              <w:jc w:val="center"/>
            </w:pPr>
            <w:r w:rsidRPr="00C14440">
              <w:t xml:space="preserve">По заданию на проектирование </w:t>
            </w:r>
          </w:p>
        </w:tc>
      </w:tr>
      <w:tr w:rsidR="00CF3ADE" w:rsidRPr="00C14440" w:rsidTr="001C0F81">
        <w:trPr>
          <w:trHeight w:val="836"/>
          <w:jc w:val="center"/>
        </w:trPr>
        <w:tc>
          <w:tcPr>
            <w:tcW w:w="562" w:type="dxa"/>
            <w:vAlign w:val="center"/>
          </w:tcPr>
          <w:p w:rsidR="00CF3ADE" w:rsidRPr="00C14440" w:rsidRDefault="00CF3ADE" w:rsidP="001C0F81">
            <w:pPr>
              <w:jc w:val="center"/>
            </w:pPr>
            <w:r w:rsidRPr="00C14440">
              <w:t>4</w:t>
            </w:r>
          </w:p>
        </w:tc>
        <w:tc>
          <w:tcPr>
            <w:tcW w:w="2552" w:type="dxa"/>
            <w:vAlign w:val="center"/>
          </w:tcPr>
          <w:p w:rsidR="00CF3ADE" w:rsidRPr="00C14440" w:rsidRDefault="00CF3ADE" w:rsidP="001C0F81">
            <w:r w:rsidRPr="00C14440">
              <w:t>Поликлиника</w:t>
            </w:r>
          </w:p>
        </w:tc>
        <w:tc>
          <w:tcPr>
            <w:tcW w:w="1559" w:type="dxa"/>
            <w:vAlign w:val="center"/>
          </w:tcPr>
          <w:p w:rsidR="00CF3ADE" w:rsidRPr="00C14440" w:rsidRDefault="00CF3ADE" w:rsidP="001C0F81">
            <w:r w:rsidRPr="00C14440">
              <w:rPr>
                <w:shd w:val="clear" w:color="auto" w:fill="FFFFFF"/>
              </w:rPr>
              <w:t>Ед. на 20-50 тыс. человек</w:t>
            </w:r>
          </w:p>
        </w:tc>
        <w:tc>
          <w:tcPr>
            <w:tcW w:w="1985" w:type="dxa"/>
            <w:vAlign w:val="center"/>
          </w:tcPr>
          <w:p w:rsidR="00CF3ADE" w:rsidRPr="00C14440" w:rsidRDefault="00CF3ADE" w:rsidP="001C0F81">
            <w:pPr>
              <w:jc w:val="center"/>
            </w:pPr>
            <w:r w:rsidRPr="00C14440">
              <w:t>1</w:t>
            </w:r>
          </w:p>
        </w:tc>
        <w:tc>
          <w:tcPr>
            <w:tcW w:w="1701" w:type="dxa"/>
            <w:vAlign w:val="center"/>
          </w:tcPr>
          <w:p w:rsidR="00CF3ADE" w:rsidRPr="00C14440" w:rsidRDefault="00CF3ADE" w:rsidP="001C0F81">
            <w:pPr>
              <w:jc w:val="center"/>
            </w:pPr>
            <w:r w:rsidRPr="00C14440">
              <w:t>м</w:t>
            </w:r>
          </w:p>
        </w:tc>
        <w:tc>
          <w:tcPr>
            <w:tcW w:w="1481" w:type="dxa"/>
            <w:vAlign w:val="center"/>
          </w:tcPr>
          <w:p w:rsidR="00CF3ADE" w:rsidRPr="00C14440" w:rsidRDefault="00CF3ADE" w:rsidP="001C0F81">
            <w:pPr>
              <w:jc w:val="center"/>
            </w:pPr>
            <w:r w:rsidRPr="00C14440">
              <w:t>1000</w:t>
            </w:r>
          </w:p>
        </w:tc>
      </w:tr>
      <w:tr w:rsidR="00CF3ADE" w:rsidRPr="00C14440" w:rsidTr="001C0F81">
        <w:trPr>
          <w:trHeight w:val="836"/>
          <w:jc w:val="center"/>
        </w:trPr>
        <w:tc>
          <w:tcPr>
            <w:tcW w:w="562" w:type="dxa"/>
            <w:vAlign w:val="center"/>
          </w:tcPr>
          <w:p w:rsidR="00CF3ADE" w:rsidRPr="00C14440" w:rsidRDefault="00CF3ADE" w:rsidP="001C0F81">
            <w:pPr>
              <w:jc w:val="center"/>
            </w:pPr>
            <w:r w:rsidRPr="00C14440">
              <w:t>5</w:t>
            </w:r>
          </w:p>
        </w:tc>
        <w:tc>
          <w:tcPr>
            <w:tcW w:w="2552" w:type="dxa"/>
            <w:vAlign w:val="center"/>
          </w:tcPr>
          <w:p w:rsidR="00CF3ADE" w:rsidRPr="00C14440" w:rsidRDefault="00CF3ADE" w:rsidP="001C0F81">
            <w:r w:rsidRPr="00C14440">
              <w:rPr>
                <w:shd w:val="clear" w:color="auto" w:fill="FFFFFF"/>
              </w:rPr>
              <w:t>Детская поликлиника</w:t>
            </w:r>
          </w:p>
        </w:tc>
        <w:tc>
          <w:tcPr>
            <w:tcW w:w="1559" w:type="dxa"/>
            <w:vAlign w:val="center"/>
          </w:tcPr>
          <w:p w:rsidR="00CF3ADE" w:rsidRPr="00C14440" w:rsidRDefault="00CF3ADE" w:rsidP="001C0F81">
            <w:pPr>
              <w:rPr>
                <w:shd w:val="clear" w:color="auto" w:fill="FFFFFF"/>
              </w:rPr>
            </w:pPr>
            <w:r w:rsidRPr="00C14440">
              <w:rPr>
                <w:shd w:val="clear" w:color="auto" w:fill="FFFFFF"/>
              </w:rPr>
              <w:t>Ед. на 10-30 тыс. человек</w:t>
            </w:r>
          </w:p>
        </w:tc>
        <w:tc>
          <w:tcPr>
            <w:tcW w:w="1985" w:type="dxa"/>
            <w:vAlign w:val="center"/>
          </w:tcPr>
          <w:p w:rsidR="00CF3ADE" w:rsidRPr="00C14440" w:rsidRDefault="00CF3ADE" w:rsidP="001C0F81">
            <w:pPr>
              <w:jc w:val="center"/>
            </w:pPr>
            <w:r w:rsidRPr="00C14440">
              <w:t>1</w:t>
            </w:r>
          </w:p>
        </w:tc>
        <w:tc>
          <w:tcPr>
            <w:tcW w:w="1701" w:type="dxa"/>
            <w:vAlign w:val="center"/>
          </w:tcPr>
          <w:p w:rsidR="00CF3ADE" w:rsidRPr="00C14440" w:rsidRDefault="00CF3ADE" w:rsidP="001C0F81">
            <w:pPr>
              <w:jc w:val="center"/>
            </w:pPr>
            <w:r w:rsidRPr="00C14440">
              <w:t>м</w:t>
            </w:r>
          </w:p>
        </w:tc>
        <w:tc>
          <w:tcPr>
            <w:tcW w:w="1481" w:type="dxa"/>
            <w:vAlign w:val="center"/>
          </w:tcPr>
          <w:p w:rsidR="00CF3ADE" w:rsidRPr="00C14440" w:rsidRDefault="00CF3ADE" w:rsidP="001C0F81">
            <w:pPr>
              <w:jc w:val="center"/>
            </w:pPr>
            <w:r w:rsidRPr="00C14440">
              <w:t>1000</w:t>
            </w:r>
          </w:p>
        </w:tc>
      </w:tr>
      <w:tr w:rsidR="00CF3ADE" w:rsidRPr="00C14440" w:rsidTr="001C0F81">
        <w:trPr>
          <w:trHeight w:val="836"/>
          <w:jc w:val="center"/>
        </w:trPr>
        <w:tc>
          <w:tcPr>
            <w:tcW w:w="562" w:type="dxa"/>
            <w:vAlign w:val="center"/>
          </w:tcPr>
          <w:p w:rsidR="00CF3ADE" w:rsidRPr="00C14440" w:rsidRDefault="00CF3ADE" w:rsidP="001C0F81">
            <w:pPr>
              <w:jc w:val="center"/>
            </w:pPr>
            <w:r w:rsidRPr="00C14440">
              <w:t>6</w:t>
            </w:r>
          </w:p>
        </w:tc>
        <w:tc>
          <w:tcPr>
            <w:tcW w:w="2552" w:type="dxa"/>
            <w:vAlign w:val="center"/>
          </w:tcPr>
          <w:p w:rsidR="00CF3ADE" w:rsidRPr="00C14440" w:rsidRDefault="00CF3ADE" w:rsidP="001C0F81">
            <w:pPr>
              <w:rPr>
                <w:shd w:val="clear" w:color="auto" w:fill="FFFFFF"/>
              </w:rPr>
            </w:pPr>
            <w:r w:rsidRPr="00C14440">
              <w:rPr>
                <w:shd w:val="clear" w:color="auto" w:fill="FFFFFF"/>
              </w:rPr>
              <w:t>Поликлиника стоматологическая</w:t>
            </w:r>
          </w:p>
        </w:tc>
        <w:tc>
          <w:tcPr>
            <w:tcW w:w="1559" w:type="dxa"/>
            <w:vAlign w:val="center"/>
          </w:tcPr>
          <w:p w:rsidR="00CF3ADE" w:rsidRPr="00C14440" w:rsidRDefault="00CF3ADE" w:rsidP="001C0F81">
            <w:pPr>
              <w:rPr>
                <w:shd w:val="clear" w:color="auto" w:fill="FFFFFF"/>
              </w:rPr>
            </w:pPr>
            <w:r w:rsidRPr="00C14440">
              <w:rPr>
                <w:shd w:val="clear" w:color="auto" w:fill="FFFFFF"/>
              </w:rPr>
              <w:t>Ед. до 100 тыс. человек</w:t>
            </w:r>
          </w:p>
        </w:tc>
        <w:tc>
          <w:tcPr>
            <w:tcW w:w="1985" w:type="dxa"/>
            <w:vAlign w:val="center"/>
          </w:tcPr>
          <w:p w:rsidR="00CF3ADE" w:rsidRPr="00C14440" w:rsidRDefault="00CF3ADE" w:rsidP="001C0F81">
            <w:pPr>
              <w:jc w:val="center"/>
            </w:pPr>
            <w:r w:rsidRPr="00C14440">
              <w:t>1</w:t>
            </w:r>
          </w:p>
        </w:tc>
        <w:tc>
          <w:tcPr>
            <w:tcW w:w="1701" w:type="dxa"/>
            <w:vAlign w:val="center"/>
          </w:tcPr>
          <w:p w:rsidR="00CF3ADE" w:rsidRPr="00C14440" w:rsidRDefault="00CF3ADE" w:rsidP="001C0F81">
            <w:pPr>
              <w:jc w:val="center"/>
            </w:pPr>
            <w:r w:rsidRPr="00C14440">
              <w:t>м</w:t>
            </w:r>
          </w:p>
        </w:tc>
        <w:tc>
          <w:tcPr>
            <w:tcW w:w="1481" w:type="dxa"/>
            <w:vAlign w:val="center"/>
          </w:tcPr>
          <w:p w:rsidR="00CF3ADE" w:rsidRPr="00C14440" w:rsidRDefault="00CF3ADE" w:rsidP="001C0F81">
            <w:pPr>
              <w:jc w:val="center"/>
              <w:rPr>
                <w:shd w:val="clear" w:color="auto" w:fill="FFFFFF"/>
              </w:rPr>
            </w:pPr>
            <w:r w:rsidRPr="00C14440">
              <w:t>1000</w:t>
            </w:r>
          </w:p>
        </w:tc>
      </w:tr>
      <w:tr w:rsidR="00CF3ADE" w:rsidRPr="00C14440" w:rsidTr="001C0F81">
        <w:trPr>
          <w:trHeight w:val="836"/>
          <w:jc w:val="center"/>
        </w:trPr>
        <w:tc>
          <w:tcPr>
            <w:tcW w:w="562" w:type="dxa"/>
            <w:vAlign w:val="center"/>
          </w:tcPr>
          <w:p w:rsidR="00CF3ADE" w:rsidRPr="00C14440" w:rsidRDefault="00CF3ADE" w:rsidP="001C0F81">
            <w:pPr>
              <w:jc w:val="center"/>
              <w:rPr>
                <w:highlight w:val="yellow"/>
              </w:rPr>
            </w:pPr>
          </w:p>
        </w:tc>
        <w:tc>
          <w:tcPr>
            <w:tcW w:w="2552" w:type="dxa"/>
            <w:vAlign w:val="center"/>
          </w:tcPr>
          <w:p w:rsidR="00CF3ADE" w:rsidRPr="00C14440" w:rsidRDefault="00CF3ADE" w:rsidP="001C0F81">
            <w:pPr>
              <w:rPr>
                <w:shd w:val="clear" w:color="auto" w:fill="FFFFFF"/>
              </w:rPr>
            </w:pPr>
            <w:r w:rsidRPr="00C14440">
              <w:rPr>
                <w:shd w:val="clear" w:color="auto" w:fill="FFFFFF"/>
              </w:rPr>
              <w:t>Детская стоматологическая поликлиника</w:t>
            </w:r>
          </w:p>
        </w:tc>
        <w:tc>
          <w:tcPr>
            <w:tcW w:w="1559" w:type="dxa"/>
            <w:vAlign w:val="center"/>
          </w:tcPr>
          <w:p w:rsidR="00CF3ADE" w:rsidRPr="00C14440" w:rsidRDefault="00CF3ADE" w:rsidP="001C0F81">
            <w:pPr>
              <w:rPr>
                <w:shd w:val="clear" w:color="auto" w:fill="FFFFFF"/>
              </w:rPr>
            </w:pPr>
            <w:r w:rsidRPr="00C14440">
              <w:rPr>
                <w:shd w:val="clear" w:color="auto" w:fill="FFFFFF"/>
              </w:rPr>
              <w:t>Ед. на 20-50 тыс. детей</w:t>
            </w:r>
          </w:p>
        </w:tc>
        <w:tc>
          <w:tcPr>
            <w:tcW w:w="1985" w:type="dxa"/>
            <w:vAlign w:val="center"/>
          </w:tcPr>
          <w:p w:rsidR="00CF3ADE" w:rsidRPr="00C14440" w:rsidRDefault="00CF3ADE" w:rsidP="001C0F81">
            <w:pPr>
              <w:jc w:val="center"/>
            </w:pPr>
            <w:r w:rsidRPr="00C14440">
              <w:t>1</w:t>
            </w:r>
          </w:p>
        </w:tc>
        <w:tc>
          <w:tcPr>
            <w:tcW w:w="1701" w:type="dxa"/>
            <w:vAlign w:val="center"/>
          </w:tcPr>
          <w:p w:rsidR="00CF3ADE" w:rsidRPr="00C14440" w:rsidRDefault="00CF3ADE" w:rsidP="001C0F81">
            <w:pPr>
              <w:jc w:val="center"/>
            </w:pPr>
            <w:r w:rsidRPr="00C14440">
              <w:t>м</w:t>
            </w:r>
          </w:p>
        </w:tc>
        <w:tc>
          <w:tcPr>
            <w:tcW w:w="1481" w:type="dxa"/>
            <w:vAlign w:val="center"/>
          </w:tcPr>
          <w:p w:rsidR="00CF3ADE" w:rsidRPr="00C14440" w:rsidRDefault="00CF3ADE" w:rsidP="001C0F81">
            <w:pPr>
              <w:jc w:val="center"/>
            </w:pPr>
            <w:r w:rsidRPr="00C14440">
              <w:t>1000</w:t>
            </w:r>
          </w:p>
        </w:tc>
      </w:tr>
      <w:tr w:rsidR="00CF3ADE" w:rsidRPr="00C14440" w:rsidTr="001C0F81">
        <w:trPr>
          <w:trHeight w:val="369"/>
          <w:jc w:val="center"/>
        </w:trPr>
        <w:tc>
          <w:tcPr>
            <w:tcW w:w="562" w:type="dxa"/>
            <w:vAlign w:val="center"/>
          </w:tcPr>
          <w:p w:rsidR="00CF3ADE" w:rsidRPr="00C14440" w:rsidRDefault="00CF3ADE" w:rsidP="001C0F81">
            <w:pPr>
              <w:jc w:val="center"/>
            </w:pPr>
            <w:r w:rsidRPr="00C14440">
              <w:t>5</w:t>
            </w:r>
          </w:p>
        </w:tc>
        <w:tc>
          <w:tcPr>
            <w:tcW w:w="2552" w:type="dxa"/>
            <w:vAlign w:val="center"/>
          </w:tcPr>
          <w:p w:rsidR="00CF3ADE" w:rsidRPr="00C14440" w:rsidRDefault="00CF3ADE" w:rsidP="001C0F81">
            <w:r w:rsidRPr="00C14440">
              <w:t>Станция (подстанция) скорой медицинской помощи, автомобиль</w:t>
            </w:r>
          </w:p>
        </w:tc>
        <w:tc>
          <w:tcPr>
            <w:tcW w:w="1559" w:type="dxa"/>
            <w:vAlign w:val="center"/>
          </w:tcPr>
          <w:p w:rsidR="00CF3ADE" w:rsidRPr="00C14440" w:rsidRDefault="00CF3ADE" w:rsidP="001C0F81">
            <w:r w:rsidRPr="00C14440">
              <w:rPr>
                <w:shd w:val="clear" w:color="auto" w:fill="FFFFFF"/>
              </w:rPr>
              <w:t xml:space="preserve">Ед. </w:t>
            </w:r>
            <w:r w:rsidRPr="00C14440">
              <w:t>на 10 тыс. чел</w:t>
            </w:r>
          </w:p>
        </w:tc>
        <w:tc>
          <w:tcPr>
            <w:tcW w:w="1985" w:type="dxa"/>
            <w:vAlign w:val="center"/>
          </w:tcPr>
          <w:p w:rsidR="00CF3ADE" w:rsidRPr="00C14440" w:rsidRDefault="00CF3ADE" w:rsidP="001C0F81">
            <w:pPr>
              <w:jc w:val="center"/>
            </w:pPr>
            <w:r w:rsidRPr="00C14440">
              <w:t>1</w:t>
            </w:r>
          </w:p>
        </w:tc>
        <w:tc>
          <w:tcPr>
            <w:tcW w:w="1701" w:type="dxa"/>
            <w:vAlign w:val="center"/>
          </w:tcPr>
          <w:p w:rsidR="00CF3ADE" w:rsidRPr="00C14440" w:rsidRDefault="00CF3ADE" w:rsidP="001C0F81">
            <w:pPr>
              <w:ind w:left="-57" w:right="-57"/>
              <w:jc w:val="center"/>
            </w:pPr>
            <w:r w:rsidRPr="00C14440">
              <w:t>Мин. доступности на специальном автомобиле</w:t>
            </w:r>
          </w:p>
        </w:tc>
        <w:tc>
          <w:tcPr>
            <w:tcW w:w="1481" w:type="dxa"/>
            <w:vAlign w:val="center"/>
          </w:tcPr>
          <w:p w:rsidR="00CF3ADE" w:rsidRPr="00C14440" w:rsidRDefault="00CF3ADE" w:rsidP="001C0F81">
            <w:pPr>
              <w:jc w:val="center"/>
            </w:pPr>
            <w:r w:rsidRPr="00C14440">
              <w:t>15</w:t>
            </w:r>
          </w:p>
        </w:tc>
      </w:tr>
      <w:tr w:rsidR="00CF3ADE" w:rsidRPr="00C14440" w:rsidTr="001C0F81">
        <w:trPr>
          <w:trHeight w:val="369"/>
          <w:jc w:val="center"/>
        </w:trPr>
        <w:tc>
          <w:tcPr>
            <w:tcW w:w="562" w:type="dxa"/>
            <w:vAlign w:val="center"/>
          </w:tcPr>
          <w:p w:rsidR="00CF3ADE" w:rsidRPr="00C14440" w:rsidRDefault="00CF3ADE" w:rsidP="001C0F81">
            <w:pPr>
              <w:jc w:val="center"/>
              <w:rPr>
                <w:highlight w:val="yellow"/>
              </w:rPr>
            </w:pPr>
          </w:p>
        </w:tc>
        <w:tc>
          <w:tcPr>
            <w:tcW w:w="2552" w:type="dxa"/>
            <w:vAlign w:val="center"/>
          </w:tcPr>
          <w:p w:rsidR="00CF3ADE" w:rsidRPr="00C14440" w:rsidRDefault="00CF3ADE" w:rsidP="001C0F81">
            <w:r w:rsidRPr="00C14440">
              <w:t>Выдвижные пункты скорой медицинской помощи, автомобиль</w:t>
            </w:r>
          </w:p>
        </w:tc>
        <w:tc>
          <w:tcPr>
            <w:tcW w:w="1559" w:type="dxa"/>
            <w:vAlign w:val="center"/>
          </w:tcPr>
          <w:p w:rsidR="00CF3ADE" w:rsidRPr="00C14440" w:rsidRDefault="00CF3ADE" w:rsidP="001C0F81">
            <w:pPr>
              <w:rPr>
                <w:shd w:val="clear" w:color="auto" w:fill="FFFFFF"/>
              </w:rPr>
            </w:pPr>
            <w:r w:rsidRPr="00C14440">
              <w:t>Ед. на 5 тыс. чел. сельского населения</w:t>
            </w:r>
          </w:p>
        </w:tc>
        <w:tc>
          <w:tcPr>
            <w:tcW w:w="1985" w:type="dxa"/>
            <w:vAlign w:val="center"/>
          </w:tcPr>
          <w:p w:rsidR="00CF3ADE" w:rsidRPr="00C14440" w:rsidRDefault="00CF3ADE" w:rsidP="001C0F81">
            <w:pPr>
              <w:jc w:val="center"/>
            </w:pPr>
            <w:r w:rsidRPr="00C14440">
              <w:t>1</w:t>
            </w:r>
          </w:p>
        </w:tc>
        <w:tc>
          <w:tcPr>
            <w:tcW w:w="1701" w:type="dxa"/>
            <w:vAlign w:val="center"/>
          </w:tcPr>
          <w:p w:rsidR="00CF3ADE" w:rsidRPr="00C14440" w:rsidRDefault="00CF3ADE" w:rsidP="001C0F81">
            <w:pPr>
              <w:ind w:left="-57" w:right="-57"/>
              <w:jc w:val="center"/>
            </w:pPr>
            <w:r w:rsidRPr="00C14440">
              <w:t>Мин. доступности на специальном автомобиле</w:t>
            </w:r>
          </w:p>
        </w:tc>
        <w:tc>
          <w:tcPr>
            <w:tcW w:w="1481" w:type="dxa"/>
            <w:vAlign w:val="center"/>
          </w:tcPr>
          <w:p w:rsidR="00CF3ADE" w:rsidRPr="00C14440" w:rsidRDefault="00CF3ADE" w:rsidP="001C0F81">
            <w:pPr>
              <w:jc w:val="center"/>
            </w:pPr>
            <w:r w:rsidRPr="00C14440">
              <w:t>30</w:t>
            </w:r>
          </w:p>
        </w:tc>
      </w:tr>
      <w:tr w:rsidR="00CF3ADE" w:rsidRPr="00C14440" w:rsidTr="001C0F81">
        <w:trPr>
          <w:trHeight w:val="1120"/>
          <w:jc w:val="center"/>
        </w:trPr>
        <w:tc>
          <w:tcPr>
            <w:tcW w:w="562" w:type="dxa"/>
            <w:vAlign w:val="center"/>
          </w:tcPr>
          <w:p w:rsidR="00CF3ADE" w:rsidRPr="00C14440" w:rsidRDefault="00CF3ADE" w:rsidP="001C0F81">
            <w:pPr>
              <w:jc w:val="center"/>
            </w:pPr>
            <w:r w:rsidRPr="00C14440">
              <w:t>6</w:t>
            </w:r>
          </w:p>
        </w:tc>
        <w:tc>
          <w:tcPr>
            <w:tcW w:w="2552" w:type="dxa"/>
            <w:vAlign w:val="center"/>
          </w:tcPr>
          <w:p w:rsidR="00CF3ADE" w:rsidRPr="00C14440" w:rsidRDefault="00CF3ADE" w:rsidP="001C0F81">
            <w:r w:rsidRPr="00C14440">
              <w:t>Аптека</w:t>
            </w:r>
          </w:p>
        </w:tc>
        <w:tc>
          <w:tcPr>
            <w:tcW w:w="1559" w:type="dxa"/>
            <w:vAlign w:val="center"/>
          </w:tcPr>
          <w:p w:rsidR="00CF3ADE" w:rsidRPr="00C14440" w:rsidRDefault="00CF3ADE" w:rsidP="001C0F81">
            <w:r w:rsidRPr="00C14440">
              <w:t>Объект</w:t>
            </w:r>
          </w:p>
        </w:tc>
        <w:tc>
          <w:tcPr>
            <w:tcW w:w="1985" w:type="dxa"/>
            <w:vAlign w:val="center"/>
          </w:tcPr>
          <w:p w:rsidR="00CF3ADE" w:rsidRPr="00C14440" w:rsidRDefault="00CF3ADE" w:rsidP="001C0F81">
            <w:r w:rsidRPr="00C14440">
              <w:t>По заданию на проектирование</w:t>
            </w:r>
          </w:p>
        </w:tc>
        <w:tc>
          <w:tcPr>
            <w:tcW w:w="1701" w:type="dxa"/>
            <w:vAlign w:val="center"/>
          </w:tcPr>
          <w:p w:rsidR="00CF3ADE" w:rsidRPr="00C14440" w:rsidRDefault="00CF3ADE" w:rsidP="001C0F81">
            <w:pPr>
              <w:jc w:val="center"/>
            </w:pPr>
            <w:r w:rsidRPr="00C14440">
              <w:t>м</w:t>
            </w:r>
          </w:p>
        </w:tc>
        <w:tc>
          <w:tcPr>
            <w:tcW w:w="1481" w:type="dxa"/>
            <w:vAlign w:val="center"/>
          </w:tcPr>
          <w:p w:rsidR="00CF3ADE" w:rsidRPr="00C14440" w:rsidRDefault="00CF3ADE" w:rsidP="001C0F81">
            <w:pPr>
              <w:jc w:val="center"/>
              <w:rPr>
                <w:rFonts w:eastAsia="Calibri"/>
              </w:rPr>
            </w:pPr>
            <w:r w:rsidRPr="00C14440">
              <w:t>По заданию на проектирование</w:t>
            </w:r>
          </w:p>
        </w:tc>
      </w:tr>
      <w:tr w:rsidR="00CF3ADE" w:rsidRPr="00C14440" w:rsidTr="001C0F81">
        <w:trPr>
          <w:trHeight w:val="836"/>
          <w:jc w:val="center"/>
        </w:trPr>
        <w:tc>
          <w:tcPr>
            <w:tcW w:w="562" w:type="dxa"/>
            <w:vAlign w:val="center"/>
          </w:tcPr>
          <w:p w:rsidR="00CF3ADE" w:rsidRPr="00C14440" w:rsidRDefault="00CF3ADE" w:rsidP="001C0F81">
            <w:pPr>
              <w:jc w:val="center"/>
            </w:pPr>
            <w:r w:rsidRPr="00C14440">
              <w:t>7</w:t>
            </w:r>
          </w:p>
        </w:tc>
        <w:tc>
          <w:tcPr>
            <w:tcW w:w="2552" w:type="dxa"/>
            <w:vAlign w:val="center"/>
          </w:tcPr>
          <w:p w:rsidR="00CF3ADE" w:rsidRPr="00C14440" w:rsidRDefault="00CF3ADE" w:rsidP="001C0F81">
            <w:r w:rsidRPr="00C14440">
              <w:t>Молочная кухня (для детей до 1 года)</w:t>
            </w:r>
          </w:p>
        </w:tc>
        <w:tc>
          <w:tcPr>
            <w:tcW w:w="1559" w:type="dxa"/>
            <w:vAlign w:val="center"/>
          </w:tcPr>
          <w:p w:rsidR="00CF3ADE" w:rsidRPr="00C14440" w:rsidRDefault="00CF3ADE" w:rsidP="001C0F81">
            <w:r w:rsidRPr="00C14440">
              <w:t>Порция в сутки на 1 ребенка</w:t>
            </w:r>
          </w:p>
        </w:tc>
        <w:tc>
          <w:tcPr>
            <w:tcW w:w="1985" w:type="dxa"/>
            <w:vAlign w:val="center"/>
          </w:tcPr>
          <w:p w:rsidR="00CF3ADE" w:rsidRPr="00C14440" w:rsidRDefault="00CF3ADE" w:rsidP="001C0F81">
            <w:r w:rsidRPr="00C14440">
              <w:t>По заданию на проектирование</w:t>
            </w:r>
          </w:p>
        </w:tc>
        <w:tc>
          <w:tcPr>
            <w:tcW w:w="1701" w:type="dxa"/>
            <w:vAlign w:val="center"/>
          </w:tcPr>
          <w:p w:rsidR="00CF3ADE" w:rsidRPr="00C14440" w:rsidRDefault="00CF3ADE" w:rsidP="001C0F81">
            <w:pPr>
              <w:tabs>
                <w:tab w:val="left" w:pos="0"/>
              </w:tabs>
              <w:jc w:val="center"/>
            </w:pPr>
            <w:r w:rsidRPr="00C14440">
              <w:t>м</w:t>
            </w:r>
          </w:p>
        </w:tc>
        <w:tc>
          <w:tcPr>
            <w:tcW w:w="1481" w:type="dxa"/>
            <w:vAlign w:val="center"/>
          </w:tcPr>
          <w:p w:rsidR="00CF3ADE" w:rsidRPr="00C14440" w:rsidRDefault="00CF3ADE" w:rsidP="001C0F81">
            <w:pPr>
              <w:jc w:val="center"/>
            </w:pPr>
            <w:r w:rsidRPr="00C14440">
              <w:t>По заданию на проектирование</w:t>
            </w:r>
          </w:p>
        </w:tc>
      </w:tr>
      <w:tr w:rsidR="00CF3ADE" w:rsidRPr="00C14440" w:rsidTr="001C0F81">
        <w:trPr>
          <w:trHeight w:val="787"/>
          <w:jc w:val="center"/>
        </w:trPr>
        <w:tc>
          <w:tcPr>
            <w:tcW w:w="562" w:type="dxa"/>
            <w:vAlign w:val="center"/>
          </w:tcPr>
          <w:p w:rsidR="00CF3ADE" w:rsidRPr="00C14440" w:rsidRDefault="00CF3ADE" w:rsidP="001C0F81">
            <w:pPr>
              <w:jc w:val="center"/>
            </w:pPr>
            <w:r w:rsidRPr="00C14440">
              <w:t>8</w:t>
            </w:r>
          </w:p>
        </w:tc>
        <w:tc>
          <w:tcPr>
            <w:tcW w:w="2552" w:type="dxa"/>
            <w:vAlign w:val="center"/>
          </w:tcPr>
          <w:p w:rsidR="00CF3ADE" w:rsidRPr="00C14440" w:rsidRDefault="00CF3ADE" w:rsidP="001C0F81">
            <w:r w:rsidRPr="00C14440">
              <w:t>Раздаточный пункт</w:t>
            </w:r>
          </w:p>
        </w:tc>
        <w:tc>
          <w:tcPr>
            <w:tcW w:w="1559" w:type="dxa"/>
            <w:vAlign w:val="center"/>
          </w:tcPr>
          <w:p w:rsidR="00CF3ADE" w:rsidRPr="00C14440" w:rsidRDefault="00CF3ADE" w:rsidP="001C0F81">
            <w:r w:rsidRPr="00C14440">
              <w:t>м² общ. пл. на 1 ребенка</w:t>
            </w:r>
          </w:p>
        </w:tc>
        <w:tc>
          <w:tcPr>
            <w:tcW w:w="1985" w:type="dxa"/>
            <w:vAlign w:val="center"/>
          </w:tcPr>
          <w:p w:rsidR="00CF3ADE" w:rsidRPr="00C14440" w:rsidRDefault="00CF3ADE" w:rsidP="001C0F81">
            <w:r w:rsidRPr="00C14440">
              <w:t>По заданию на проектирование</w:t>
            </w:r>
          </w:p>
        </w:tc>
        <w:tc>
          <w:tcPr>
            <w:tcW w:w="1701" w:type="dxa"/>
            <w:vAlign w:val="center"/>
          </w:tcPr>
          <w:p w:rsidR="00CF3ADE" w:rsidRPr="00C14440" w:rsidRDefault="00CF3ADE" w:rsidP="001C0F81">
            <w:pPr>
              <w:tabs>
                <w:tab w:val="left" w:pos="0"/>
              </w:tabs>
              <w:jc w:val="center"/>
            </w:pPr>
            <w:r w:rsidRPr="00C14440">
              <w:t>м</w:t>
            </w:r>
          </w:p>
        </w:tc>
        <w:tc>
          <w:tcPr>
            <w:tcW w:w="1481" w:type="dxa"/>
            <w:vAlign w:val="center"/>
          </w:tcPr>
          <w:p w:rsidR="00CF3ADE" w:rsidRPr="00C14440" w:rsidRDefault="00CF3ADE" w:rsidP="001C0F81">
            <w:pPr>
              <w:jc w:val="center"/>
            </w:pPr>
            <w:r w:rsidRPr="00C14440">
              <w:t>По заданию на проектирование</w:t>
            </w:r>
          </w:p>
        </w:tc>
      </w:tr>
      <w:tr w:rsidR="00CF3ADE" w:rsidRPr="00C14440" w:rsidTr="001C0F81">
        <w:trPr>
          <w:trHeight w:val="836"/>
          <w:jc w:val="center"/>
        </w:trPr>
        <w:tc>
          <w:tcPr>
            <w:tcW w:w="562" w:type="dxa"/>
            <w:vAlign w:val="center"/>
          </w:tcPr>
          <w:p w:rsidR="00CF3ADE" w:rsidRPr="00C14440" w:rsidRDefault="00CF3ADE" w:rsidP="001C0F81">
            <w:pPr>
              <w:jc w:val="center"/>
            </w:pPr>
            <w:r w:rsidRPr="00C14440">
              <w:lastRenderedPageBreak/>
              <w:t>9</w:t>
            </w:r>
          </w:p>
        </w:tc>
        <w:tc>
          <w:tcPr>
            <w:tcW w:w="2552" w:type="dxa"/>
            <w:vAlign w:val="center"/>
          </w:tcPr>
          <w:p w:rsidR="00CF3ADE" w:rsidRPr="00C14440" w:rsidRDefault="00CF3ADE" w:rsidP="001C0F81">
            <w:r w:rsidRPr="00C14440">
              <w:t>Санаторно-курортное учреждение</w:t>
            </w:r>
          </w:p>
        </w:tc>
        <w:tc>
          <w:tcPr>
            <w:tcW w:w="1559" w:type="dxa"/>
            <w:vAlign w:val="center"/>
          </w:tcPr>
          <w:p w:rsidR="00CF3ADE" w:rsidRPr="00C14440" w:rsidRDefault="00CF3ADE" w:rsidP="001C0F81">
            <w:r w:rsidRPr="00C14440">
              <w:t>Место</w:t>
            </w:r>
          </w:p>
        </w:tc>
        <w:tc>
          <w:tcPr>
            <w:tcW w:w="1985" w:type="dxa"/>
            <w:vAlign w:val="center"/>
          </w:tcPr>
          <w:p w:rsidR="00CF3ADE" w:rsidRPr="00C14440" w:rsidRDefault="00CF3ADE" w:rsidP="001C0F81">
            <w:r w:rsidRPr="00C14440">
              <w:t>По заданию на проектирование</w:t>
            </w:r>
          </w:p>
        </w:tc>
        <w:tc>
          <w:tcPr>
            <w:tcW w:w="3182" w:type="dxa"/>
            <w:gridSpan w:val="2"/>
            <w:vAlign w:val="center"/>
          </w:tcPr>
          <w:p w:rsidR="00CF3ADE" w:rsidRPr="00C14440" w:rsidRDefault="00CF3ADE" w:rsidP="001C0F81">
            <w:pPr>
              <w:jc w:val="center"/>
            </w:pPr>
            <w:r w:rsidRPr="00C14440">
              <w:t>Не нормируется</w:t>
            </w:r>
          </w:p>
        </w:tc>
      </w:tr>
      <w:tr w:rsidR="00CF3ADE" w:rsidRPr="00C14440" w:rsidTr="001C0F81">
        <w:trPr>
          <w:trHeight w:val="836"/>
          <w:jc w:val="center"/>
        </w:trPr>
        <w:tc>
          <w:tcPr>
            <w:tcW w:w="562" w:type="dxa"/>
            <w:vAlign w:val="center"/>
          </w:tcPr>
          <w:p w:rsidR="00CF3ADE" w:rsidRPr="00C14440" w:rsidRDefault="00CF3ADE" w:rsidP="001C0F81">
            <w:pPr>
              <w:jc w:val="center"/>
            </w:pPr>
          </w:p>
        </w:tc>
        <w:tc>
          <w:tcPr>
            <w:tcW w:w="2552" w:type="dxa"/>
            <w:vAlign w:val="center"/>
          </w:tcPr>
          <w:p w:rsidR="00CF3ADE" w:rsidRPr="00C14440" w:rsidRDefault="00CF3ADE" w:rsidP="001C0F81">
            <w:r w:rsidRPr="00C14440">
              <w:t>Санаторные детские лагеря, место</w:t>
            </w:r>
          </w:p>
        </w:tc>
        <w:tc>
          <w:tcPr>
            <w:tcW w:w="1559" w:type="dxa"/>
            <w:vAlign w:val="center"/>
          </w:tcPr>
          <w:p w:rsidR="00CF3ADE" w:rsidRPr="00C14440" w:rsidRDefault="00CF3ADE" w:rsidP="001C0F81">
            <w:r w:rsidRPr="00C14440">
              <w:t>Место</w:t>
            </w:r>
          </w:p>
        </w:tc>
        <w:tc>
          <w:tcPr>
            <w:tcW w:w="1985" w:type="dxa"/>
            <w:vAlign w:val="center"/>
          </w:tcPr>
          <w:p w:rsidR="00CF3ADE" w:rsidRPr="00C14440" w:rsidRDefault="00CF3ADE" w:rsidP="001C0F81">
            <w:r w:rsidRPr="00C14440">
              <w:t>По заданию на проектирование</w:t>
            </w:r>
          </w:p>
        </w:tc>
        <w:tc>
          <w:tcPr>
            <w:tcW w:w="3182" w:type="dxa"/>
            <w:gridSpan w:val="2"/>
            <w:vAlign w:val="center"/>
          </w:tcPr>
          <w:p w:rsidR="00CF3ADE" w:rsidRPr="00C14440" w:rsidRDefault="00CF3ADE" w:rsidP="001C0F81">
            <w:pPr>
              <w:jc w:val="center"/>
            </w:pPr>
            <w:r w:rsidRPr="00C14440">
              <w:t>Не нормируется</w:t>
            </w:r>
          </w:p>
        </w:tc>
      </w:tr>
    </w:tbl>
    <w:p w:rsidR="00CF3ADE" w:rsidRPr="00C14440" w:rsidRDefault="00CF3ADE" w:rsidP="00CF3ADE">
      <w:pPr>
        <w:ind w:firstLine="709"/>
      </w:pPr>
      <w:r w:rsidRPr="00C14440">
        <w:t>Количество мест для инвалидов в санаторно-курортных учреждениях - не менее 3% общей вместимости учреждения (</w:t>
      </w:r>
      <w:r w:rsidRPr="00C14440">
        <w:rPr>
          <w:shd w:val="clear" w:color="auto" w:fill="FFFFFF"/>
        </w:rPr>
        <w:t>Приказ Министерства здравоохранения Российской Федерации от 27.02.2016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 в рамках исполнения поручения Правительства Российской Федерации от 1 марта 2016 г. №ДК-П12-1123).</w:t>
      </w:r>
    </w:p>
    <w:p w:rsidR="00CF3ADE" w:rsidRPr="00C14440" w:rsidRDefault="00CF3ADE" w:rsidP="00CF3ADE">
      <w:pPr>
        <w:pStyle w:val="ac"/>
        <w:widowControl w:val="0"/>
        <w:spacing w:line="240" w:lineRule="auto"/>
        <w:ind w:left="0"/>
        <w:rPr>
          <w:szCs w:val="24"/>
          <w:highlight w:val="yellow"/>
        </w:rPr>
      </w:pPr>
    </w:p>
    <w:p w:rsidR="00CF3ADE" w:rsidRPr="00C14440" w:rsidRDefault="00CF3ADE" w:rsidP="00CF3ADE">
      <w:pPr>
        <w:pStyle w:val="ac"/>
        <w:widowControl w:val="0"/>
        <w:spacing w:line="240" w:lineRule="auto"/>
        <w:ind w:left="0"/>
        <w:rPr>
          <w:szCs w:val="24"/>
          <w:highlight w:val="yellow"/>
        </w:rPr>
      </w:pPr>
    </w:p>
    <w:p w:rsidR="00CF3ADE" w:rsidRPr="00CF3ADE" w:rsidRDefault="00CF3ADE" w:rsidP="00CF3ADE">
      <w:pPr>
        <w:jc w:val="center"/>
        <w:rPr>
          <w:b/>
        </w:rPr>
      </w:pPr>
      <w:r w:rsidRPr="00CF3ADE">
        <w:rPr>
          <w:b/>
        </w:rPr>
        <w:t>Глава 2.5. Расчетные показатели объектов, относящихся к областям</w:t>
      </w:r>
      <w:r w:rsidRPr="00CF3ADE">
        <w:rPr>
          <w:b/>
        </w:rPr>
        <w:br/>
        <w:t>физической культуры и массового спорта</w:t>
      </w:r>
    </w:p>
    <w:p w:rsidR="00CF3ADE" w:rsidRPr="00CF3ADE" w:rsidRDefault="00CF3ADE" w:rsidP="00CF3ADE">
      <w:pPr>
        <w:rPr>
          <w:highlight w:val="yellow"/>
        </w:rPr>
      </w:pPr>
    </w:p>
    <w:p w:rsidR="00CF3ADE" w:rsidRPr="00CF3ADE" w:rsidRDefault="00CF3ADE" w:rsidP="00CF3ADE">
      <w:pPr>
        <w:jc w:val="center"/>
        <w:rPr>
          <w:b/>
        </w:rPr>
      </w:pPr>
      <w:r w:rsidRPr="00CF3ADE">
        <w:rPr>
          <w:b/>
        </w:rPr>
        <w:t>2.5.1. Расчетные показатели объектов физической культуры и массового спорта</w:t>
      </w:r>
    </w:p>
    <w:p w:rsidR="00CF3ADE" w:rsidRPr="00C14440" w:rsidRDefault="00CF3ADE" w:rsidP="00CF3ADE"/>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7"/>
        <w:gridCol w:w="1934"/>
        <w:gridCol w:w="1442"/>
        <w:gridCol w:w="1825"/>
        <w:gridCol w:w="1442"/>
      </w:tblGrid>
      <w:tr w:rsidR="00CF3ADE" w:rsidRPr="00C14440" w:rsidTr="001C0F81">
        <w:trPr>
          <w:trHeight w:val="778"/>
          <w:jc w:val="center"/>
        </w:trPr>
        <w:tc>
          <w:tcPr>
            <w:tcW w:w="3197" w:type="dxa"/>
            <w:vMerge w:val="restart"/>
            <w:vAlign w:val="center"/>
          </w:tcPr>
          <w:p w:rsidR="00CF3ADE" w:rsidRPr="00C14440" w:rsidRDefault="00CF3ADE" w:rsidP="001C0F81">
            <w:r w:rsidRPr="00C14440">
              <w:t>Наименование объекта</w:t>
            </w:r>
          </w:p>
        </w:tc>
        <w:tc>
          <w:tcPr>
            <w:tcW w:w="3376" w:type="dxa"/>
            <w:gridSpan w:val="2"/>
            <w:vAlign w:val="center"/>
          </w:tcPr>
          <w:p w:rsidR="00CF3ADE" w:rsidRPr="00C14440" w:rsidRDefault="00CF3ADE" w:rsidP="001C0F81">
            <w:pPr>
              <w:jc w:val="center"/>
            </w:pPr>
            <w:r w:rsidRPr="00C14440">
              <w:t>Минимально допустимый уровень обеспеченности</w:t>
            </w:r>
          </w:p>
        </w:tc>
        <w:tc>
          <w:tcPr>
            <w:tcW w:w="3267" w:type="dxa"/>
            <w:gridSpan w:val="2"/>
            <w:vAlign w:val="center"/>
          </w:tcPr>
          <w:p w:rsidR="00CF3ADE" w:rsidRPr="00C14440" w:rsidRDefault="00CF3ADE" w:rsidP="001C0F81">
            <w:pPr>
              <w:jc w:val="center"/>
            </w:pPr>
            <w:r w:rsidRPr="00C14440">
              <w:t>Максимально допустимый уровень территориальной доступности</w:t>
            </w:r>
          </w:p>
        </w:tc>
      </w:tr>
      <w:tr w:rsidR="00CF3ADE" w:rsidRPr="00C14440" w:rsidTr="001C0F81">
        <w:trPr>
          <w:trHeight w:val="776"/>
          <w:jc w:val="center"/>
        </w:trPr>
        <w:tc>
          <w:tcPr>
            <w:tcW w:w="3197" w:type="dxa"/>
            <w:vMerge/>
            <w:vAlign w:val="center"/>
          </w:tcPr>
          <w:p w:rsidR="00CF3ADE" w:rsidRPr="00C14440" w:rsidRDefault="00CF3ADE" w:rsidP="001C0F81">
            <w:pPr>
              <w:jc w:val="center"/>
            </w:pPr>
          </w:p>
        </w:tc>
        <w:tc>
          <w:tcPr>
            <w:tcW w:w="1934" w:type="dxa"/>
            <w:vAlign w:val="center"/>
          </w:tcPr>
          <w:p w:rsidR="00CF3ADE" w:rsidRPr="00C14440" w:rsidRDefault="00CF3ADE" w:rsidP="001C0F81">
            <w:pPr>
              <w:jc w:val="center"/>
            </w:pPr>
            <w:r w:rsidRPr="00C14440">
              <w:t>Единица измерения</w:t>
            </w:r>
          </w:p>
        </w:tc>
        <w:tc>
          <w:tcPr>
            <w:tcW w:w="1442" w:type="dxa"/>
            <w:vAlign w:val="center"/>
          </w:tcPr>
          <w:p w:rsidR="00CF3ADE" w:rsidRPr="00C14440" w:rsidRDefault="00CF3ADE" w:rsidP="001C0F81">
            <w:pPr>
              <w:jc w:val="center"/>
            </w:pPr>
            <w:r w:rsidRPr="00C14440">
              <w:t>Величина</w:t>
            </w:r>
          </w:p>
        </w:tc>
        <w:tc>
          <w:tcPr>
            <w:tcW w:w="1825" w:type="dxa"/>
            <w:vAlign w:val="center"/>
          </w:tcPr>
          <w:p w:rsidR="00CF3ADE" w:rsidRPr="00C14440" w:rsidRDefault="00CF3ADE" w:rsidP="001C0F81">
            <w:pPr>
              <w:jc w:val="center"/>
            </w:pPr>
            <w:r w:rsidRPr="00C14440">
              <w:t>Единица измерения</w:t>
            </w:r>
          </w:p>
        </w:tc>
        <w:tc>
          <w:tcPr>
            <w:tcW w:w="1442" w:type="dxa"/>
            <w:vAlign w:val="center"/>
          </w:tcPr>
          <w:p w:rsidR="00CF3ADE" w:rsidRPr="00C14440" w:rsidRDefault="00CF3ADE" w:rsidP="001C0F81">
            <w:pPr>
              <w:jc w:val="center"/>
            </w:pPr>
            <w:r w:rsidRPr="00C14440">
              <w:t>Величина</w:t>
            </w:r>
          </w:p>
        </w:tc>
      </w:tr>
      <w:tr w:rsidR="00CF3ADE" w:rsidRPr="00C14440" w:rsidTr="001C0F81">
        <w:trPr>
          <w:trHeight w:val="836"/>
          <w:jc w:val="center"/>
        </w:trPr>
        <w:tc>
          <w:tcPr>
            <w:tcW w:w="3197" w:type="dxa"/>
            <w:vAlign w:val="center"/>
          </w:tcPr>
          <w:p w:rsidR="00CF3ADE" w:rsidRPr="00C14440" w:rsidRDefault="00CF3ADE" w:rsidP="001C0F81">
            <w:pPr>
              <w:pStyle w:val="af9"/>
              <w:rPr>
                <w:rFonts w:ascii="Times New Roman" w:hAnsi="Times New Roman"/>
              </w:rPr>
            </w:pPr>
            <w:proofErr w:type="spellStart"/>
            <w:r w:rsidRPr="00C14440">
              <w:rPr>
                <w:rFonts w:ascii="Times New Roman" w:hAnsi="Times New Roman"/>
              </w:rPr>
              <w:t>Белосельское</w:t>
            </w:r>
            <w:proofErr w:type="spellEnd"/>
            <w:r w:rsidRPr="00C14440">
              <w:rPr>
                <w:rFonts w:ascii="Times New Roman" w:hAnsi="Times New Roman"/>
              </w:rPr>
              <w:t xml:space="preserve"> сельское поселение</w:t>
            </w:r>
          </w:p>
        </w:tc>
        <w:tc>
          <w:tcPr>
            <w:tcW w:w="1934" w:type="dxa"/>
            <w:vAlign w:val="center"/>
          </w:tcPr>
          <w:p w:rsidR="00CF3ADE" w:rsidRPr="00C14440" w:rsidRDefault="00CF3ADE" w:rsidP="001C0F81">
            <w:pPr>
              <w:jc w:val="center"/>
            </w:pPr>
            <w:r w:rsidRPr="00C14440">
              <w:t>Единовременная пропускная способность объектов спорта (далее - ЕПС) на поселение (из расчета122 чел на 1000 чел. населения)</w:t>
            </w:r>
          </w:p>
        </w:tc>
        <w:tc>
          <w:tcPr>
            <w:tcW w:w="1442" w:type="dxa"/>
            <w:vAlign w:val="center"/>
          </w:tcPr>
          <w:p w:rsidR="00CF3ADE" w:rsidRPr="00C14440" w:rsidRDefault="00CF3ADE" w:rsidP="001C0F81">
            <w:pPr>
              <w:jc w:val="center"/>
              <w:rPr>
                <w:highlight w:val="yellow"/>
              </w:rPr>
            </w:pPr>
            <w:r w:rsidRPr="00C14440">
              <w:t>715 чел.</w:t>
            </w:r>
          </w:p>
        </w:tc>
        <w:tc>
          <w:tcPr>
            <w:tcW w:w="3267" w:type="dxa"/>
            <w:gridSpan w:val="2"/>
            <w:vMerge w:val="restart"/>
            <w:vAlign w:val="center"/>
          </w:tcPr>
          <w:p w:rsidR="00CF3ADE" w:rsidRPr="00C14440" w:rsidRDefault="00CF3ADE" w:rsidP="001C0F81">
            <w:pPr>
              <w:jc w:val="center"/>
              <w:rPr>
                <w:highlight w:val="yellow"/>
              </w:rPr>
            </w:pPr>
            <w:r w:rsidRPr="00C14440">
              <w:t>По заданию на проектирование</w:t>
            </w:r>
          </w:p>
        </w:tc>
      </w:tr>
      <w:tr w:rsidR="00CF3ADE" w:rsidRPr="00C14440" w:rsidTr="001C0F81">
        <w:trPr>
          <w:trHeight w:val="836"/>
          <w:jc w:val="center"/>
        </w:trPr>
        <w:tc>
          <w:tcPr>
            <w:tcW w:w="3197" w:type="dxa"/>
            <w:vAlign w:val="center"/>
          </w:tcPr>
          <w:p w:rsidR="00CF3ADE" w:rsidRPr="00C14440" w:rsidRDefault="00CF3ADE" w:rsidP="001C0F81">
            <w:pPr>
              <w:pStyle w:val="af9"/>
              <w:rPr>
                <w:rFonts w:ascii="Times New Roman" w:hAnsi="Times New Roman"/>
                <w:highlight w:val="yellow"/>
              </w:rPr>
            </w:pPr>
            <w:proofErr w:type="spellStart"/>
            <w:r w:rsidRPr="00C14440">
              <w:rPr>
                <w:rFonts w:ascii="Times New Roman" w:hAnsi="Times New Roman"/>
              </w:rPr>
              <w:t>Большесидоровское</w:t>
            </w:r>
            <w:proofErr w:type="spellEnd"/>
            <w:r w:rsidRPr="00C14440">
              <w:rPr>
                <w:rFonts w:ascii="Times New Roman" w:hAnsi="Times New Roman"/>
              </w:rPr>
              <w:t xml:space="preserve"> сельское поселение</w:t>
            </w:r>
          </w:p>
        </w:tc>
        <w:tc>
          <w:tcPr>
            <w:tcW w:w="1934" w:type="dxa"/>
            <w:vAlign w:val="center"/>
          </w:tcPr>
          <w:p w:rsidR="00CF3ADE" w:rsidRPr="00C14440" w:rsidRDefault="00CF3ADE" w:rsidP="001C0F81">
            <w:pPr>
              <w:jc w:val="center"/>
            </w:pPr>
            <w:r w:rsidRPr="00C14440">
              <w:t>то же</w:t>
            </w:r>
          </w:p>
        </w:tc>
        <w:tc>
          <w:tcPr>
            <w:tcW w:w="1442" w:type="dxa"/>
            <w:vAlign w:val="center"/>
          </w:tcPr>
          <w:p w:rsidR="00CF3ADE" w:rsidRPr="00C14440" w:rsidRDefault="00CF3ADE" w:rsidP="001C0F81">
            <w:pPr>
              <w:jc w:val="center"/>
            </w:pPr>
            <w:r w:rsidRPr="00C14440">
              <w:t>240 чел.</w:t>
            </w:r>
          </w:p>
        </w:tc>
        <w:tc>
          <w:tcPr>
            <w:tcW w:w="3267" w:type="dxa"/>
            <w:gridSpan w:val="2"/>
            <w:vMerge/>
            <w:vAlign w:val="center"/>
          </w:tcPr>
          <w:p w:rsidR="00CF3ADE" w:rsidRPr="00C14440" w:rsidRDefault="00CF3ADE" w:rsidP="001C0F81">
            <w:pPr>
              <w:jc w:val="center"/>
              <w:rPr>
                <w:highlight w:val="yellow"/>
              </w:rPr>
            </w:pPr>
          </w:p>
        </w:tc>
      </w:tr>
      <w:tr w:rsidR="00CF3ADE" w:rsidRPr="00C14440" w:rsidTr="001C0F81">
        <w:trPr>
          <w:trHeight w:val="836"/>
          <w:jc w:val="center"/>
        </w:trPr>
        <w:tc>
          <w:tcPr>
            <w:tcW w:w="3197" w:type="dxa"/>
            <w:vAlign w:val="center"/>
          </w:tcPr>
          <w:p w:rsidR="00CF3ADE" w:rsidRPr="00C14440" w:rsidRDefault="00CF3ADE" w:rsidP="001C0F81">
            <w:pPr>
              <w:pStyle w:val="af9"/>
              <w:rPr>
                <w:rFonts w:ascii="Times New Roman" w:hAnsi="Times New Roman"/>
                <w:highlight w:val="yellow"/>
              </w:rPr>
            </w:pPr>
            <w:proofErr w:type="spellStart"/>
            <w:r w:rsidRPr="00C14440">
              <w:rPr>
                <w:rFonts w:ascii="Times New Roman" w:hAnsi="Times New Roman"/>
              </w:rPr>
              <w:t>Еленовское</w:t>
            </w:r>
            <w:proofErr w:type="spellEnd"/>
            <w:r w:rsidRPr="00C14440">
              <w:rPr>
                <w:rFonts w:ascii="Times New Roman" w:hAnsi="Times New Roman"/>
              </w:rPr>
              <w:t xml:space="preserve"> сельское поселение</w:t>
            </w:r>
          </w:p>
        </w:tc>
        <w:tc>
          <w:tcPr>
            <w:tcW w:w="1934" w:type="dxa"/>
            <w:vAlign w:val="center"/>
          </w:tcPr>
          <w:p w:rsidR="00CF3ADE" w:rsidRPr="00C14440" w:rsidRDefault="00CF3ADE" w:rsidP="001C0F81">
            <w:pPr>
              <w:jc w:val="center"/>
            </w:pPr>
            <w:r w:rsidRPr="00C14440">
              <w:t>то же</w:t>
            </w:r>
          </w:p>
        </w:tc>
        <w:tc>
          <w:tcPr>
            <w:tcW w:w="1442" w:type="dxa"/>
            <w:vAlign w:val="center"/>
          </w:tcPr>
          <w:p w:rsidR="00CF3ADE" w:rsidRPr="00C14440" w:rsidRDefault="00CF3ADE" w:rsidP="001C0F81">
            <w:pPr>
              <w:jc w:val="center"/>
            </w:pPr>
            <w:r w:rsidRPr="00C14440">
              <w:t>394 чел.</w:t>
            </w:r>
          </w:p>
        </w:tc>
        <w:tc>
          <w:tcPr>
            <w:tcW w:w="3267" w:type="dxa"/>
            <w:gridSpan w:val="2"/>
            <w:vMerge/>
            <w:vAlign w:val="center"/>
          </w:tcPr>
          <w:p w:rsidR="00CF3ADE" w:rsidRPr="00C14440" w:rsidRDefault="00CF3ADE" w:rsidP="001C0F81">
            <w:pPr>
              <w:jc w:val="center"/>
              <w:rPr>
                <w:highlight w:val="yellow"/>
              </w:rPr>
            </w:pPr>
          </w:p>
        </w:tc>
      </w:tr>
      <w:tr w:rsidR="00CF3ADE" w:rsidRPr="00C14440" w:rsidTr="001C0F81">
        <w:trPr>
          <w:trHeight w:val="836"/>
          <w:jc w:val="center"/>
        </w:trPr>
        <w:tc>
          <w:tcPr>
            <w:tcW w:w="3197" w:type="dxa"/>
            <w:vAlign w:val="center"/>
          </w:tcPr>
          <w:p w:rsidR="00CF3ADE" w:rsidRPr="00C14440" w:rsidRDefault="00CF3ADE" w:rsidP="001C0F81">
            <w:pPr>
              <w:pStyle w:val="af9"/>
              <w:rPr>
                <w:rFonts w:ascii="Times New Roman" w:hAnsi="Times New Roman"/>
                <w:highlight w:val="yellow"/>
              </w:rPr>
            </w:pPr>
            <w:r w:rsidRPr="00C14440">
              <w:rPr>
                <w:rFonts w:ascii="Times New Roman" w:hAnsi="Times New Roman"/>
              </w:rPr>
              <w:t>Красногвардейское сельское поселение</w:t>
            </w:r>
          </w:p>
        </w:tc>
        <w:tc>
          <w:tcPr>
            <w:tcW w:w="1934" w:type="dxa"/>
            <w:vAlign w:val="center"/>
          </w:tcPr>
          <w:p w:rsidR="00CF3ADE" w:rsidRPr="00C14440" w:rsidRDefault="00CF3ADE" w:rsidP="001C0F81">
            <w:pPr>
              <w:jc w:val="center"/>
            </w:pPr>
            <w:r w:rsidRPr="00C14440">
              <w:t>то же</w:t>
            </w:r>
          </w:p>
        </w:tc>
        <w:tc>
          <w:tcPr>
            <w:tcW w:w="1442" w:type="dxa"/>
            <w:vAlign w:val="center"/>
          </w:tcPr>
          <w:p w:rsidR="00CF3ADE" w:rsidRPr="00C14440" w:rsidRDefault="00CF3ADE" w:rsidP="001C0F81">
            <w:pPr>
              <w:jc w:val="center"/>
            </w:pPr>
            <w:r w:rsidRPr="00C14440">
              <w:t>1349чел.</w:t>
            </w:r>
          </w:p>
        </w:tc>
        <w:tc>
          <w:tcPr>
            <w:tcW w:w="3267" w:type="dxa"/>
            <w:gridSpan w:val="2"/>
            <w:vMerge/>
            <w:vAlign w:val="center"/>
          </w:tcPr>
          <w:p w:rsidR="00CF3ADE" w:rsidRPr="00C14440" w:rsidRDefault="00CF3ADE" w:rsidP="001C0F81">
            <w:pPr>
              <w:jc w:val="center"/>
              <w:rPr>
                <w:highlight w:val="yellow"/>
              </w:rPr>
            </w:pPr>
          </w:p>
        </w:tc>
      </w:tr>
      <w:tr w:rsidR="00CF3ADE" w:rsidRPr="00C14440" w:rsidTr="001C0F81">
        <w:trPr>
          <w:trHeight w:val="836"/>
          <w:jc w:val="center"/>
        </w:trPr>
        <w:tc>
          <w:tcPr>
            <w:tcW w:w="3197" w:type="dxa"/>
            <w:vAlign w:val="center"/>
          </w:tcPr>
          <w:p w:rsidR="00CF3ADE" w:rsidRPr="00C14440" w:rsidRDefault="00CF3ADE" w:rsidP="001C0F81">
            <w:pPr>
              <w:pStyle w:val="af9"/>
              <w:rPr>
                <w:rFonts w:ascii="Times New Roman" w:hAnsi="Times New Roman"/>
                <w:highlight w:val="yellow"/>
              </w:rPr>
            </w:pPr>
            <w:r w:rsidRPr="00C14440">
              <w:rPr>
                <w:rFonts w:ascii="Times New Roman" w:hAnsi="Times New Roman"/>
              </w:rPr>
              <w:t>Садовское сельское поселение</w:t>
            </w:r>
          </w:p>
        </w:tc>
        <w:tc>
          <w:tcPr>
            <w:tcW w:w="1934" w:type="dxa"/>
            <w:vAlign w:val="center"/>
          </w:tcPr>
          <w:p w:rsidR="00CF3ADE" w:rsidRPr="00C14440" w:rsidRDefault="00CF3ADE" w:rsidP="001C0F81">
            <w:pPr>
              <w:jc w:val="center"/>
            </w:pPr>
            <w:r w:rsidRPr="00C14440">
              <w:t>то же</w:t>
            </w:r>
          </w:p>
        </w:tc>
        <w:tc>
          <w:tcPr>
            <w:tcW w:w="1442" w:type="dxa"/>
            <w:vAlign w:val="center"/>
          </w:tcPr>
          <w:p w:rsidR="00CF3ADE" w:rsidRPr="00C14440" w:rsidRDefault="00CF3ADE" w:rsidP="001C0F81">
            <w:pPr>
              <w:jc w:val="center"/>
            </w:pPr>
            <w:r w:rsidRPr="00C14440">
              <w:t>400 чел.</w:t>
            </w:r>
          </w:p>
        </w:tc>
        <w:tc>
          <w:tcPr>
            <w:tcW w:w="3267" w:type="dxa"/>
            <w:gridSpan w:val="2"/>
            <w:vMerge/>
            <w:vAlign w:val="center"/>
          </w:tcPr>
          <w:p w:rsidR="00CF3ADE" w:rsidRPr="00C14440" w:rsidRDefault="00CF3ADE" w:rsidP="001C0F81">
            <w:pPr>
              <w:jc w:val="center"/>
              <w:rPr>
                <w:highlight w:val="yellow"/>
              </w:rPr>
            </w:pPr>
          </w:p>
        </w:tc>
      </w:tr>
      <w:tr w:rsidR="00CF3ADE" w:rsidRPr="00C14440" w:rsidTr="001C0F81">
        <w:trPr>
          <w:trHeight w:val="836"/>
          <w:jc w:val="center"/>
        </w:trPr>
        <w:tc>
          <w:tcPr>
            <w:tcW w:w="3197" w:type="dxa"/>
            <w:vAlign w:val="center"/>
          </w:tcPr>
          <w:p w:rsidR="00CF3ADE" w:rsidRPr="00C14440" w:rsidRDefault="00CF3ADE" w:rsidP="001C0F81">
            <w:pPr>
              <w:pStyle w:val="af9"/>
              <w:rPr>
                <w:rFonts w:ascii="Times New Roman" w:hAnsi="Times New Roman"/>
              </w:rPr>
            </w:pPr>
            <w:proofErr w:type="spellStart"/>
            <w:r w:rsidRPr="00C14440">
              <w:rPr>
                <w:rFonts w:ascii="Times New Roman" w:hAnsi="Times New Roman"/>
              </w:rPr>
              <w:t>Уляпское</w:t>
            </w:r>
            <w:proofErr w:type="spellEnd"/>
            <w:r w:rsidRPr="00C14440">
              <w:rPr>
                <w:rFonts w:ascii="Times New Roman" w:hAnsi="Times New Roman"/>
              </w:rPr>
              <w:t xml:space="preserve"> сельское поселение</w:t>
            </w:r>
          </w:p>
        </w:tc>
        <w:tc>
          <w:tcPr>
            <w:tcW w:w="1934" w:type="dxa"/>
            <w:vAlign w:val="center"/>
          </w:tcPr>
          <w:p w:rsidR="00CF3ADE" w:rsidRPr="00C14440" w:rsidRDefault="00CF3ADE" w:rsidP="001C0F81">
            <w:pPr>
              <w:jc w:val="center"/>
            </w:pPr>
            <w:r w:rsidRPr="00C14440">
              <w:t>то же</w:t>
            </w:r>
          </w:p>
        </w:tc>
        <w:tc>
          <w:tcPr>
            <w:tcW w:w="1442" w:type="dxa"/>
            <w:vAlign w:val="center"/>
          </w:tcPr>
          <w:p w:rsidR="00CF3ADE" w:rsidRPr="00C14440" w:rsidRDefault="00CF3ADE" w:rsidP="001C0F81">
            <w:pPr>
              <w:jc w:val="center"/>
            </w:pPr>
            <w:r w:rsidRPr="00C14440">
              <w:t>206 чел.</w:t>
            </w:r>
          </w:p>
        </w:tc>
        <w:tc>
          <w:tcPr>
            <w:tcW w:w="3267" w:type="dxa"/>
            <w:gridSpan w:val="2"/>
            <w:vMerge/>
            <w:vAlign w:val="center"/>
          </w:tcPr>
          <w:p w:rsidR="00CF3ADE" w:rsidRPr="00C14440" w:rsidRDefault="00CF3ADE" w:rsidP="001C0F81">
            <w:pPr>
              <w:jc w:val="center"/>
              <w:rPr>
                <w:highlight w:val="yellow"/>
              </w:rPr>
            </w:pPr>
          </w:p>
        </w:tc>
      </w:tr>
      <w:tr w:rsidR="00CF3ADE" w:rsidRPr="00C14440" w:rsidTr="001C0F81">
        <w:trPr>
          <w:trHeight w:val="836"/>
          <w:jc w:val="center"/>
        </w:trPr>
        <w:tc>
          <w:tcPr>
            <w:tcW w:w="3197" w:type="dxa"/>
            <w:vAlign w:val="center"/>
          </w:tcPr>
          <w:p w:rsidR="00CF3ADE" w:rsidRPr="00C14440" w:rsidRDefault="00CF3ADE" w:rsidP="001C0F81">
            <w:pPr>
              <w:pStyle w:val="af9"/>
              <w:rPr>
                <w:rFonts w:ascii="Times New Roman" w:hAnsi="Times New Roman"/>
              </w:rPr>
            </w:pPr>
            <w:proofErr w:type="spellStart"/>
            <w:r w:rsidRPr="00C14440">
              <w:rPr>
                <w:rFonts w:ascii="Times New Roman" w:hAnsi="Times New Roman"/>
              </w:rPr>
              <w:lastRenderedPageBreak/>
              <w:t>Хатукайское</w:t>
            </w:r>
            <w:proofErr w:type="spellEnd"/>
            <w:r w:rsidRPr="00C14440">
              <w:rPr>
                <w:rFonts w:ascii="Times New Roman" w:hAnsi="Times New Roman"/>
              </w:rPr>
              <w:t xml:space="preserve"> сельское поселение</w:t>
            </w:r>
          </w:p>
        </w:tc>
        <w:tc>
          <w:tcPr>
            <w:tcW w:w="1934" w:type="dxa"/>
            <w:vAlign w:val="center"/>
          </w:tcPr>
          <w:p w:rsidR="00CF3ADE" w:rsidRPr="00C14440" w:rsidRDefault="00CF3ADE" w:rsidP="001C0F81">
            <w:pPr>
              <w:jc w:val="center"/>
            </w:pPr>
            <w:r w:rsidRPr="00C14440">
              <w:t>то же</w:t>
            </w:r>
          </w:p>
        </w:tc>
        <w:tc>
          <w:tcPr>
            <w:tcW w:w="1442" w:type="dxa"/>
            <w:vAlign w:val="center"/>
          </w:tcPr>
          <w:p w:rsidR="00CF3ADE" w:rsidRPr="00C14440" w:rsidRDefault="00CF3ADE" w:rsidP="001C0F81">
            <w:pPr>
              <w:jc w:val="center"/>
            </w:pPr>
            <w:r w:rsidRPr="00C14440">
              <w:t>599 чел.</w:t>
            </w:r>
          </w:p>
        </w:tc>
        <w:tc>
          <w:tcPr>
            <w:tcW w:w="3267" w:type="dxa"/>
            <w:gridSpan w:val="2"/>
            <w:vMerge/>
            <w:vAlign w:val="center"/>
          </w:tcPr>
          <w:p w:rsidR="00CF3ADE" w:rsidRPr="00C14440" w:rsidRDefault="00CF3ADE" w:rsidP="001C0F81">
            <w:pPr>
              <w:jc w:val="center"/>
              <w:rPr>
                <w:highlight w:val="yellow"/>
              </w:rPr>
            </w:pPr>
          </w:p>
        </w:tc>
      </w:tr>
    </w:tbl>
    <w:p w:rsidR="00CF3ADE" w:rsidRPr="00C14440" w:rsidRDefault="00CF3ADE" w:rsidP="00CF3ADE">
      <w:pPr>
        <w:ind w:firstLine="709"/>
      </w:pPr>
      <w:r w:rsidRPr="00C14440">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CF3ADE" w:rsidRPr="00C14440" w:rsidRDefault="00CF3ADE" w:rsidP="00CF3ADE">
      <w:pPr>
        <w:pStyle w:val="af9"/>
        <w:ind w:firstLine="709"/>
        <w:jc w:val="both"/>
        <w:rPr>
          <w:rFonts w:ascii="Times New Roman" w:hAnsi="Times New Roman"/>
        </w:rPr>
      </w:pPr>
      <w:r w:rsidRPr="00C14440">
        <w:rPr>
          <w:rFonts w:ascii="Times New Roman" w:hAnsi="Times New Roman"/>
        </w:rPr>
        <w:t>Физкультурно-спортивные сооружения сети общего пользования следует, как правило, объединять со спортивными объектами общеобразовательных организаций и других образовательных организаций, учреждений отдыха и культуры с возможным сокращением территории.</w:t>
      </w:r>
    </w:p>
    <w:p w:rsidR="00CF3ADE" w:rsidRPr="00C14440" w:rsidRDefault="00CF3ADE" w:rsidP="00CF3ADE">
      <w:pPr>
        <w:ind w:firstLine="709"/>
      </w:pPr>
      <w:r w:rsidRPr="00C14440">
        <w:t>Комплексы физкультурно-оздоровительных площадок предусматриваются в каждом поселении.</w:t>
      </w:r>
    </w:p>
    <w:p w:rsidR="00CF3ADE" w:rsidRPr="00C14440" w:rsidRDefault="00CF3ADE" w:rsidP="00CF3ADE">
      <w:pPr>
        <w:ind w:firstLine="709"/>
      </w:pPr>
      <w:r w:rsidRPr="00C14440">
        <w:t>Количество мест для инвалидов в физкультурно-спортивных сооружениях - 10-15% пропускной способности, включая места для занятий.</w:t>
      </w:r>
    </w:p>
    <w:p w:rsidR="00CF3ADE" w:rsidRPr="00C14440" w:rsidRDefault="00CF3ADE" w:rsidP="00CF3ADE"/>
    <w:p w:rsidR="00CF3ADE" w:rsidRPr="00C14440" w:rsidRDefault="00CF3ADE" w:rsidP="00CF3ADE"/>
    <w:p w:rsidR="00CF3ADE" w:rsidRPr="00CF3ADE" w:rsidRDefault="00CF3ADE" w:rsidP="00CF3ADE">
      <w:pPr>
        <w:jc w:val="center"/>
        <w:rPr>
          <w:b/>
        </w:rPr>
      </w:pPr>
      <w:bookmarkStart w:id="11" w:name="_Toc395512998"/>
      <w:r w:rsidRPr="00CF3ADE">
        <w:rPr>
          <w:b/>
        </w:rPr>
        <w:t>Глава 2.6. Расчетные показатели объектов жилищного строительства</w:t>
      </w:r>
      <w:r w:rsidRPr="00CF3ADE">
        <w:rPr>
          <w:b/>
        </w:rPr>
        <w:br/>
        <w:t>муниципальной собственности, помещений муниципального</w:t>
      </w:r>
      <w:r w:rsidRPr="00CF3ADE">
        <w:rPr>
          <w:b/>
        </w:rPr>
        <w:br/>
        <w:t>жилищного фонда</w:t>
      </w:r>
      <w:bookmarkEnd w:id="11"/>
      <w:r w:rsidRPr="00CF3ADE">
        <w:rPr>
          <w:b/>
        </w:rPr>
        <w:t>, показателей жилой застройки</w:t>
      </w:r>
    </w:p>
    <w:p w:rsidR="00CF3ADE" w:rsidRPr="00CF3ADE" w:rsidRDefault="00CF3ADE" w:rsidP="00CF3ADE"/>
    <w:p w:rsidR="00CF3ADE" w:rsidRPr="00C14440" w:rsidRDefault="00CF3ADE" w:rsidP="00CF3ADE">
      <w:pPr>
        <w:ind w:firstLine="709"/>
      </w:pPr>
      <w:r w:rsidRPr="00C14440">
        <w:t>Размещать жилые и общественные здания необходимо с учетом плана желтых линий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ширины проездов для обеспечения беспрепятственного ввода и передвижения сил и средств ликвидации чрезвычайных ситуаций, а также размещения пожарных гидрантов на свободной от возможных завалов территории.</w:t>
      </w:r>
    </w:p>
    <w:p w:rsidR="00CF3ADE" w:rsidRPr="00C14440" w:rsidRDefault="00CF3ADE" w:rsidP="00CF3ADE"/>
    <w:p w:rsidR="00CF3ADE" w:rsidRPr="00C14440" w:rsidRDefault="00CF3ADE" w:rsidP="003E25FB">
      <w:pPr>
        <w:pStyle w:val="2"/>
        <w:keepNext w:val="0"/>
        <w:numPr>
          <w:ilvl w:val="0"/>
          <w:numId w:val="0"/>
        </w:numPr>
        <w:spacing w:before="0"/>
        <w:ind w:left="1440"/>
        <w:rPr>
          <w:rFonts w:ascii="Times New Roman" w:hAnsi="Times New Roman"/>
          <w:b w:val="0"/>
          <w:sz w:val="24"/>
          <w:szCs w:val="24"/>
        </w:rPr>
      </w:pPr>
      <w:r w:rsidRPr="00C14440">
        <w:rPr>
          <w:rFonts w:ascii="Times New Roman" w:hAnsi="Times New Roman"/>
          <w:sz w:val="24"/>
          <w:szCs w:val="24"/>
        </w:rPr>
        <w:t>2.6.1. Расчетные показатели объектов жилищного строительства муниципальной собственности, помещений муниципального жилищного фонда</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4"/>
        <w:gridCol w:w="2526"/>
        <w:gridCol w:w="1313"/>
        <w:gridCol w:w="2727"/>
        <w:gridCol w:w="1292"/>
        <w:gridCol w:w="1298"/>
      </w:tblGrid>
      <w:tr w:rsidR="00CF3ADE" w:rsidRPr="00C14440" w:rsidTr="001C0F81">
        <w:trPr>
          <w:trHeight w:val="778"/>
          <w:jc w:val="center"/>
        </w:trPr>
        <w:tc>
          <w:tcPr>
            <w:tcW w:w="685" w:type="dxa"/>
            <w:vMerge w:val="restart"/>
            <w:vAlign w:val="center"/>
          </w:tcPr>
          <w:p w:rsidR="00CF3ADE" w:rsidRPr="00C14440" w:rsidRDefault="00CF3ADE" w:rsidP="001C0F81">
            <w:pPr>
              <w:jc w:val="center"/>
            </w:pPr>
            <w:r w:rsidRPr="00C14440">
              <w:t>№</w:t>
            </w:r>
          </w:p>
          <w:p w:rsidR="00CF3ADE" w:rsidRPr="00C14440" w:rsidRDefault="00CF3ADE" w:rsidP="001C0F81">
            <w:pPr>
              <w:jc w:val="center"/>
            </w:pPr>
            <w:r w:rsidRPr="00C14440">
              <w:t>п/п</w:t>
            </w:r>
          </w:p>
        </w:tc>
        <w:tc>
          <w:tcPr>
            <w:tcW w:w="2533" w:type="dxa"/>
            <w:vMerge w:val="restart"/>
            <w:vAlign w:val="center"/>
          </w:tcPr>
          <w:p w:rsidR="00CF3ADE" w:rsidRPr="00C14440" w:rsidRDefault="00CF3ADE" w:rsidP="001C0F81">
            <w:pPr>
              <w:jc w:val="center"/>
            </w:pPr>
            <w:r w:rsidRPr="00C14440">
              <w:t>Наименование объекта</w:t>
            </w:r>
          </w:p>
        </w:tc>
        <w:tc>
          <w:tcPr>
            <w:tcW w:w="4031" w:type="dxa"/>
            <w:gridSpan w:val="2"/>
            <w:vAlign w:val="center"/>
          </w:tcPr>
          <w:p w:rsidR="00CF3ADE" w:rsidRPr="00C14440" w:rsidRDefault="00CF3ADE" w:rsidP="001C0F81">
            <w:pPr>
              <w:jc w:val="center"/>
            </w:pPr>
            <w:r w:rsidRPr="00C14440">
              <w:t>Минимально допустимый уровень обеспеченности</w:t>
            </w:r>
          </w:p>
        </w:tc>
        <w:tc>
          <w:tcPr>
            <w:tcW w:w="2591" w:type="dxa"/>
            <w:gridSpan w:val="2"/>
            <w:vAlign w:val="center"/>
          </w:tcPr>
          <w:p w:rsidR="00CF3ADE" w:rsidRPr="00C14440" w:rsidRDefault="00CF3ADE" w:rsidP="001C0F81">
            <w:pPr>
              <w:jc w:val="center"/>
            </w:pPr>
            <w:r w:rsidRPr="00C14440">
              <w:t>Максимально допустимый уровень территориальной доступности</w:t>
            </w:r>
          </w:p>
        </w:tc>
      </w:tr>
      <w:tr w:rsidR="00CF3ADE" w:rsidRPr="00C14440" w:rsidTr="001C0F81">
        <w:trPr>
          <w:trHeight w:val="672"/>
          <w:jc w:val="center"/>
        </w:trPr>
        <w:tc>
          <w:tcPr>
            <w:tcW w:w="685" w:type="dxa"/>
            <w:vMerge/>
            <w:vAlign w:val="center"/>
          </w:tcPr>
          <w:p w:rsidR="00CF3ADE" w:rsidRPr="00C14440" w:rsidRDefault="00CF3ADE" w:rsidP="001C0F81">
            <w:pPr>
              <w:jc w:val="center"/>
              <w:rPr>
                <w:b/>
              </w:rPr>
            </w:pPr>
          </w:p>
        </w:tc>
        <w:tc>
          <w:tcPr>
            <w:tcW w:w="2533" w:type="dxa"/>
            <w:vMerge/>
            <w:vAlign w:val="center"/>
          </w:tcPr>
          <w:p w:rsidR="00CF3ADE" w:rsidRPr="00C14440" w:rsidRDefault="00CF3ADE" w:rsidP="001C0F81">
            <w:pPr>
              <w:jc w:val="center"/>
              <w:rPr>
                <w:b/>
              </w:rPr>
            </w:pPr>
          </w:p>
        </w:tc>
        <w:tc>
          <w:tcPr>
            <w:tcW w:w="1292" w:type="dxa"/>
            <w:vAlign w:val="center"/>
          </w:tcPr>
          <w:p w:rsidR="00CF3ADE" w:rsidRPr="00C14440" w:rsidRDefault="00CF3ADE" w:rsidP="001C0F81">
            <w:pPr>
              <w:jc w:val="center"/>
            </w:pPr>
            <w:r w:rsidRPr="00C14440">
              <w:t>Единица измерения</w:t>
            </w:r>
          </w:p>
        </w:tc>
        <w:tc>
          <w:tcPr>
            <w:tcW w:w="2739" w:type="dxa"/>
            <w:vAlign w:val="center"/>
          </w:tcPr>
          <w:p w:rsidR="00CF3ADE" w:rsidRPr="00C14440" w:rsidRDefault="00CF3ADE" w:rsidP="001C0F81">
            <w:pPr>
              <w:jc w:val="center"/>
            </w:pPr>
            <w:r w:rsidRPr="00C14440">
              <w:t>Величина</w:t>
            </w:r>
          </w:p>
        </w:tc>
        <w:tc>
          <w:tcPr>
            <w:tcW w:w="1292" w:type="dxa"/>
            <w:vAlign w:val="center"/>
          </w:tcPr>
          <w:p w:rsidR="00CF3ADE" w:rsidRPr="00C14440" w:rsidRDefault="00CF3ADE" w:rsidP="001C0F81">
            <w:pPr>
              <w:jc w:val="center"/>
            </w:pPr>
            <w:r w:rsidRPr="00C14440">
              <w:t>Единица измерения</w:t>
            </w:r>
          </w:p>
        </w:tc>
        <w:tc>
          <w:tcPr>
            <w:tcW w:w="1299" w:type="dxa"/>
            <w:vAlign w:val="center"/>
          </w:tcPr>
          <w:p w:rsidR="00CF3ADE" w:rsidRPr="00C14440" w:rsidRDefault="00CF3ADE" w:rsidP="001C0F81">
            <w:pPr>
              <w:jc w:val="center"/>
            </w:pPr>
            <w:r w:rsidRPr="00C14440">
              <w:t>Величина</w:t>
            </w:r>
          </w:p>
        </w:tc>
      </w:tr>
      <w:tr w:rsidR="00CF3ADE" w:rsidRPr="00C14440" w:rsidTr="001C0F81">
        <w:trPr>
          <w:trHeight w:val="719"/>
          <w:jc w:val="center"/>
        </w:trPr>
        <w:tc>
          <w:tcPr>
            <w:tcW w:w="685" w:type="dxa"/>
            <w:vAlign w:val="center"/>
          </w:tcPr>
          <w:p w:rsidR="00CF3ADE" w:rsidRPr="00C14440" w:rsidRDefault="00CF3ADE" w:rsidP="001C0F81">
            <w:pPr>
              <w:jc w:val="center"/>
            </w:pPr>
            <w:r w:rsidRPr="00C14440">
              <w:rPr>
                <w:lang w:val="en-US"/>
              </w:rPr>
              <w:t>1</w:t>
            </w:r>
            <w:r w:rsidRPr="00C14440">
              <w:t>.</w:t>
            </w:r>
          </w:p>
        </w:tc>
        <w:tc>
          <w:tcPr>
            <w:tcW w:w="2533" w:type="dxa"/>
            <w:vAlign w:val="center"/>
          </w:tcPr>
          <w:p w:rsidR="00CF3ADE" w:rsidRPr="00C14440" w:rsidRDefault="00CF3ADE" w:rsidP="001C0F81">
            <w:r w:rsidRPr="00C14440">
              <w:t>Учетная норма площади жилого помещения</w:t>
            </w:r>
          </w:p>
        </w:tc>
        <w:tc>
          <w:tcPr>
            <w:tcW w:w="1292" w:type="dxa"/>
            <w:vAlign w:val="center"/>
          </w:tcPr>
          <w:p w:rsidR="00CF3ADE" w:rsidRPr="00C14440" w:rsidRDefault="00CF3ADE" w:rsidP="001C0F81">
            <w:pPr>
              <w:jc w:val="center"/>
            </w:pPr>
            <w:r w:rsidRPr="00C14440">
              <w:t>м² общей площади/1 чел.</w:t>
            </w:r>
          </w:p>
        </w:tc>
        <w:tc>
          <w:tcPr>
            <w:tcW w:w="2739" w:type="dxa"/>
            <w:vAlign w:val="center"/>
          </w:tcPr>
          <w:p w:rsidR="00CF3ADE" w:rsidRPr="00C14440" w:rsidRDefault="00CF3ADE" w:rsidP="001C0F81">
            <w:pPr>
              <w:jc w:val="center"/>
            </w:pPr>
            <w:r w:rsidRPr="00C14440">
              <w:t>12,0</w:t>
            </w:r>
          </w:p>
        </w:tc>
        <w:tc>
          <w:tcPr>
            <w:tcW w:w="2591" w:type="dxa"/>
            <w:gridSpan w:val="2"/>
            <w:vAlign w:val="center"/>
          </w:tcPr>
          <w:p w:rsidR="00CF3ADE" w:rsidRPr="00C14440" w:rsidRDefault="00CF3ADE" w:rsidP="001C0F81">
            <w:pPr>
              <w:jc w:val="center"/>
            </w:pPr>
            <w:r w:rsidRPr="00C14440">
              <w:t>Не нормируется</w:t>
            </w:r>
          </w:p>
        </w:tc>
      </w:tr>
      <w:tr w:rsidR="00CF3ADE" w:rsidRPr="00C14440" w:rsidTr="001C0F81">
        <w:trPr>
          <w:trHeight w:val="958"/>
          <w:jc w:val="center"/>
        </w:trPr>
        <w:tc>
          <w:tcPr>
            <w:tcW w:w="685" w:type="dxa"/>
            <w:vMerge w:val="restart"/>
            <w:vAlign w:val="center"/>
          </w:tcPr>
          <w:p w:rsidR="00CF3ADE" w:rsidRPr="00C14440" w:rsidRDefault="00CF3ADE" w:rsidP="001C0F81">
            <w:pPr>
              <w:jc w:val="center"/>
            </w:pPr>
            <w:r w:rsidRPr="00C14440">
              <w:rPr>
                <w:lang w:val="en-US"/>
              </w:rPr>
              <w:t>2</w:t>
            </w:r>
            <w:r w:rsidRPr="00C14440">
              <w:t>.</w:t>
            </w:r>
          </w:p>
        </w:tc>
        <w:tc>
          <w:tcPr>
            <w:tcW w:w="2533" w:type="dxa"/>
            <w:vMerge w:val="restart"/>
            <w:vAlign w:val="center"/>
          </w:tcPr>
          <w:p w:rsidR="00CF3ADE" w:rsidRPr="00C14440" w:rsidRDefault="00CF3ADE" w:rsidP="001C0F81">
            <w:pPr>
              <w:rPr>
                <w:highlight w:val="yellow"/>
              </w:rPr>
            </w:pPr>
            <w:r w:rsidRPr="00C14440">
              <w:t>Норма предоставления площади жилого помещения по договору социального найма</w:t>
            </w:r>
          </w:p>
        </w:tc>
        <w:tc>
          <w:tcPr>
            <w:tcW w:w="1292" w:type="dxa"/>
            <w:vMerge w:val="restart"/>
            <w:vAlign w:val="center"/>
          </w:tcPr>
          <w:p w:rsidR="00CF3ADE" w:rsidRPr="00C14440" w:rsidRDefault="00CF3ADE" w:rsidP="001C0F81">
            <w:pPr>
              <w:jc w:val="center"/>
              <w:rPr>
                <w:highlight w:val="yellow"/>
              </w:rPr>
            </w:pPr>
            <w:r w:rsidRPr="00C14440">
              <w:t>м² общей площади/1 чел.</w:t>
            </w:r>
          </w:p>
        </w:tc>
        <w:tc>
          <w:tcPr>
            <w:tcW w:w="2739" w:type="dxa"/>
            <w:vAlign w:val="center"/>
          </w:tcPr>
          <w:p w:rsidR="00CF3ADE" w:rsidRPr="00C14440" w:rsidRDefault="00CF3ADE" w:rsidP="001C0F81">
            <w:pPr>
              <w:pStyle w:val="ac"/>
              <w:widowControl w:val="0"/>
              <w:tabs>
                <w:tab w:val="left" w:pos="1200"/>
              </w:tabs>
              <w:spacing w:line="240" w:lineRule="auto"/>
              <w:ind w:left="0"/>
              <w:jc w:val="center"/>
              <w:rPr>
                <w:szCs w:val="24"/>
                <w:highlight w:val="yellow"/>
              </w:rPr>
            </w:pPr>
            <w:r w:rsidRPr="00C14440">
              <w:rPr>
                <w:szCs w:val="24"/>
              </w:rPr>
              <w:t xml:space="preserve">33 </w:t>
            </w:r>
            <w:proofErr w:type="spellStart"/>
            <w:r w:rsidRPr="00C14440">
              <w:rPr>
                <w:szCs w:val="24"/>
              </w:rPr>
              <w:t>кв.м</w:t>
            </w:r>
            <w:proofErr w:type="spellEnd"/>
            <w:r w:rsidRPr="00C14440">
              <w:rPr>
                <w:szCs w:val="24"/>
              </w:rPr>
              <w:t>. общей площади - для одиноко проживающих граждан</w:t>
            </w:r>
          </w:p>
        </w:tc>
        <w:tc>
          <w:tcPr>
            <w:tcW w:w="2591" w:type="dxa"/>
            <w:gridSpan w:val="2"/>
            <w:vMerge w:val="restart"/>
            <w:vAlign w:val="center"/>
          </w:tcPr>
          <w:p w:rsidR="00CF3ADE" w:rsidRPr="00C14440" w:rsidRDefault="00CF3ADE" w:rsidP="001C0F81">
            <w:pPr>
              <w:jc w:val="center"/>
            </w:pPr>
            <w:r w:rsidRPr="00C14440">
              <w:t>Не нормируется</w:t>
            </w:r>
          </w:p>
        </w:tc>
      </w:tr>
      <w:tr w:rsidR="00CF3ADE" w:rsidRPr="00C14440" w:rsidTr="001C0F81">
        <w:trPr>
          <w:trHeight w:val="958"/>
          <w:jc w:val="center"/>
        </w:trPr>
        <w:tc>
          <w:tcPr>
            <w:tcW w:w="685" w:type="dxa"/>
            <w:vMerge/>
            <w:vAlign w:val="center"/>
          </w:tcPr>
          <w:p w:rsidR="00CF3ADE" w:rsidRPr="00C14440" w:rsidRDefault="00CF3ADE" w:rsidP="001C0F81">
            <w:pPr>
              <w:jc w:val="center"/>
            </w:pPr>
          </w:p>
        </w:tc>
        <w:tc>
          <w:tcPr>
            <w:tcW w:w="2533" w:type="dxa"/>
            <w:vMerge/>
            <w:vAlign w:val="center"/>
          </w:tcPr>
          <w:p w:rsidR="00CF3ADE" w:rsidRPr="00C14440" w:rsidRDefault="00CF3ADE" w:rsidP="001C0F81">
            <w:pPr>
              <w:rPr>
                <w:highlight w:val="yellow"/>
              </w:rPr>
            </w:pPr>
          </w:p>
        </w:tc>
        <w:tc>
          <w:tcPr>
            <w:tcW w:w="1292" w:type="dxa"/>
            <w:vMerge/>
            <w:vAlign w:val="center"/>
          </w:tcPr>
          <w:p w:rsidR="00CF3ADE" w:rsidRPr="00C14440" w:rsidRDefault="00CF3ADE" w:rsidP="001C0F81">
            <w:pPr>
              <w:jc w:val="center"/>
              <w:rPr>
                <w:highlight w:val="yellow"/>
              </w:rPr>
            </w:pPr>
          </w:p>
        </w:tc>
        <w:tc>
          <w:tcPr>
            <w:tcW w:w="2739" w:type="dxa"/>
            <w:vAlign w:val="center"/>
          </w:tcPr>
          <w:p w:rsidR="00CF3ADE" w:rsidRPr="00C14440" w:rsidRDefault="00CF3ADE" w:rsidP="001C0F81">
            <w:pPr>
              <w:pStyle w:val="ac"/>
              <w:widowControl w:val="0"/>
              <w:tabs>
                <w:tab w:val="left" w:pos="1200"/>
              </w:tabs>
              <w:spacing w:line="240" w:lineRule="auto"/>
              <w:ind w:left="0"/>
              <w:jc w:val="center"/>
              <w:rPr>
                <w:szCs w:val="24"/>
                <w:highlight w:val="yellow"/>
              </w:rPr>
            </w:pPr>
            <w:r w:rsidRPr="00C14440">
              <w:rPr>
                <w:szCs w:val="24"/>
              </w:rPr>
              <w:t xml:space="preserve">42 </w:t>
            </w:r>
            <w:proofErr w:type="spellStart"/>
            <w:r w:rsidRPr="00C14440">
              <w:rPr>
                <w:szCs w:val="24"/>
              </w:rPr>
              <w:t>кв.м</w:t>
            </w:r>
            <w:proofErr w:type="spellEnd"/>
            <w:r w:rsidRPr="00C14440">
              <w:rPr>
                <w:szCs w:val="24"/>
              </w:rPr>
              <w:t>. общей площади - на семью из двух человек</w:t>
            </w:r>
          </w:p>
        </w:tc>
        <w:tc>
          <w:tcPr>
            <w:tcW w:w="2591" w:type="dxa"/>
            <w:gridSpan w:val="2"/>
            <w:vMerge/>
            <w:vAlign w:val="center"/>
          </w:tcPr>
          <w:p w:rsidR="00CF3ADE" w:rsidRPr="00C14440" w:rsidRDefault="00CF3ADE" w:rsidP="001C0F81">
            <w:pPr>
              <w:jc w:val="center"/>
            </w:pPr>
          </w:p>
        </w:tc>
      </w:tr>
      <w:tr w:rsidR="00CF3ADE" w:rsidRPr="00C14440" w:rsidTr="001C0F81">
        <w:trPr>
          <w:trHeight w:val="958"/>
          <w:jc w:val="center"/>
        </w:trPr>
        <w:tc>
          <w:tcPr>
            <w:tcW w:w="685" w:type="dxa"/>
            <w:vMerge/>
            <w:vAlign w:val="center"/>
          </w:tcPr>
          <w:p w:rsidR="00CF3ADE" w:rsidRPr="00C14440" w:rsidRDefault="00CF3ADE" w:rsidP="001C0F81">
            <w:pPr>
              <w:jc w:val="center"/>
            </w:pPr>
          </w:p>
        </w:tc>
        <w:tc>
          <w:tcPr>
            <w:tcW w:w="2533" w:type="dxa"/>
            <w:vMerge/>
            <w:vAlign w:val="center"/>
          </w:tcPr>
          <w:p w:rsidR="00CF3ADE" w:rsidRPr="00C14440" w:rsidRDefault="00CF3ADE" w:rsidP="001C0F81">
            <w:pPr>
              <w:rPr>
                <w:highlight w:val="yellow"/>
              </w:rPr>
            </w:pPr>
          </w:p>
        </w:tc>
        <w:tc>
          <w:tcPr>
            <w:tcW w:w="1292" w:type="dxa"/>
            <w:vMerge/>
            <w:vAlign w:val="center"/>
          </w:tcPr>
          <w:p w:rsidR="00CF3ADE" w:rsidRPr="00C14440" w:rsidRDefault="00CF3ADE" w:rsidP="001C0F81">
            <w:pPr>
              <w:jc w:val="center"/>
              <w:rPr>
                <w:highlight w:val="yellow"/>
              </w:rPr>
            </w:pPr>
          </w:p>
        </w:tc>
        <w:tc>
          <w:tcPr>
            <w:tcW w:w="2739" w:type="dxa"/>
            <w:vAlign w:val="center"/>
          </w:tcPr>
          <w:p w:rsidR="00CF3ADE" w:rsidRPr="00C14440" w:rsidRDefault="00CF3ADE" w:rsidP="001C0F81">
            <w:pPr>
              <w:pStyle w:val="ac"/>
              <w:widowControl w:val="0"/>
              <w:tabs>
                <w:tab w:val="left" w:pos="1200"/>
              </w:tabs>
              <w:spacing w:line="240" w:lineRule="auto"/>
              <w:ind w:left="0"/>
              <w:jc w:val="center"/>
              <w:rPr>
                <w:szCs w:val="24"/>
                <w:highlight w:val="yellow"/>
              </w:rPr>
            </w:pPr>
            <w:r w:rsidRPr="00C14440">
              <w:rPr>
                <w:szCs w:val="24"/>
              </w:rPr>
              <w:t xml:space="preserve">18 </w:t>
            </w:r>
            <w:proofErr w:type="spellStart"/>
            <w:r w:rsidRPr="00C14440">
              <w:rPr>
                <w:szCs w:val="24"/>
              </w:rPr>
              <w:t>кв.м</w:t>
            </w:r>
            <w:proofErr w:type="spellEnd"/>
            <w:r w:rsidRPr="00C14440">
              <w:rPr>
                <w:szCs w:val="24"/>
              </w:rPr>
              <w:t xml:space="preserve">. общей площади - на каждого члена семьи при численности семьи, состоящей из трех и более </w:t>
            </w:r>
            <w:r w:rsidRPr="00C14440">
              <w:rPr>
                <w:szCs w:val="24"/>
              </w:rPr>
              <w:lastRenderedPageBreak/>
              <w:t>человек</w:t>
            </w:r>
          </w:p>
        </w:tc>
        <w:tc>
          <w:tcPr>
            <w:tcW w:w="2591" w:type="dxa"/>
            <w:gridSpan w:val="2"/>
            <w:vMerge/>
            <w:vAlign w:val="center"/>
          </w:tcPr>
          <w:p w:rsidR="00CF3ADE" w:rsidRPr="00C14440" w:rsidRDefault="00CF3ADE" w:rsidP="001C0F81">
            <w:pPr>
              <w:jc w:val="center"/>
            </w:pPr>
          </w:p>
        </w:tc>
      </w:tr>
    </w:tbl>
    <w:p w:rsidR="00CF3ADE" w:rsidRPr="00C14440" w:rsidRDefault="00CF3ADE" w:rsidP="00CF3ADE">
      <w:pPr>
        <w:ind w:firstLine="709"/>
      </w:pPr>
      <w:r w:rsidRPr="00C14440">
        <w:lastRenderedPageBreak/>
        <w:t>При изменении социальной нормы жилищной обеспеченности в законодательном порядке удельные размеры земельных участков, м²/чел., следует рассчитывать с учетом изменений.</w:t>
      </w:r>
    </w:p>
    <w:p w:rsidR="00CF3ADE" w:rsidRPr="00C14440" w:rsidRDefault="00CF3ADE" w:rsidP="00CF3ADE"/>
    <w:p w:rsidR="00CF3ADE" w:rsidRPr="00C14440" w:rsidRDefault="00CF3ADE" w:rsidP="00CF3ADE">
      <w:pPr>
        <w:jc w:val="center"/>
        <w:rPr>
          <w:b/>
        </w:rPr>
      </w:pPr>
      <w:r w:rsidRPr="00C14440">
        <w:rPr>
          <w:b/>
          <w:bCs/>
        </w:rPr>
        <w:t>2.6.2.</w:t>
      </w:r>
      <w:r w:rsidRPr="00C14440">
        <w:rPr>
          <w:b/>
        </w:rPr>
        <w:t xml:space="preserve"> </w:t>
      </w:r>
      <w:r w:rsidRPr="00C14440">
        <w:rPr>
          <w:b/>
          <w:bCs/>
        </w:rPr>
        <w:t>расчетные показатели минимально допустимого уровня обеспеченности</w:t>
      </w:r>
      <w:r w:rsidRPr="00C14440">
        <w:rPr>
          <w:b/>
          <w:bCs/>
        </w:rPr>
        <w:br/>
        <w:t>(расчетная минимальная обеспеченность) общей площадью жилых помещений</w:t>
      </w:r>
      <w:r w:rsidRPr="00C14440">
        <w:rPr>
          <w:b/>
          <w:bCs/>
        </w:rPr>
        <w:br/>
        <w:t xml:space="preserve">в среднем по поселениям </w:t>
      </w:r>
      <w:r w:rsidRPr="00C14440">
        <w:rPr>
          <w:b/>
        </w:rPr>
        <w:t>на расчетные периоды</w:t>
      </w: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9"/>
        <w:gridCol w:w="2814"/>
        <w:gridCol w:w="1559"/>
        <w:gridCol w:w="1559"/>
      </w:tblGrid>
      <w:tr w:rsidR="00CF3ADE" w:rsidRPr="00C14440" w:rsidTr="001C0F81">
        <w:trPr>
          <w:trHeight w:val="284"/>
          <w:jc w:val="center"/>
        </w:trPr>
        <w:tc>
          <w:tcPr>
            <w:tcW w:w="4329" w:type="dxa"/>
            <w:vMerge w:val="restart"/>
            <w:vAlign w:val="center"/>
          </w:tcPr>
          <w:p w:rsidR="00CF3ADE" w:rsidRPr="00C14440" w:rsidRDefault="00CF3ADE" w:rsidP="001C0F81">
            <w:pPr>
              <w:jc w:val="center"/>
            </w:pPr>
            <w:r w:rsidRPr="00C14440">
              <w:t>Наименование</w:t>
            </w:r>
          </w:p>
        </w:tc>
        <w:tc>
          <w:tcPr>
            <w:tcW w:w="2814" w:type="dxa"/>
            <w:vAlign w:val="center"/>
          </w:tcPr>
          <w:p w:rsidR="00CF3ADE" w:rsidRPr="00C14440" w:rsidRDefault="00CF3ADE" w:rsidP="001C0F81">
            <w:pPr>
              <w:jc w:val="center"/>
            </w:pPr>
            <w:r w:rsidRPr="00C14440">
              <w:t>Фактические отчетные показатели, м²/чел.</w:t>
            </w:r>
          </w:p>
        </w:tc>
        <w:tc>
          <w:tcPr>
            <w:tcW w:w="3118" w:type="dxa"/>
            <w:gridSpan w:val="2"/>
            <w:vAlign w:val="center"/>
          </w:tcPr>
          <w:p w:rsidR="00CF3ADE" w:rsidRPr="00C14440" w:rsidRDefault="00CF3ADE" w:rsidP="001C0F81">
            <w:pPr>
              <w:jc w:val="center"/>
            </w:pPr>
            <w:r w:rsidRPr="00C14440">
              <w:t>Показатели на расчетные периоды, м²/чел.</w:t>
            </w:r>
          </w:p>
        </w:tc>
      </w:tr>
      <w:tr w:rsidR="00CF3ADE" w:rsidRPr="00C14440" w:rsidTr="001C0F81">
        <w:trPr>
          <w:trHeight w:val="200"/>
          <w:jc w:val="center"/>
        </w:trPr>
        <w:tc>
          <w:tcPr>
            <w:tcW w:w="4329" w:type="dxa"/>
            <w:vMerge/>
            <w:vAlign w:val="center"/>
          </w:tcPr>
          <w:p w:rsidR="00CF3ADE" w:rsidRPr="00C14440" w:rsidRDefault="00CF3ADE" w:rsidP="001C0F81">
            <w:pPr>
              <w:jc w:val="center"/>
            </w:pPr>
          </w:p>
        </w:tc>
        <w:tc>
          <w:tcPr>
            <w:tcW w:w="2814" w:type="dxa"/>
            <w:vAlign w:val="center"/>
          </w:tcPr>
          <w:p w:rsidR="00CF3ADE" w:rsidRPr="00C14440" w:rsidRDefault="00CF3ADE" w:rsidP="001C0F81">
            <w:pPr>
              <w:jc w:val="center"/>
            </w:pPr>
            <w:r w:rsidRPr="00C14440">
              <w:t>01.01.2017</w:t>
            </w:r>
          </w:p>
        </w:tc>
        <w:tc>
          <w:tcPr>
            <w:tcW w:w="1559" w:type="dxa"/>
            <w:vAlign w:val="center"/>
          </w:tcPr>
          <w:p w:rsidR="00CF3ADE" w:rsidRPr="00C14440" w:rsidRDefault="00CF3ADE" w:rsidP="001C0F81">
            <w:pPr>
              <w:jc w:val="center"/>
            </w:pPr>
            <w:r w:rsidRPr="00C14440">
              <w:t>2020 год</w:t>
            </w:r>
          </w:p>
        </w:tc>
        <w:tc>
          <w:tcPr>
            <w:tcW w:w="1559" w:type="dxa"/>
            <w:vAlign w:val="center"/>
          </w:tcPr>
          <w:p w:rsidR="00CF3ADE" w:rsidRPr="00C14440" w:rsidRDefault="00CF3ADE" w:rsidP="001C0F81">
            <w:pPr>
              <w:jc w:val="center"/>
            </w:pPr>
            <w:r w:rsidRPr="00C14440">
              <w:t>2030 год</w:t>
            </w:r>
          </w:p>
        </w:tc>
      </w:tr>
      <w:tr w:rsidR="00CF3ADE" w:rsidRPr="00C14440" w:rsidTr="001C0F81">
        <w:trPr>
          <w:trHeight w:val="340"/>
          <w:jc w:val="center"/>
        </w:trPr>
        <w:tc>
          <w:tcPr>
            <w:tcW w:w="4329" w:type="dxa"/>
            <w:vAlign w:val="center"/>
          </w:tcPr>
          <w:p w:rsidR="00CF3ADE" w:rsidRPr="00C14440" w:rsidRDefault="00CF3ADE" w:rsidP="001C0F81">
            <w:pPr>
              <w:pStyle w:val="af9"/>
              <w:rPr>
                <w:rFonts w:ascii="Times New Roman" w:hAnsi="Times New Roman"/>
              </w:rPr>
            </w:pPr>
            <w:r w:rsidRPr="00C14440">
              <w:rPr>
                <w:rFonts w:ascii="Times New Roman" w:hAnsi="Times New Roman"/>
                <w:bCs/>
              </w:rPr>
              <w:t>Расчетная минимальная обеспеченность общей площадью жилых помещений:</w:t>
            </w:r>
          </w:p>
          <w:p w:rsidR="00CF3ADE" w:rsidRPr="00C14440" w:rsidRDefault="00CF3ADE" w:rsidP="001C0F81">
            <w:pPr>
              <w:pStyle w:val="af9"/>
              <w:jc w:val="both"/>
              <w:rPr>
                <w:rFonts w:ascii="Times New Roman" w:hAnsi="Times New Roman"/>
              </w:rPr>
            </w:pPr>
            <w:proofErr w:type="spellStart"/>
            <w:r w:rsidRPr="00C14440">
              <w:rPr>
                <w:rFonts w:ascii="Times New Roman" w:hAnsi="Times New Roman"/>
              </w:rPr>
              <w:t>Белосельское</w:t>
            </w:r>
            <w:proofErr w:type="spellEnd"/>
            <w:r w:rsidRPr="00C14440">
              <w:rPr>
                <w:rFonts w:ascii="Times New Roman" w:hAnsi="Times New Roman"/>
              </w:rPr>
              <w:t xml:space="preserve"> сельское поселение</w:t>
            </w:r>
          </w:p>
        </w:tc>
        <w:tc>
          <w:tcPr>
            <w:tcW w:w="2814" w:type="dxa"/>
            <w:vAlign w:val="center"/>
          </w:tcPr>
          <w:p w:rsidR="00CF3ADE" w:rsidRPr="00C14440" w:rsidRDefault="00CF3ADE" w:rsidP="001C0F81">
            <w:pPr>
              <w:jc w:val="center"/>
              <w:rPr>
                <w:bCs/>
                <w:highlight w:val="yellow"/>
              </w:rPr>
            </w:pPr>
            <w:r w:rsidRPr="00C14440">
              <w:rPr>
                <w:bCs/>
              </w:rPr>
              <w:t xml:space="preserve">21.7 </w:t>
            </w:r>
          </w:p>
        </w:tc>
        <w:tc>
          <w:tcPr>
            <w:tcW w:w="1559" w:type="dxa"/>
            <w:vAlign w:val="center"/>
          </w:tcPr>
          <w:p w:rsidR="00CF3ADE" w:rsidRPr="00C14440" w:rsidRDefault="00CF3ADE" w:rsidP="001C0F81">
            <w:pPr>
              <w:jc w:val="center"/>
              <w:rPr>
                <w:bCs/>
              </w:rPr>
            </w:pPr>
            <w:r w:rsidRPr="00C14440">
              <w:rPr>
                <w:bCs/>
              </w:rPr>
              <w:t>30,0</w:t>
            </w:r>
          </w:p>
        </w:tc>
        <w:tc>
          <w:tcPr>
            <w:tcW w:w="1559" w:type="dxa"/>
            <w:vAlign w:val="center"/>
          </w:tcPr>
          <w:p w:rsidR="00CF3ADE" w:rsidRPr="00C14440" w:rsidRDefault="00CF3ADE" w:rsidP="001C0F81">
            <w:pPr>
              <w:jc w:val="center"/>
              <w:rPr>
                <w:bCs/>
              </w:rPr>
            </w:pPr>
            <w:r w:rsidRPr="00C14440">
              <w:rPr>
                <w:bCs/>
              </w:rPr>
              <w:t>35,0</w:t>
            </w:r>
          </w:p>
        </w:tc>
      </w:tr>
      <w:tr w:rsidR="00CF3ADE" w:rsidRPr="00C14440" w:rsidTr="001C0F81">
        <w:trPr>
          <w:trHeight w:val="340"/>
          <w:jc w:val="center"/>
        </w:trPr>
        <w:tc>
          <w:tcPr>
            <w:tcW w:w="4329" w:type="dxa"/>
            <w:vAlign w:val="center"/>
          </w:tcPr>
          <w:p w:rsidR="00CF3ADE" w:rsidRPr="00C14440" w:rsidRDefault="00CF3ADE" w:rsidP="001C0F81">
            <w:pPr>
              <w:pStyle w:val="af9"/>
              <w:rPr>
                <w:rFonts w:ascii="Times New Roman" w:hAnsi="Times New Roman"/>
                <w:highlight w:val="yellow"/>
              </w:rPr>
            </w:pPr>
            <w:proofErr w:type="spellStart"/>
            <w:r w:rsidRPr="00C14440">
              <w:rPr>
                <w:rFonts w:ascii="Times New Roman" w:hAnsi="Times New Roman"/>
              </w:rPr>
              <w:t>Большесидоровское</w:t>
            </w:r>
            <w:proofErr w:type="spellEnd"/>
            <w:r w:rsidRPr="00C14440">
              <w:rPr>
                <w:rFonts w:ascii="Times New Roman" w:hAnsi="Times New Roman"/>
              </w:rPr>
              <w:t xml:space="preserve"> сельское поселение</w:t>
            </w:r>
          </w:p>
        </w:tc>
        <w:tc>
          <w:tcPr>
            <w:tcW w:w="2814" w:type="dxa"/>
            <w:vAlign w:val="center"/>
          </w:tcPr>
          <w:p w:rsidR="00CF3ADE" w:rsidRPr="00C14440" w:rsidRDefault="00CF3ADE" w:rsidP="001C0F81">
            <w:pPr>
              <w:jc w:val="center"/>
              <w:rPr>
                <w:bCs/>
                <w:highlight w:val="yellow"/>
              </w:rPr>
            </w:pPr>
            <w:r w:rsidRPr="00C14440">
              <w:rPr>
                <w:bCs/>
              </w:rPr>
              <w:t>24.2</w:t>
            </w:r>
          </w:p>
        </w:tc>
        <w:tc>
          <w:tcPr>
            <w:tcW w:w="1559" w:type="dxa"/>
            <w:vAlign w:val="center"/>
          </w:tcPr>
          <w:p w:rsidR="00CF3ADE" w:rsidRPr="00C14440" w:rsidRDefault="00CF3ADE" w:rsidP="001C0F81">
            <w:pPr>
              <w:jc w:val="center"/>
              <w:rPr>
                <w:bCs/>
              </w:rPr>
            </w:pPr>
            <w:r w:rsidRPr="00C14440">
              <w:rPr>
                <w:bCs/>
              </w:rPr>
              <w:t>30,0</w:t>
            </w:r>
          </w:p>
        </w:tc>
        <w:tc>
          <w:tcPr>
            <w:tcW w:w="1559" w:type="dxa"/>
            <w:vAlign w:val="center"/>
          </w:tcPr>
          <w:p w:rsidR="00CF3ADE" w:rsidRPr="00C14440" w:rsidRDefault="00CF3ADE" w:rsidP="001C0F81">
            <w:pPr>
              <w:jc w:val="center"/>
              <w:rPr>
                <w:bCs/>
              </w:rPr>
            </w:pPr>
            <w:r w:rsidRPr="00C14440">
              <w:rPr>
                <w:bCs/>
              </w:rPr>
              <w:t>35,0</w:t>
            </w:r>
          </w:p>
        </w:tc>
      </w:tr>
      <w:tr w:rsidR="00CF3ADE" w:rsidRPr="00C14440" w:rsidTr="001C0F81">
        <w:trPr>
          <w:trHeight w:val="340"/>
          <w:jc w:val="center"/>
        </w:trPr>
        <w:tc>
          <w:tcPr>
            <w:tcW w:w="4329" w:type="dxa"/>
            <w:vAlign w:val="center"/>
          </w:tcPr>
          <w:p w:rsidR="00CF3ADE" w:rsidRPr="00C14440" w:rsidRDefault="00CF3ADE" w:rsidP="001C0F81">
            <w:pPr>
              <w:rPr>
                <w:bCs/>
                <w:highlight w:val="yellow"/>
              </w:rPr>
            </w:pPr>
            <w:proofErr w:type="spellStart"/>
            <w:r w:rsidRPr="00C14440">
              <w:t>Еленовское</w:t>
            </w:r>
            <w:proofErr w:type="spellEnd"/>
            <w:r w:rsidRPr="00C14440">
              <w:t xml:space="preserve"> сельское поселение</w:t>
            </w:r>
          </w:p>
        </w:tc>
        <w:tc>
          <w:tcPr>
            <w:tcW w:w="2814" w:type="dxa"/>
            <w:vAlign w:val="center"/>
          </w:tcPr>
          <w:p w:rsidR="00CF3ADE" w:rsidRPr="00C14440" w:rsidRDefault="00CF3ADE" w:rsidP="001C0F81">
            <w:pPr>
              <w:jc w:val="center"/>
              <w:rPr>
                <w:bCs/>
                <w:highlight w:val="yellow"/>
              </w:rPr>
            </w:pPr>
            <w:r w:rsidRPr="00C14440">
              <w:rPr>
                <w:bCs/>
              </w:rPr>
              <w:t>18.9</w:t>
            </w:r>
          </w:p>
        </w:tc>
        <w:tc>
          <w:tcPr>
            <w:tcW w:w="1559" w:type="dxa"/>
            <w:vAlign w:val="center"/>
          </w:tcPr>
          <w:p w:rsidR="00CF3ADE" w:rsidRPr="00C14440" w:rsidRDefault="00CF3ADE" w:rsidP="001C0F81">
            <w:pPr>
              <w:jc w:val="center"/>
              <w:rPr>
                <w:bCs/>
              </w:rPr>
            </w:pPr>
            <w:r w:rsidRPr="00C14440">
              <w:rPr>
                <w:bCs/>
              </w:rPr>
              <w:t>30,0</w:t>
            </w:r>
          </w:p>
        </w:tc>
        <w:tc>
          <w:tcPr>
            <w:tcW w:w="1559" w:type="dxa"/>
            <w:vAlign w:val="center"/>
          </w:tcPr>
          <w:p w:rsidR="00CF3ADE" w:rsidRPr="00C14440" w:rsidRDefault="00CF3ADE" w:rsidP="001C0F81">
            <w:pPr>
              <w:jc w:val="center"/>
              <w:rPr>
                <w:bCs/>
              </w:rPr>
            </w:pPr>
            <w:r w:rsidRPr="00C14440">
              <w:rPr>
                <w:bCs/>
              </w:rPr>
              <w:t>35,0</w:t>
            </w:r>
          </w:p>
        </w:tc>
      </w:tr>
      <w:tr w:rsidR="00CF3ADE" w:rsidRPr="00C14440" w:rsidTr="001C0F81">
        <w:trPr>
          <w:trHeight w:val="340"/>
          <w:jc w:val="center"/>
        </w:trPr>
        <w:tc>
          <w:tcPr>
            <w:tcW w:w="4329" w:type="dxa"/>
            <w:vAlign w:val="center"/>
          </w:tcPr>
          <w:p w:rsidR="00CF3ADE" w:rsidRPr="00C14440" w:rsidRDefault="00CF3ADE" w:rsidP="001C0F81">
            <w:pPr>
              <w:rPr>
                <w:bCs/>
                <w:highlight w:val="yellow"/>
              </w:rPr>
            </w:pPr>
            <w:r w:rsidRPr="00C14440">
              <w:t>Красногвардейское сельское поселение</w:t>
            </w:r>
          </w:p>
        </w:tc>
        <w:tc>
          <w:tcPr>
            <w:tcW w:w="2814" w:type="dxa"/>
            <w:vAlign w:val="center"/>
          </w:tcPr>
          <w:p w:rsidR="00CF3ADE" w:rsidRPr="00C14440" w:rsidRDefault="00CF3ADE" w:rsidP="001C0F81">
            <w:pPr>
              <w:jc w:val="center"/>
              <w:rPr>
                <w:bCs/>
                <w:highlight w:val="yellow"/>
              </w:rPr>
            </w:pPr>
            <w:r w:rsidRPr="00C14440">
              <w:rPr>
                <w:bCs/>
              </w:rPr>
              <w:t>24.8</w:t>
            </w:r>
          </w:p>
        </w:tc>
        <w:tc>
          <w:tcPr>
            <w:tcW w:w="1559" w:type="dxa"/>
            <w:vAlign w:val="center"/>
          </w:tcPr>
          <w:p w:rsidR="00CF3ADE" w:rsidRPr="00C14440" w:rsidRDefault="00CF3ADE" w:rsidP="001C0F81">
            <w:pPr>
              <w:jc w:val="center"/>
              <w:rPr>
                <w:bCs/>
              </w:rPr>
            </w:pPr>
            <w:r w:rsidRPr="00C14440">
              <w:rPr>
                <w:bCs/>
              </w:rPr>
              <w:t>30,0</w:t>
            </w:r>
          </w:p>
        </w:tc>
        <w:tc>
          <w:tcPr>
            <w:tcW w:w="1559" w:type="dxa"/>
            <w:vAlign w:val="center"/>
          </w:tcPr>
          <w:p w:rsidR="00CF3ADE" w:rsidRPr="00C14440" w:rsidRDefault="00CF3ADE" w:rsidP="001C0F81">
            <w:pPr>
              <w:jc w:val="center"/>
              <w:rPr>
                <w:bCs/>
              </w:rPr>
            </w:pPr>
            <w:r w:rsidRPr="00C14440">
              <w:rPr>
                <w:bCs/>
              </w:rPr>
              <w:t>35,0</w:t>
            </w:r>
          </w:p>
        </w:tc>
      </w:tr>
      <w:tr w:rsidR="00CF3ADE" w:rsidRPr="00C14440" w:rsidTr="001C0F81">
        <w:trPr>
          <w:trHeight w:val="340"/>
          <w:jc w:val="center"/>
        </w:trPr>
        <w:tc>
          <w:tcPr>
            <w:tcW w:w="4329" w:type="dxa"/>
            <w:vAlign w:val="center"/>
          </w:tcPr>
          <w:p w:rsidR="00CF3ADE" w:rsidRPr="00C14440" w:rsidRDefault="00CF3ADE" w:rsidP="001C0F81">
            <w:pPr>
              <w:rPr>
                <w:bCs/>
                <w:highlight w:val="yellow"/>
              </w:rPr>
            </w:pPr>
            <w:r w:rsidRPr="00C14440">
              <w:t>Садовское сельское поселение</w:t>
            </w:r>
          </w:p>
        </w:tc>
        <w:tc>
          <w:tcPr>
            <w:tcW w:w="2814" w:type="dxa"/>
            <w:vAlign w:val="center"/>
          </w:tcPr>
          <w:p w:rsidR="00CF3ADE" w:rsidRPr="00C14440" w:rsidRDefault="00CF3ADE" w:rsidP="001C0F81">
            <w:pPr>
              <w:jc w:val="center"/>
              <w:rPr>
                <w:bCs/>
                <w:highlight w:val="yellow"/>
              </w:rPr>
            </w:pPr>
            <w:r w:rsidRPr="00C14440">
              <w:rPr>
                <w:bCs/>
              </w:rPr>
              <w:t>17.9</w:t>
            </w:r>
          </w:p>
        </w:tc>
        <w:tc>
          <w:tcPr>
            <w:tcW w:w="1559" w:type="dxa"/>
            <w:vAlign w:val="center"/>
          </w:tcPr>
          <w:p w:rsidR="00CF3ADE" w:rsidRPr="00C14440" w:rsidRDefault="00CF3ADE" w:rsidP="001C0F81">
            <w:pPr>
              <w:jc w:val="center"/>
              <w:rPr>
                <w:bCs/>
              </w:rPr>
            </w:pPr>
            <w:r w:rsidRPr="00C14440">
              <w:rPr>
                <w:bCs/>
              </w:rPr>
              <w:t>30,0</w:t>
            </w:r>
          </w:p>
        </w:tc>
        <w:tc>
          <w:tcPr>
            <w:tcW w:w="1559" w:type="dxa"/>
            <w:vAlign w:val="center"/>
          </w:tcPr>
          <w:p w:rsidR="00CF3ADE" w:rsidRPr="00C14440" w:rsidRDefault="00CF3ADE" w:rsidP="001C0F81">
            <w:pPr>
              <w:jc w:val="center"/>
              <w:rPr>
                <w:bCs/>
              </w:rPr>
            </w:pPr>
            <w:r w:rsidRPr="00C14440">
              <w:rPr>
                <w:bCs/>
              </w:rPr>
              <w:t>35,0</w:t>
            </w:r>
          </w:p>
        </w:tc>
      </w:tr>
      <w:tr w:rsidR="00CF3ADE" w:rsidRPr="00C14440" w:rsidTr="001C0F81">
        <w:trPr>
          <w:trHeight w:val="340"/>
          <w:jc w:val="center"/>
        </w:trPr>
        <w:tc>
          <w:tcPr>
            <w:tcW w:w="4329" w:type="dxa"/>
            <w:vAlign w:val="center"/>
          </w:tcPr>
          <w:p w:rsidR="00CF3ADE" w:rsidRPr="00C14440" w:rsidRDefault="00CF3ADE" w:rsidP="001C0F81">
            <w:pPr>
              <w:pStyle w:val="af9"/>
              <w:jc w:val="both"/>
              <w:rPr>
                <w:rFonts w:ascii="Times New Roman" w:hAnsi="Times New Roman"/>
              </w:rPr>
            </w:pPr>
            <w:proofErr w:type="spellStart"/>
            <w:r w:rsidRPr="00C14440">
              <w:rPr>
                <w:rFonts w:ascii="Times New Roman" w:hAnsi="Times New Roman"/>
              </w:rPr>
              <w:t>Уляпское</w:t>
            </w:r>
            <w:proofErr w:type="spellEnd"/>
            <w:r w:rsidRPr="00C14440">
              <w:rPr>
                <w:rFonts w:ascii="Times New Roman" w:hAnsi="Times New Roman"/>
              </w:rPr>
              <w:t xml:space="preserve"> сельское поселение</w:t>
            </w:r>
          </w:p>
        </w:tc>
        <w:tc>
          <w:tcPr>
            <w:tcW w:w="2814" w:type="dxa"/>
            <w:vAlign w:val="center"/>
          </w:tcPr>
          <w:p w:rsidR="00CF3ADE" w:rsidRPr="00C14440" w:rsidRDefault="00CF3ADE" w:rsidP="001C0F81">
            <w:pPr>
              <w:jc w:val="center"/>
              <w:rPr>
                <w:bCs/>
                <w:highlight w:val="yellow"/>
              </w:rPr>
            </w:pPr>
            <w:r w:rsidRPr="00C14440">
              <w:rPr>
                <w:bCs/>
              </w:rPr>
              <w:t>28.3</w:t>
            </w:r>
          </w:p>
        </w:tc>
        <w:tc>
          <w:tcPr>
            <w:tcW w:w="1559" w:type="dxa"/>
            <w:vAlign w:val="center"/>
          </w:tcPr>
          <w:p w:rsidR="00CF3ADE" w:rsidRPr="00C14440" w:rsidRDefault="00CF3ADE" w:rsidP="001C0F81">
            <w:pPr>
              <w:jc w:val="center"/>
              <w:rPr>
                <w:bCs/>
              </w:rPr>
            </w:pPr>
            <w:r w:rsidRPr="00C14440">
              <w:rPr>
                <w:bCs/>
              </w:rPr>
              <w:t>30,0</w:t>
            </w:r>
          </w:p>
        </w:tc>
        <w:tc>
          <w:tcPr>
            <w:tcW w:w="1559" w:type="dxa"/>
            <w:vAlign w:val="center"/>
          </w:tcPr>
          <w:p w:rsidR="00CF3ADE" w:rsidRPr="00C14440" w:rsidRDefault="00CF3ADE" w:rsidP="001C0F81">
            <w:pPr>
              <w:jc w:val="center"/>
              <w:rPr>
                <w:bCs/>
              </w:rPr>
            </w:pPr>
            <w:r w:rsidRPr="00C14440">
              <w:rPr>
                <w:bCs/>
              </w:rPr>
              <w:t>35,0</w:t>
            </w:r>
          </w:p>
        </w:tc>
      </w:tr>
      <w:tr w:rsidR="00CF3ADE" w:rsidRPr="00C14440" w:rsidTr="001C0F81">
        <w:trPr>
          <w:trHeight w:val="340"/>
          <w:jc w:val="center"/>
        </w:trPr>
        <w:tc>
          <w:tcPr>
            <w:tcW w:w="4329" w:type="dxa"/>
            <w:vAlign w:val="center"/>
          </w:tcPr>
          <w:p w:rsidR="00CF3ADE" w:rsidRPr="00C14440" w:rsidRDefault="00CF3ADE" w:rsidP="001C0F81">
            <w:pPr>
              <w:pStyle w:val="af9"/>
              <w:jc w:val="both"/>
              <w:rPr>
                <w:rFonts w:ascii="Times New Roman" w:hAnsi="Times New Roman"/>
              </w:rPr>
            </w:pPr>
            <w:proofErr w:type="spellStart"/>
            <w:r w:rsidRPr="00C14440">
              <w:rPr>
                <w:rFonts w:ascii="Times New Roman" w:hAnsi="Times New Roman"/>
              </w:rPr>
              <w:t>Хатукайское</w:t>
            </w:r>
            <w:proofErr w:type="spellEnd"/>
            <w:r w:rsidRPr="00C14440">
              <w:rPr>
                <w:rFonts w:ascii="Times New Roman" w:hAnsi="Times New Roman"/>
              </w:rPr>
              <w:t xml:space="preserve"> сельское поселение</w:t>
            </w:r>
          </w:p>
        </w:tc>
        <w:tc>
          <w:tcPr>
            <w:tcW w:w="2814" w:type="dxa"/>
            <w:vAlign w:val="center"/>
          </w:tcPr>
          <w:p w:rsidR="00CF3ADE" w:rsidRPr="00C14440" w:rsidRDefault="00CF3ADE" w:rsidP="001C0F81">
            <w:pPr>
              <w:jc w:val="center"/>
              <w:rPr>
                <w:bCs/>
                <w:highlight w:val="yellow"/>
              </w:rPr>
            </w:pPr>
            <w:r w:rsidRPr="00C14440">
              <w:rPr>
                <w:bCs/>
              </w:rPr>
              <w:t>20.7</w:t>
            </w:r>
          </w:p>
        </w:tc>
        <w:tc>
          <w:tcPr>
            <w:tcW w:w="1559" w:type="dxa"/>
            <w:vAlign w:val="center"/>
          </w:tcPr>
          <w:p w:rsidR="00CF3ADE" w:rsidRPr="00C14440" w:rsidRDefault="00CF3ADE" w:rsidP="001C0F81">
            <w:pPr>
              <w:jc w:val="center"/>
              <w:rPr>
                <w:bCs/>
              </w:rPr>
            </w:pPr>
            <w:r w:rsidRPr="00C14440">
              <w:rPr>
                <w:bCs/>
              </w:rPr>
              <w:t>30,0</w:t>
            </w:r>
          </w:p>
        </w:tc>
        <w:tc>
          <w:tcPr>
            <w:tcW w:w="1559" w:type="dxa"/>
            <w:vAlign w:val="center"/>
          </w:tcPr>
          <w:p w:rsidR="00CF3ADE" w:rsidRPr="00C14440" w:rsidRDefault="00CF3ADE" w:rsidP="001C0F81">
            <w:pPr>
              <w:jc w:val="center"/>
              <w:rPr>
                <w:bCs/>
              </w:rPr>
            </w:pPr>
            <w:r w:rsidRPr="00C14440">
              <w:rPr>
                <w:bCs/>
              </w:rPr>
              <w:t>35,0</w:t>
            </w:r>
          </w:p>
        </w:tc>
      </w:tr>
    </w:tbl>
    <w:p w:rsidR="00CF3ADE" w:rsidRPr="00C14440" w:rsidRDefault="00CF3ADE" w:rsidP="00CF3ADE">
      <w:pPr>
        <w:ind w:firstLine="709"/>
        <w:rPr>
          <w:bCs/>
        </w:rPr>
      </w:pPr>
      <w:r w:rsidRPr="00C14440">
        <w:rPr>
          <w:bCs/>
          <w:iCs/>
        </w:rPr>
        <w:t xml:space="preserve">Примечание: </w:t>
      </w:r>
      <w:r w:rsidRPr="00C14440">
        <w:rPr>
          <w:bCs/>
        </w:rPr>
        <w:t>Показатели, приведенные в таблице, рассчитаны на основании статистических и демографических данных по муниципальным образованиям Майкопского района с учетом перспективы развития.</w:t>
      </w:r>
    </w:p>
    <w:p w:rsidR="00CF3ADE" w:rsidRPr="00C14440" w:rsidRDefault="00CF3ADE" w:rsidP="00CF3ADE">
      <w:pPr>
        <w:ind w:firstLine="709"/>
        <w:rPr>
          <w:bCs/>
        </w:rPr>
      </w:pPr>
      <w:r w:rsidRPr="00C14440">
        <w:rPr>
          <w:bCs/>
        </w:rPr>
        <w:t>Расчетные показатели на перспективу корректируются с учетом фактической расчетной минимальной обеспеченности общей площадью жилых помещений, достигнутой в 2020 и 2030 годах.</w:t>
      </w:r>
    </w:p>
    <w:p w:rsidR="00CF3ADE" w:rsidRPr="00C14440" w:rsidRDefault="00CF3ADE" w:rsidP="00CF3ADE">
      <w:pPr>
        <w:rPr>
          <w:highlight w:val="yellow"/>
        </w:rPr>
      </w:pPr>
    </w:p>
    <w:p w:rsidR="00CF3ADE" w:rsidRPr="00C14440" w:rsidRDefault="00CF3ADE" w:rsidP="00CF3ADE">
      <w:pPr>
        <w:jc w:val="center"/>
        <w:rPr>
          <w:b/>
        </w:rPr>
      </w:pPr>
      <w:r w:rsidRPr="00C14440">
        <w:rPr>
          <w:b/>
        </w:rPr>
        <w:t>2.6.3. Расчетные показатели дифференциации структуры</w:t>
      </w:r>
      <w:r w:rsidRPr="00C14440">
        <w:rPr>
          <w:b/>
        </w:rPr>
        <w:br/>
        <w:t>жилищного фонда по жилищной обеспеченности.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1"/>
        <w:gridCol w:w="6022"/>
      </w:tblGrid>
      <w:tr w:rsidR="00CF3ADE" w:rsidRPr="00C14440" w:rsidTr="001C0F81">
        <w:trPr>
          <w:jc w:val="center"/>
        </w:trPr>
        <w:tc>
          <w:tcPr>
            <w:tcW w:w="3781" w:type="dxa"/>
            <w:vAlign w:val="center"/>
          </w:tcPr>
          <w:p w:rsidR="00CF3ADE" w:rsidRPr="00C14440" w:rsidRDefault="00CF3ADE" w:rsidP="001C0F81">
            <w:pPr>
              <w:pStyle w:val="ac"/>
              <w:widowControl w:val="0"/>
              <w:tabs>
                <w:tab w:val="left" w:pos="1200"/>
              </w:tabs>
              <w:spacing w:line="240" w:lineRule="auto"/>
              <w:ind w:left="0"/>
              <w:jc w:val="center"/>
              <w:rPr>
                <w:szCs w:val="24"/>
              </w:rPr>
            </w:pPr>
            <w:r w:rsidRPr="00C14440">
              <w:rPr>
                <w:szCs w:val="24"/>
              </w:rPr>
              <w:t>Тип жилого дома и квартиры по уровню комфорта</w:t>
            </w:r>
          </w:p>
        </w:tc>
        <w:tc>
          <w:tcPr>
            <w:tcW w:w="6022" w:type="dxa"/>
            <w:vAlign w:val="center"/>
          </w:tcPr>
          <w:p w:rsidR="00CF3ADE" w:rsidRPr="00C14440" w:rsidRDefault="00CF3ADE" w:rsidP="001C0F81">
            <w:pPr>
              <w:pStyle w:val="ac"/>
              <w:widowControl w:val="0"/>
              <w:tabs>
                <w:tab w:val="left" w:pos="1200"/>
              </w:tabs>
              <w:spacing w:line="240" w:lineRule="auto"/>
              <w:ind w:left="0"/>
              <w:jc w:val="center"/>
              <w:rPr>
                <w:szCs w:val="24"/>
              </w:rPr>
            </w:pPr>
            <w:r w:rsidRPr="00C14440">
              <w:rPr>
                <w:szCs w:val="24"/>
              </w:rPr>
              <w:t>Норма площади жилого дома и квартиры в расчете на одного человека, м²</w:t>
            </w:r>
          </w:p>
        </w:tc>
      </w:tr>
      <w:tr w:rsidR="00CF3ADE" w:rsidRPr="00C14440" w:rsidTr="001C0F81">
        <w:trPr>
          <w:jc w:val="center"/>
        </w:trPr>
        <w:tc>
          <w:tcPr>
            <w:tcW w:w="3781" w:type="dxa"/>
            <w:vAlign w:val="center"/>
          </w:tcPr>
          <w:p w:rsidR="00CF3ADE" w:rsidRPr="00C14440" w:rsidRDefault="00CF3ADE" w:rsidP="001C0F81">
            <w:pPr>
              <w:pStyle w:val="ac"/>
              <w:widowControl w:val="0"/>
              <w:tabs>
                <w:tab w:val="left" w:pos="1200"/>
              </w:tabs>
              <w:spacing w:line="240" w:lineRule="auto"/>
              <w:ind w:left="0"/>
              <w:rPr>
                <w:szCs w:val="24"/>
              </w:rPr>
            </w:pPr>
            <w:r w:rsidRPr="00C14440">
              <w:rPr>
                <w:szCs w:val="24"/>
              </w:rPr>
              <w:t>Массовый</w:t>
            </w:r>
          </w:p>
        </w:tc>
        <w:tc>
          <w:tcPr>
            <w:tcW w:w="6022" w:type="dxa"/>
            <w:vAlign w:val="center"/>
          </w:tcPr>
          <w:p w:rsidR="00CF3ADE" w:rsidRPr="00C14440" w:rsidRDefault="00CF3ADE" w:rsidP="001C0F81">
            <w:pPr>
              <w:pStyle w:val="ac"/>
              <w:widowControl w:val="0"/>
              <w:tabs>
                <w:tab w:val="left" w:pos="1200"/>
              </w:tabs>
              <w:spacing w:line="240" w:lineRule="auto"/>
              <w:ind w:left="0"/>
              <w:jc w:val="center"/>
              <w:rPr>
                <w:szCs w:val="24"/>
              </w:rPr>
            </w:pPr>
            <w:r w:rsidRPr="00C14440">
              <w:rPr>
                <w:bCs/>
              </w:rPr>
              <w:t xml:space="preserve">От 17.9 до 28.3 </w:t>
            </w:r>
            <w:proofErr w:type="spellStart"/>
            <w:r w:rsidRPr="00C14440">
              <w:rPr>
                <w:szCs w:val="24"/>
              </w:rPr>
              <w:t>кв.м</w:t>
            </w:r>
            <w:proofErr w:type="spellEnd"/>
            <w:r w:rsidRPr="00C14440">
              <w:rPr>
                <w:szCs w:val="24"/>
              </w:rPr>
              <w:t>. (А)</w:t>
            </w:r>
            <w:r w:rsidRPr="00C14440">
              <w:rPr>
                <w:position w:val="6"/>
                <w:sz w:val="20"/>
                <w:szCs w:val="24"/>
              </w:rPr>
              <w:t>1)</w:t>
            </w:r>
          </w:p>
        </w:tc>
      </w:tr>
      <w:tr w:rsidR="00CF3ADE" w:rsidRPr="00C14440" w:rsidTr="001C0F81">
        <w:trPr>
          <w:jc w:val="center"/>
        </w:trPr>
        <w:tc>
          <w:tcPr>
            <w:tcW w:w="3781" w:type="dxa"/>
            <w:vMerge w:val="restart"/>
            <w:vAlign w:val="center"/>
          </w:tcPr>
          <w:p w:rsidR="00CF3ADE" w:rsidRPr="00C14440" w:rsidRDefault="00CF3ADE" w:rsidP="001C0F81">
            <w:pPr>
              <w:pStyle w:val="ac"/>
              <w:widowControl w:val="0"/>
              <w:tabs>
                <w:tab w:val="left" w:pos="1200"/>
              </w:tabs>
              <w:spacing w:line="240" w:lineRule="auto"/>
              <w:ind w:left="0"/>
              <w:rPr>
                <w:szCs w:val="24"/>
                <w:highlight w:val="yellow"/>
              </w:rPr>
            </w:pPr>
            <w:r w:rsidRPr="00C14440">
              <w:rPr>
                <w:szCs w:val="24"/>
              </w:rPr>
              <w:t>Социальный</w:t>
            </w:r>
            <w:r w:rsidRPr="00C14440">
              <w:rPr>
                <w:position w:val="6"/>
                <w:sz w:val="20"/>
                <w:szCs w:val="24"/>
              </w:rPr>
              <w:t>2)</w:t>
            </w:r>
            <w:r w:rsidRPr="00C14440">
              <w:rPr>
                <w:szCs w:val="24"/>
              </w:rPr>
              <w:br/>
              <w:t>средний показатель на одного человека</w:t>
            </w:r>
          </w:p>
        </w:tc>
        <w:tc>
          <w:tcPr>
            <w:tcW w:w="6022" w:type="dxa"/>
            <w:vAlign w:val="center"/>
          </w:tcPr>
          <w:p w:rsidR="00CF3ADE" w:rsidRPr="00C14440" w:rsidRDefault="00CF3ADE" w:rsidP="001C0F81">
            <w:pPr>
              <w:pStyle w:val="ac"/>
              <w:widowControl w:val="0"/>
              <w:tabs>
                <w:tab w:val="left" w:pos="1200"/>
              </w:tabs>
              <w:spacing w:line="240" w:lineRule="auto"/>
              <w:ind w:left="0"/>
              <w:jc w:val="center"/>
              <w:rPr>
                <w:szCs w:val="24"/>
              </w:rPr>
            </w:pPr>
            <w:r w:rsidRPr="00C14440">
              <w:rPr>
                <w:szCs w:val="24"/>
              </w:rPr>
              <w:t xml:space="preserve">33 </w:t>
            </w:r>
            <w:proofErr w:type="spellStart"/>
            <w:r w:rsidRPr="00C14440">
              <w:rPr>
                <w:szCs w:val="24"/>
              </w:rPr>
              <w:t>кв.м</w:t>
            </w:r>
            <w:proofErr w:type="spellEnd"/>
            <w:r w:rsidRPr="00C14440">
              <w:rPr>
                <w:szCs w:val="24"/>
              </w:rPr>
              <w:t xml:space="preserve"> общей площади</w:t>
            </w:r>
            <w:r w:rsidRPr="00C14440">
              <w:rPr>
                <w:szCs w:val="24"/>
              </w:rPr>
              <w:br/>
              <w:t>- для одиноко проживающих граждан (В)</w:t>
            </w:r>
            <w:r w:rsidRPr="00C14440">
              <w:rPr>
                <w:position w:val="6"/>
                <w:sz w:val="20"/>
                <w:szCs w:val="24"/>
              </w:rPr>
              <w:t>3)</w:t>
            </w:r>
          </w:p>
        </w:tc>
      </w:tr>
      <w:tr w:rsidR="00CF3ADE" w:rsidRPr="00C14440" w:rsidTr="001C0F81">
        <w:trPr>
          <w:jc w:val="center"/>
        </w:trPr>
        <w:tc>
          <w:tcPr>
            <w:tcW w:w="3781" w:type="dxa"/>
            <w:vMerge/>
            <w:vAlign w:val="center"/>
          </w:tcPr>
          <w:p w:rsidR="00CF3ADE" w:rsidRPr="00C14440" w:rsidRDefault="00CF3ADE" w:rsidP="001C0F81">
            <w:pPr>
              <w:pStyle w:val="ac"/>
              <w:widowControl w:val="0"/>
              <w:tabs>
                <w:tab w:val="left" w:pos="1200"/>
              </w:tabs>
              <w:spacing w:line="240" w:lineRule="auto"/>
              <w:ind w:left="0"/>
              <w:rPr>
                <w:szCs w:val="24"/>
                <w:highlight w:val="yellow"/>
              </w:rPr>
            </w:pPr>
          </w:p>
        </w:tc>
        <w:tc>
          <w:tcPr>
            <w:tcW w:w="6022" w:type="dxa"/>
            <w:vAlign w:val="center"/>
          </w:tcPr>
          <w:p w:rsidR="00CF3ADE" w:rsidRPr="00C14440" w:rsidRDefault="00CF3ADE" w:rsidP="001C0F81">
            <w:pPr>
              <w:pStyle w:val="ac"/>
              <w:widowControl w:val="0"/>
              <w:tabs>
                <w:tab w:val="left" w:pos="1200"/>
              </w:tabs>
              <w:spacing w:line="240" w:lineRule="auto"/>
              <w:ind w:left="0"/>
              <w:jc w:val="center"/>
              <w:rPr>
                <w:szCs w:val="24"/>
              </w:rPr>
            </w:pPr>
            <w:r w:rsidRPr="00C14440">
              <w:rPr>
                <w:szCs w:val="24"/>
              </w:rPr>
              <w:t xml:space="preserve">42 </w:t>
            </w:r>
            <w:proofErr w:type="spellStart"/>
            <w:r w:rsidRPr="00C14440">
              <w:rPr>
                <w:szCs w:val="24"/>
              </w:rPr>
              <w:t>кв.м</w:t>
            </w:r>
            <w:proofErr w:type="spellEnd"/>
            <w:r w:rsidRPr="00C14440">
              <w:rPr>
                <w:szCs w:val="24"/>
              </w:rPr>
              <w:t xml:space="preserve"> общей площади</w:t>
            </w:r>
            <w:r w:rsidRPr="00C14440">
              <w:rPr>
                <w:szCs w:val="24"/>
              </w:rPr>
              <w:br/>
              <w:t>- на семью из двух человек (В)</w:t>
            </w:r>
            <w:r w:rsidRPr="00C14440">
              <w:rPr>
                <w:position w:val="6"/>
                <w:sz w:val="20"/>
                <w:szCs w:val="24"/>
              </w:rPr>
              <w:t>3)</w:t>
            </w:r>
          </w:p>
        </w:tc>
      </w:tr>
      <w:tr w:rsidR="00CF3ADE" w:rsidRPr="00C14440" w:rsidTr="001C0F81">
        <w:trPr>
          <w:trHeight w:val="785"/>
          <w:jc w:val="center"/>
        </w:trPr>
        <w:tc>
          <w:tcPr>
            <w:tcW w:w="3781" w:type="dxa"/>
            <w:vMerge/>
            <w:vAlign w:val="center"/>
          </w:tcPr>
          <w:p w:rsidR="00CF3ADE" w:rsidRPr="00C14440" w:rsidRDefault="00CF3ADE" w:rsidP="001C0F81">
            <w:pPr>
              <w:pStyle w:val="ac"/>
              <w:widowControl w:val="0"/>
              <w:tabs>
                <w:tab w:val="left" w:pos="1200"/>
              </w:tabs>
              <w:spacing w:line="240" w:lineRule="auto"/>
              <w:ind w:left="0"/>
              <w:rPr>
                <w:szCs w:val="24"/>
                <w:highlight w:val="yellow"/>
              </w:rPr>
            </w:pPr>
          </w:p>
        </w:tc>
        <w:tc>
          <w:tcPr>
            <w:tcW w:w="6022" w:type="dxa"/>
            <w:vAlign w:val="center"/>
          </w:tcPr>
          <w:p w:rsidR="00CF3ADE" w:rsidRPr="00C14440" w:rsidRDefault="00CF3ADE" w:rsidP="001C0F81">
            <w:pPr>
              <w:pStyle w:val="ac"/>
              <w:widowControl w:val="0"/>
              <w:tabs>
                <w:tab w:val="left" w:pos="1200"/>
              </w:tabs>
              <w:spacing w:line="240" w:lineRule="auto"/>
              <w:ind w:left="0"/>
              <w:jc w:val="center"/>
              <w:rPr>
                <w:szCs w:val="24"/>
              </w:rPr>
            </w:pPr>
            <w:r w:rsidRPr="00C14440">
              <w:rPr>
                <w:szCs w:val="24"/>
              </w:rPr>
              <w:t>18 кв. м общей площади</w:t>
            </w:r>
            <w:r w:rsidRPr="00C14440">
              <w:rPr>
                <w:szCs w:val="24"/>
              </w:rPr>
              <w:br/>
              <w:t>- на каждого члена семьи при численности семьи, состоящей из трех и более человек (В)</w:t>
            </w:r>
            <w:r w:rsidRPr="00C14440">
              <w:rPr>
                <w:position w:val="6"/>
                <w:sz w:val="20"/>
                <w:szCs w:val="24"/>
              </w:rPr>
              <w:t>3)</w:t>
            </w:r>
          </w:p>
        </w:tc>
      </w:tr>
    </w:tbl>
    <w:p w:rsidR="00CF3ADE" w:rsidRPr="00C14440" w:rsidRDefault="00CF3ADE" w:rsidP="00CF3ADE">
      <w:pPr>
        <w:ind w:firstLine="709"/>
      </w:pPr>
      <w:r w:rsidRPr="00C14440">
        <w:rPr>
          <w:position w:val="6"/>
          <w:sz w:val="20"/>
        </w:rPr>
        <w:t>1)</w:t>
      </w:r>
      <w:r w:rsidRPr="00C14440">
        <w:t xml:space="preserve"> «А» - статистические данные по сельским поселениям (данные за 2016 год);</w:t>
      </w:r>
    </w:p>
    <w:p w:rsidR="00CF3ADE" w:rsidRPr="00C14440" w:rsidRDefault="00CF3ADE" w:rsidP="00CF3ADE">
      <w:pPr>
        <w:ind w:firstLine="709"/>
        <w:rPr>
          <w:rStyle w:val="ab"/>
          <w:b w:val="0"/>
          <w:bCs w:val="0"/>
        </w:rPr>
      </w:pPr>
      <w:r w:rsidRPr="00C14440">
        <w:rPr>
          <w:position w:val="6"/>
          <w:sz w:val="20"/>
        </w:rPr>
        <w:t>2)</w:t>
      </w:r>
      <w:r w:rsidRPr="00C14440">
        <w:rPr>
          <w:b/>
        </w:rPr>
        <w:t xml:space="preserve"> </w:t>
      </w:r>
      <w:r w:rsidRPr="00C14440">
        <w:rPr>
          <w:rStyle w:val="ab"/>
        </w:rPr>
        <w:t>Социальное жилье:</w:t>
      </w:r>
    </w:p>
    <w:p w:rsidR="00CF3ADE" w:rsidRPr="00C14440" w:rsidRDefault="00CF3ADE" w:rsidP="001C0F81">
      <w:pPr>
        <w:pStyle w:val="ac"/>
        <w:widowControl w:val="0"/>
        <w:numPr>
          <w:ilvl w:val="0"/>
          <w:numId w:val="25"/>
        </w:numPr>
        <w:tabs>
          <w:tab w:val="left" w:pos="993"/>
        </w:tabs>
        <w:spacing w:after="0" w:line="240" w:lineRule="auto"/>
        <w:ind w:left="714" w:hanging="357"/>
        <w:contextualSpacing w:val="0"/>
        <w:jc w:val="both"/>
        <w:rPr>
          <w:szCs w:val="24"/>
        </w:rPr>
      </w:pPr>
      <w:r w:rsidRPr="00C14440">
        <w:rPr>
          <w:szCs w:val="24"/>
        </w:rPr>
        <w:lastRenderedPageBreak/>
        <w:t>жилье, при котором право собственности на домовладение принадлежит государству или муниципалитету;</w:t>
      </w:r>
    </w:p>
    <w:p w:rsidR="00CF3ADE" w:rsidRPr="00C14440" w:rsidRDefault="00CF3ADE" w:rsidP="001C0F81">
      <w:pPr>
        <w:pStyle w:val="ac"/>
        <w:widowControl w:val="0"/>
        <w:numPr>
          <w:ilvl w:val="0"/>
          <w:numId w:val="25"/>
        </w:numPr>
        <w:spacing w:after="0" w:line="240" w:lineRule="auto"/>
        <w:ind w:left="714" w:hanging="357"/>
        <w:contextualSpacing w:val="0"/>
        <w:jc w:val="both"/>
        <w:rPr>
          <w:szCs w:val="24"/>
        </w:rPr>
      </w:pPr>
      <w:r w:rsidRPr="00C14440">
        <w:rPr>
          <w:szCs w:val="24"/>
        </w:rPr>
        <w:t>жилье, реализуемое покупателям или предоставляемое в наем по ценам ниже рыночных;</w:t>
      </w:r>
    </w:p>
    <w:p w:rsidR="00CF3ADE" w:rsidRPr="00C14440" w:rsidRDefault="00CF3ADE" w:rsidP="001C0F81">
      <w:pPr>
        <w:pStyle w:val="ac"/>
        <w:widowControl w:val="0"/>
        <w:numPr>
          <w:ilvl w:val="0"/>
          <w:numId w:val="25"/>
        </w:numPr>
        <w:spacing w:after="0" w:line="240" w:lineRule="auto"/>
        <w:ind w:left="714" w:hanging="357"/>
        <w:contextualSpacing w:val="0"/>
        <w:jc w:val="both"/>
        <w:rPr>
          <w:szCs w:val="24"/>
        </w:rPr>
      </w:pPr>
      <w:r w:rsidRPr="00C14440">
        <w:rPr>
          <w:szCs w:val="24"/>
        </w:rPr>
        <w:t>коммерческое жилье гостиничного типа, обеспечивающее минимальный уровень нормы площади квартиры на одного человека и минимальный уровень рыночной цены.</w:t>
      </w:r>
    </w:p>
    <w:p w:rsidR="00CF3ADE" w:rsidRPr="00C14440" w:rsidRDefault="00CF3ADE" w:rsidP="00CF3ADE">
      <w:pPr>
        <w:tabs>
          <w:tab w:val="left" w:pos="600"/>
          <w:tab w:val="left" w:pos="1418"/>
        </w:tabs>
        <w:ind w:firstLine="709"/>
      </w:pPr>
      <w:r w:rsidRPr="00C14440">
        <w:rPr>
          <w:position w:val="6"/>
          <w:sz w:val="20"/>
        </w:rPr>
        <w:t>3)</w:t>
      </w:r>
      <w:r w:rsidRPr="00C14440">
        <w:t xml:space="preserve"> «В» - нормы площади жилых помещений в сельских поселениях в соответствии с Решением совета народных депутатов муниципального образования «Красногвардейский район» от 24.12.2015 №463 «Об установлении учетной нормы площади жилого помещения по договору социального найма и учетной нормы площади жилого помещения в муниципальном образовании «Красногвардейский район».</w:t>
      </w:r>
    </w:p>
    <w:p w:rsidR="00CF3ADE" w:rsidRPr="00C14440" w:rsidRDefault="00CF3ADE" w:rsidP="00CF3ADE">
      <w:pPr>
        <w:rPr>
          <w:highlight w:val="yellow"/>
        </w:rPr>
      </w:pPr>
    </w:p>
    <w:p w:rsidR="00CF3ADE" w:rsidRPr="00C14440" w:rsidRDefault="00CF3ADE" w:rsidP="00CF3ADE">
      <w:pPr>
        <w:jc w:val="center"/>
        <w:rPr>
          <w:b/>
        </w:rPr>
      </w:pPr>
      <w:r w:rsidRPr="00C14440">
        <w:rPr>
          <w:b/>
        </w:rPr>
        <w:t>2.6.4. Расчетные показатели дифференциации структуры</w:t>
      </w:r>
      <w:r w:rsidRPr="00C14440">
        <w:rPr>
          <w:b/>
        </w:rPr>
        <w:br/>
        <w:t>жилищного фонда по уровню комфорта</w:t>
      </w:r>
    </w:p>
    <w:tbl>
      <w:tblPr>
        <w:tblW w:w="1022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32"/>
        <w:gridCol w:w="2478"/>
        <w:gridCol w:w="2478"/>
        <w:gridCol w:w="2632"/>
      </w:tblGrid>
      <w:tr w:rsidR="00CF3ADE" w:rsidRPr="00C14440" w:rsidTr="001C0F81">
        <w:trPr>
          <w:jc w:val="center"/>
        </w:trPr>
        <w:tc>
          <w:tcPr>
            <w:tcW w:w="2632" w:type="dxa"/>
            <w:tcBorders>
              <w:top w:val="single" w:sz="4" w:space="0" w:color="auto"/>
              <w:bottom w:val="single" w:sz="4" w:space="0" w:color="auto"/>
              <w:right w:val="single" w:sz="4" w:space="0" w:color="auto"/>
            </w:tcBorders>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Тип жилого дома и квартиры по уровню комфорта</w:t>
            </w:r>
          </w:p>
        </w:tc>
        <w:tc>
          <w:tcPr>
            <w:tcW w:w="2478" w:type="dxa"/>
            <w:tcBorders>
              <w:top w:val="single" w:sz="4" w:space="0" w:color="auto"/>
              <w:left w:val="single" w:sz="4" w:space="0" w:color="auto"/>
              <w:bottom w:val="single" w:sz="4" w:space="0" w:color="auto"/>
              <w:right w:val="single" w:sz="4" w:space="0" w:color="auto"/>
            </w:tcBorders>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Норма площади квартир в расчете на одного человека, м²</w:t>
            </w:r>
          </w:p>
        </w:tc>
        <w:tc>
          <w:tcPr>
            <w:tcW w:w="2478" w:type="dxa"/>
            <w:tcBorders>
              <w:top w:val="single" w:sz="4" w:space="0" w:color="auto"/>
              <w:left w:val="single" w:sz="4" w:space="0" w:color="auto"/>
              <w:bottom w:val="single" w:sz="4" w:space="0" w:color="auto"/>
              <w:right w:val="single" w:sz="4" w:space="0" w:color="auto"/>
            </w:tcBorders>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Формула заселения жилого дома и квартиры</w:t>
            </w:r>
          </w:p>
        </w:tc>
        <w:tc>
          <w:tcPr>
            <w:tcW w:w="2632" w:type="dxa"/>
            <w:tcBorders>
              <w:top w:val="single" w:sz="4" w:space="0" w:color="auto"/>
              <w:left w:val="single" w:sz="4" w:space="0" w:color="auto"/>
              <w:bottom w:val="single" w:sz="4" w:space="0" w:color="auto"/>
            </w:tcBorders>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Доля в общем объеме жилищного строительства, %</w:t>
            </w:r>
          </w:p>
        </w:tc>
      </w:tr>
      <w:tr w:rsidR="00CF3ADE" w:rsidRPr="00C14440" w:rsidTr="001C0F81">
        <w:trPr>
          <w:jc w:val="center"/>
        </w:trPr>
        <w:tc>
          <w:tcPr>
            <w:tcW w:w="2632" w:type="dxa"/>
            <w:tcBorders>
              <w:top w:val="single" w:sz="4" w:space="0" w:color="auto"/>
              <w:bottom w:val="single" w:sz="4" w:space="0" w:color="auto"/>
              <w:right w:val="single" w:sz="4" w:space="0" w:color="auto"/>
            </w:tcBorders>
            <w:vAlign w:val="center"/>
          </w:tcPr>
          <w:p w:rsidR="00CF3ADE" w:rsidRPr="00C14440" w:rsidRDefault="00CF3ADE" w:rsidP="001C0F81">
            <w:pPr>
              <w:pStyle w:val="af9"/>
              <w:rPr>
                <w:rFonts w:ascii="Times New Roman" w:hAnsi="Times New Roman"/>
              </w:rPr>
            </w:pPr>
            <w:r w:rsidRPr="00C14440">
              <w:rPr>
                <w:rFonts w:ascii="Times New Roman" w:hAnsi="Times New Roman"/>
              </w:rPr>
              <w:t>Бизнес-класс</w:t>
            </w:r>
          </w:p>
        </w:tc>
        <w:tc>
          <w:tcPr>
            <w:tcW w:w="2478" w:type="dxa"/>
            <w:tcBorders>
              <w:top w:val="single" w:sz="4" w:space="0" w:color="auto"/>
              <w:left w:val="single" w:sz="4" w:space="0" w:color="auto"/>
              <w:bottom w:val="single" w:sz="4" w:space="0" w:color="auto"/>
              <w:right w:val="single" w:sz="4" w:space="0" w:color="auto"/>
            </w:tcBorders>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40</w:t>
            </w:r>
          </w:p>
        </w:tc>
        <w:tc>
          <w:tcPr>
            <w:tcW w:w="2478" w:type="dxa"/>
            <w:tcBorders>
              <w:top w:val="single" w:sz="4" w:space="0" w:color="auto"/>
              <w:left w:val="single" w:sz="4" w:space="0" w:color="auto"/>
              <w:bottom w:val="single" w:sz="4" w:space="0" w:color="auto"/>
              <w:right w:val="single" w:sz="4" w:space="0" w:color="auto"/>
            </w:tcBorders>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k = №+ 1</w:t>
            </w:r>
          </w:p>
          <w:p w:rsidR="00CF3ADE" w:rsidRPr="00C14440" w:rsidRDefault="00CF3ADE" w:rsidP="001C0F81">
            <w:pPr>
              <w:pStyle w:val="af8"/>
              <w:jc w:val="center"/>
              <w:rPr>
                <w:rFonts w:ascii="Times New Roman" w:hAnsi="Times New Roman"/>
              </w:rPr>
            </w:pPr>
            <w:r w:rsidRPr="00C14440">
              <w:rPr>
                <w:rFonts w:ascii="Times New Roman" w:hAnsi="Times New Roman"/>
              </w:rPr>
              <w:t>k = №+ 2</w:t>
            </w:r>
          </w:p>
        </w:tc>
        <w:tc>
          <w:tcPr>
            <w:tcW w:w="2632" w:type="dxa"/>
            <w:tcBorders>
              <w:top w:val="single" w:sz="4" w:space="0" w:color="auto"/>
              <w:left w:val="single" w:sz="4" w:space="0" w:color="auto"/>
              <w:bottom w:val="single" w:sz="4" w:space="0" w:color="auto"/>
            </w:tcBorders>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10</w:t>
            </w:r>
          </w:p>
          <w:p w:rsidR="00CF3ADE" w:rsidRPr="00C14440" w:rsidRDefault="00CF3ADE" w:rsidP="001C0F81">
            <w:pPr>
              <w:pStyle w:val="af8"/>
              <w:jc w:val="center"/>
              <w:rPr>
                <w:rFonts w:ascii="Times New Roman" w:hAnsi="Times New Roman"/>
              </w:rPr>
            </w:pPr>
            <w:r w:rsidRPr="00C14440">
              <w:rPr>
                <w:rFonts w:ascii="Times New Roman" w:hAnsi="Times New Roman"/>
              </w:rPr>
              <w:t>----</w:t>
            </w:r>
          </w:p>
          <w:p w:rsidR="00CF3ADE" w:rsidRPr="00C14440" w:rsidRDefault="00CF3ADE" w:rsidP="001C0F81">
            <w:pPr>
              <w:pStyle w:val="af8"/>
              <w:jc w:val="center"/>
              <w:rPr>
                <w:rFonts w:ascii="Times New Roman" w:hAnsi="Times New Roman"/>
              </w:rPr>
            </w:pPr>
            <w:r w:rsidRPr="00C14440">
              <w:rPr>
                <w:rFonts w:ascii="Times New Roman" w:hAnsi="Times New Roman"/>
              </w:rPr>
              <w:t>15</w:t>
            </w:r>
          </w:p>
        </w:tc>
      </w:tr>
      <w:tr w:rsidR="00CF3ADE" w:rsidRPr="00C14440" w:rsidTr="001C0F81">
        <w:trPr>
          <w:jc w:val="center"/>
        </w:trPr>
        <w:tc>
          <w:tcPr>
            <w:tcW w:w="2632" w:type="dxa"/>
            <w:tcBorders>
              <w:top w:val="single" w:sz="4" w:space="0" w:color="auto"/>
              <w:bottom w:val="single" w:sz="4" w:space="0" w:color="auto"/>
              <w:right w:val="single" w:sz="4" w:space="0" w:color="auto"/>
            </w:tcBorders>
            <w:vAlign w:val="center"/>
          </w:tcPr>
          <w:p w:rsidR="00CF3ADE" w:rsidRPr="00C14440" w:rsidRDefault="00CF3ADE" w:rsidP="001C0F81">
            <w:pPr>
              <w:pStyle w:val="af9"/>
              <w:rPr>
                <w:rFonts w:ascii="Times New Roman" w:hAnsi="Times New Roman"/>
              </w:rPr>
            </w:pPr>
            <w:r w:rsidRPr="00C14440">
              <w:rPr>
                <w:rFonts w:ascii="Times New Roman" w:hAnsi="Times New Roman"/>
              </w:rPr>
              <w:t>Эконом-класс</w:t>
            </w:r>
          </w:p>
        </w:tc>
        <w:tc>
          <w:tcPr>
            <w:tcW w:w="2478" w:type="dxa"/>
            <w:tcBorders>
              <w:top w:val="single" w:sz="4" w:space="0" w:color="auto"/>
              <w:left w:val="single" w:sz="4" w:space="0" w:color="auto"/>
              <w:bottom w:val="single" w:sz="4" w:space="0" w:color="auto"/>
              <w:right w:val="single" w:sz="4" w:space="0" w:color="auto"/>
            </w:tcBorders>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30</w:t>
            </w:r>
          </w:p>
        </w:tc>
        <w:tc>
          <w:tcPr>
            <w:tcW w:w="2478" w:type="dxa"/>
            <w:tcBorders>
              <w:top w:val="single" w:sz="4" w:space="0" w:color="auto"/>
              <w:left w:val="single" w:sz="4" w:space="0" w:color="auto"/>
              <w:bottom w:val="single" w:sz="4" w:space="0" w:color="auto"/>
              <w:right w:val="single" w:sz="4" w:space="0" w:color="auto"/>
            </w:tcBorders>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k = №</w:t>
            </w:r>
          </w:p>
          <w:p w:rsidR="00CF3ADE" w:rsidRPr="00C14440" w:rsidRDefault="00CF3ADE" w:rsidP="001C0F81">
            <w:pPr>
              <w:pStyle w:val="af8"/>
              <w:jc w:val="center"/>
              <w:rPr>
                <w:rFonts w:ascii="Times New Roman" w:hAnsi="Times New Roman"/>
              </w:rPr>
            </w:pPr>
            <w:r w:rsidRPr="00C14440">
              <w:rPr>
                <w:rFonts w:ascii="Times New Roman" w:hAnsi="Times New Roman"/>
              </w:rPr>
              <w:t>k = №+ 1</w:t>
            </w:r>
          </w:p>
        </w:tc>
        <w:tc>
          <w:tcPr>
            <w:tcW w:w="2632" w:type="dxa"/>
            <w:tcBorders>
              <w:top w:val="single" w:sz="4" w:space="0" w:color="auto"/>
              <w:left w:val="single" w:sz="4" w:space="0" w:color="auto"/>
              <w:bottom w:val="single" w:sz="4" w:space="0" w:color="auto"/>
            </w:tcBorders>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25</w:t>
            </w:r>
          </w:p>
          <w:p w:rsidR="00CF3ADE" w:rsidRPr="00C14440" w:rsidRDefault="00CF3ADE" w:rsidP="001C0F81">
            <w:pPr>
              <w:pStyle w:val="af8"/>
              <w:jc w:val="center"/>
              <w:rPr>
                <w:rFonts w:ascii="Times New Roman" w:hAnsi="Times New Roman"/>
              </w:rPr>
            </w:pPr>
            <w:r w:rsidRPr="00C14440">
              <w:rPr>
                <w:rFonts w:ascii="Times New Roman" w:hAnsi="Times New Roman"/>
              </w:rPr>
              <w:t>----</w:t>
            </w:r>
          </w:p>
          <w:p w:rsidR="00CF3ADE" w:rsidRPr="00C14440" w:rsidRDefault="00CF3ADE" w:rsidP="001C0F81">
            <w:pPr>
              <w:pStyle w:val="af8"/>
              <w:jc w:val="center"/>
              <w:rPr>
                <w:rFonts w:ascii="Times New Roman" w:hAnsi="Times New Roman"/>
              </w:rPr>
            </w:pPr>
            <w:r w:rsidRPr="00C14440">
              <w:rPr>
                <w:rFonts w:ascii="Times New Roman" w:hAnsi="Times New Roman"/>
              </w:rPr>
              <w:t>50</w:t>
            </w:r>
          </w:p>
        </w:tc>
      </w:tr>
      <w:tr w:rsidR="00CF3ADE" w:rsidRPr="00C14440" w:rsidTr="001C0F81">
        <w:trPr>
          <w:jc w:val="center"/>
        </w:trPr>
        <w:tc>
          <w:tcPr>
            <w:tcW w:w="2632" w:type="dxa"/>
            <w:tcBorders>
              <w:top w:val="single" w:sz="4" w:space="0" w:color="auto"/>
              <w:bottom w:val="single" w:sz="4" w:space="0" w:color="auto"/>
              <w:right w:val="single" w:sz="4" w:space="0" w:color="auto"/>
            </w:tcBorders>
            <w:vAlign w:val="center"/>
          </w:tcPr>
          <w:p w:rsidR="00CF3ADE" w:rsidRPr="00C14440" w:rsidRDefault="00CF3ADE" w:rsidP="001C0F81">
            <w:pPr>
              <w:pStyle w:val="af9"/>
              <w:rPr>
                <w:rFonts w:ascii="Times New Roman" w:hAnsi="Times New Roman"/>
              </w:rPr>
            </w:pPr>
            <w:r w:rsidRPr="00C14440">
              <w:rPr>
                <w:rFonts w:ascii="Times New Roman" w:hAnsi="Times New Roman"/>
              </w:rPr>
              <w:t>Муниципальный</w:t>
            </w:r>
          </w:p>
        </w:tc>
        <w:tc>
          <w:tcPr>
            <w:tcW w:w="2478" w:type="dxa"/>
            <w:tcBorders>
              <w:top w:val="single" w:sz="4" w:space="0" w:color="auto"/>
              <w:left w:val="single" w:sz="4" w:space="0" w:color="auto"/>
              <w:bottom w:val="single" w:sz="4" w:space="0" w:color="auto"/>
              <w:right w:val="single" w:sz="4" w:space="0" w:color="auto"/>
            </w:tcBorders>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20</w:t>
            </w:r>
          </w:p>
        </w:tc>
        <w:tc>
          <w:tcPr>
            <w:tcW w:w="2478" w:type="dxa"/>
            <w:tcBorders>
              <w:top w:val="single" w:sz="4" w:space="0" w:color="auto"/>
              <w:left w:val="single" w:sz="4" w:space="0" w:color="auto"/>
              <w:bottom w:val="single" w:sz="4" w:space="0" w:color="auto"/>
              <w:right w:val="single" w:sz="4" w:space="0" w:color="auto"/>
            </w:tcBorders>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k = №- 1</w:t>
            </w:r>
          </w:p>
          <w:p w:rsidR="00CF3ADE" w:rsidRPr="00C14440" w:rsidRDefault="00CF3ADE" w:rsidP="001C0F81">
            <w:pPr>
              <w:pStyle w:val="af8"/>
              <w:jc w:val="center"/>
              <w:rPr>
                <w:rFonts w:ascii="Times New Roman" w:hAnsi="Times New Roman"/>
              </w:rPr>
            </w:pPr>
            <w:r w:rsidRPr="00C14440">
              <w:rPr>
                <w:rFonts w:ascii="Times New Roman" w:hAnsi="Times New Roman"/>
              </w:rPr>
              <w:t>k = №</w:t>
            </w:r>
          </w:p>
        </w:tc>
        <w:tc>
          <w:tcPr>
            <w:tcW w:w="2632" w:type="dxa"/>
            <w:tcBorders>
              <w:top w:val="single" w:sz="4" w:space="0" w:color="auto"/>
              <w:left w:val="single" w:sz="4" w:space="0" w:color="auto"/>
              <w:bottom w:val="single" w:sz="4" w:space="0" w:color="auto"/>
            </w:tcBorders>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60</w:t>
            </w:r>
          </w:p>
          <w:p w:rsidR="00CF3ADE" w:rsidRPr="00C14440" w:rsidRDefault="00CF3ADE" w:rsidP="001C0F81">
            <w:pPr>
              <w:pStyle w:val="af8"/>
              <w:jc w:val="center"/>
              <w:rPr>
                <w:rFonts w:ascii="Times New Roman" w:hAnsi="Times New Roman"/>
              </w:rPr>
            </w:pPr>
            <w:r w:rsidRPr="00C14440">
              <w:rPr>
                <w:rFonts w:ascii="Times New Roman" w:hAnsi="Times New Roman"/>
              </w:rPr>
              <w:t>----</w:t>
            </w:r>
          </w:p>
          <w:p w:rsidR="00CF3ADE" w:rsidRPr="00C14440" w:rsidRDefault="00CF3ADE" w:rsidP="001C0F81">
            <w:pPr>
              <w:pStyle w:val="af8"/>
              <w:jc w:val="center"/>
              <w:rPr>
                <w:rFonts w:ascii="Times New Roman" w:hAnsi="Times New Roman"/>
              </w:rPr>
            </w:pPr>
            <w:r w:rsidRPr="00C14440">
              <w:rPr>
                <w:rFonts w:ascii="Times New Roman" w:hAnsi="Times New Roman"/>
              </w:rPr>
              <w:t>30</w:t>
            </w:r>
          </w:p>
        </w:tc>
      </w:tr>
      <w:tr w:rsidR="00CF3ADE" w:rsidRPr="00C14440" w:rsidTr="001C0F81">
        <w:trPr>
          <w:jc w:val="center"/>
        </w:trPr>
        <w:tc>
          <w:tcPr>
            <w:tcW w:w="2632" w:type="dxa"/>
            <w:tcBorders>
              <w:top w:val="single" w:sz="4" w:space="0" w:color="auto"/>
              <w:bottom w:val="single" w:sz="4" w:space="0" w:color="auto"/>
              <w:right w:val="single" w:sz="4" w:space="0" w:color="auto"/>
            </w:tcBorders>
            <w:vAlign w:val="center"/>
          </w:tcPr>
          <w:p w:rsidR="00CF3ADE" w:rsidRPr="00C14440" w:rsidRDefault="00CF3ADE" w:rsidP="001C0F81">
            <w:pPr>
              <w:pStyle w:val="af9"/>
              <w:rPr>
                <w:rFonts w:ascii="Times New Roman" w:hAnsi="Times New Roman"/>
              </w:rPr>
            </w:pPr>
            <w:r w:rsidRPr="00C14440">
              <w:rPr>
                <w:rFonts w:ascii="Times New Roman" w:hAnsi="Times New Roman"/>
              </w:rPr>
              <w:t>Специализированный</w:t>
            </w:r>
          </w:p>
        </w:tc>
        <w:tc>
          <w:tcPr>
            <w:tcW w:w="2478" w:type="dxa"/>
            <w:tcBorders>
              <w:top w:val="single" w:sz="4" w:space="0" w:color="auto"/>
              <w:left w:val="single" w:sz="4" w:space="0" w:color="auto"/>
              <w:bottom w:val="single" w:sz="4" w:space="0" w:color="auto"/>
              <w:right w:val="single" w:sz="4" w:space="0" w:color="auto"/>
            </w:tcBorders>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w:t>
            </w:r>
          </w:p>
        </w:tc>
        <w:tc>
          <w:tcPr>
            <w:tcW w:w="2478" w:type="dxa"/>
            <w:tcBorders>
              <w:top w:val="single" w:sz="4" w:space="0" w:color="auto"/>
              <w:left w:val="single" w:sz="4" w:space="0" w:color="auto"/>
              <w:bottom w:val="single" w:sz="4" w:space="0" w:color="auto"/>
              <w:right w:val="single" w:sz="4" w:space="0" w:color="auto"/>
            </w:tcBorders>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k = №- 2</w:t>
            </w:r>
          </w:p>
          <w:p w:rsidR="00CF3ADE" w:rsidRPr="00C14440" w:rsidRDefault="00CF3ADE" w:rsidP="001C0F81">
            <w:pPr>
              <w:pStyle w:val="af8"/>
              <w:jc w:val="center"/>
              <w:rPr>
                <w:rFonts w:ascii="Times New Roman" w:hAnsi="Times New Roman"/>
              </w:rPr>
            </w:pPr>
            <w:r w:rsidRPr="00C14440">
              <w:rPr>
                <w:rFonts w:ascii="Times New Roman" w:hAnsi="Times New Roman"/>
              </w:rPr>
              <w:t>k = №- 1</w:t>
            </w:r>
          </w:p>
        </w:tc>
        <w:tc>
          <w:tcPr>
            <w:tcW w:w="2632" w:type="dxa"/>
            <w:tcBorders>
              <w:top w:val="single" w:sz="4" w:space="0" w:color="auto"/>
              <w:left w:val="single" w:sz="4" w:space="0" w:color="auto"/>
              <w:bottom w:val="single" w:sz="4" w:space="0" w:color="auto"/>
            </w:tcBorders>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7</w:t>
            </w:r>
          </w:p>
          <w:p w:rsidR="00CF3ADE" w:rsidRPr="00C14440" w:rsidRDefault="00CF3ADE" w:rsidP="001C0F81">
            <w:pPr>
              <w:pStyle w:val="af8"/>
              <w:jc w:val="center"/>
              <w:rPr>
                <w:rFonts w:ascii="Times New Roman" w:hAnsi="Times New Roman"/>
              </w:rPr>
            </w:pPr>
            <w:r w:rsidRPr="00C14440">
              <w:rPr>
                <w:rFonts w:ascii="Times New Roman" w:hAnsi="Times New Roman"/>
              </w:rPr>
              <w:t>----</w:t>
            </w:r>
          </w:p>
          <w:p w:rsidR="00CF3ADE" w:rsidRPr="00C14440" w:rsidRDefault="00CF3ADE" w:rsidP="001C0F81">
            <w:pPr>
              <w:pStyle w:val="af8"/>
              <w:jc w:val="center"/>
              <w:rPr>
                <w:rFonts w:ascii="Times New Roman" w:hAnsi="Times New Roman"/>
              </w:rPr>
            </w:pPr>
            <w:r w:rsidRPr="00C14440">
              <w:rPr>
                <w:rFonts w:ascii="Times New Roman" w:hAnsi="Times New Roman"/>
              </w:rPr>
              <w:t>5</w:t>
            </w:r>
          </w:p>
        </w:tc>
      </w:tr>
    </w:tbl>
    <w:p w:rsidR="00CF3ADE" w:rsidRPr="00C14440" w:rsidRDefault="00CF3ADE" w:rsidP="00CF3ADE">
      <w:pPr>
        <w:ind w:firstLine="709"/>
        <w:rPr>
          <w:bCs/>
          <w:iCs/>
        </w:rPr>
      </w:pPr>
      <w:r w:rsidRPr="00C14440">
        <w:rPr>
          <w:bCs/>
          <w:iCs/>
        </w:rPr>
        <w:t xml:space="preserve">Примечание: </w:t>
      </w:r>
      <w:r w:rsidRPr="00C14440">
        <w:rPr>
          <w:b/>
          <w:bCs/>
          <w:iCs/>
        </w:rPr>
        <w:t>k</w:t>
      </w:r>
      <w:r w:rsidRPr="00C14440">
        <w:rPr>
          <w:bCs/>
          <w:iCs/>
        </w:rPr>
        <w:t xml:space="preserve"> - общее число жилых комнат в квартире или доме; №- численность проживающих людей.</w:t>
      </w:r>
    </w:p>
    <w:p w:rsidR="00CF3ADE" w:rsidRPr="00C14440" w:rsidRDefault="00CF3ADE" w:rsidP="00CF3ADE">
      <w:pPr>
        <w:ind w:firstLine="709"/>
        <w:rPr>
          <w:bCs/>
          <w:iCs/>
        </w:rPr>
      </w:pPr>
      <w:r w:rsidRPr="00C14440">
        <w:rPr>
          <w:bCs/>
          <w:iCs/>
        </w:rPr>
        <w:t>В числителе - на первую очередь, в знаменателе - на расчетный срок.</w:t>
      </w:r>
    </w:p>
    <w:p w:rsidR="00CF3ADE" w:rsidRPr="00C14440" w:rsidRDefault="00CF3ADE" w:rsidP="00CF3ADE">
      <w:pPr>
        <w:ind w:firstLine="709"/>
        <w:rPr>
          <w:bCs/>
          <w:iCs/>
        </w:rPr>
      </w:pPr>
      <w:r w:rsidRPr="00C14440">
        <w:rPr>
          <w:bCs/>
          <w:iCs/>
        </w:rPr>
        <w:t>Указанные нормативные показатели не являются основанием для установления нормы реального заселения.</w:t>
      </w:r>
    </w:p>
    <w:p w:rsidR="00CF3ADE" w:rsidRPr="00C14440" w:rsidRDefault="00CF3ADE" w:rsidP="00CF3ADE">
      <w:pPr>
        <w:rPr>
          <w:bCs/>
          <w:highlight w:val="yellow"/>
        </w:rPr>
      </w:pPr>
    </w:p>
    <w:p w:rsidR="00CF3ADE" w:rsidRPr="00C14440" w:rsidRDefault="00CF3ADE" w:rsidP="00CF3ADE">
      <w:pPr>
        <w:jc w:val="center"/>
        <w:rPr>
          <w:b/>
          <w:bCs/>
        </w:rPr>
      </w:pPr>
      <w:r w:rsidRPr="00C14440">
        <w:rPr>
          <w:b/>
          <w:bCs/>
        </w:rPr>
        <w:t>2.6.5. Расчетные показатели структуры нового жилищного строительства</w:t>
      </w:r>
      <w:r w:rsidRPr="00C14440">
        <w:rPr>
          <w:b/>
          <w:bCs/>
        </w:rPr>
        <w:br/>
        <w:t>по типам застройки и этажности Красногвардейского сельского поселения</w:t>
      </w:r>
    </w:p>
    <w:tbl>
      <w:tblPr>
        <w:tblW w:w="10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0"/>
        <w:gridCol w:w="3498"/>
        <w:gridCol w:w="2572"/>
        <w:gridCol w:w="1202"/>
        <w:gridCol w:w="1202"/>
      </w:tblGrid>
      <w:tr w:rsidR="00CF3ADE" w:rsidRPr="00C14440" w:rsidTr="001C0F81">
        <w:trPr>
          <w:trHeight w:val="170"/>
          <w:jc w:val="center"/>
        </w:trPr>
        <w:tc>
          <w:tcPr>
            <w:tcW w:w="5148" w:type="dxa"/>
            <w:gridSpan w:val="2"/>
            <w:vMerge w:val="restart"/>
            <w:noWrap/>
            <w:vAlign w:val="center"/>
          </w:tcPr>
          <w:p w:rsidR="00CF3ADE" w:rsidRPr="00C14440" w:rsidRDefault="00CF3ADE" w:rsidP="001C0F81">
            <w:pPr>
              <w:jc w:val="center"/>
              <w:rPr>
                <w:bCs/>
              </w:rPr>
            </w:pPr>
            <w:r w:rsidRPr="00C14440">
              <w:t xml:space="preserve">Тип застройки </w:t>
            </w:r>
          </w:p>
        </w:tc>
        <w:tc>
          <w:tcPr>
            <w:tcW w:w="2572" w:type="dxa"/>
            <w:vMerge w:val="restart"/>
            <w:noWrap/>
            <w:vAlign w:val="center"/>
          </w:tcPr>
          <w:p w:rsidR="00CF3ADE" w:rsidRPr="00C14440" w:rsidRDefault="00CF3ADE" w:rsidP="001C0F81">
            <w:pPr>
              <w:jc w:val="center"/>
              <w:rPr>
                <w:bCs/>
              </w:rPr>
            </w:pPr>
            <w:r w:rsidRPr="00C14440">
              <w:t xml:space="preserve">Этажность </w:t>
            </w:r>
          </w:p>
        </w:tc>
        <w:tc>
          <w:tcPr>
            <w:tcW w:w="2404" w:type="dxa"/>
            <w:gridSpan w:val="2"/>
            <w:vAlign w:val="center"/>
          </w:tcPr>
          <w:p w:rsidR="00CF3ADE" w:rsidRPr="00C14440" w:rsidRDefault="00CF3ADE" w:rsidP="001C0F81">
            <w:pPr>
              <w:jc w:val="center"/>
              <w:rPr>
                <w:bCs/>
              </w:rPr>
            </w:pPr>
            <w:r w:rsidRPr="00C14440">
              <w:t xml:space="preserve">Структура </w:t>
            </w:r>
            <w:r w:rsidRPr="00C14440">
              <w:rPr>
                <w:bCs/>
              </w:rPr>
              <w:t>новой жилой застройки, %</w:t>
            </w:r>
          </w:p>
        </w:tc>
      </w:tr>
      <w:tr w:rsidR="00CF3ADE" w:rsidRPr="00C14440" w:rsidTr="001C0F81">
        <w:trPr>
          <w:trHeight w:val="138"/>
          <w:jc w:val="center"/>
        </w:trPr>
        <w:tc>
          <w:tcPr>
            <w:tcW w:w="5148" w:type="dxa"/>
            <w:gridSpan w:val="2"/>
            <w:vMerge/>
            <w:vAlign w:val="center"/>
          </w:tcPr>
          <w:p w:rsidR="00CF3ADE" w:rsidRPr="00C14440" w:rsidRDefault="00CF3ADE" w:rsidP="001C0F81">
            <w:pPr>
              <w:rPr>
                <w:bCs/>
                <w:highlight w:val="yellow"/>
              </w:rPr>
            </w:pPr>
          </w:p>
        </w:tc>
        <w:tc>
          <w:tcPr>
            <w:tcW w:w="2572" w:type="dxa"/>
            <w:vMerge/>
            <w:vAlign w:val="center"/>
          </w:tcPr>
          <w:p w:rsidR="00CF3ADE" w:rsidRPr="00C14440" w:rsidRDefault="00CF3ADE" w:rsidP="001C0F81">
            <w:pPr>
              <w:rPr>
                <w:bCs/>
                <w:highlight w:val="yellow"/>
              </w:rPr>
            </w:pPr>
          </w:p>
        </w:tc>
        <w:tc>
          <w:tcPr>
            <w:tcW w:w="1202" w:type="dxa"/>
            <w:noWrap/>
            <w:vAlign w:val="center"/>
          </w:tcPr>
          <w:p w:rsidR="00CF3ADE" w:rsidRPr="00C14440" w:rsidRDefault="00CF3ADE" w:rsidP="001C0F81">
            <w:pPr>
              <w:jc w:val="center"/>
              <w:rPr>
                <w:bCs/>
              </w:rPr>
            </w:pPr>
            <w:r w:rsidRPr="00C14440">
              <w:t>2020 год</w:t>
            </w:r>
          </w:p>
        </w:tc>
        <w:tc>
          <w:tcPr>
            <w:tcW w:w="1202" w:type="dxa"/>
            <w:vAlign w:val="center"/>
          </w:tcPr>
          <w:p w:rsidR="00CF3ADE" w:rsidRPr="00C14440" w:rsidRDefault="00CF3ADE" w:rsidP="001C0F81">
            <w:pPr>
              <w:jc w:val="center"/>
              <w:rPr>
                <w:bCs/>
              </w:rPr>
            </w:pPr>
            <w:r w:rsidRPr="00C14440">
              <w:t>2030 год</w:t>
            </w:r>
          </w:p>
        </w:tc>
      </w:tr>
      <w:tr w:rsidR="00CF3ADE" w:rsidRPr="00C14440" w:rsidTr="001C0F81">
        <w:trPr>
          <w:trHeight w:val="593"/>
          <w:jc w:val="center"/>
        </w:trPr>
        <w:tc>
          <w:tcPr>
            <w:tcW w:w="1650" w:type="dxa"/>
            <w:vMerge w:val="restart"/>
            <w:noWrap/>
            <w:vAlign w:val="center"/>
          </w:tcPr>
          <w:p w:rsidR="00CF3ADE" w:rsidRPr="00C14440" w:rsidRDefault="00CF3ADE" w:rsidP="001C0F81">
            <w:pPr>
              <w:rPr>
                <w:bCs/>
              </w:rPr>
            </w:pPr>
            <w:r w:rsidRPr="00C14440">
              <w:rPr>
                <w:bCs/>
              </w:rPr>
              <w:t>Малоэтажная</w:t>
            </w:r>
          </w:p>
        </w:tc>
        <w:tc>
          <w:tcPr>
            <w:tcW w:w="3498" w:type="dxa"/>
            <w:vAlign w:val="center"/>
          </w:tcPr>
          <w:p w:rsidR="00CF3ADE" w:rsidRPr="00C14440" w:rsidRDefault="00CF3ADE" w:rsidP="001C0F81">
            <w:pPr>
              <w:rPr>
                <w:bCs/>
              </w:rPr>
            </w:pPr>
            <w:r w:rsidRPr="00C14440">
              <w:rPr>
                <w:bCs/>
              </w:rPr>
              <w:t>Индивидуальная (одноквартирные жилые дома, в том числе коттеджного типа)</w:t>
            </w:r>
          </w:p>
        </w:tc>
        <w:tc>
          <w:tcPr>
            <w:tcW w:w="2572" w:type="dxa"/>
            <w:noWrap/>
            <w:vAlign w:val="center"/>
          </w:tcPr>
          <w:p w:rsidR="00CF3ADE" w:rsidRPr="00C14440" w:rsidRDefault="00CF3ADE" w:rsidP="001C0F81">
            <w:pPr>
              <w:jc w:val="center"/>
              <w:rPr>
                <w:bCs/>
              </w:rPr>
            </w:pPr>
            <w:r w:rsidRPr="00C14440">
              <w:rPr>
                <w:bCs/>
              </w:rPr>
              <w:t>до 3 включительно</w:t>
            </w:r>
          </w:p>
        </w:tc>
        <w:tc>
          <w:tcPr>
            <w:tcW w:w="1202" w:type="dxa"/>
            <w:vMerge w:val="restart"/>
            <w:noWrap/>
            <w:vAlign w:val="center"/>
          </w:tcPr>
          <w:p w:rsidR="00CF3ADE" w:rsidRPr="00C14440" w:rsidRDefault="00CF3ADE" w:rsidP="001C0F81">
            <w:pPr>
              <w:jc w:val="center"/>
              <w:rPr>
                <w:bCs/>
              </w:rPr>
            </w:pPr>
            <w:r w:rsidRPr="00C14440">
              <w:rPr>
                <w:bCs/>
              </w:rPr>
              <w:t>98.6</w:t>
            </w:r>
          </w:p>
        </w:tc>
        <w:tc>
          <w:tcPr>
            <w:tcW w:w="1202" w:type="dxa"/>
            <w:vMerge w:val="restart"/>
            <w:vAlign w:val="center"/>
          </w:tcPr>
          <w:p w:rsidR="00CF3ADE" w:rsidRPr="00C14440" w:rsidRDefault="00CF3ADE" w:rsidP="001C0F81">
            <w:pPr>
              <w:jc w:val="center"/>
              <w:rPr>
                <w:bCs/>
              </w:rPr>
            </w:pPr>
            <w:r w:rsidRPr="00C14440">
              <w:rPr>
                <w:bCs/>
              </w:rPr>
              <w:t>98.6</w:t>
            </w:r>
          </w:p>
        </w:tc>
      </w:tr>
      <w:tr w:rsidR="00CF3ADE" w:rsidRPr="00C14440" w:rsidTr="001C0F81">
        <w:trPr>
          <w:trHeight w:val="60"/>
          <w:jc w:val="center"/>
        </w:trPr>
        <w:tc>
          <w:tcPr>
            <w:tcW w:w="1650" w:type="dxa"/>
            <w:vMerge/>
            <w:vAlign w:val="center"/>
          </w:tcPr>
          <w:p w:rsidR="00CF3ADE" w:rsidRPr="00C14440" w:rsidRDefault="00CF3ADE" w:rsidP="001C0F81">
            <w:pPr>
              <w:rPr>
                <w:bCs/>
              </w:rPr>
            </w:pPr>
          </w:p>
        </w:tc>
        <w:tc>
          <w:tcPr>
            <w:tcW w:w="3498" w:type="dxa"/>
            <w:vAlign w:val="center"/>
          </w:tcPr>
          <w:p w:rsidR="00CF3ADE" w:rsidRPr="00C14440" w:rsidRDefault="00CF3ADE" w:rsidP="001C0F81">
            <w:pPr>
              <w:rPr>
                <w:bCs/>
              </w:rPr>
            </w:pPr>
            <w:r w:rsidRPr="00C14440">
              <w:rPr>
                <w:bCs/>
              </w:rPr>
              <w:t>многоквартирные</w:t>
            </w:r>
          </w:p>
        </w:tc>
        <w:tc>
          <w:tcPr>
            <w:tcW w:w="2572" w:type="dxa"/>
            <w:noWrap/>
            <w:vAlign w:val="center"/>
          </w:tcPr>
          <w:p w:rsidR="00CF3ADE" w:rsidRPr="00C14440" w:rsidRDefault="00CF3ADE" w:rsidP="001C0F81">
            <w:pPr>
              <w:jc w:val="center"/>
              <w:rPr>
                <w:bCs/>
              </w:rPr>
            </w:pPr>
            <w:r w:rsidRPr="00C14440">
              <w:rPr>
                <w:bCs/>
              </w:rPr>
              <w:t>до 4 (</w:t>
            </w:r>
            <w:r w:rsidRPr="00C14440">
              <w:t>включая мансардный</w:t>
            </w:r>
            <w:r w:rsidRPr="00C14440">
              <w:rPr>
                <w:bCs/>
              </w:rPr>
              <w:t>)</w:t>
            </w:r>
          </w:p>
        </w:tc>
        <w:tc>
          <w:tcPr>
            <w:tcW w:w="1202" w:type="dxa"/>
            <w:vMerge/>
            <w:noWrap/>
            <w:vAlign w:val="center"/>
          </w:tcPr>
          <w:p w:rsidR="00CF3ADE" w:rsidRPr="00C14440" w:rsidRDefault="00CF3ADE" w:rsidP="001C0F81">
            <w:pPr>
              <w:jc w:val="center"/>
              <w:rPr>
                <w:bCs/>
                <w:highlight w:val="yellow"/>
              </w:rPr>
            </w:pPr>
          </w:p>
        </w:tc>
        <w:tc>
          <w:tcPr>
            <w:tcW w:w="1202" w:type="dxa"/>
            <w:vMerge/>
            <w:vAlign w:val="center"/>
          </w:tcPr>
          <w:p w:rsidR="00CF3ADE" w:rsidRPr="00C14440" w:rsidRDefault="00CF3ADE" w:rsidP="001C0F81">
            <w:pPr>
              <w:jc w:val="center"/>
              <w:rPr>
                <w:bCs/>
              </w:rPr>
            </w:pPr>
          </w:p>
        </w:tc>
      </w:tr>
      <w:tr w:rsidR="00CF3ADE" w:rsidRPr="00C14440" w:rsidTr="001C0F81">
        <w:trPr>
          <w:trHeight w:val="60"/>
          <w:jc w:val="center"/>
        </w:trPr>
        <w:tc>
          <w:tcPr>
            <w:tcW w:w="5148" w:type="dxa"/>
            <w:gridSpan w:val="2"/>
            <w:noWrap/>
            <w:vAlign w:val="center"/>
          </w:tcPr>
          <w:p w:rsidR="00CF3ADE" w:rsidRPr="00C14440" w:rsidRDefault="00CF3ADE" w:rsidP="001C0F81">
            <w:pPr>
              <w:rPr>
                <w:bCs/>
              </w:rPr>
            </w:pPr>
            <w:r w:rsidRPr="00C14440">
              <w:rPr>
                <w:bCs/>
              </w:rPr>
              <w:t>Средне этажная многоквартирная</w:t>
            </w:r>
          </w:p>
        </w:tc>
        <w:tc>
          <w:tcPr>
            <w:tcW w:w="2572" w:type="dxa"/>
            <w:noWrap/>
            <w:vAlign w:val="center"/>
          </w:tcPr>
          <w:p w:rsidR="00CF3ADE" w:rsidRPr="00C14440" w:rsidRDefault="00CF3ADE" w:rsidP="001C0F81">
            <w:pPr>
              <w:jc w:val="center"/>
              <w:rPr>
                <w:bCs/>
              </w:rPr>
            </w:pPr>
            <w:r w:rsidRPr="00C14440">
              <w:rPr>
                <w:bCs/>
              </w:rPr>
              <w:t>от 5 до 8 (включая</w:t>
            </w:r>
            <w:r w:rsidRPr="00C14440">
              <w:t xml:space="preserve"> мансардный</w:t>
            </w:r>
            <w:r w:rsidRPr="00C14440">
              <w:rPr>
                <w:bCs/>
              </w:rPr>
              <w:t xml:space="preserve">) </w:t>
            </w:r>
          </w:p>
        </w:tc>
        <w:tc>
          <w:tcPr>
            <w:tcW w:w="1202" w:type="dxa"/>
            <w:noWrap/>
            <w:vAlign w:val="center"/>
          </w:tcPr>
          <w:p w:rsidR="00CF3ADE" w:rsidRPr="00C14440" w:rsidRDefault="00CF3ADE" w:rsidP="001C0F81">
            <w:pPr>
              <w:jc w:val="center"/>
              <w:rPr>
                <w:bCs/>
                <w:highlight w:val="yellow"/>
              </w:rPr>
            </w:pPr>
            <w:r w:rsidRPr="00C14440">
              <w:rPr>
                <w:bCs/>
              </w:rPr>
              <w:t>1.4</w:t>
            </w:r>
          </w:p>
        </w:tc>
        <w:tc>
          <w:tcPr>
            <w:tcW w:w="1202" w:type="dxa"/>
            <w:vAlign w:val="center"/>
          </w:tcPr>
          <w:p w:rsidR="00CF3ADE" w:rsidRPr="00C14440" w:rsidRDefault="00CF3ADE" w:rsidP="001C0F81">
            <w:pPr>
              <w:jc w:val="center"/>
              <w:rPr>
                <w:bCs/>
                <w:highlight w:val="yellow"/>
              </w:rPr>
            </w:pPr>
            <w:r w:rsidRPr="00C14440">
              <w:rPr>
                <w:bCs/>
              </w:rPr>
              <w:t>1.4</w:t>
            </w:r>
          </w:p>
        </w:tc>
      </w:tr>
      <w:tr w:rsidR="00CF3ADE" w:rsidRPr="00C14440" w:rsidTr="001C0F81">
        <w:trPr>
          <w:trHeight w:val="60"/>
          <w:jc w:val="center"/>
        </w:trPr>
        <w:tc>
          <w:tcPr>
            <w:tcW w:w="5148" w:type="dxa"/>
            <w:gridSpan w:val="2"/>
            <w:noWrap/>
            <w:vAlign w:val="center"/>
          </w:tcPr>
          <w:p w:rsidR="00CF3ADE" w:rsidRPr="00C14440" w:rsidRDefault="00CF3ADE" w:rsidP="001C0F81">
            <w:pPr>
              <w:rPr>
                <w:bCs/>
              </w:rPr>
            </w:pPr>
            <w:r w:rsidRPr="00C14440">
              <w:rPr>
                <w:bCs/>
              </w:rPr>
              <w:t>Многоэтажная многоквартирная</w:t>
            </w:r>
          </w:p>
        </w:tc>
        <w:tc>
          <w:tcPr>
            <w:tcW w:w="2572" w:type="dxa"/>
            <w:noWrap/>
            <w:vAlign w:val="center"/>
          </w:tcPr>
          <w:p w:rsidR="00CF3ADE" w:rsidRPr="00C14440" w:rsidRDefault="00CF3ADE" w:rsidP="001C0F81">
            <w:pPr>
              <w:jc w:val="center"/>
              <w:rPr>
                <w:bCs/>
              </w:rPr>
            </w:pPr>
            <w:r w:rsidRPr="00C14440">
              <w:rPr>
                <w:bCs/>
              </w:rPr>
              <w:t>9 и более</w:t>
            </w:r>
          </w:p>
        </w:tc>
        <w:tc>
          <w:tcPr>
            <w:tcW w:w="1202" w:type="dxa"/>
            <w:noWrap/>
            <w:vAlign w:val="center"/>
          </w:tcPr>
          <w:p w:rsidR="00CF3ADE" w:rsidRPr="00C14440" w:rsidRDefault="00CF3ADE" w:rsidP="001C0F81">
            <w:pPr>
              <w:jc w:val="center"/>
              <w:rPr>
                <w:bCs/>
              </w:rPr>
            </w:pPr>
            <w:r w:rsidRPr="00C14440">
              <w:rPr>
                <w:bCs/>
              </w:rPr>
              <w:t>-</w:t>
            </w:r>
          </w:p>
        </w:tc>
        <w:tc>
          <w:tcPr>
            <w:tcW w:w="1202" w:type="dxa"/>
            <w:vAlign w:val="center"/>
          </w:tcPr>
          <w:p w:rsidR="00CF3ADE" w:rsidRPr="00C14440" w:rsidRDefault="00CF3ADE" w:rsidP="001C0F81">
            <w:pPr>
              <w:jc w:val="center"/>
              <w:rPr>
                <w:bCs/>
              </w:rPr>
            </w:pPr>
            <w:r w:rsidRPr="00C14440">
              <w:rPr>
                <w:bCs/>
              </w:rPr>
              <w:t>-</w:t>
            </w:r>
          </w:p>
        </w:tc>
      </w:tr>
      <w:tr w:rsidR="00CF3ADE" w:rsidRPr="00C14440" w:rsidTr="001C0F81">
        <w:trPr>
          <w:trHeight w:val="284"/>
          <w:jc w:val="center"/>
        </w:trPr>
        <w:tc>
          <w:tcPr>
            <w:tcW w:w="5148" w:type="dxa"/>
            <w:gridSpan w:val="2"/>
            <w:noWrap/>
            <w:vAlign w:val="center"/>
          </w:tcPr>
          <w:p w:rsidR="00CF3ADE" w:rsidRPr="00C14440" w:rsidRDefault="00CF3ADE" w:rsidP="001C0F81">
            <w:pPr>
              <w:rPr>
                <w:bCs/>
              </w:rPr>
            </w:pPr>
            <w:r w:rsidRPr="00C14440">
              <w:rPr>
                <w:bCs/>
              </w:rPr>
              <w:t>Всего:</w:t>
            </w:r>
          </w:p>
        </w:tc>
        <w:tc>
          <w:tcPr>
            <w:tcW w:w="2572" w:type="dxa"/>
            <w:noWrap/>
            <w:vAlign w:val="center"/>
          </w:tcPr>
          <w:p w:rsidR="00CF3ADE" w:rsidRPr="00C14440" w:rsidRDefault="00CF3ADE" w:rsidP="001C0F81">
            <w:pPr>
              <w:jc w:val="center"/>
              <w:rPr>
                <w:bCs/>
              </w:rPr>
            </w:pPr>
          </w:p>
        </w:tc>
        <w:tc>
          <w:tcPr>
            <w:tcW w:w="1202" w:type="dxa"/>
            <w:noWrap/>
            <w:vAlign w:val="center"/>
          </w:tcPr>
          <w:p w:rsidR="00CF3ADE" w:rsidRPr="00C14440" w:rsidRDefault="00CF3ADE" w:rsidP="001C0F81">
            <w:pPr>
              <w:jc w:val="center"/>
              <w:rPr>
                <w:bCs/>
              </w:rPr>
            </w:pPr>
            <w:r w:rsidRPr="00C14440">
              <w:rPr>
                <w:bCs/>
              </w:rPr>
              <w:t>100,0</w:t>
            </w:r>
          </w:p>
        </w:tc>
        <w:tc>
          <w:tcPr>
            <w:tcW w:w="1202" w:type="dxa"/>
            <w:vAlign w:val="center"/>
          </w:tcPr>
          <w:p w:rsidR="00CF3ADE" w:rsidRPr="00C14440" w:rsidRDefault="00CF3ADE" w:rsidP="001C0F81">
            <w:pPr>
              <w:jc w:val="center"/>
              <w:rPr>
                <w:bCs/>
              </w:rPr>
            </w:pPr>
            <w:r w:rsidRPr="00C14440">
              <w:rPr>
                <w:bCs/>
              </w:rPr>
              <w:t>100,0</w:t>
            </w:r>
          </w:p>
        </w:tc>
      </w:tr>
    </w:tbl>
    <w:p w:rsidR="00CF3ADE" w:rsidRPr="00C14440" w:rsidRDefault="00CF3ADE" w:rsidP="00CF3ADE">
      <w:pPr>
        <w:ind w:firstLine="709"/>
        <w:rPr>
          <w:bCs/>
        </w:rPr>
      </w:pPr>
      <w:r w:rsidRPr="00C14440">
        <w:rPr>
          <w:bCs/>
        </w:rPr>
        <w:t>Расчетные показатели структуры нового жилищного строительства</w:t>
      </w:r>
      <w:r w:rsidRPr="00C14440">
        <w:rPr>
          <w:bCs/>
        </w:rPr>
        <w:br/>
        <w:t xml:space="preserve">по типам застройки и этажности других </w:t>
      </w:r>
      <w:r>
        <w:rPr>
          <w:bCs/>
        </w:rPr>
        <w:t>сельского поселения</w:t>
      </w:r>
      <w:r w:rsidRPr="00C14440">
        <w:rPr>
          <w:bCs/>
        </w:rPr>
        <w:t xml:space="preserve"> - 100% малоэтажная жилая застройка.</w:t>
      </w:r>
    </w:p>
    <w:p w:rsidR="00CF3ADE" w:rsidRPr="00C14440" w:rsidRDefault="00CF3ADE" w:rsidP="00CF3ADE">
      <w:pPr>
        <w:ind w:firstLine="709"/>
        <w:rPr>
          <w:bCs/>
        </w:rPr>
      </w:pPr>
      <w:r w:rsidRPr="00C14440">
        <w:rPr>
          <w:bCs/>
        </w:rPr>
        <w:lastRenderedPageBreak/>
        <w:t xml:space="preserve">Примечание: при подготовке Генеральных планов </w:t>
      </w:r>
      <w:r>
        <w:rPr>
          <w:bCs/>
        </w:rPr>
        <w:t>сельского поселения</w:t>
      </w:r>
      <w:r w:rsidRPr="00C14440">
        <w:rPr>
          <w:bCs/>
        </w:rPr>
        <w:t xml:space="preserve"> структуру новой жилой застройки следует принимать в соответствии с особенностями перспективы развития жилищного строительства.</w:t>
      </w:r>
    </w:p>
    <w:p w:rsidR="00CF3ADE" w:rsidRPr="00C14440" w:rsidRDefault="00CF3ADE" w:rsidP="00CF3ADE">
      <w:pPr>
        <w:rPr>
          <w:bCs/>
          <w:highlight w:val="yellow"/>
        </w:rPr>
      </w:pPr>
    </w:p>
    <w:p w:rsidR="00CF3ADE" w:rsidRPr="00C14440" w:rsidRDefault="00CF3ADE" w:rsidP="00CF3ADE">
      <w:pPr>
        <w:jc w:val="center"/>
        <w:rPr>
          <w:b/>
        </w:rPr>
      </w:pPr>
      <w:r w:rsidRPr="00C14440">
        <w:rPr>
          <w:b/>
          <w:bCs/>
        </w:rPr>
        <w:t xml:space="preserve">2.6.6. Расчетные </w:t>
      </w:r>
      <w:r w:rsidRPr="00C14440">
        <w:rPr>
          <w:b/>
        </w:rPr>
        <w:t xml:space="preserve">укрупненные показатели площади жилой зоны </w:t>
      </w:r>
    </w:p>
    <w:p w:rsidR="00CF3ADE" w:rsidRPr="00C14440" w:rsidRDefault="00CF3ADE" w:rsidP="00CF3ADE">
      <w:pPr>
        <w:jc w:val="center"/>
        <w:rPr>
          <w:b/>
          <w:bCs/>
        </w:rPr>
      </w:pPr>
      <w:r w:rsidRPr="00C14440">
        <w:rPr>
          <w:b/>
        </w:rPr>
        <w:t>для различных типов жилой застройки</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3"/>
        <w:gridCol w:w="2938"/>
        <w:gridCol w:w="2038"/>
        <w:gridCol w:w="2038"/>
      </w:tblGrid>
      <w:tr w:rsidR="00CF3ADE" w:rsidRPr="00C14440" w:rsidTr="001C0F81">
        <w:trPr>
          <w:trHeight w:val="20"/>
          <w:jc w:val="center"/>
        </w:trPr>
        <w:tc>
          <w:tcPr>
            <w:tcW w:w="6011" w:type="dxa"/>
            <w:gridSpan w:val="2"/>
            <w:vMerge w:val="restart"/>
            <w:vAlign w:val="center"/>
          </w:tcPr>
          <w:p w:rsidR="00CF3ADE" w:rsidRPr="00C14440" w:rsidRDefault="00CF3ADE" w:rsidP="001C0F81">
            <w:pPr>
              <w:jc w:val="center"/>
              <w:rPr>
                <w:bCs/>
              </w:rPr>
            </w:pPr>
            <w:r w:rsidRPr="00C14440">
              <w:t>Тип застройки</w:t>
            </w:r>
          </w:p>
        </w:tc>
        <w:tc>
          <w:tcPr>
            <w:tcW w:w="4076" w:type="dxa"/>
            <w:gridSpan w:val="2"/>
            <w:vAlign w:val="center"/>
          </w:tcPr>
          <w:p w:rsidR="00CF3ADE" w:rsidRPr="00C14440" w:rsidRDefault="00CF3ADE" w:rsidP="001C0F81">
            <w:pPr>
              <w:jc w:val="center"/>
              <w:rPr>
                <w:bCs/>
              </w:rPr>
            </w:pPr>
            <w:r w:rsidRPr="00C14440">
              <w:t>Укрупненные показатели площади</w:t>
            </w:r>
          </w:p>
          <w:p w:rsidR="00CF3ADE" w:rsidRPr="00C14440" w:rsidRDefault="00CF3ADE" w:rsidP="001C0F81">
            <w:pPr>
              <w:jc w:val="center"/>
              <w:rPr>
                <w:bCs/>
              </w:rPr>
            </w:pPr>
            <w:r w:rsidRPr="00C14440">
              <w:t>жилой зоны, га на 1000 чел.</w:t>
            </w:r>
          </w:p>
        </w:tc>
      </w:tr>
      <w:tr w:rsidR="00CF3ADE" w:rsidRPr="00C14440" w:rsidTr="001C0F81">
        <w:trPr>
          <w:trHeight w:val="20"/>
          <w:jc w:val="center"/>
        </w:trPr>
        <w:tc>
          <w:tcPr>
            <w:tcW w:w="6011" w:type="dxa"/>
            <w:gridSpan w:val="2"/>
            <w:vMerge/>
            <w:vAlign w:val="center"/>
          </w:tcPr>
          <w:p w:rsidR="00CF3ADE" w:rsidRPr="00C14440" w:rsidRDefault="00CF3ADE" w:rsidP="001C0F81">
            <w:pPr>
              <w:rPr>
                <w:bCs/>
              </w:rPr>
            </w:pPr>
          </w:p>
        </w:tc>
        <w:tc>
          <w:tcPr>
            <w:tcW w:w="2038" w:type="dxa"/>
            <w:vAlign w:val="center"/>
          </w:tcPr>
          <w:p w:rsidR="00CF3ADE" w:rsidRPr="00C14440" w:rsidRDefault="00CF3ADE" w:rsidP="001C0F81">
            <w:pPr>
              <w:jc w:val="center"/>
              <w:rPr>
                <w:bCs/>
              </w:rPr>
            </w:pPr>
            <w:r w:rsidRPr="00C14440">
              <w:t>2020 год</w:t>
            </w:r>
          </w:p>
        </w:tc>
        <w:tc>
          <w:tcPr>
            <w:tcW w:w="2038" w:type="dxa"/>
            <w:vAlign w:val="center"/>
          </w:tcPr>
          <w:p w:rsidR="00CF3ADE" w:rsidRPr="00C14440" w:rsidRDefault="00CF3ADE" w:rsidP="001C0F81">
            <w:pPr>
              <w:jc w:val="center"/>
              <w:rPr>
                <w:bCs/>
              </w:rPr>
            </w:pPr>
            <w:r w:rsidRPr="00C14440">
              <w:t>2030 год</w:t>
            </w:r>
          </w:p>
        </w:tc>
      </w:tr>
      <w:tr w:rsidR="00CF3ADE" w:rsidRPr="00C14440" w:rsidTr="001C0F81">
        <w:trPr>
          <w:trHeight w:val="20"/>
          <w:jc w:val="center"/>
        </w:trPr>
        <w:tc>
          <w:tcPr>
            <w:tcW w:w="6011" w:type="dxa"/>
            <w:gridSpan w:val="2"/>
            <w:vAlign w:val="center"/>
          </w:tcPr>
          <w:p w:rsidR="00CF3ADE" w:rsidRPr="00C14440" w:rsidRDefault="00CF3ADE" w:rsidP="001C0F81">
            <w:pPr>
              <w:rPr>
                <w:bCs/>
              </w:rPr>
            </w:pPr>
            <w:r w:rsidRPr="00C14440">
              <w:rPr>
                <w:bCs/>
              </w:rPr>
              <w:t>Многоэтажная многоквартирная застройка (9 и более этажей)</w:t>
            </w:r>
          </w:p>
        </w:tc>
        <w:tc>
          <w:tcPr>
            <w:tcW w:w="2038" w:type="dxa"/>
            <w:vAlign w:val="center"/>
          </w:tcPr>
          <w:p w:rsidR="00CF3ADE" w:rsidRPr="00C14440" w:rsidRDefault="00CF3ADE" w:rsidP="001C0F81">
            <w:pPr>
              <w:jc w:val="center"/>
              <w:rPr>
                <w:bCs/>
              </w:rPr>
            </w:pPr>
            <w:r w:rsidRPr="00C14440">
              <w:rPr>
                <w:bCs/>
              </w:rPr>
              <w:t>10,5</w:t>
            </w:r>
          </w:p>
        </w:tc>
        <w:tc>
          <w:tcPr>
            <w:tcW w:w="2038" w:type="dxa"/>
            <w:vAlign w:val="center"/>
          </w:tcPr>
          <w:p w:rsidR="00CF3ADE" w:rsidRPr="00C14440" w:rsidRDefault="00CF3ADE" w:rsidP="001C0F81">
            <w:pPr>
              <w:jc w:val="center"/>
              <w:rPr>
                <w:bCs/>
              </w:rPr>
            </w:pPr>
            <w:r w:rsidRPr="00C14440">
              <w:rPr>
                <w:bCs/>
              </w:rPr>
              <w:t>12,0</w:t>
            </w:r>
          </w:p>
        </w:tc>
      </w:tr>
      <w:tr w:rsidR="00CF3ADE" w:rsidRPr="00C14440" w:rsidTr="001C0F81">
        <w:trPr>
          <w:trHeight w:val="20"/>
          <w:jc w:val="center"/>
        </w:trPr>
        <w:tc>
          <w:tcPr>
            <w:tcW w:w="6011" w:type="dxa"/>
            <w:gridSpan w:val="2"/>
            <w:vAlign w:val="center"/>
          </w:tcPr>
          <w:p w:rsidR="00CF3ADE" w:rsidRPr="00C14440" w:rsidRDefault="00CF3ADE" w:rsidP="001C0F81">
            <w:pPr>
              <w:rPr>
                <w:bCs/>
              </w:rPr>
            </w:pPr>
            <w:proofErr w:type="spellStart"/>
            <w:r w:rsidRPr="00C14440">
              <w:rPr>
                <w:bCs/>
              </w:rPr>
              <w:t>Среднеэтажная</w:t>
            </w:r>
            <w:proofErr w:type="spellEnd"/>
            <w:r w:rsidRPr="00C14440">
              <w:rPr>
                <w:bCs/>
              </w:rPr>
              <w:t xml:space="preserve"> многоквартирная застройка (4-8 этажей)</w:t>
            </w:r>
          </w:p>
        </w:tc>
        <w:tc>
          <w:tcPr>
            <w:tcW w:w="2038" w:type="dxa"/>
            <w:vAlign w:val="center"/>
          </w:tcPr>
          <w:p w:rsidR="00CF3ADE" w:rsidRPr="00C14440" w:rsidRDefault="00CF3ADE" w:rsidP="001C0F81">
            <w:pPr>
              <w:jc w:val="center"/>
              <w:rPr>
                <w:bCs/>
              </w:rPr>
            </w:pPr>
            <w:r w:rsidRPr="00C14440">
              <w:rPr>
                <w:bCs/>
              </w:rPr>
              <w:t>12,0</w:t>
            </w:r>
          </w:p>
        </w:tc>
        <w:tc>
          <w:tcPr>
            <w:tcW w:w="2038" w:type="dxa"/>
            <w:vAlign w:val="center"/>
          </w:tcPr>
          <w:p w:rsidR="00CF3ADE" w:rsidRPr="00C14440" w:rsidRDefault="00CF3ADE" w:rsidP="001C0F81">
            <w:pPr>
              <w:jc w:val="center"/>
              <w:rPr>
                <w:bCs/>
              </w:rPr>
            </w:pPr>
            <w:r w:rsidRPr="00C14440">
              <w:rPr>
                <w:bCs/>
              </w:rPr>
              <w:t>14,0</w:t>
            </w:r>
          </w:p>
        </w:tc>
      </w:tr>
      <w:tr w:rsidR="00CF3ADE" w:rsidRPr="00C14440" w:rsidTr="001C0F81">
        <w:trPr>
          <w:trHeight w:val="20"/>
          <w:jc w:val="center"/>
        </w:trPr>
        <w:tc>
          <w:tcPr>
            <w:tcW w:w="6011" w:type="dxa"/>
            <w:gridSpan w:val="2"/>
            <w:vAlign w:val="center"/>
          </w:tcPr>
          <w:p w:rsidR="00CF3ADE" w:rsidRPr="00C14440" w:rsidRDefault="00CF3ADE" w:rsidP="001C0F81">
            <w:pPr>
              <w:rPr>
                <w:bCs/>
              </w:rPr>
            </w:pPr>
            <w:r w:rsidRPr="00C14440">
              <w:rPr>
                <w:bCs/>
              </w:rPr>
              <w:t>Малоэтажная многоквартирная застройка (до 3 этажей)</w:t>
            </w:r>
          </w:p>
        </w:tc>
        <w:tc>
          <w:tcPr>
            <w:tcW w:w="2038" w:type="dxa"/>
            <w:vAlign w:val="center"/>
          </w:tcPr>
          <w:p w:rsidR="00CF3ADE" w:rsidRPr="00C14440" w:rsidRDefault="00CF3ADE" w:rsidP="001C0F81">
            <w:pPr>
              <w:jc w:val="center"/>
              <w:rPr>
                <w:bCs/>
              </w:rPr>
            </w:pPr>
            <w:r w:rsidRPr="00C14440">
              <w:rPr>
                <w:bCs/>
              </w:rPr>
              <w:t>15,0</w:t>
            </w:r>
          </w:p>
        </w:tc>
        <w:tc>
          <w:tcPr>
            <w:tcW w:w="2038" w:type="dxa"/>
            <w:vAlign w:val="center"/>
          </w:tcPr>
          <w:p w:rsidR="00CF3ADE" w:rsidRPr="00C14440" w:rsidRDefault="00CF3ADE" w:rsidP="001C0F81">
            <w:pPr>
              <w:jc w:val="center"/>
              <w:rPr>
                <w:bCs/>
              </w:rPr>
            </w:pPr>
            <w:r w:rsidRPr="00C14440">
              <w:rPr>
                <w:bCs/>
              </w:rPr>
              <w:t>17,5</w:t>
            </w:r>
          </w:p>
        </w:tc>
      </w:tr>
      <w:tr w:rsidR="00CF3ADE" w:rsidRPr="00C14440" w:rsidTr="001C0F81">
        <w:trPr>
          <w:trHeight w:val="20"/>
          <w:jc w:val="center"/>
        </w:trPr>
        <w:tc>
          <w:tcPr>
            <w:tcW w:w="3073" w:type="dxa"/>
            <w:vMerge w:val="restart"/>
            <w:vAlign w:val="center"/>
          </w:tcPr>
          <w:p w:rsidR="00CF3ADE" w:rsidRPr="00C14440" w:rsidRDefault="00CF3ADE" w:rsidP="001C0F81">
            <w:pPr>
              <w:rPr>
                <w:bCs/>
              </w:rPr>
            </w:pPr>
            <w:r w:rsidRPr="00C14440">
              <w:rPr>
                <w:bCs/>
              </w:rPr>
              <w:t>Малоэтажная блокированная застройка (до 3 этажей)</w:t>
            </w:r>
          </w:p>
        </w:tc>
        <w:tc>
          <w:tcPr>
            <w:tcW w:w="2938" w:type="dxa"/>
            <w:vAlign w:val="center"/>
          </w:tcPr>
          <w:p w:rsidR="00CF3ADE" w:rsidRPr="00C14440" w:rsidRDefault="00CF3ADE" w:rsidP="001C0F81">
            <w:pPr>
              <w:rPr>
                <w:bCs/>
              </w:rPr>
            </w:pPr>
            <w:r w:rsidRPr="00C14440">
              <w:rPr>
                <w:bCs/>
              </w:rPr>
              <w:t>без земельных участков</w:t>
            </w:r>
          </w:p>
        </w:tc>
        <w:tc>
          <w:tcPr>
            <w:tcW w:w="2038" w:type="dxa"/>
            <w:vAlign w:val="center"/>
          </w:tcPr>
          <w:p w:rsidR="00CF3ADE" w:rsidRPr="00C14440" w:rsidRDefault="00CF3ADE" w:rsidP="001C0F81">
            <w:pPr>
              <w:jc w:val="center"/>
              <w:rPr>
                <w:bCs/>
              </w:rPr>
            </w:pPr>
            <w:r w:rsidRPr="00C14440">
              <w:rPr>
                <w:bCs/>
              </w:rPr>
              <w:t>15,0</w:t>
            </w:r>
          </w:p>
        </w:tc>
        <w:tc>
          <w:tcPr>
            <w:tcW w:w="2038" w:type="dxa"/>
            <w:vAlign w:val="center"/>
          </w:tcPr>
          <w:p w:rsidR="00CF3ADE" w:rsidRPr="00C14440" w:rsidRDefault="00CF3ADE" w:rsidP="001C0F81">
            <w:pPr>
              <w:jc w:val="center"/>
              <w:rPr>
                <w:bCs/>
              </w:rPr>
            </w:pPr>
            <w:r w:rsidRPr="00C14440">
              <w:rPr>
                <w:bCs/>
              </w:rPr>
              <w:t>17,5</w:t>
            </w:r>
          </w:p>
        </w:tc>
      </w:tr>
      <w:tr w:rsidR="00CF3ADE" w:rsidRPr="00C14440" w:rsidTr="001C0F81">
        <w:trPr>
          <w:trHeight w:val="20"/>
          <w:jc w:val="center"/>
        </w:trPr>
        <w:tc>
          <w:tcPr>
            <w:tcW w:w="3073" w:type="dxa"/>
            <w:vMerge/>
            <w:vAlign w:val="center"/>
          </w:tcPr>
          <w:p w:rsidR="00CF3ADE" w:rsidRPr="00C14440" w:rsidRDefault="00CF3ADE" w:rsidP="001C0F81">
            <w:pPr>
              <w:rPr>
                <w:bCs/>
              </w:rPr>
            </w:pPr>
          </w:p>
        </w:tc>
        <w:tc>
          <w:tcPr>
            <w:tcW w:w="2938" w:type="dxa"/>
            <w:vAlign w:val="center"/>
          </w:tcPr>
          <w:p w:rsidR="00CF3ADE" w:rsidRPr="00C14440" w:rsidRDefault="00CF3ADE" w:rsidP="001C0F81">
            <w:pPr>
              <w:rPr>
                <w:bCs/>
              </w:rPr>
            </w:pPr>
            <w:r w:rsidRPr="00C14440">
              <w:rPr>
                <w:bCs/>
              </w:rPr>
              <w:t>с земельными участками</w:t>
            </w:r>
          </w:p>
        </w:tc>
        <w:tc>
          <w:tcPr>
            <w:tcW w:w="2038" w:type="dxa"/>
            <w:vAlign w:val="center"/>
          </w:tcPr>
          <w:p w:rsidR="00CF3ADE" w:rsidRPr="00C14440" w:rsidRDefault="00CF3ADE" w:rsidP="001C0F81">
            <w:pPr>
              <w:jc w:val="center"/>
              <w:rPr>
                <w:bCs/>
              </w:rPr>
            </w:pPr>
            <w:r w:rsidRPr="00C14440">
              <w:rPr>
                <w:bCs/>
              </w:rPr>
              <w:t>30,0</w:t>
            </w:r>
          </w:p>
        </w:tc>
        <w:tc>
          <w:tcPr>
            <w:tcW w:w="2038" w:type="dxa"/>
            <w:vAlign w:val="center"/>
          </w:tcPr>
          <w:p w:rsidR="00CF3ADE" w:rsidRPr="00C14440" w:rsidRDefault="00CF3ADE" w:rsidP="001C0F81">
            <w:pPr>
              <w:jc w:val="center"/>
              <w:rPr>
                <w:bCs/>
              </w:rPr>
            </w:pPr>
            <w:r w:rsidRPr="00C14440">
              <w:rPr>
                <w:bCs/>
              </w:rPr>
              <w:t>35,0</w:t>
            </w:r>
          </w:p>
        </w:tc>
      </w:tr>
    </w:tbl>
    <w:p w:rsidR="00CF3ADE" w:rsidRPr="00C14440" w:rsidRDefault="00CF3ADE" w:rsidP="00CF3ADE">
      <w:pPr>
        <w:rPr>
          <w:highlight w:val="yellow"/>
        </w:rPr>
      </w:pPr>
    </w:p>
    <w:p w:rsidR="00CF3ADE" w:rsidRPr="00C14440" w:rsidRDefault="00CF3ADE" w:rsidP="00CF3ADE">
      <w:pPr>
        <w:jc w:val="center"/>
        <w:rPr>
          <w:b/>
        </w:rPr>
      </w:pPr>
      <w:r w:rsidRPr="00C14440">
        <w:rPr>
          <w:b/>
        </w:rPr>
        <w:t>2.6.7. Расчетные</w:t>
      </w:r>
      <w:r w:rsidRPr="00C14440">
        <w:t xml:space="preserve"> </w:t>
      </w:r>
      <w:r w:rsidRPr="00C14440">
        <w:rPr>
          <w:b/>
        </w:rPr>
        <w:t>показатели плотности населения территории</w:t>
      </w:r>
      <w:r w:rsidRPr="00C14440">
        <w:rPr>
          <w:b/>
        </w:rPr>
        <w:br/>
        <w:t>жилого района на расчетный период составляют</w:t>
      </w:r>
      <w:r w:rsidRPr="00C14440">
        <w:rPr>
          <w:b/>
        </w:rPr>
        <w:br/>
        <w:t>по Красногвардейскому сельскому поселению</w:t>
      </w: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6"/>
        <w:gridCol w:w="2221"/>
        <w:gridCol w:w="2221"/>
        <w:gridCol w:w="2221"/>
      </w:tblGrid>
      <w:tr w:rsidR="00CF3ADE" w:rsidRPr="00C14440" w:rsidTr="001C0F81">
        <w:trPr>
          <w:trHeight w:val="375"/>
          <w:jc w:val="center"/>
        </w:trPr>
        <w:tc>
          <w:tcPr>
            <w:tcW w:w="3396" w:type="dxa"/>
            <w:vMerge w:val="restart"/>
            <w:vAlign w:val="center"/>
          </w:tcPr>
          <w:p w:rsidR="00CF3ADE" w:rsidRPr="00C14440" w:rsidRDefault="00CF3ADE" w:rsidP="001C0F81">
            <w:pPr>
              <w:jc w:val="center"/>
            </w:pPr>
            <w:r w:rsidRPr="00C14440">
              <w:t>Зоны различной степени градостроительной ценности территории</w:t>
            </w:r>
          </w:p>
        </w:tc>
        <w:tc>
          <w:tcPr>
            <w:tcW w:w="6663" w:type="dxa"/>
            <w:gridSpan w:val="3"/>
            <w:vAlign w:val="center"/>
          </w:tcPr>
          <w:p w:rsidR="00CF3ADE" w:rsidRPr="00C14440" w:rsidRDefault="00CF3ADE" w:rsidP="001C0F81">
            <w:pPr>
              <w:jc w:val="center"/>
            </w:pPr>
            <w:r w:rsidRPr="00C14440">
              <w:t>Плотность населения территории жилого района,</w:t>
            </w:r>
            <w:r w:rsidRPr="00C14440">
              <w:br/>
              <w:t>чел./га, не менее</w:t>
            </w:r>
          </w:p>
        </w:tc>
      </w:tr>
      <w:tr w:rsidR="00CF3ADE" w:rsidRPr="00C14440" w:rsidTr="001C0F81">
        <w:trPr>
          <w:trHeight w:val="234"/>
          <w:jc w:val="center"/>
        </w:trPr>
        <w:tc>
          <w:tcPr>
            <w:tcW w:w="3396" w:type="dxa"/>
            <w:vMerge/>
            <w:vAlign w:val="center"/>
          </w:tcPr>
          <w:p w:rsidR="00CF3ADE" w:rsidRPr="00C14440" w:rsidRDefault="00CF3ADE" w:rsidP="001C0F81">
            <w:pPr>
              <w:jc w:val="center"/>
            </w:pPr>
          </w:p>
        </w:tc>
        <w:tc>
          <w:tcPr>
            <w:tcW w:w="2221" w:type="dxa"/>
            <w:vAlign w:val="center"/>
          </w:tcPr>
          <w:p w:rsidR="00CF3ADE" w:rsidRPr="00C14440" w:rsidRDefault="00CF3ADE" w:rsidP="001C0F81">
            <w:pPr>
              <w:jc w:val="center"/>
            </w:pPr>
            <w:r w:rsidRPr="00C14440">
              <w:t>2017 год</w:t>
            </w:r>
          </w:p>
        </w:tc>
        <w:tc>
          <w:tcPr>
            <w:tcW w:w="2221" w:type="dxa"/>
            <w:vAlign w:val="center"/>
          </w:tcPr>
          <w:p w:rsidR="00CF3ADE" w:rsidRPr="00C14440" w:rsidRDefault="00CF3ADE" w:rsidP="001C0F81">
            <w:pPr>
              <w:jc w:val="center"/>
            </w:pPr>
            <w:r w:rsidRPr="00C14440">
              <w:t>2020 год</w:t>
            </w:r>
          </w:p>
        </w:tc>
        <w:tc>
          <w:tcPr>
            <w:tcW w:w="2221" w:type="dxa"/>
            <w:vAlign w:val="center"/>
          </w:tcPr>
          <w:p w:rsidR="00CF3ADE" w:rsidRPr="00C14440" w:rsidRDefault="00CF3ADE" w:rsidP="001C0F81">
            <w:pPr>
              <w:jc w:val="center"/>
            </w:pPr>
            <w:r w:rsidRPr="00C14440">
              <w:t>2030 год</w:t>
            </w:r>
          </w:p>
        </w:tc>
      </w:tr>
      <w:tr w:rsidR="00CF3ADE" w:rsidRPr="00C14440" w:rsidTr="001C0F81">
        <w:trPr>
          <w:trHeight w:val="170"/>
          <w:jc w:val="center"/>
        </w:trPr>
        <w:tc>
          <w:tcPr>
            <w:tcW w:w="3396" w:type="dxa"/>
            <w:vAlign w:val="center"/>
          </w:tcPr>
          <w:p w:rsidR="00CF3ADE" w:rsidRPr="00C14440" w:rsidRDefault="00CF3ADE" w:rsidP="001C0F81">
            <w:pPr>
              <w:rPr>
                <w:bCs/>
              </w:rPr>
            </w:pPr>
            <w:r w:rsidRPr="00C14440">
              <w:rPr>
                <w:bCs/>
              </w:rPr>
              <w:t>Высокая</w:t>
            </w:r>
          </w:p>
        </w:tc>
        <w:tc>
          <w:tcPr>
            <w:tcW w:w="2221" w:type="dxa"/>
            <w:vAlign w:val="center"/>
          </w:tcPr>
          <w:p w:rsidR="00CF3ADE" w:rsidRPr="00C14440" w:rsidRDefault="00CF3ADE" w:rsidP="001C0F81">
            <w:pPr>
              <w:jc w:val="center"/>
              <w:rPr>
                <w:bCs/>
                <w:highlight w:val="yellow"/>
              </w:rPr>
            </w:pPr>
            <w:r w:rsidRPr="00C14440">
              <w:rPr>
                <w:bCs/>
              </w:rPr>
              <w:t>95.0</w:t>
            </w:r>
          </w:p>
        </w:tc>
        <w:tc>
          <w:tcPr>
            <w:tcW w:w="2221" w:type="dxa"/>
            <w:vAlign w:val="center"/>
          </w:tcPr>
          <w:p w:rsidR="00CF3ADE" w:rsidRPr="00C14440" w:rsidRDefault="00CF3ADE" w:rsidP="001C0F81">
            <w:pPr>
              <w:jc w:val="center"/>
              <w:rPr>
                <w:bCs/>
              </w:rPr>
            </w:pPr>
            <w:r w:rsidRPr="00C14440">
              <w:rPr>
                <w:bCs/>
              </w:rPr>
              <w:t>80</w:t>
            </w:r>
          </w:p>
        </w:tc>
        <w:tc>
          <w:tcPr>
            <w:tcW w:w="2221" w:type="dxa"/>
            <w:vAlign w:val="center"/>
          </w:tcPr>
          <w:p w:rsidR="00CF3ADE" w:rsidRPr="00C14440" w:rsidRDefault="00CF3ADE" w:rsidP="001C0F81">
            <w:pPr>
              <w:jc w:val="center"/>
              <w:rPr>
                <w:bCs/>
              </w:rPr>
            </w:pPr>
            <w:r w:rsidRPr="00C14440">
              <w:rPr>
                <w:bCs/>
              </w:rPr>
              <w:t>70</w:t>
            </w:r>
          </w:p>
        </w:tc>
      </w:tr>
      <w:tr w:rsidR="00CF3ADE" w:rsidRPr="00C14440" w:rsidTr="001C0F81">
        <w:trPr>
          <w:trHeight w:val="170"/>
          <w:jc w:val="center"/>
        </w:trPr>
        <w:tc>
          <w:tcPr>
            <w:tcW w:w="3396" w:type="dxa"/>
            <w:vAlign w:val="center"/>
          </w:tcPr>
          <w:p w:rsidR="00CF3ADE" w:rsidRPr="00C14440" w:rsidRDefault="00CF3ADE" w:rsidP="001C0F81">
            <w:pPr>
              <w:rPr>
                <w:bCs/>
              </w:rPr>
            </w:pPr>
            <w:r w:rsidRPr="00C14440">
              <w:rPr>
                <w:bCs/>
              </w:rPr>
              <w:t>Средняя</w:t>
            </w:r>
          </w:p>
        </w:tc>
        <w:tc>
          <w:tcPr>
            <w:tcW w:w="2221" w:type="dxa"/>
            <w:vAlign w:val="center"/>
          </w:tcPr>
          <w:p w:rsidR="00CF3ADE" w:rsidRPr="00C14440" w:rsidRDefault="00CF3ADE" w:rsidP="001C0F81">
            <w:pPr>
              <w:jc w:val="center"/>
              <w:rPr>
                <w:bCs/>
                <w:highlight w:val="yellow"/>
              </w:rPr>
            </w:pPr>
            <w:r w:rsidRPr="00C14440">
              <w:rPr>
                <w:bCs/>
              </w:rPr>
              <w:t>-</w:t>
            </w:r>
          </w:p>
        </w:tc>
        <w:tc>
          <w:tcPr>
            <w:tcW w:w="2221" w:type="dxa"/>
            <w:vAlign w:val="center"/>
          </w:tcPr>
          <w:p w:rsidR="00CF3ADE" w:rsidRPr="00C14440" w:rsidRDefault="00CF3ADE" w:rsidP="001C0F81">
            <w:pPr>
              <w:jc w:val="center"/>
              <w:rPr>
                <w:bCs/>
              </w:rPr>
            </w:pPr>
            <w:r w:rsidRPr="00C14440">
              <w:rPr>
                <w:bCs/>
              </w:rPr>
              <w:t>-</w:t>
            </w:r>
          </w:p>
        </w:tc>
        <w:tc>
          <w:tcPr>
            <w:tcW w:w="2221" w:type="dxa"/>
            <w:vAlign w:val="center"/>
          </w:tcPr>
          <w:p w:rsidR="00CF3ADE" w:rsidRPr="00C14440" w:rsidRDefault="00CF3ADE" w:rsidP="001C0F81">
            <w:pPr>
              <w:jc w:val="center"/>
              <w:rPr>
                <w:bCs/>
              </w:rPr>
            </w:pPr>
            <w:r w:rsidRPr="00C14440">
              <w:rPr>
                <w:bCs/>
              </w:rPr>
              <w:t>-</w:t>
            </w:r>
          </w:p>
        </w:tc>
      </w:tr>
      <w:tr w:rsidR="00CF3ADE" w:rsidRPr="00C14440" w:rsidTr="001C0F81">
        <w:trPr>
          <w:trHeight w:val="170"/>
          <w:jc w:val="center"/>
        </w:trPr>
        <w:tc>
          <w:tcPr>
            <w:tcW w:w="3396" w:type="dxa"/>
            <w:vAlign w:val="center"/>
          </w:tcPr>
          <w:p w:rsidR="00CF3ADE" w:rsidRPr="00C14440" w:rsidRDefault="00CF3ADE" w:rsidP="001C0F81">
            <w:pPr>
              <w:rPr>
                <w:bCs/>
              </w:rPr>
            </w:pPr>
            <w:r w:rsidRPr="00C14440">
              <w:rPr>
                <w:bCs/>
              </w:rPr>
              <w:t>Низкая</w:t>
            </w:r>
          </w:p>
        </w:tc>
        <w:tc>
          <w:tcPr>
            <w:tcW w:w="2221" w:type="dxa"/>
            <w:vAlign w:val="center"/>
          </w:tcPr>
          <w:p w:rsidR="00CF3ADE" w:rsidRPr="00C14440" w:rsidRDefault="00CF3ADE" w:rsidP="001C0F81">
            <w:pPr>
              <w:jc w:val="center"/>
              <w:rPr>
                <w:bCs/>
                <w:highlight w:val="yellow"/>
              </w:rPr>
            </w:pPr>
            <w:r w:rsidRPr="00C14440">
              <w:rPr>
                <w:bCs/>
              </w:rPr>
              <w:t>50</w:t>
            </w:r>
          </w:p>
        </w:tc>
        <w:tc>
          <w:tcPr>
            <w:tcW w:w="2221" w:type="dxa"/>
            <w:vAlign w:val="center"/>
          </w:tcPr>
          <w:p w:rsidR="00CF3ADE" w:rsidRPr="00C14440" w:rsidRDefault="00CF3ADE" w:rsidP="001C0F81">
            <w:pPr>
              <w:jc w:val="center"/>
              <w:rPr>
                <w:bCs/>
              </w:rPr>
            </w:pPr>
            <w:r w:rsidRPr="00C14440">
              <w:rPr>
                <w:bCs/>
              </w:rPr>
              <w:t>45</w:t>
            </w:r>
          </w:p>
        </w:tc>
        <w:tc>
          <w:tcPr>
            <w:tcW w:w="2221" w:type="dxa"/>
            <w:vAlign w:val="center"/>
          </w:tcPr>
          <w:p w:rsidR="00CF3ADE" w:rsidRPr="00C14440" w:rsidRDefault="00CF3ADE" w:rsidP="001C0F81">
            <w:pPr>
              <w:jc w:val="center"/>
              <w:rPr>
                <w:bCs/>
              </w:rPr>
            </w:pPr>
            <w:r w:rsidRPr="00C14440">
              <w:rPr>
                <w:bCs/>
              </w:rPr>
              <w:t>40</w:t>
            </w:r>
          </w:p>
        </w:tc>
      </w:tr>
    </w:tbl>
    <w:p w:rsidR="00CF3ADE" w:rsidRPr="00C14440" w:rsidRDefault="00CF3ADE" w:rsidP="00CF3ADE">
      <w:pPr>
        <w:ind w:firstLine="709"/>
        <w:rPr>
          <w:bCs/>
        </w:rPr>
      </w:pPr>
      <w:r w:rsidRPr="00C14440">
        <w:rPr>
          <w:bCs/>
          <w:iCs/>
        </w:rPr>
        <w:t xml:space="preserve">Примечание: </w:t>
      </w:r>
      <w:r w:rsidRPr="00C14440">
        <w:rPr>
          <w:bCs/>
        </w:rPr>
        <w:t>в районах индивидуального жилищного строительства, где не планируется строительство централизованных инженерных систем, допускается уменьшать плотность населения, но принимать ее не менее 40 чел./га.</w:t>
      </w:r>
    </w:p>
    <w:p w:rsidR="00CF3ADE" w:rsidRPr="00C14440" w:rsidRDefault="00CF3ADE" w:rsidP="00CF3ADE">
      <w:pPr>
        <w:rPr>
          <w:highlight w:val="yellow"/>
        </w:rPr>
      </w:pPr>
    </w:p>
    <w:p w:rsidR="00CF3ADE" w:rsidRPr="00C14440" w:rsidRDefault="00CF3ADE" w:rsidP="00CF3ADE">
      <w:pPr>
        <w:jc w:val="center"/>
        <w:rPr>
          <w:b/>
        </w:rPr>
      </w:pPr>
      <w:r w:rsidRPr="00C14440">
        <w:rPr>
          <w:b/>
        </w:rPr>
        <w:t>2.6.8. Расчетные показатели плотности населения территории</w:t>
      </w:r>
      <w:r w:rsidRPr="00C14440">
        <w:rPr>
          <w:b/>
        </w:rPr>
        <w:br/>
        <w:t>квартала (микрорайона) составят</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4"/>
        <w:gridCol w:w="2393"/>
        <w:gridCol w:w="2393"/>
        <w:gridCol w:w="2394"/>
      </w:tblGrid>
      <w:tr w:rsidR="00CF3ADE" w:rsidRPr="00C14440" w:rsidTr="001C0F81">
        <w:trPr>
          <w:trHeight w:val="510"/>
          <w:jc w:val="center"/>
        </w:trPr>
        <w:tc>
          <w:tcPr>
            <w:tcW w:w="2914" w:type="dxa"/>
            <w:vMerge w:val="restart"/>
            <w:vAlign w:val="center"/>
          </w:tcPr>
          <w:p w:rsidR="00CF3ADE" w:rsidRPr="00C14440" w:rsidRDefault="00CF3ADE" w:rsidP="001C0F81">
            <w:pPr>
              <w:jc w:val="center"/>
            </w:pPr>
            <w:r w:rsidRPr="00C14440">
              <w:t>Зоны различной степени градостроительной ценности территории</w:t>
            </w:r>
          </w:p>
        </w:tc>
        <w:tc>
          <w:tcPr>
            <w:tcW w:w="7180" w:type="dxa"/>
            <w:gridSpan w:val="3"/>
            <w:vAlign w:val="center"/>
          </w:tcPr>
          <w:p w:rsidR="00CF3ADE" w:rsidRPr="00C14440" w:rsidRDefault="00CF3ADE" w:rsidP="001C0F81">
            <w:pPr>
              <w:jc w:val="center"/>
            </w:pPr>
            <w:r w:rsidRPr="00C14440">
              <w:t>Плотность населения на территории квартала (микрорайона), чел./га, при показателях жилищной обеспеченности, м²/чел.</w:t>
            </w:r>
          </w:p>
        </w:tc>
      </w:tr>
      <w:tr w:rsidR="00CF3ADE" w:rsidRPr="00C14440" w:rsidTr="001C0F81">
        <w:trPr>
          <w:trHeight w:val="284"/>
          <w:jc w:val="center"/>
        </w:trPr>
        <w:tc>
          <w:tcPr>
            <w:tcW w:w="2914" w:type="dxa"/>
            <w:vMerge/>
            <w:vAlign w:val="center"/>
          </w:tcPr>
          <w:p w:rsidR="00CF3ADE" w:rsidRPr="00C14440" w:rsidRDefault="00CF3ADE" w:rsidP="001C0F81">
            <w:pPr>
              <w:jc w:val="center"/>
            </w:pPr>
          </w:p>
        </w:tc>
        <w:tc>
          <w:tcPr>
            <w:tcW w:w="2393" w:type="dxa"/>
            <w:vAlign w:val="center"/>
          </w:tcPr>
          <w:p w:rsidR="00CF3ADE" w:rsidRPr="00C14440" w:rsidRDefault="00CF3ADE" w:rsidP="001C0F81">
            <w:pPr>
              <w:jc w:val="center"/>
            </w:pPr>
            <w:r w:rsidRPr="00C14440">
              <w:t>2016год</w:t>
            </w:r>
          </w:p>
        </w:tc>
        <w:tc>
          <w:tcPr>
            <w:tcW w:w="2393" w:type="dxa"/>
            <w:vAlign w:val="center"/>
          </w:tcPr>
          <w:p w:rsidR="00CF3ADE" w:rsidRPr="00C14440" w:rsidRDefault="00CF3ADE" w:rsidP="001C0F81">
            <w:pPr>
              <w:jc w:val="center"/>
            </w:pPr>
            <w:r w:rsidRPr="00C14440">
              <w:t>2020 год</w:t>
            </w:r>
          </w:p>
        </w:tc>
        <w:tc>
          <w:tcPr>
            <w:tcW w:w="2394" w:type="dxa"/>
            <w:vAlign w:val="center"/>
          </w:tcPr>
          <w:p w:rsidR="00CF3ADE" w:rsidRPr="00C14440" w:rsidRDefault="00CF3ADE" w:rsidP="001C0F81">
            <w:pPr>
              <w:jc w:val="center"/>
            </w:pPr>
            <w:r w:rsidRPr="00C14440">
              <w:t>2030 год</w:t>
            </w:r>
          </w:p>
        </w:tc>
      </w:tr>
      <w:tr w:rsidR="00CF3ADE" w:rsidRPr="00C14440" w:rsidTr="001C0F81">
        <w:trPr>
          <w:trHeight w:val="60"/>
          <w:jc w:val="center"/>
        </w:trPr>
        <w:tc>
          <w:tcPr>
            <w:tcW w:w="2914" w:type="dxa"/>
            <w:vMerge/>
            <w:vAlign w:val="center"/>
          </w:tcPr>
          <w:p w:rsidR="00CF3ADE" w:rsidRPr="00C14440" w:rsidRDefault="00CF3ADE" w:rsidP="001C0F81">
            <w:pPr>
              <w:jc w:val="center"/>
            </w:pPr>
          </w:p>
        </w:tc>
        <w:tc>
          <w:tcPr>
            <w:tcW w:w="2393" w:type="dxa"/>
            <w:vAlign w:val="center"/>
          </w:tcPr>
          <w:p w:rsidR="00CF3ADE" w:rsidRPr="00C14440" w:rsidRDefault="00CF3ADE" w:rsidP="001C0F81">
            <w:pPr>
              <w:jc w:val="center"/>
            </w:pPr>
            <w:r w:rsidRPr="00C14440">
              <w:t>24.80</w:t>
            </w:r>
          </w:p>
        </w:tc>
        <w:tc>
          <w:tcPr>
            <w:tcW w:w="2393" w:type="dxa"/>
            <w:vAlign w:val="center"/>
          </w:tcPr>
          <w:p w:rsidR="00CF3ADE" w:rsidRPr="00C14440" w:rsidRDefault="00CF3ADE" w:rsidP="001C0F81">
            <w:pPr>
              <w:jc w:val="center"/>
            </w:pPr>
            <w:r w:rsidRPr="00C14440">
              <w:t>30,0</w:t>
            </w:r>
          </w:p>
        </w:tc>
        <w:tc>
          <w:tcPr>
            <w:tcW w:w="2394" w:type="dxa"/>
            <w:vAlign w:val="center"/>
          </w:tcPr>
          <w:p w:rsidR="00CF3ADE" w:rsidRPr="00C14440" w:rsidRDefault="00CF3ADE" w:rsidP="001C0F81">
            <w:pPr>
              <w:jc w:val="center"/>
            </w:pPr>
            <w:r w:rsidRPr="00C14440">
              <w:t>35,0</w:t>
            </w:r>
          </w:p>
        </w:tc>
      </w:tr>
      <w:tr w:rsidR="00CF3ADE" w:rsidRPr="00C14440" w:rsidTr="001C0F81">
        <w:trPr>
          <w:trHeight w:val="170"/>
          <w:jc w:val="center"/>
        </w:trPr>
        <w:tc>
          <w:tcPr>
            <w:tcW w:w="2914" w:type="dxa"/>
            <w:vAlign w:val="center"/>
          </w:tcPr>
          <w:p w:rsidR="00CF3ADE" w:rsidRPr="00C14440" w:rsidRDefault="00CF3ADE" w:rsidP="001C0F81">
            <w:pPr>
              <w:rPr>
                <w:bCs/>
              </w:rPr>
            </w:pPr>
            <w:r w:rsidRPr="00C14440">
              <w:rPr>
                <w:bCs/>
              </w:rPr>
              <w:t>Высокая</w:t>
            </w:r>
          </w:p>
        </w:tc>
        <w:tc>
          <w:tcPr>
            <w:tcW w:w="2393" w:type="dxa"/>
            <w:vAlign w:val="center"/>
          </w:tcPr>
          <w:p w:rsidR="00CF3ADE" w:rsidRPr="00C14440" w:rsidRDefault="00CF3ADE" w:rsidP="001C0F81">
            <w:pPr>
              <w:jc w:val="center"/>
              <w:rPr>
                <w:bCs/>
                <w:highlight w:val="yellow"/>
              </w:rPr>
            </w:pPr>
            <w:r w:rsidRPr="00C14440">
              <w:rPr>
                <w:bCs/>
              </w:rPr>
              <w:t>220</w:t>
            </w:r>
          </w:p>
        </w:tc>
        <w:tc>
          <w:tcPr>
            <w:tcW w:w="2393" w:type="dxa"/>
            <w:vAlign w:val="center"/>
          </w:tcPr>
          <w:p w:rsidR="00CF3ADE" w:rsidRPr="00C14440" w:rsidRDefault="00CF3ADE" w:rsidP="001C0F81">
            <w:pPr>
              <w:jc w:val="center"/>
              <w:rPr>
                <w:bCs/>
              </w:rPr>
            </w:pPr>
            <w:r w:rsidRPr="00C14440">
              <w:rPr>
                <w:bCs/>
              </w:rPr>
              <w:t>180</w:t>
            </w:r>
          </w:p>
        </w:tc>
        <w:tc>
          <w:tcPr>
            <w:tcW w:w="2394" w:type="dxa"/>
            <w:vAlign w:val="center"/>
          </w:tcPr>
          <w:p w:rsidR="00CF3ADE" w:rsidRPr="00C14440" w:rsidRDefault="00CF3ADE" w:rsidP="001C0F81">
            <w:pPr>
              <w:jc w:val="center"/>
              <w:rPr>
                <w:bCs/>
              </w:rPr>
            </w:pPr>
            <w:r w:rsidRPr="00C14440">
              <w:rPr>
                <w:bCs/>
              </w:rPr>
              <w:t xml:space="preserve">155 </w:t>
            </w:r>
          </w:p>
        </w:tc>
      </w:tr>
      <w:tr w:rsidR="00CF3ADE" w:rsidRPr="00C14440" w:rsidTr="001C0F81">
        <w:trPr>
          <w:trHeight w:val="170"/>
          <w:jc w:val="center"/>
        </w:trPr>
        <w:tc>
          <w:tcPr>
            <w:tcW w:w="2914" w:type="dxa"/>
            <w:vAlign w:val="center"/>
          </w:tcPr>
          <w:p w:rsidR="00CF3ADE" w:rsidRPr="00C14440" w:rsidRDefault="00CF3ADE" w:rsidP="001C0F81">
            <w:pPr>
              <w:rPr>
                <w:bCs/>
              </w:rPr>
            </w:pPr>
            <w:r w:rsidRPr="00C14440">
              <w:rPr>
                <w:bCs/>
              </w:rPr>
              <w:t>Средняя</w:t>
            </w:r>
          </w:p>
        </w:tc>
        <w:tc>
          <w:tcPr>
            <w:tcW w:w="2393" w:type="dxa"/>
            <w:vAlign w:val="center"/>
          </w:tcPr>
          <w:p w:rsidR="00CF3ADE" w:rsidRPr="00C14440" w:rsidRDefault="00CF3ADE" w:rsidP="001C0F81">
            <w:pPr>
              <w:jc w:val="center"/>
              <w:rPr>
                <w:bCs/>
                <w:highlight w:val="yellow"/>
              </w:rPr>
            </w:pPr>
            <w:r w:rsidRPr="00C14440">
              <w:rPr>
                <w:bCs/>
              </w:rPr>
              <w:t>220</w:t>
            </w:r>
          </w:p>
        </w:tc>
        <w:tc>
          <w:tcPr>
            <w:tcW w:w="2393" w:type="dxa"/>
            <w:vAlign w:val="center"/>
          </w:tcPr>
          <w:p w:rsidR="00CF3ADE" w:rsidRPr="00C14440" w:rsidRDefault="00CF3ADE" w:rsidP="001C0F81">
            <w:pPr>
              <w:jc w:val="center"/>
              <w:rPr>
                <w:bCs/>
              </w:rPr>
            </w:pPr>
            <w:r w:rsidRPr="00C14440">
              <w:rPr>
                <w:bCs/>
              </w:rPr>
              <w:t>180</w:t>
            </w:r>
          </w:p>
        </w:tc>
        <w:tc>
          <w:tcPr>
            <w:tcW w:w="2394" w:type="dxa"/>
            <w:vAlign w:val="center"/>
          </w:tcPr>
          <w:p w:rsidR="00CF3ADE" w:rsidRPr="00C14440" w:rsidRDefault="00CF3ADE" w:rsidP="001C0F81">
            <w:pPr>
              <w:jc w:val="center"/>
              <w:rPr>
                <w:bCs/>
              </w:rPr>
            </w:pPr>
            <w:r w:rsidRPr="00C14440">
              <w:rPr>
                <w:bCs/>
              </w:rPr>
              <w:t>155</w:t>
            </w:r>
          </w:p>
        </w:tc>
      </w:tr>
      <w:tr w:rsidR="00CF3ADE" w:rsidRPr="00C14440" w:rsidTr="001C0F81">
        <w:trPr>
          <w:trHeight w:val="170"/>
          <w:jc w:val="center"/>
        </w:trPr>
        <w:tc>
          <w:tcPr>
            <w:tcW w:w="2914" w:type="dxa"/>
            <w:vAlign w:val="center"/>
          </w:tcPr>
          <w:p w:rsidR="00CF3ADE" w:rsidRPr="00C14440" w:rsidRDefault="00CF3ADE" w:rsidP="001C0F81">
            <w:pPr>
              <w:rPr>
                <w:bCs/>
              </w:rPr>
            </w:pPr>
            <w:r w:rsidRPr="00C14440">
              <w:rPr>
                <w:bCs/>
              </w:rPr>
              <w:t>Низкая</w:t>
            </w:r>
          </w:p>
        </w:tc>
        <w:tc>
          <w:tcPr>
            <w:tcW w:w="2393" w:type="dxa"/>
            <w:vAlign w:val="center"/>
          </w:tcPr>
          <w:p w:rsidR="00CF3ADE" w:rsidRPr="00C14440" w:rsidRDefault="00CF3ADE" w:rsidP="001C0F81">
            <w:pPr>
              <w:jc w:val="center"/>
              <w:rPr>
                <w:bCs/>
                <w:highlight w:val="yellow"/>
              </w:rPr>
            </w:pPr>
            <w:r w:rsidRPr="00C14440">
              <w:rPr>
                <w:bCs/>
              </w:rPr>
              <w:t>130</w:t>
            </w:r>
          </w:p>
        </w:tc>
        <w:tc>
          <w:tcPr>
            <w:tcW w:w="2393" w:type="dxa"/>
            <w:vAlign w:val="center"/>
          </w:tcPr>
          <w:p w:rsidR="00CF3ADE" w:rsidRPr="00C14440" w:rsidRDefault="00CF3ADE" w:rsidP="001C0F81">
            <w:pPr>
              <w:jc w:val="center"/>
              <w:rPr>
                <w:bCs/>
              </w:rPr>
            </w:pPr>
            <w:r w:rsidRPr="00C14440">
              <w:rPr>
                <w:bCs/>
              </w:rPr>
              <w:t>110</w:t>
            </w:r>
          </w:p>
        </w:tc>
        <w:tc>
          <w:tcPr>
            <w:tcW w:w="2394" w:type="dxa"/>
            <w:vAlign w:val="center"/>
          </w:tcPr>
          <w:p w:rsidR="00CF3ADE" w:rsidRPr="00C14440" w:rsidRDefault="00CF3ADE" w:rsidP="001C0F81">
            <w:pPr>
              <w:jc w:val="center"/>
              <w:rPr>
                <w:bCs/>
              </w:rPr>
            </w:pPr>
            <w:r w:rsidRPr="00C14440">
              <w:rPr>
                <w:bCs/>
              </w:rPr>
              <w:t>95</w:t>
            </w:r>
          </w:p>
        </w:tc>
      </w:tr>
    </w:tbl>
    <w:p w:rsidR="00CF3ADE" w:rsidRPr="00C14440" w:rsidRDefault="00CF3ADE" w:rsidP="00CF3ADE">
      <w:pPr>
        <w:ind w:firstLine="709"/>
        <w:rPr>
          <w:bCs/>
          <w:iCs/>
        </w:rPr>
      </w:pPr>
      <w:r w:rsidRPr="00C14440">
        <w:rPr>
          <w:bCs/>
          <w:iCs/>
        </w:rPr>
        <w:t xml:space="preserve">Примечание: </w:t>
      </w:r>
      <w:r w:rsidRPr="00C14440">
        <w:rPr>
          <w:bCs/>
        </w:rPr>
        <w:t>в условиях реконструкции сложившейся застройки расчетную плотность населения допускается увеличивать или уменьшать, но не более чем на 10 %.</w:t>
      </w:r>
    </w:p>
    <w:p w:rsidR="00CF3ADE" w:rsidRPr="00C14440" w:rsidRDefault="00CF3ADE" w:rsidP="00CF3ADE">
      <w:pPr>
        <w:ind w:firstLine="709"/>
        <w:rPr>
          <w:bCs/>
        </w:rPr>
      </w:pPr>
      <w:r w:rsidRPr="00C14440">
        <w:rPr>
          <w:bCs/>
        </w:rPr>
        <w:t>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 соответственно увеличивая плотность населения.</w:t>
      </w:r>
    </w:p>
    <w:p w:rsidR="00CF3ADE" w:rsidRPr="00C14440" w:rsidRDefault="00CF3ADE" w:rsidP="00CF3ADE">
      <w:pPr>
        <w:ind w:firstLine="709"/>
        <w:rPr>
          <w:bCs/>
        </w:rPr>
      </w:pPr>
      <w:r w:rsidRPr="00C14440">
        <w:rPr>
          <w:b/>
        </w:rPr>
        <w:t xml:space="preserve">2.6.9. Расчетная максимальная плотность населения на территории квартала (микрорайона) Красногвардейского сельского поселения по расчетным периодам </w:t>
      </w:r>
      <w:r w:rsidRPr="00C14440">
        <w:rPr>
          <w:bCs/>
        </w:rPr>
        <w:t xml:space="preserve">не должна превышать: </w:t>
      </w:r>
      <w:r w:rsidRPr="00C14440">
        <w:rPr>
          <w:b/>
          <w:bCs/>
        </w:rPr>
        <w:t>220 чел/га</w:t>
      </w:r>
      <w:r w:rsidRPr="00C14440">
        <w:rPr>
          <w:bCs/>
        </w:rPr>
        <w:t xml:space="preserve"> при жилищной обеспеченности 24.8 </w:t>
      </w:r>
      <w:proofErr w:type="spellStart"/>
      <w:r w:rsidRPr="00C14440">
        <w:rPr>
          <w:bCs/>
        </w:rPr>
        <w:t>кв.м</w:t>
      </w:r>
      <w:proofErr w:type="spellEnd"/>
      <w:r w:rsidRPr="00C14440">
        <w:rPr>
          <w:bCs/>
        </w:rPr>
        <w:t xml:space="preserve">/чел; </w:t>
      </w:r>
      <w:r w:rsidRPr="00C14440">
        <w:rPr>
          <w:b/>
          <w:bCs/>
        </w:rPr>
        <w:t>180 чел./га</w:t>
      </w:r>
      <w:r w:rsidRPr="00C14440">
        <w:rPr>
          <w:bCs/>
        </w:rPr>
        <w:t xml:space="preserve"> на среднесрочную перспективу (2020 год) при средней расчетной жилищной обеспеченности 30,0 м²/чел. и </w:t>
      </w:r>
      <w:r w:rsidRPr="00C14440">
        <w:rPr>
          <w:b/>
          <w:bCs/>
        </w:rPr>
        <w:t>155 чел./га</w:t>
      </w:r>
      <w:r w:rsidRPr="00C14440">
        <w:rPr>
          <w:bCs/>
        </w:rPr>
        <w:t xml:space="preserve"> на расчетный срок (2030 год) при средней расчетной жилищной обеспеченности 35,0 м²/чел.</w:t>
      </w:r>
    </w:p>
    <w:p w:rsidR="00CF3ADE" w:rsidRPr="00C14440" w:rsidRDefault="00CF3ADE" w:rsidP="00CF3ADE">
      <w:pPr>
        <w:pStyle w:val="s30"/>
        <w:widowControl w:val="0"/>
        <w:spacing w:before="0" w:beforeAutospacing="0" w:after="0" w:afterAutospacing="0"/>
        <w:jc w:val="both"/>
        <w:rPr>
          <w:bCs/>
          <w:highlight w:val="yellow"/>
        </w:rPr>
      </w:pPr>
    </w:p>
    <w:p w:rsidR="00CF3ADE" w:rsidRPr="00C14440" w:rsidRDefault="00CF3ADE" w:rsidP="00CF3ADE">
      <w:pPr>
        <w:pStyle w:val="s30"/>
        <w:widowControl w:val="0"/>
        <w:spacing w:before="0" w:beforeAutospacing="0" w:after="0" w:afterAutospacing="0"/>
        <w:jc w:val="center"/>
        <w:rPr>
          <w:b/>
          <w:bCs/>
        </w:rPr>
      </w:pPr>
      <w:r w:rsidRPr="00C14440">
        <w:rPr>
          <w:b/>
          <w:bCs/>
        </w:rPr>
        <w:t xml:space="preserve">Расчетная плотность населения на селитебной территории </w:t>
      </w:r>
      <w:r>
        <w:rPr>
          <w:b/>
          <w:bCs/>
        </w:rPr>
        <w:t>сельского поселения</w:t>
      </w:r>
    </w:p>
    <w:tbl>
      <w:tblPr>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65"/>
        <w:gridCol w:w="815"/>
        <w:gridCol w:w="679"/>
        <w:gridCol w:w="679"/>
        <w:gridCol w:w="679"/>
        <w:gridCol w:w="679"/>
        <w:gridCol w:w="679"/>
        <w:gridCol w:w="679"/>
        <w:gridCol w:w="981"/>
      </w:tblGrid>
      <w:tr w:rsidR="00CF3ADE" w:rsidRPr="00C14440" w:rsidTr="001C0F81">
        <w:trPr>
          <w:jc w:val="center"/>
        </w:trPr>
        <w:tc>
          <w:tcPr>
            <w:tcW w:w="4165" w:type="dxa"/>
            <w:vMerge w:val="restart"/>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Тип дома</w:t>
            </w:r>
          </w:p>
        </w:tc>
        <w:tc>
          <w:tcPr>
            <w:tcW w:w="5870" w:type="dxa"/>
            <w:gridSpan w:val="8"/>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Плотность населения, чел/га, при среднем размере семьи, чел.</w:t>
            </w:r>
          </w:p>
        </w:tc>
      </w:tr>
      <w:tr w:rsidR="00CF3ADE" w:rsidRPr="00C14440" w:rsidTr="001C0F81">
        <w:trPr>
          <w:jc w:val="center"/>
        </w:trPr>
        <w:tc>
          <w:tcPr>
            <w:tcW w:w="0" w:type="auto"/>
            <w:vMerge/>
            <w:vAlign w:val="center"/>
            <w:hideMark/>
          </w:tcPr>
          <w:p w:rsidR="00CF3ADE" w:rsidRPr="00C14440" w:rsidRDefault="00CF3ADE" w:rsidP="001C0F81">
            <w:pPr>
              <w:jc w:val="center"/>
              <w:rPr>
                <w:bCs/>
              </w:rPr>
            </w:pPr>
          </w:p>
        </w:tc>
        <w:tc>
          <w:tcPr>
            <w:tcW w:w="815"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2,5</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3,0</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3,5</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4,0</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4,5</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5,0</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5,5</w:t>
            </w:r>
          </w:p>
        </w:tc>
        <w:tc>
          <w:tcPr>
            <w:tcW w:w="981"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6,0</w:t>
            </w:r>
          </w:p>
        </w:tc>
      </w:tr>
      <w:tr w:rsidR="00CF3ADE" w:rsidRPr="00C14440" w:rsidTr="001C0F81">
        <w:trPr>
          <w:jc w:val="center"/>
        </w:trPr>
        <w:tc>
          <w:tcPr>
            <w:tcW w:w="10035" w:type="dxa"/>
            <w:gridSpan w:val="9"/>
            <w:vAlign w:val="center"/>
            <w:hideMark/>
          </w:tcPr>
          <w:p w:rsidR="00CF3ADE" w:rsidRPr="00C14440" w:rsidRDefault="00CF3ADE" w:rsidP="001C0F81">
            <w:pPr>
              <w:ind w:left="284"/>
              <w:rPr>
                <w:bCs/>
              </w:rPr>
            </w:pPr>
            <w:r w:rsidRPr="00C14440">
              <w:rPr>
                <w:bCs/>
              </w:rPr>
              <w:t xml:space="preserve">Усадебный с </w:t>
            </w:r>
            <w:proofErr w:type="spellStart"/>
            <w:r w:rsidRPr="00C14440">
              <w:rPr>
                <w:bCs/>
              </w:rPr>
              <w:t>приквартирными</w:t>
            </w:r>
            <w:proofErr w:type="spellEnd"/>
            <w:r w:rsidRPr="00C14440">
              <w:rPr>
                <w:bCs/>
              </w:rPr>
              <w:t xml:space="preserve"> участками, м²:</w:t>
            </w:r>
          </w:p>
        </w:tc>
      </w:tr>
      <w:tr w:rsidR="00CF3ADE" w:rsidRPr="00C14440" w:rsidTr="001C0F81">
        <w:trPr>
          <w:jc w:val="center"/>
        </w:trPr>
        <w:tc>
          <w:tcPr>
            <w:tcW w:w="4165"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2000</w:t>
            </w:r>
          </w:p>
        </w:tc>
        <w:tc>
          <w:tcPr>
            <w:tcW w:w="815"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10</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12</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14</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16</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18</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20</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22</w:t>
            </w:r>
          </w:p>
        </w:tc>
        <w:tc>
          <w:tcPr>
            <w:tcW w:w="981"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24</w:t>
            </w:r>
          </w:p>
        </w:tc>
      </w:tr>
      <w:tr w:rsidR="00CF3ADE" w:rsidRPr="00C14440" w:rsidTr="001C0F81">
        <w:trPr>
          <w:jc w:val="center"/>
        </w:trPr>
        <w:tc>
          <w:tcPr>
            <w:tcW w:w="4165"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1500</w:t>
            </w:r>
          </w:p>
        </w:tc>
        <w:tc>
          <w:tcPr>
            <w:tcW w:w="815"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13</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15</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17</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20</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22</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25</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27</w:t>
            </w:r>
          </w:p>
        </w:tc>
        <w:tc>
          <w:tcPr>
            <w:tcW w:w="981"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30</w:t>
            </w:r>
          </w:p>
        </w:tc>
      </w:tr>
      <w:tr w:rsidR="00CF3ADE" w:rsidRPr="00C14440" w:rsidTr="001C0F81">
        <w:trPr>
          <w:jc w:val="center"/>
        </w:trPr>
        <w:tc>
          <w:tcPr>
            <w:tcW w:w="4165"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1200</w:t>
            </w:r>
          </w:p>
        </w:tc>
        <w:tc>
          <w:tcPr>
            <w:tcW w:w="815"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17</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21</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23</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25</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28</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32</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33</w:t>
            </w:r>
          </w:p>
        </w:tc>
        <w:tc>
          <w:tcPr>
            <w:tcW w:w="981"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37</w:t>
            </w:r>
          </w:p>
        </w:tc>
      </w:tr>
      <w:tr w:rsidR="00CF3ADE" w:rsidRPr="00C14440" w:rsidTr="001C0F81">
        <w:trPr>
          <w:jc w:val="center"/>
        </w:trPr>
        <w:tc>
          <w:tcPr>
            <w:tcW w:w="4165"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1000</w:t>
            </w:r>
          </w:p>
        </w:tc>
        <w:tc>
          <w:tcPr>
            <w:tcW w:w="815"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20</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24</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28</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30</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32</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35</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38</w:t>
            </w:r>
          </w:p>
        </w:tc>
        <w:tc>
          <w:tcPr>
            <w:tcW w:w="981"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44</w:t>
            </w:r>
          </w:p>
        </w:tc>
      </w:tr>
      <w:tr w:rsidR="00CF3ADE" w:rsidRPr="00C14440" w:rsidTr="001C0F81">
        <w:trPr>
          <w:jc w:val="center"/>
        </w:trPr>
        <w:tc>
          <w:tcPr>
            <w:tcW w:w="4165"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800</w:t>
            </w:r>
          </w:p>
        </w:tc>
        <w:tc>
          <w:tcPr>
            <w:tcW w:w="815"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25</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30</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33</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35</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38</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42</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45</w:t>
            </w:r>
          </w:p>
        </w:tc>
        <w:tc>
          <w:tcPr>
            <w:tcW w:w="981"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50</w:t>
            </w:r>
          </w:p>
        </w:tc>
      </w:tr>
      <w:tr w:rsidR="00CF3ADE" w:rsidRPr="00C14440" w:rsidTr="001C0F81">
        <w:trPr>
          <w:jc w:val="center"/>
        </w:trPr>
        <w:tc>
          <w:tcPr>
            <w:tcW w:w="4165"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600</w:t>
            </w:r>
          </w:p>
        </w:tc>
        <w:tc>
          <w:tcPr>
            <w:tcW w:w="815"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30</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33</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40</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41</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44</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48</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50</w:t>
            </w:r>
          </w:p>
        </w:tc>
        <w:tc>
          <w:tcPr>
            <w:tcW w:w="981"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60</w:t>
            </w:r>
          </w:p>
        </w:tc>
      </w:tr>
      <w:tr w:rsidR="00CF3ADE" w:rsidRPr="00C14440" w:rsidTr="001C0F81">
        <w:trPr>
          <w:jc w:val="center"/>
        </w:trPr>
        <w:tc>
          <w:tcPr>
            <w:tcW w:w="4165"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400</w:t>
            </w:r>
          </w:p>
        </w:tc>
        <w:tc>
          <w:tcPr>
            <w:tcW w:w="815"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35</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40</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44</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45</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50</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54</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56</w:t>
            </w:r>
          </w:p>
        </w:tc>
        <w:tc>
          <w:tcPr>
            <w:tcW w:w="981"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65</w:t>
            </w:r>
          </w:p>
        </w:tc>
      </w:tr>
      <w:tr w:rsidR="00CF3ADE" w:rsidRPr="00C14440" w:rsidTr="001C0F81">
        <w:trPr>
          <w:jc w:val="center"/>
        </w:trPr>
        <w:tc>
          <w:tcPr>
            <w:tcW w:w="10035" w:type="dxa"/>
            <w:gridSpan w:val="9"/>
            <w:vAlign w:val="center"/>
            <w:hideMark/>
          </w:tcPr>
          <w:p w:rsidR="00CF3ADE" w:rsidRPr="00C14440" w:rsidRDefault="00CF3ADE" w:rsidP="001C0F81">
            <w:pPr>
              <w:ind w:left="284"/>
              <w:rPr>
                <w:bCs/>
              </w:rPr>
            </w:pPr>
            <w:r w:rsidRPr="00C14440">
              <w:rPr>
                <w:bCs/>
              </w:rPr>
              <w:t>Секционный с числом этажей:</w:t>
            </w:r>
          </w:p>
        </w:tc>
      </w:tr>
      <w:tr w:rsidR="00CF3ADE" w:rsidRPr="00C14440" w:rsidTr="001C0F81">
        <w:trPr>
          <w:jc w:val="center"/>
        </w:trPr>
        <w:tc>
          <w:tcPr>
            <w:tcW w:w="4165"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2</w:t>
            </w:r>
          </w:p>
        </w:tc>
        <w:tc>
          <w:tcPr>
            <w:tcW w:w="815"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130</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w:t>
            </w:r>
          </w:p>
        </w:tc>
        <w:tc>
          <w:tcPr>
            <w:tcW w:w="981"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w:t>
            </w:r>
          </w:p>
        </w:tc>
      </w:tr>
      <w:tr w:rsidR="00CF3ADE" w:rsidRPr="00C14440" w:rsidTr="001C0F81">
        <w:trPr>
          <w:jc w:val="center"/>
        </w:trPr>
        <w:tc>
          <w:tcPr>
            <w:tcW w:w="4165"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3</w:t>
            </w:r>
          </w:p>
        </w:tc>
        <w:tc>
          <w:tcPr>
            <w:tcW w:w="815"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150</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w:t>
            </w:r>
          </w:p>
        </w:tc>
        <w:tc>
          <w:tcPr>
            <w:tcW w:w="981"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w:t>
            </w:r>
          </w:p>
        </w:tc>
      </w:tr>
      <w:tr w:rsidR="00CF3ADE" w:rsidRPr="00C14440" w:rsidTr="001C0F81">
        <w:trPr>
          <w:jc w:val="center"/>
        </w:trPr>
        <w:tc>
          <w:tcPr>
            <w:tcW w:w="4165"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4</w:t>
            </w:r>
          </w:p>
        </w:tc>
        <w:tc>
          <w:tcPr>
            <w:tcW w:w="815"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170</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w:t>
            </w:r>
          </w:p>
        </w:tc>
        <w:tc>
          <w:tcPr>
            <w:tcW w:w="981"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w:t>
            </w:r>
          </w:p>
        </w:tc>
      </w:tr>
    </w:tbl>
    <w:p w:rsidR="00CF3ADE" w:rsidRPr="00C14440" w:rsidRDefault="00CF3ADE" w:rsidP="00CF3ADE">
      <w:pPr>
        <w:rPr>
          <w:bCs/>
          <w:highlight w:val="yellow"/>
        </w:rPr>
      </w:pPr>
    </w:p>
    <w:p w:rsidR="00CF3ADE" w:rsidRPr="00C14440" w:rsidRDefault="00CF3ADE" w:rsidP="00CF3ADE">
      <w:pPr>
        <w:jc w:val="center"/>
        <w:rPr>
          <w:b/>
        </w:rPr>
      </w:pPr>
      <w:r w:rsidRPr="00C14440">
        <w:rPr>
          <w:b/>
        </w:rPr>
        <w:t>2.6.10. Расчетные показатели плотности застройки участков</w:t>
      </w:r>
      <w:r w:rsidRPr="00C14440">
        <w:rPr>
          <w:b/>
        </w:rPr>
        <w:br/>
        <w:t>жилых и общественно-деловых зон</w:t>
      </w:r>
    </w:p>
    <w:p w:rsidR="00CF3ADE" w:rsidRPr="00C14440" w:rsidRDefault="00CF3ADE" w:rsidP="00CF3ADE">
      <w:pPr>
        <w:pStyle w:val="s10"/>
        <w:widowControl w:val="0"/>
        <w:spacing w:before="0" w:beforeAutospacing="0" w:after="0" w:afterAutospacing="0"/>
        <w:ind w:firstLine="709"/>
        <w:jc w:val="both"/>
        <w:rPr>
          <w:bCs/>
        </w:rPr>
      </w:pPr>
      <w:r w:rsidRPr="00C14440">
        <w:rPr>
          <w:bCs/>
        </w:rPr>
        <w:t>Основными показателями плотности застройки являются:</w:t>
      </w:r>
    </w:p>
    <w:p w:rsidR="00CF3ADE" w:rsidRPr="00C14440" w:rsidRDefault="00CF3ADE" w:rsidP="001C0F81">
      <w:pPr>
        <w:pStyle w:val="s10"/>
        <w:widowControl w:val="0"/>
        <w:numPr>
          <w:ilvl w:val="0"/>
          <w:numId w:val="20"/>
        </w:numPr>
        <w:spacing w:before="0" w:beforeAutospacing="0" w:after="0" w:afterAutospacing="0"/>
        <w:jc w:val="both"/>
        <w:rPr>
          <w:bCs/>
        </w:rPr>
      </w:pPr>
      <w:r w:rsidRPr="00C14440">
        <w:rPr>
          <w:bCs/>
        </w:rPr>
        <w:t>коэффициент застройки - отношение площади, занятой под зданиями и сооружениями, к площади участка (квартала);</w:t>
      </w:r>
    </w:p>
    <w:p w:rsidR="00CF3ADE" w:rsidRPr="00C14440" w:rsidRDefault="00CF3ADE" w:rsidP="001C0F81">
      <w:pPr>
        <w:pStyle w:val="s10"/>
        <w:widowControl w:val="0"/>
        <w:numPr>
          <w:ilvl w:val="0"/>
          <w:numId w:val="20"/>
        </w:numPr>
        <w:spacing w:before="0" w:beforeAutospacing="0" w:after="0" w:afterAutospacing="0"/>
        <w:jc w:val="both"/>
        <w:rPr>
          <w:bCs/>
        </w:rPr>
      </w:pPr>
      <w:r w:rsidRPr="00C14440">
        <w:rPr>
          <w:bCs/>
        </w:rPr>
        <w:t>коэффициент плотности застройки - отношение площади всех этажей зданий и сооружений к площади участка (квартала).</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8"/>
        <w:gridCol w:w="1778"/>
        <w:gridCol w:w="1963"/>
      </w:tblGrid>
      <w:tr w:rsidR="00CF3ADE" w:rsidRPr="00C14440" w:rsidTr="001C0F81">
        <w:trPr>
          <w:trHeight w:val="284"/>
          <w:jc w:val="center"/>
        </w:trPr>
        <w:tc>
          <w:tcPr>
            <w:tcW w:w="6388" w:type="dxa"/>
            <w:vAlign w:val="center"/>
          </w:tcPr>
          <w:p w:rsidR="00CF3ADE" w:rsidRPr="00C14440" w:rsidRDefault="00CF3ADE" w:rsidP="001C0F81">
            <w:pPr>
              <w:jc w:val="center"/>
            </w:pPr>
            <w:r w:rsidRPr="00C14440">
              <w:t>Виды жилой застройки</w:t>
            </w:r>
          </w:p>
        </w:tc>
        <w:tc>
          <w:tcPr>
            <w:tcW w:w="1778" w:type="dxa"/>
            <w:vAlign w:val="center"/>
          </w:tcPr>
          <w:p w:rsidR="00CF3ADE" w:rsidRPr="00C14440" w:rsidRDefault="00CF3ADE" w:rsidP="001C0F81">
            <w:pPr>
              <w:jc w:val="center"/>
            </w:pPr>
            <w:r w:rsidRPr="00C14440">
              <w:t>Коэффициент застройки</w:t>
            </w:r>
          </w:p>
        </w:tc>
        <w:tc>
          <w:tcPr>
            <w:tcW w:w="1963" w:type="dxa"/>
            <w:vAlign w:val="center"/>
          </w:tcPr>
          <w:p w:rsidR="00CF3ADE" w:rsidRPr="00C14440" w:rsidRDefault="00CF3ADE" w:rsidP="001C0F81">
            <w:pPr>
              <w:jc w:val="center"/>
            </w:pPr>
            <w:r w:rsidRPr="00C14440">
              <w:t>Коэффициент плотности застройки</w:t>
            </w:r>
          </w:p>
        </w:tc>
      </w:tr>
      <w:tr w:rsidR="00CF3ADE" w:rsidRPr="00C14440" w:rsidTr="001C0F81">
        <w:trPr>
          <w:trHeight w:val="284"/>
          <w:jc w:val="center"/>
        </w:trPr>
        <w:tc>
          <w:tcPr>
            <w:tcW w:w="6388" w:type="dxa"/>
            <w:vAlign w:val="center"/>
          </w:tcPr>
          <w:p w:rsidR="00CF3ADE" w:rsidRPr="00C14440" w:rsidRDefault="00CF3ADE" w:rsidP="001C0F81">
            <w:r w:rsidRPr="00C14440">
              <w:t>Застройка многоэтажными многоквартирными жилыми домами</w:t>
            </w:r>
          </w:p>
        </w:tc>
        <w:tc>
          <w:tcPr>
            <w:tcW w:w="1778" w:type="dxa"/>
            <w:vAlign w:val="center"/>
          </w:tcPr>
          <w:p w:rsidR="00CF3ADE" w:rsidRPr="00C14440" w:rsidRDefault="00CF3ADE" w:rsidP="001C0F81">
            <w:pPr>
              <w:jc w:val="center"/>
            </w:pPr>
            <w:r w:rsidRPr="00C14440">
              <w:t>0,4</w:t>
            </w:r>
          </w:p>
        </w:tc>
        <w:tc>
          <w:tcPr>
            <w:tcW w:w="1963" w:type="dxa"/>
            <w:vAlign w:val="center"/>
          </w:tcPr>
          <w:p w:rsidR="00CF3ADE" w:rsidRPr="00C14440" w:rsidRDefault="00CF3ADE" w:rsidP="001C0F81">
            <w:pPr>
              <w:jc w:val="center"/>
            </w:pPr>
            <w:r w:rsidRPr="00C14440">
              <w:t>1,2</w:t>
            </w:r>
          </w:p>
        </w:tc>
      </w:tr>
      <w:tr w:rsidR="00CF3ADE" w:rsidRPr="00C14440" w:rsidTr="001C0F81">
        <w:trPr>
          <w:trHeight w:val="284"/>
          <w:jc w:val="center"/>
        </w:trPr>
        <w:tc>
          <w:tcPr>
            <w:tcW w:w="6388" w:type="dxa"/>
            <w:vAlign w:val="center"/>
          </w:tcPr>
          <w:p w:rsidR="00CF3ADE" w:rsidRPr="00C14440" w:rsidRDefault="00CF3ADE" w:rsidP="001C0F81">
            <w:r w:rsidRPr="00C14440">
              <w:t>То же реконструируемая</w:t>
            </w:r>
          </w:p>
        </w:tc>
        <w:tc>
          <w:tcPr>
            <w:tcW w:w="1778" w:type="dxa"/>
            <w:vAlign w:val="center"/>
          </w:tcPr>
          <w:p w:rsidR="00CF3ADE" w:rsidRPr="00C14440" w:rsidRDefault="00CF3ADE" w:rsidP="001C0F81">
            <w:pPr>
              <w:jc w:val="center"/>
            </w:pPr>
            <w:r w:rsidRPr="00C14440">
              <w:t>0,6</w:t>
            </w:r>
          </w:p>
        </w:tc>
        <w:tc>
          <w:tcPr>
            <w:tcW w:w="1963" w:type="dxa"/>
            <w:vAlign w:val="center"/>
          </w:tcPr>
          <w:p w:rsidR="00CF3ADE" w:rsidRPr="00C14440" w:rsidRDefault="00CF3ADE" w:rsidP="001C0F81">
            <w:pPr>
              <w:jc w:val="center"/>
            </w:pPr>
            <w:r w:rsidRPr="00C14440">
              <w:t>1,6</w:t>
            </w:r>
          </w:p>
        </w:tc>
      </w:tr>
      <w:tr w:rsidR="00CF3ADE" w:rsidRPr="00C14440" w:rsidTr="001C0F81">
        <w:trPr>
          <w:trHeight w:val="284"/>
          <w:jc w:val="center"/>
        </w:trPr>
        <w:tc>
          <w:tcPr>
            <w:tcW w:w="6388" w:type="dxa"/>
            <w:vAlign w:val="center"/>
          </w:tcPr>
          <w:p w:rsidR="00CF3ADE" w:rsidRPr="00C14440" w:rsidRDefault="00CF3ADE" w:rsidP="001C0F81">
            <w:r w:rsidRPr="00C14440">
              <w:t xml:space="preserve">Застройка малоэтажными и </w:t>
            </w:r>
            <w:proofErr w:type="spellStart"/>
            <w:r w:rsidRPr="00C14440">
              <w:t>среднеэтажными</w:t>
            </w:r>
            <w:proofErr w:type="spellEnd"/>
            <w:r w:rsidRPr="00C14440">
              <w:t xml:space="preserve"> многоквартирными жилыми домами</w:t>
            </w:r>
          </w:p>
        </w:tc>
        <w:tc>
          <w:tcPr>
            <w:tcW w:w="1778" w:type="dxa"/>
            <w:vAlign w:val="center"/>
          </w:tcPr>
          <w:p w:rsidR="00CF3ADE" w:rsidRPr="00C14440" w:rsidRDefault="00CF3ADE" w:rsidP="001C0F81">
            <w:pPr>
              <w:jc w:val="center"/>
            </w:pPr>
            <w:r w:rsidRPr="00C14440">
              <w:t>0,4</w:t>
            </w:r>
          </w:p>
        </w:tc>
        <w:tc>
          <w:tcPr>
            <w:tcW w:w="1963" w:type="dxa"/>
            <w:vAlign w:val="center"/>
          </w:tcPr>
          <w:p w:rsidR="00CF3ADE" w:rsidRPr="00C14440" w:rsidRDefault="00CF3ADE" w:rsidP="001C0F81">
            <w:pPr>
              <w:jc w:val="center"/>
            </w:pPr>
            <w:r w:rsidRPr="00C14440">
              <w:t>0,8</w:t>
            </w:r>
          </w:p>
        </w:tc>
      </w:tr>
      <w:tr w:rsidR="00CF3ADE" w:rsidRPr="00C14440" w:rsidTr="001C0F81">
        <w:trPr>
          <w:trHeight w:val="284"/>
          <w:jc w:val="center"/>
        </w:trPr>
        <w:tc>
          <w:tcPr>
            <w:tcW w:w="6388" w:type="dxa"/>
            <w:vAlign w:val="center"/>
          </w:tcPr>
          <w:p w:rsidR="00CF3ADE" w:rsidRPr="00C14440" w:rsidRDefault="00CF3ADE" w:rsidP="001C0F81">
            <w:r w:rsidRPr="00C14440">
              <w:t xml:space="preserve">Застройка малоэтажными блокированными жилыми домами с </w:t>
            </w:r>
            <w:proofErr w:type="spellStart"/>
            <w:r w:rsidRPr="00C14440">
              <w:t>приквартирными</w:t>
            </w:r>
            <w:proofErr w:type="spellEnd"/>
            <w:r w:rsidRPr="00C14440">
              <w:t xml:space="preserve"> земельными участками</w:t>
            </w:r>
          </w:p>
        </w:tc>
        <w:tc>
          <w:tcPr>
            <w:tcW w:w="1778" w:type="dxa"/>
            <w:vAlign w:val="center"/>
          </w:tcPr>
          <w:p w:rsidR="00CF3ADE" w:rsidRPr="00C14440" w:rsidRDefault="00CF3ADE" w:rsidP="001C0F81">
            <w:pPr>
              <w:jc w:val="center"/>
            </w:pPr>
            <w:r w:rsidRPr="00C14440">
              <w:t>0,3</w:t>
            </w:r>
          </w:p>
        </w:tc>
        <w:tc>
          <w:tcPr>
            <w:tcW w:w="1963" w:type="dxa"/>
            <w:vAlign w:val="center"/>
          </w:tcPr>
          <w:p w:rsidR="00CF3ADE" w:rsidRPr="00C14440" w:rsidRDefault="00CF3ADE" w:rsidP="001C0F81">
            <w:pPr>
              <w:jc w:val="center"/>
            </w:pPr>
            <w:r w:rsidRPr="00C14440">
              <w:t>0,6</w:t>
            </w:r>
          </w:p>
        </w:tc>
      </w:tr>
      <w:tr w:rsidR="00CF3ADE" w:rsidRPr="00C14440" w:rsidTr="001C0F81">
        <w:trPr>
          <w:trHeight w:val="284"/>
          <w:jc w:val="center"/>
        </w:trPr>
        <w:tc>
          <w:tcPr>
            <w:tcW w:w="6388" w:type="dxa"/>
            <w:vAlign w:val="center"/>
          </w:tcPr>
          <w:p w:rsidR="00CF3ADE" w:rsidRPr="00C14440" w:rsidRDefault="00CF3ADE" w:rsidP="001C0F81">
            <w:r w:rsidRPr="00C14440">
              <w:t>Застройка индивидуальными одноквартирными жилыми домами, в том числе коттеджного типа, с приусадебными земельными участками</w:t>
            </w:r>
          </w:p>
        </w:tc>
        <w:tc>
          <w:tcPr>
            <w:tcW w:w="1778" w:type="dxa"/>
            <w:vAlign w:val="center"/>
          </w:tcPr>
          <w:p w:rsidR="00CF3ADE" w:rsidRPr="00C14440" w:rsidRDefault="00CF3ADE" w:rsidP="001C0F81">
            <w:pPr>
              <w:jc w:val="center"/>
            </w:pPr>
            <w:r w:rsidRPr="00C14440">
              <w:t>0,2</w:t>
            </w:r>
          </w:p>
        </w:tc>
        <w:tc>
          <w:tcPr>
            <w:tcW w:w="1963" w:type="dxa"/>
            <w:vAlign w:val="center"/>
          </w:tcPr>
          <w:p w:rsidR="00CF3ADE" w:rsidRPr="00C14440" w:rsidRDefault="00CF3ADE" w:rsidP="001C0F81">
            <w:pPr>
              <w:jc w:val="center"/>
            </w:pPr>
            <w:r w:rsidRPr="00C14440">
              <w:t>0,4</w:t>
            </w:r>
          </w:p>
        </w:tc>
      </w:tr>
    </w:tbl>
    <w:p w:rsidR="00CF3ADE" w:rsidRPr="00C14440" w:rsidRDefault="00CF3ADE" w:rsidP="00CF3ADE">
      <w:pPr>
        <w:pStyle w:val="af2"/>
        <w:widowControl w:val="0"/>
        <w:spacing w:before="0" w:beforeAutospacing="0" w:after="0" w:afterAutospacing="0"/>
        <w:jc w:val="both"/>
      </w:pPr>
    </w:p>
    <w:tbl>
      <w:tblPr>
        <w:tblW w:w="101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8"/>
        <w:gridCol w:w="1944"/>
        <w:gridCol w:w="2551"/>
      </w:tblGrid>
      <w:tr w:rsidR="00CF3ADE" w:rsidRPr="00C14440" w:rsidTr="001C0F81">
        <w:trPr>
          <w:trHeight w:val="284"/>
          <w:jc w:val="center"/>
        </w:trPr>
        <w:tc>
          <w:tcPr>
            <w:tcW w:w="5628" w:type="dxa"/>
            <w:tcBorders>
              <w:top w:val="single" w:sz="4" w:space="0" w:color="auto"/>
              <w:left w:val="single" w:sz="4" w:space="0" w:color="auto"/>
              <w:bottom w:val="single" w:sz="4" w:space="0" w:color="auto"/>
              <w:right w:val="single" w:sz="4" w:space="0" w:color="auto"/>
            </w:tcBorders>
            <w:shd w:val="clear" w:color="auto" w:fill="auto"/>
            <w:vAlign w:val="center"/>
          </w:tcPr>
          <w:p w:rsidR="00CF3ADE" w:rsidRPr="00C14440" w:rsidRDefault="00CF3ADE" w:rsidP="001C0F81">
            <w:pPr>
              <w:jc w:val="center"/>
            </w:pPr>
            <w:r w:rsidRPr="00C14440">
              <w:t>Виды застройки общественно-делового назначения</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CF3ADE" w:rsidRPr="00C14440" w:rsidRDefault="00CF3ADE" w:rsidP="001C0F81">
            <w:pPr>
              <w:jc w:val="center"/>
            </w:pPr>
            <w:r w:rsidRPr="00C14440">
              <w:t>Коэффициент застройки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CF3ADE" w:rsidRPr="00C14440" w:rsidRDefault="00CF3ADE" w:rsidP="001C0F81">
            <w:pPr>
              <w:jc w:val="center"/>
            </w:pPr>
            <w:r w:rsidRPr="00C14440">
              <w:t>Коэффициент плотности застройки</w:t>
            </w:r>
          </w:p>
        </w:tc>
      </w:tr>
      <w:tr w:rsidR="00CF3ADE" w:rsidRPr="00C14440" w:rsidTr="001C0F81">
        <w:trPr>
          <w:trHeight w:val="227"/>
          <w:jc w:val="center"/>
        </w:trPr>
        <w:tc>
          <w:tcPr>
            <w:tcW w:w="5628" w:type="dxa"/>
            <w:tcBorders>
              <w:top w:val="single" w:sz="4" w:space="0" w:color="auto"/>
              <w:left w:val="single" w:sz="4" w:space="0" w:color="auto"/>
              <w:bottom w:val="single" w:sz="4" w:space="0" w:color="auto"/>
              <w:right w:val="single" w:sz="4" w:space="0" w:color="auto"/>
            </w:tcBorders>
            <w:shd w:val="clear" w:color="auto" w:fill="auto"/>
            <w:vAlign w:val="center"/>
          </w:tcPr>
          <w:p w:rsidR="00CF3ADE" w:rsidRPr="00C14440" w:rsidRDefault="00CF3ADE" w:rsidP="001C0F81">
            <w:r w:rsidRPr="00C14440">
              <w:t xml:space="preserve">Многофункциональная застройка </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CF3ADE" w:rsidRPr="00C14440" w:rsidRDefault="00CF3ADE" w:rsidP="001C0F81">
            <w:pPr>
              <w:jc w:val="center"/>
            </w:pPr>
            <w:r w:rsidRPr="00C14440">
              <w:t>1,0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CF3ADE" w:rsidRPr="00C14440" w:rsidRDefault="00CF3ADE" w:rsidP="001C0F81">
            <w:pPr>
              <w:jc w:val="center"/>
            </w:pPr>
            <w:r w:rsidRPr="00C14440">
              <w:t>3,0</w:t>
            </w:r>
          </w:p>
        </w:tc>
      </w:tr>
      <w:tr w:rsidR="00CF3ADE" w:rsidRPr="00C14440" w:rsidTr="001C0F81">
        <w:trPr>
          <w:trHeight w:val="227"/>
          <w:jc w:val="center"/>
        </w:trPr>
        <w:tc>
          <w:tcPr>
            <w:tcW w:w="5628" w:type="dxa"/>
            <w:tcBorders>
              <w:top w:val="single" w:sz="4" w:space="0" w:color="auto"/>
              <w:left w:val="single" w:sz="4" w:space="0" w:color="auto"/>
              <w:bottom w:val="single" w:sz="4" w:space="0" w:color="auto"/>
              <w:right w:val="single" w:sz="4" w:space="0" w:color="auto"/>
            </w:tcBorders>
            <w:shd w:val="clear" w:color="auto" w:fill="auto"/>
            <w:vAlign w:val="center"/>
          </w:tcPr>
          <w:p w:rsidR="00CF3ADE" w:rsidRPr="00C14440" w:rsidRDefault="00CF3ADE" w:rsidP="001C0F81">
            <w:r w:rsidRPr="00C14440">
              <w:t xml:space="preserve">Специализированная общественная застройка </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CF3ADE" w:rsidRPr="00C14440" w:rsidRDefault="00CF3ADE" w:rsidP="001C0F81">
            <w:pPr>
              <w:jc w:val="center"/>
            </w:pPr>
            <w:r w:rsidRPr="00C14440">
              <w:t>0,8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CF3ADE" w:rsidRPr="00C14440" w:rsidRDefault="00CF3ADE" w:rsidP="001C0F81">
            <w:pPr>
              <w:jc w:val="center"/>
            </w:pPr>
            <w:r w:rsidRPr="00C14440">
              <w:t>2,4</w:t>
            </w:r>
          </w:p>
        </w:tc>
      </w:tr>
    </w:tbl>
    <w:p w:rsidR="00CF3ADE" w:rsidRPr="00C14440" w:rsidRDefault="00CF3ADE" w:rsidP="00CF3ADE">
      <w:pPr>
        <w:ind w:firstLine="709"/>
        <w:rPr>
          <w:bCs/>
          <w:iCs/>
        </w:rPr>
      </w:pPr>
      <w:r w:rsidRPr="00C14440">
        <w:rPr>
          <w:bCs/>
          <w:iCs/>
        </w:rPr>
        <w:t>Примечание:</w:t>
      </w:r>
    </w:p>
    <w:p w:rsidR="00CF3ADE" w:rsidRPr="00C14440" w:rsidRDefault="00CF3ADE" w:rsidP="00CF3ADE">
      <w:pPr>
        <w:ind w:firstLine="709"/>
        <w:rPr>
          <w:bCs/>
        </w:rPr>
      </w:pPr>
      <w:r w:rsidRPr="00C14440">
        <w:rPr>
          <w:bCs/>
        </w:rPr>
        <w:t>1. Для жилых и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площадок и других объектов благоустройства.</w:t>
      </w:r>
    </w:p>
    <w:p w:rsidR="00CF3ADE" w:rsidRPr="00C14440" w:rsidRDefault="00CF3ADE" w:rsidP="00CF3ADE">
      <w:pPr>
        <w:ind w:firstLine="709"/>
      </w:pPr>
      <w:r w:rsidRPr="00C14440">
        <w:rPr>
          <w:bCs/>
        </w:rPr>
        <w:t xml:space="preserve">2. </w:t>
      </w:r>
      <w:r w:rsidRPr="00C14440">
        <w:t xml:space="preserve">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w:t>
      </w:r>
      <w:r w:rsidRPr="00C14440">
        <w:lastRenderedPageBreak/>
        <w:t>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CF3ADE" w:rsidRPr="00C14440" w:rsidRDefault="00CF3ADE" w:rsidP="00CF3ADE">
      <w:pPr>
        <w:ind w:firstLine="709"/>
      </w:pPr>
      <w:r w:rsidRPr="00C14440">
        <w:t>Интенсивность использования территории общественно-деловой зоны характеризуется плотностью застройки (тыс. кв. м/га) и процентом застройки территории.</w:t>
      </w:r>
    </w:p>
    <w:p w:rsidR="00CF3ADE" w:rsidRPr="00C14440" w:rsidRDefault="00CF3ADE" w:rsidP="00CF3ADE">
      <w:pPr>
        <w:rPr>
          <w:bCs/>
          <w:highlight w:val="yellow"/>
        </w:rPr>
      </w:pPr>
    </w:p>
    <w:p w:rsidR="00CF3ADE" w:rsidRPr="00C14440" w:rsidRDefault="00CF3ADE" w:rsidP="00CF3ADE">
      <w:pPr>
        <w:jc w:val="center"/>
        <w:rPr>
          <w:b/>
          <w:bCs/>
        </w:rPr>
      </w:pPr>
      <w:r w:rsidRPr="00C14440">
        <w:rPr>
          <w:b/>
          <w:bCs/>
        </w:rPr>
        <w:t>Минимальные показатели интенсивности использования участков</w:t>
      </w:r>
      <w:r w:rsidRPr="00C14440">
        <w:rPr>
          <w:b/>
          <w:bCs/>
        </w:rPr>
        <w:br/>
        <w:t>общественно-деловых зон:</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1687"/>
        <w:gridCol w:w="1433"/>
        <w:gridCol w:w="1491"/>
        <w:gridCol w:w="2129"/>
      </w:tblGrid>
      <w:tr w:rsidR="00CF3ADE" w:rsidRPr="00C14440" w:rsidTr="001C0F81">
        <w:trPr>
          <w:trHeight w:val="778"/>
          <w:jc w:val="center"/>
        </w:trPr>
        <w:tc>
          <w:tcPr>
            <w:tcW w:w="3100" w:type="dxa"/>
            <w:vMerge w:val="restart"/>
            <w:vAlign w:val="center"/>
          </w:tcPr>
          <w:p w:rsidR="00CF3ADE" w:rsidRPr="00C14440" w:rsidRDefault="00CF3ADE" w:rsidP="001C0F81">
            <w:pPr>
              <w:jc w:val="center"/>
            </w:pPr>
            <w:r w:rsidRPr="00C14440">
              <w:t>Наименование объекта</w:t>
            </w:r>
          </w:p>
        </w:tc>
        <w:tc>
          <w:tcPr>
            <w:tcW w:w="3120" w:type="dxa"/>
            <w:gridSpan w:val="2"/>
            <w:vAlign w:val="center"/>
          </w:tcPr>
          <w:p w:rsidR="00CF3ADE" w:rsidRPr="00C14440" w:rsidRDefault="00CF3ADE" w:rsidP="001C0F81">
            <w:pPr>
              <w:jc w:val="center"/>
            </w:pPr>
            <w:r w:rsidRPr="00C14440">
              <w:t>Минимально допустимый уровень обеспеченности</w:t>
            </w:r>
          </w:p>
        </w:tc>
        <w:tc>
          <w:tcPr>
            <w:tcW w:w="3620" w:type="dxa"/>
            <w:gridSpan w:val="2"/>
            <w:vAlign w:val="center"/>
          </w:tcPr>
          <w:p w:rsidR="00CF3ADE" w:rsidRPr="00C14440" w:rsidRDefault="00CF3ADE" w:rsidP="001C0F81">
            <w:pPr>
              <w:jc w:val="center"/>
            </w:pPr>
            <w:r w:rsidRPr="00C14440">
              <w:t>Максимально допустимый уровень территориальной доступности</w:t>
            </w:r>
          </w:p>
        </w:tc>
      </w:tr>
      <w:tr w:rsidR="00CF3ADE" w:rsidRPr="00C14440" w:rsidTr="001C0F81">
        <w:trPr>
          <w:trHeight w:val="776"/>
          <w:jc w:val="center"/>
        </w:trPr>
        <w:tc>
          <w:tcPr>
            <w:tcW w:w="3100" w:type="dxa"/>
            <w:vMerge/>
            <w:vAlign w:val="center"/>
          </w:tcPr>
          <w:p w:rsidR="00CF3ADE" w:rsidRPr="00C14440" w:rsidRDefault="00CF3ADE" w:rsidP="001C0F81">
            <w:pPr>
              <w:jc w:val="center"/>
              <w:rPr>
                <w:b/>
              </w:rPr>
            </w:pPr>
          </w:p>
        </w:tc>
        <w:tc>
          <w:tcPr>
            <w:tcW w:w="1687" w:type="dxa"/>
            <w:vAlign w:val="center"/>
          </w:tcPr>
          <w:p w:rsidR="00CF3ADE" w:rsidRPr="00C14440" w:rsidRDefault="00CF3ADE" w:rsidP="001C0F81">
            <w:pPr>
              <w:jc w:val="center"/>
            </w:pPr>
            <w:r w:rsidRPr="00C14440">
              <w:t>Единица измерения</w:t>
            </w:r>
          </w:p>
        </w:tc>
        <w:tc>
          <w:tcPr>
            <w:tcW w:w="1433" w:type="dxa"/>
            <w:vAlign w:val="center"/>
          </w:tcPr>
          <w:p w:rsidR="00CF3ADE" w:rsidRPr="00C14440" w:rsidRDefault="00CF3ADE" w:rsidP="001C0F81">
            <w:pPr>
              <w:jc w:val="center"/>
            </w:pPr>
            <w:r w:rsidRPr="00C14440">
              <w:t>Величина</w:t>
            </w:r>
          </w:p>
        </w:tc>
        <w:tc>
          <w:tcPr>
            <w:tcW w:w="1491" w:type="dxa"/>
            <w:vAlign w:val="center"/>
          </w:tcPr>
          <w:p w:rsidR="00CF3ADE" w:rsidRPr="00C14440" w:rsidRDefault="00CF3ADE" w:rsidP="001C0F81">
            <w:pPr>
              <w:jc w:val="center"/>
            </w:pPr>
            <w:r w:rsidRPr="00C14440">
              <w:t>Единица измерения</w:t>
            </w:r>
          </w:p>
        </w:tc>
        <w:tc>
          <w:tcPr>
            <w:tcW w:w="2129" w:type="dxa"/>
            <w:vAlign w:val="center"/>
          </w:tcPr>
          <w:p w:rsidR="00CF3ADE" w:rsidRPr="00C14440" w:rsidRDefault="00CF3ADE" w:rsidP="001C0F81">
            <w:pPr>
              <w:jc w:val="center"/>
            </w:pPr>
            <w:r w:rsidRPr="00C14440">
              <w:t>Величина</w:t>
            </w:r>
          </w:p>
        </w:tc>
      </w:tr>
      <w:tr w:rsidR="00CF3ADE" w:rsidRPr="00C14440" w:rsidTr="001C0F81">
        <w:trPr>
          <w:trHeight w:val="836"/>
          <w:jc w:val="center"/>
        </w:trPr>
        <w:tc>
          <w:tcPr>
            <w:tcW w:w="3100" w:type="dxa"/>
            <w:vAlign w:val="center"/>
          </w:tcPr>
          <w:p w:rsidR="00CF3ADE" w:rsidRPr="00C14440" w:rsidRDefault="00CF3ADE" w:rsidP="001C0F81">
            <w:r w:rsidRPr="00C14440">
              <w:t>Процент застройки территории</w:t>
            </w:r>
          </w:p>
        </w:tc>
        <w:tc>
          <w:tcPr>
            <w:tcW w:w="1687" w:type="dxa"/>
            <w:vAlign w:val="center"/>
          </w:tcPr>
          <w:p w:rsidR="00CF3ADE" w:rsidRPr="00C14440" w:rsidRDefault="00CF3ADE" w:rsidP="001C0F81">
            <w:pPr>
              <w:jc w:val="center"/>
            </w:pPr>
            <w:r w:rsidRPr="00C14440">
              <w:rPr>
                <w:lang w:val="en-US"/>
              </w:rPr>
              <w:t>%</w:t>
            </w:r>
          </w:p>
        </w:tc>
        <w:tc>
          <w:tcPr>
            <w:tcW w:w="1433" w:type="dxa"/>
            <w:vAlign w:val="center"/>
          </w:tcPr>
          <w:p w:rsidR="00CF3ADE" w:rsidRPr="00C14440" w:rsidRDefault="00CF3ADE" w:rsidP="001C0F81">
            <w:pPr>
              <w:jc w:val="center"/>
            </w:pPr>
            <w:r w:rsidRPr="00C14440">
              <w:t>40</w:t>
            </w:r>
          </w:p>
        </w:tc>
        <w:tc>
          <w:tcPr>
            <w:tcW w:w="3620" w:type="dxa"/>
            <w:gridSpan w:val="2"/>
            <w:vAlign w:val="center"/>
          </w:tcPr>
          <w:p w:rsidR="00CF3ADE" w:rsidRPr="00C14440" w:rsidRDefault="00CF3ADE" w:rsidP="001C0F81">
            <w:pPr>
              <w:jc w:val="center"/>
            </w:pPr>
            <w:r w:rsidRPr="00C14440">
              <w:t>Не регламентируется</w:t>
            </w:r>
          </w:p>
        </w:tc>
      </w:tr>
      <w:tr w:rsidR="00CF3ADE" w:rsidRPr="00C14440" w:rsidTr="001C0F81">
        <w:trPr>
          <w:trHeight w:val="836"/>
          <w:jc w:val="center"/>
        </w:trPr>
        <w:tc>
          <w:tcPr>
            <w:tcW w:w="3100" w:type="dxa"/>
            <w:vAlign w:val="center"/>
          </w:tcPr>
          <w:p w:rsidR="00CF3ADE" w:rsidRPr="00C14440" w:rsidRDefault="00CF3ADE" w:rsidP="001C0F81">
            <w:r w:rsidRPr="00C14440">
              <w:t>Плотность застройки</w:t>
            </w:r>
          </w:p>
        </w:tc>
        <w:tc>
          <w:tcPr>
            <w:tcW w:w="1687" w:type="dxa"/>
            <w:vAlign w:val="center"/>
          </w:tcPr>
          <w:p w:rsidR="00CF3ADE" w:rsidRPr="00C14440" w:rsidRDefault="00CF3ADE" w:rsidP="001C0F81">
            <w:pPr>
              <w:jc w:val="center"/>
            </w:pPr>
            <w:r w:rsidRPr="00C14440">
              <w:t xml:space="preserve">тыс. </w:t>
            </w:r>
            <w:proofErr w:type="spellStart"/>
            <w:r w:rsidRPr="00C14440">
              <w:t>кв.м</w:t>
            </w:r>
            <w:proofErr w:type="spellEnd"/>
            <w:r w:rsidRPr="00C14440">
              <w:t>/га</w:t>
            </w:r>
          </w:p>
        </w:tc>
        <w:tc>
          <w:tcPr>
            <w:tcW w:w="1433" w:type="dxa"/>
            <w:vAlign w:val="center"/>
          </w:tcPr>
          <w:p w:rsidR="00CF3ADE" w:rsidRPr="00C14440" w:rsidRDefault="00CF3ADE" w:rsidP="001C0F81">
            <w:pPr>
              <w:jc w:val="center"/>
            </w:pPr>
            <w:r w:rsidRPr="00C14440">
              <w:t>20</w:t>
            </w:r>
          </w:p>
        </w:tc>
        <w:tc>
          <w:tcPr>
            <w:tcW w:w="3620" w:type="dxa"/>
            <w:gridSpan w:val="2"/>
            <w:vAlign w:val="center"/>
          </w:tcPr>
          <w:p w:rsidR="00CF3ADE" w:rsidRPr="00C14440" w:rsidRDefault="00CF3ADE" w:rsidP="001C0F81">
            <w:pPr>
              <w:jc w:val="center"/>
            </w:pPr>
            <w:r w:rsidRPr="00C14440">
              <w:t>Не регламентируется</w:t>
            </w:r>
          </w:p>
        </w:tc>
      </w:tr>
    </w:tbl>
    <w:p w:rsidR="00CF3ADE" w:rsidRPr="00C14440" w:rsidRDefault="00CF3ADE" w:rsidP="00CF3ADE">
      <w:pPr>
        <w:rPr>
          <w:highlight w:val="yellow"/>
        </w:rPr>
      </w:pPr>
    </w:p>
    <w:p w:rsidR="00CF3ADE" w:rsidRPr="00C14440" w:rsidRDefault="00CF3ADE" w:rsidP="00CF3ADE">
      <w:pPr>
        <w:pStyle w:val="s10"/>
        <w:widowControl w:val="0"/>
        <w:spacing w:before="0" w:beforeAutospacing="0" w:after="0" w:afterAutospacing="0"/>
        <w:jc w:val="center"/>
        <w:rPr>
          <w:bCs/>
        </w:rPr>
      </w:pPr>
      <w:r w:rsidRPr="00CF3ADE">
        <w:rPr>
          <w:rStyle w:val="s100"/>
          <w:b/>
          <w:bCs/>
        </w:rPr>
        <w:t>2.6.11. Расчетное нормативное соотношение территорий различного функционального назначения в составе жилых образований коттеджной застройки, %</w:t>
      </w:r>
    </w:p>
    <w:tbl>
      <w:tblPr>
        <w:tblW w:w="10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86"/>
        <w:gridCol w:w="2140"/>
        <w:gridCol w:w="2004"/>
        <w:gridCol w:w="1958"/>
        <w:gridCol w:w="1822"/>
      </w:tblGrid>
      <w:tr w:rsidR="00CF3ADE" w:rsidRPr="00C14440" w:rsidTr="001C0F81">
        <w:trPr>
          <w:jc w:val="center"/>
        </w:trPr>
        <w:tc>
          <w:tcPr>
            <w:tcW w:w="2186"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Вид жилого образования</w:t>
            </w:r>
          </w:p>
        </w:tc>
        <w:tc>
          <w:tcPr>
            <w:tcW w:w="2140"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Участки жилой застройки</w:t>
            </w:r>
          </w:p>
        </w:tc>
        <w:tc>
          <w:tcPr>
            <w:tcW w:w="2004"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Участки общественной застройки</w:t>
            </w:r>
          </w:p>
        </w:tc>
        <w:tc>
          <w:tcPr>
            <w:tcW w:w="1958"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Территории зеленых насаждений</w:t>
            </w:r>
          </w:p>
        </w:tc>
        <w:tc>
          <w:tcPr>
            <w:tcW w:w="1822"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Улицы, проезды, стоянки</w:t>
            </w:r>
          </w:p>
        </w:tc>
      </w:tr>
      <w:tr w:rsidR="00CF3ADE" w:rsidRPr="00C14440" w:rsidTr="001C0F81">
        <w:trPr>
          <w:jc w:val="center"/>
        </w:trPr>
        <w:tc>
          <w:tcPr>
            <w:tcW w:w="2186" w:type="dxa"/>
            <w:vAlign w:val="center"/>
            <w:hideMark/>
          </w:tcPr>
          <w:p w:rsidR="00CF3ADE" w:rsidRPr="00C14440" w:rsidRDefault="00CF3ADE" w:rsidP="001C0F81">
            <w:pPr>
              <w:pStyle w:val="s16"/>
              <w:widowControl w:val="0"/>
              <w:spacing w:before="0" w:beforeAutospacing="0" w:after="0" w:afterAutospacing="0"/>
              <w:ind w:left="113"/>
              <w:rPr>
                <w:bCs/>
              </w:rPr>
            </w:pPr>
            <w:r w:rsidRPr="00C14440">
              <w:rPr>
                <w:bCs/>
              </w:rPr>
              <w:t>Коттеджный поселок</w:t>
            </w:r>
          </w:p>
        </w:tc>
        <w:tc>
          <w:tcPr>
            <w:tcW w:w="2140"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Не более 75</w:t>
            </w:r>
          </w:p>
        </w:tc>
        <w:tc>
          <w:tcPr>
            <w:tcW w:w="2004"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3,0-8,0</w:t>
            </w:r>
          </w:p>
        </w:tc>
        <w:tc>
          <w:tcPr>
            <w:tcW w:w="1958"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Не менее 3,0</w:t>
            </w:r>
          </w:p>
        </w:tc>
        <w:tc>
          <w:tcPr>
            <w:tcW w:w="1822"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14,0-16,0</w:t>
            </w:r>
          </w:p>
        </w:tc>
      </w:tr>
      <w:tr w:rsidR="00CF3ADE" w:rsidRPr="00C14440" w:rsidTr="001C0F81">
        <w:trPr>
          <w:jc w:val="center"/>
        </w:trPr>
        <w:tc>
          <w:tcPr>
            <w:tcW w:w="2186" w:type="dxa"/>
            <w:vAlign w:val="center"/>
            <w:hideMark/>
          </w:tcPr>
          <w:p w:rsidR="00CF3ADE" w:rsidRPr="00C14440" w:rsidRDefault="00CF3ADE" w:rsidP="001C0F81">
            <w:pPr>
              <w:pStyle w:val="s16"/>
              <w:widowControl w:val="0"/>
              <w:spacing w:before="0" w:beforeAutospacing="0" w:after="0" w:afterAutospacing="0"/>
              <w:ind w:left="113"/>
              <w:rPr>
                <w:bCs/>
              </w:rPr>
            </w:pPr>
            <w:r w:rsidRPr="00C14440">
              <w:rPr>
                <w:bCs/>
              </w:rPr>
              <w:t>Комплекс коттеджной застройки</w:t>
            </w:r>
          </w:p>
        </w:tc>
        <w:tc>
          <w:tcPr>
            <w:tcW w:w="2140"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Не более 85</w:t>
            </w:r>
          </w:p>
        </w:tc>
        <w:tc>
          <w:tcPr>
            <w:tcW w:w="2004"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3,0-5,0</w:t>
            </w:r>
          </w:p>
        </w:tc>
        <w:tc>
          <w:tcPr>
            <w:tcW w:w="1958"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Не менее 3,0</w:t>
            </w:r>
          </w:p>
        </w:tc>
        <w:tc>
          <w:tcPr>
            <w:tcW w:w="1822"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5,0-7,0</w:t>
            </w:r>
          </w:p>
        </w:tc>
      </w:tr>
    </w:tbl>
    <w:p w:rsidR="00CF3ADE" w:rsidRPr="00C14440" w:rsidRDefault="00CF3ADE" w:rsidP="00CF3ADE"/>
    <w:p w:rsidR="00CF3ADE" w:rsidRPr="00C14440" w:rsidRDefault="00CF3ADE" w:rsidP="00CF3ADE"/>
    <w:p w:rsidR="00CF3ADE" w:rsidRPr="00CF3ADE" w:rsidRDefault="00CF3ADE" w:rsidP="00CF3ADE">
      <w:pPr>
        <w:jc w:val="center"/>
        <w:rPr>
          <w:b/>
        </w:rPr>
      </w:pPr>
      <w:r w:rsidRPr="00CF3ADE">
        <w:rPr>
          <w:b/>
        </w:rPr>
        <w:t>Глава 2.7. Расчетные показатели по объектам инженерной инфраструктуры,</w:t>
      </w:r>
      <w:r w:rsidRPr="00CF3ADE">
        <w:rPr>
          <w:b/>
        </w:rPr>
        <w:br/>
        <w:t>сбору, вывозу, утилизации и переработке бытовых и промышленных отходов</w:t>
      </w:r>
    </w:p>
    <w:p w:rsidR="00CF3ADE" w:rsidRPr="00C14440" w:rsidRDefault="00CF3ADE" w:rsidP="00CF3ADE"/>
    <w:p w:rsidR="00CF3ADE" w:rsidRPr="00CF3ADE" w:rsidRDefault="00CF3ADE" w:rsidP="00CF3ADE">
      <w:pPr>
        <w:jc w:val="center"/>
        <w:rPr>
          <w:b/>
        </w:rPr>
      </w:pPr>
      <w:r w:rsidRPr="00CF3ADE">
        <w:rPr>
          <w:b/>
        </w:rPr>
        <w:t>2.7.1. Расчетные показатели объектов, относящихся к области электроснабжения</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
        <w:gridCol w:w="3174"/>
        <w:gridCol w:w="1595"/>
        <w:gridCol w:w="1546"/>
        <w:gridCol w:w="1595"/>
        <w:gridCol w:w="1236"/>
      </w:tblGrid>
      <w:tr w:rsidR="00CF3ADE" w:rsidRPr="00C14440" w:rsidTr="001C0F81">
        <w:trPr>
          <w:trHeight w:val="778"/>
          <w:jc w:val="center"/>
        </w:trPr>
        <w:tc>
          <w:tcPr>
            <w:tcW w:w="574" w:type="dxa"/>
            <w:vMerge w:val="restart"/>
            <w:vAlign w:val="center"/>
          </w:tcPr>
          <w:p w:rsidR="00CF3ADE" w:rsidRPr="00C14440" w:rsidRDefault="00CF3ADE" w:rsidP="001C0F81">
            <w:pPr>
              <w:jc w:val="center"/>
            </w:pPr>
            <w:r w:rsidRPr="00C14440">
              <w:t>№</w:t>
            </w:r>
            <w:r w:rsidRPr="00C14440">
              <w:br/>
              <w:t>п/п</w:t>
            </w:r>
          </w:p>
        </w:tc>
        <w:tc>
          <w:tcPr>
            <w:tcW w:w="3174" w:type="dxa"/>
            <w:vMerge w:val="restart"/>
            <w:vAlign w:val="center"/>
          </w:tcPr>
          <w:p w:rsidR="00CF3ADE" w:rsidRPr="00C14440" w:rsidRDefault="00CF3ADE" w:rsidP="001C0F81">
            <w:pPr>
              <w:jc w:val="center"/>
            </w:pPr>
            <w:r w:rsidRPr="00C14440">
              <w:t>Наименование объекта</w:t>
            </w:r>
          </w:p>
          <w:p w:rsidR="00CF3ADE" w:rsidRPr="00C14440" w:rsidRDefault="00CF3ADE" w:rsidP="001C0F81">
            <w:pPr>
              <w:jc w:val="center"/>
            </w:pPr>
            <w:r w:rsidRPr="00C14440">
              <w:t>(наименование ресурса)</w:t>
            </w:r>
            <w:r w:rsidRPr="00C14440">
              <w:rPr>
                <w:position w:val="6"/>
                <w:sz w:val="20"/>
              </w:rPr>
              <w:t>1)</w:t>
            </w:r>
          </w:p>
        </w:tc>
        <w:tc>
          <w:tcPr>
            <w:tcW w:w="3141" w:type="dxa"/>
            <w:gridSpan w:val="2"/>
            <w:vAlign w:val="center"/>
          </w:tcPr>
          <w:p w:rsidR="00CF3ADE" w:rsidRPr="00C14440" w:rsidRDefault="00CF3ADE" w:rsidP="001C0F81">
            <w:pPr>
              <w:jc w:val="center"/>
            </w:pPr>
            <w:r w:rsidRPr="00C14440">
              <w:t>Минимально допустимый уровень обеспеченности</w:t>
            </w:r>
          </w:p>
        </w:tc>
        <w:tc>
          <w:tcPr>
            <w:tcW w:w="2831" w:type="dxa"/>
            <w:gridSpan w:val="2"/>
            <w:vAlign w:val="center"/>
          </w:tcPr>
          <w:p w:rsidR="00CF3ADE" w:rsidRPr="00C14440" w:rsidRDefault="00CF3ADE" w:rsidP="001C0F81">
            <w:pPr>
              <w:jc w:val="center"/>
            </w:pPr>
            <w:r w:rsidRPr="00C14440">
              <w:t>Максимально допустимый уровень территориальной доступности</w:t>
            </w:r>
          </w:p>
        </w:tc>
      </w:tr>
      <w:tr w:rsidR="00CF3ADE" w:rsidRPr="00C14440" w:rsidTr="001C0F81">
        <w:trPr>
          <w:trHeight w:val="776"/>
          <w:jc w:val="center"/>
        </w:trPr>
        <w:tc>
          <w:tcPr>
            <w:tcW w:w="574" w:type="dxa"/>
            <w:vMerge/>
            <w:vAlign w:val="center"/>
          </w:tcPr>
          <w:p w:rsidR="00CF3ADE" w:rsidRPr="00C14440" w:rsidRDefault="00CF3ADE" w:rsidP="001C0F81">
            <w:pPr>
              <w:jc w:val="center"/>
            </w:pPr>
          </w:p>
        </w:tc>
        <w:tc>
          <w:tcPr>
            <w:tcW w:w="3174" w:type="dxa"/>
            <w:vMerge/>
            <w:vAlign w:val="center"/>
          </w:tcPr>
          <w:p w:rsidR="00CF3ADE" w:rsidRPr="00C14440" w:rsidRDefault="00CF3ADE" w:rsidP="001C0F81">
            <w:pPr>
              <w:jc w:val="center"/>
            </w:pPr>
          </w:p>
        </w:tc>
        <w:tc>
          <w:tcPr>
            <w:tcW w:w="1595" w:type="dxa"/>
            <w:vAlign w:val="center"/>
          </w:tcPr>
          <w:p w:rsidR="00CF3ADE" w:rsidRPr="00C14440" w:rsidRDefault="00CF3ADE" w:rsidP="001C0F81">
            <w:pPr>
              <w:jc w:val="center"/>
            </w:pPr>
            <w:r w:rsidRPr="00C14440">
              <w:t>Единица измерения</w:t>
            </w:r>
          </w:p>
        </w:tc>
        <w:tc>
          <w:tcPr>
            <w:tcW w:w="1546" w:type="dxa"/>
            <w:vAlign w:val="center"/>
          </w:tcPr>
          <w:p w:rsidR="00CF3ADE" w:rsidRPr="00C14440" w:rsidRDefault="00CF3ADE" w:rsidP="001C0F81">
            <w:pPr>
              <w:jc w:val="center"/>
            </w:pPr>
            <w:r w:rsidRPr="00C14440">
              <w:t>Величина</w:t>
            </w:r>
          </w:p>
        </w:tc>
        <w:tc>
          <w:tcPr>
            <w:tcW w:w="1595" w:type="dxa"/>
            <w:vAlign w:val="center"/>
          </w:tcPr>
          <w:p w:rsidR="00CF3ADE" w:rsidRPr="00C14440" w:rsidRDefault="00CF3ADE" w:rsidP="001C0F81">
            <w:pPr>
              <w:jc w:val="center"/>
            </w:pPr>
            <w:r w:rsidRPr="00C14440">
              <w:t>Единица измерения</w:t>
            </w:r>
          </w:p>
        </w:tc>
        <w:tc>
          <w:tcPr>
            <w:tcW w:w="1236" w:type="dxa"/>
            <w:vAlign w:val="center"/>
          </w:tcPr>
          <w:p w:rsidR="00CF3ADE" w:rsidRPr="00C14440" w:rsidRDefault="00CF3ADE" w:rsidP="001C0F81">
            <w:pPr>
              <w:jc w:val="center"/>
            </w:pPr>
            <w:r w:rsidRPr="00C14440">
              <w:t>Величина</w:t>
            </w:r>
          </w:p>
        </w:tc>
      </w:tr>
      <w:tr w:rsidR="00CF3ADE" w:rsidRPr="00C14440" w:rsidTr="001C0F81">
        <w:trPr>
          <w:trHeight w:val="836"/>
          <w:jc w:val="center"/>
        </w:trPr>
        <w:tc>
          <w:tcPr>
            <w:tcW w:w="574" w:type="dxa"/>
            <w:vAlign w:val="center"/>
          </w:tcPr>
          <w:p w:rsidR="00CF3ADE" w:rsidRPr="00C14440" w:rsidRDefault="00CF3ADE" w:rsidP="001C0F81">
            <w:pPr>
              <w:jc w:val="center"/>
              <w:rPr>
                <w:lang w:val="en-US"/>
              </w:rPr>
            </w:pPr>
            <w:r w:rsidRPr="00C14440">
              <w:t>1</w:t>
            </w:r>
          </w:p>
        </w:tc>
        <w:tc>
          <w:tcPr>
            <w:tcW w:w="3174" w:type="dxa"/>
            <w:vAlign w:val="center"/>
          </w:tcPr>
          <w:p w:rsidR="00CF3ADE" w:rsidRPr="00C14440" w:rsidRDefault="00CF3ADE" w:rsidP="001C0F81">
            <w:r w:rsidRPr="00C14440">
              <w:t>Электроэнергия, электропотребление</w:t>
            </w:r>
            <w:r w:rsidRPr="00C14440">
              <w:rPr>
                <w:position w:val="6"/>
                <w:sz w:val="20"/>
              </w:rPr>
              <w:t>2)</w:t>
            </w:r>
          </w:p>
        </w:tc>
        <w:tc>
          <w:tcPr>
            <w:tcW w:w="1595" w:type="dxa"/>
            <w:vAlign w:val="center"/>
          </w:tcPr>
          <w:p w:rsidR="00CF3ADE" w:rsidRPr="00C14440" w:rsidRDefault="00CF3ADE" w:rsidP="001C0F81">
            <w:pPr>
              <w:jc w:val="center"/>
              <w:rPr>
                <w:rFonts w:eastAsia="Calibri"/>
                <w:lang w:eastAsia="en-US"/>
              </w:rPr>
            </w:pPr>
            <w:proofErr w:type="spellStart"/>
            <w:r w:rsidRPr="00C14440">
              <w:rPr>
                <w:rFonts w:eastAsia="Calibri"/>
                <w:lang w:eastAsia="en-US"/>
              </w:rPr>
              <w:t>кВт.ч</w:t>
            </w:r>
            <w:proofErr w:type="spellEnd"/>
            <w:r w:rsidRPr="00C14440">
              <w:rPr>
                <w:rFonts w:eastAsia="Calibri"/>
                <w:lang w:eastAsia="en-US"/>
              </w:rPr>
              <w:t>/год на 1 чел.</w:t>
            </w:r>
          </w:p>
        </w:tc>
        <w:tc>
          <w:tcPr>
            <w:tcW w:w="1546" w:type="dxa"/>
            <w:vAlign w:val="center"/>
          </w:tcPr>
          <w:p w:rsidR="00CF3ADE" w:rsidRPr="00C14440" w:rsidRDefault="00CF3ADE" w:rsidP="001C0F81">
            <w:pPr>
              <w:jc w:val="center"/>
            </w:pPr>
            <w:r w:rsidRPr="00C14440">
              <w:t>950</w:t>
            </w:r>
          </w:p>
        </w:tc>
        <w:tc>
          <w:tcPr>
            <w:tcW w:w="2831" w:type="dxa"/>
            <w:gridSpan w:val="2"/>
            <w:vMerge w:val="restart"/>
            <w:vAlign w:val="center"/>
          </w:tcPr>
          <w:p w:rsidR="00CF3ADE" w:rsidRPr="00C14440" w:rsidRDefault="00CF3ADE" w:rsidP="001C0F81">
            <w:pPr>
              <w:jc w:val="center"/>
            </w:pPr>
            <w:r w:rsidRPr="00C14440">
              <w:t>Не нормируется</w:t>
            </w:r>
          </w:p>
        </w:tc>
      </w:tr>
      <w:tr w:rsidR="00CF3ADE" w:rsidRPr="00C14440" w:rsidTr="001C0F81">
        <w:trPr>
          <w:trHeight w:val="836"/>
          <w:jc w:val="center"/>
        </w:trPr>
        <w:tc>
          <w:tcPr>
            <w:tcW w:w="574" w:type="dxa"/>
            <w:vAlign w:val="center"/>
          </w:tcPr>
          <w:p w:rsidR="00CF3ADE" w:rsidRPr="00C14440" w:rsidRDefault="00CF3ADE" w:rsidP="001C0F81">
            <w:pPr>
              <w:jc w:val="center"/>
              <w:rPr>
                <w:lang w:val="en-US"/>
              </w:rPr>
            </w:pPr>
            <w:r w:rsidRPr="00C14440">
              <w:t>2</w:t>
            </w:r>
          </w:p>
        </w:tc>
        <w:tc>
          <w:tcPr>
            <w:tcW w:w="3174" w:type="dxa"/>
            <w:vAlign w:val="center"/>
          </w:tcPr>
          <w:p w:rsidR="00CF3ADE" w:rsidRPr="00C14440" w:rsidRDefault="00CF3ADE" w:rsidP="001C0F81">
            <w:r w:rsidRPr="00C14440">
              <w:t xml:space="preserve">Электроэнергия, </w:t>
            </w:r>
          </w:p>
          <w:p w:rsidR="00CF3ADE" w:rsidRPr="00C14440" w:rsidRDefault="00CF3ADE" w:rsidP="001C0F81">
            <w:r w:rsidRPr="00C14440">
              <w:t>использование максимума электрической нагрузки</w:t>
            </w:r>
            <w:r w:rsidRPr="00C14440">
              <w:rPr>
                <w:position w:val="6"/>
                <w:sz w:val="20"/>
              </w:rPr>
              <w:t>2)</w:t>
            </w:r>
          </w:p>
        </w:tc>
        <w:tc>
          <w:tcPr>
            <w:tcW w:w="1595" w:type="dxa"/>
            <w:vAlign w:val="center"/>
          </w:tcPr>
          <w:p w:rsidR="00CF3ADE" w:rsidRPr="00C14440" w:rsidRDefault="00CF3ADE" w:rsidP="001C0F81">
            <w:pPr>
              <w:jc w:val="center"/>
              <w:rPr>
                <w:rFonts w:eastAsia="Calibri"/>
                <w:lang w:eastAsia="en-US"/>
              </w:rPr>
            </w:pPr>
            <w:r w:rsidRPr="00C14440">
              <w:rPr>
                <w:rFonts w:eastAsia="Calibri"/>
                <w:lang w:eastAsia="en-US"/>
              </w:rPr>
              <w:t>ч/год</w:t>
            </w:r>
          </w:p>
        </w:tc>
        <w:tc>
          <w:tcPr>
            <w:tcW w:w="1546" w:type="dxa"/>
            <w:vAlign w:val="center"/>
          </w:tcPr>
          <w:p w:rsidR="00CF3ADE" w:rsidRPr="00C14440" w:rsidRDefault="00CF3ADE" w:rsidP="001C0F81">
            <w:pPr>
              <w:jc w:val="center"/>
            </w:pPr>
            <w:r w:rsidRPr="00C14440">
              <w:t>4100</w:t>
            </w:r>
          </w:p>
        </w:tc>
        <w:tc>
          <w:tcPr>
            <w:tcW w:w="2831" w:type="dxa"/>
            <w:gridSpan w:val="2"/>
            <w:vMerge/>
            <w:vAlign w:val="center"/>
          </w:tcPr>
          <w:p w:rsidR="00CF3ADE" w:rsidRPr="00C14440" w:rsidRDefault="00CF3ADE" w:rsidP="001C0F81">
            <w:pPr>
              <w:jc w:val="center"/>
            </w:pPr>
          </w:p>
        </w:tc>
      </w:tr>
      <w:tr w:rsidR="00CF3ADE" w:rsidRPr="00C14440" w:rsidTr="001C0F81">
        <w:trPr>
          <w:trHeight w:val="836"/>
          <w:jc w:val="center"/>
        </w:trPr>
        <w:tc>
          <w:tcPr>
            <w:tcW w:w="574" w:type="dxa"/>
            <w:vAlign w:val="center"/>
          </w:tcPr>
          <w:p w:rsidR="00CF3ADE" w:rsidRPr="00C14440" w:rsidRDefault="00CF3ADE" w:rsidP="001C0F81">
            <w:pPr>
              <w:jc w:val="center"/>
              <w:rPr>
                <w:lang w:val="en-US"/>
              </w:rPr>
            </w:pPr>
            <w:r w:rsidRPr="00C14440">
              <w:lastRenderedPageBreak/>
              <w:t>3</w:t>
            </w:r>
          </w:p>
        </w:tc>
        <w:tc>
          <w:tcPr>
            <w:tcW w:w="3174" w:type="dxa"/>
            <w:vAlign w:val="center"/>
          </w:tcPr>
          <w:p w:rsidR="00CF3ADE" w:rsidRPr="00C14440" w:rsidRDefault="00CF3ADE" w:rsidP="001C0F81">
            <w:r w:rsidRPr="00C14440">
              <w:t>Электрические нагрузки</w:t>
            </w:r>
          </w:p>
        </w:tc>
        <w:tc>
          <w:tcPr>
            <w:tcW w:w="1595" w:type="dxa"/>
            <w:vAlign w:val="center"/>
          </w:tcPr>
          <w:p w:rsidR="00CF3ADE" w:rsidRPr="00C14440" w:rsidRDefault="00CF3ADE" w:rsidP="001C0F81">
            <w:pPr>
              <w:jc w:val="center"/>
              <w:rPr>
                <w:rFonts w:eastAsia="Calibri"/>
                <w:lang w:eastAsia="en-US"/>
              </w:rPr>
            </w:pPr>
            <w:r w:rsidRPr="00C14440">
              <w:rPr>
                <w:rFonts w:eastAsia="Calibri"/>
                <w:lang w:eastAsia="en-US"/>
              </w:rPr>
              <w:t>кВт</w:t>
            </w:r>
          </w:p>
        </w:tc>
        <w:tc>
          <w:tcPr>
            <w:tcW w:w="1546" w:type="dxa"/>
            <w:vAlign w:val="center"/>
          </w:tcPr>
          <w:p w:rsidR="00CF3ADE" w:rsidRPr="00C14440" w:rsidRDefault="00CF3ADE" w:rsidP="001C0F81">
            <w:pPr>
              <w:jc w:val="center"/>
            </w:pPr>
            <w:r w:rsidRPr="00C14440">
              <w:t>-</w:t>
            </w:r>
          </w:p>
        </w:tc>
        <w:tc>
          <w:tcPr>
            <w:tcW w:w="2831" w:type="dxa"/>
            <w:gridSpan w:val="2"/>
            <w:vMerge/>
            <w:vAlign w:val="center"/>
          </w:tcPr>
          <w:p w:rsidR="00CF3ADE" w:rsidRPr="00C14440" w:rsidRDefault="00CF3ADE" w:rsidP="001C0F81">
            <w:pPr>
              <w:jc w:val="center"/>
            </w:pPr>
          </w:p>
        </w:tc>
      </w:tr>
    </w:tbl>
    <w:p w:rsidR="00CF3ADE" w:rsidRPr="00C14440" w:rsidRDefault="00CF3ADE" w:rsidP="00CF3ADE">
      <w:pPr>
        <w:tabs>
          <w:tab w:val="left" w:pos="1200"/>
        </w:tabs>
        <w:ind w:firstLine="709"/>
      </w:pPr>
      <w:r w:rsidRPr="00C14440">
        <w:rPr>
          <w:position w:val="6"/>
          <w:sz w:val="20"/>
        </w:rPr>
        <w:t>1)</w:t>
      </w:r>
      <w:r w:rsidRPr="00C14440">
        <w:tab/>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CF3ADE" w:rsidRPr="00C14440" w:rsidRDefault="00CF3ADE" w:rsidP="00CF3ADE">
      <w:pPr>
        <w:tabs>
          <w:tab w:val="left" w:pos="1200"/>
        </w:tabs>
        <w:ind w:firstLine="709"/>
      </w:pPr>
      <w:r w:rsidRPr="00C14440">
        <w:rPr>
          <w:position w:val="6"/>
          <w:sz w:val="20"/>
        </w:rPr>
        <w:t>2)</w:t>
      </w:r>
      <w:r w:rsidRPr="00C14440">
        <w:tab/>
        <w:t>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укрупненных показателей электропотребления.</w:t>
      </w:r>
    </w:p>
    <w:p w:rsidR="00CF3ADE" w:rsidRPr="00C14440" w:rsidRDefault="00CF3ADE" w:rsidP="00CF3ADE">
      <w:pPr>
        <w:tabs>
          <w:tab w:val="left" w:pos="1200"/>
        </w:tabs>
        <w:ind w:firstLine="709"/>
      </w:pPr>
      <w:r w:rsidRPr="00C14440">
        <w:t>(*) Расчет электрических нагрузок для разных типов застройки следует производить в соответствии с нормами СП 31-110-2003, РД 34.20.185-94.</w:t>
      </w:r>
    </w:p>
    <w:p w:rsidR="00CF3ADE" w:rsidRPr="00C14440" w:rsidRDefault="00CF3ADE" w:rsidP="00CF3ADE"/>
    <w:p w:rsidR="00CF3ADE" w:rsidRPr="00C14440" w:rsidRDefault="00CF3ADE" w:rsidP="00CF3ADE">
      <w:pPr>
        <w:jc w:val="center"/>
        <w:rPr>
          <w:b/>
        </w:rPr>
      </w:pPr>
      <w:r w:rsidRPr="00C14440">
        <w:rPr>
          <w:b/>
        </w:rPr>
        <w:t>2.7.2. Расчетные показатели объектов, относящихся к области тепло-, газоснабжения</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2"/>
        <w:gridCol w:w="3514"/>
        <w:gridCol w:w="1475"/>
        <w:gridCol w:w="1436"/>
        <w:gridCol w:w="1393"/>
        <w:gridCol w:w="1320"/>
      </w:tblGrid>
      <w:tr w:rsidR="00CF3ADE" w:rsidRPr="00C14440" w:rsidTr="001C0F81">
        <w:trPr>
          <w:trHeight w:val="778"/>
          <w:jc w:val="center"/>
        </w:trPr>
        <w:tc>
          <w:tcPr>
            <w:tcW w:w="702" w:type="dxa"/>
            <w:vMerge w:val="restart"/>
            <w:vAlign w:val="center"/>
          </w:tcPr>
          <w:p w:rsidR="00CF3ADE" w:rsidRPr="00C14440" w:rsidRDefault="00CF3ADE" w:rsidP="001C0F81">
            <w:pPr>
              <w:jc w:val="center"/>
            </w:pPr>
            <w:r w:rsidRPr="00C14440">
              <w:t>№</w:t>
            </w:r>
            <w:r w:rsidRPr="00C14440">
              <w:br/>
              <w:t>п/п</w:t>
            </w:r>
          </w:p>
        </w:tc>
        <w:tc>
          <w:tcPr>
            <w:tcW w:w="3514" w:type="dxa"/>
            <w:vMerge w:val="restart"/>
            <w:vAlign w:val="center"/>
          </w:tcPr>
          <w:p w:rsidR="00CF3ADE" w:rsidRPr="00C14440" w:rsidRDefault="00CF3ADE" w:rsidP="001C0F81">
            <w:pPr>
              <w:jc w:val="center"/>
            </w:pPr>
            <w:r w:rsidRPr="00C14440">
              <w:t>Наименование объекта</w:t>
            </w:r>
          </w:p>
          <w:p w:rsidR="00CF3ADE" w:rsidRPr="00C14440" w:rsidRDefault="00CF3ADE" w:rsidP="001C0F81">
            <w:pPr>
              <w:jc w:val="center"/>
            </w:pPr>
            <w:r w:rsidRPr="00C14440">
              <w:t>(Наименование ресурса)</w:t>
            </w:r>
            <w:r w:rsidRPr="00C14440">
              <w:rPr>
                <w:position w:val="6"/>
                <w:sz w:val="20"/>
              </w:rPr>
              <w:t>1)</w:t>
            </w:r>
          </w:p>
        </w:tc>
        <w:tc>
          <w:tcPr>
            <w:tcW w:w="2911" w:type="dxa"/>
            <w:gridSpan w:val="2"/>
            <w:vAlign w:val="center"/>
          </w:tcPr>
          <w:p w:rsidR="00CF3ADE" w:rsidRPr="00C14440" w:rsidRDefault="00CF3ADE" w:rsidP="001C0F81">
            <w:pPr>
              <w:jc w:val="center"/>
            </w:pPr>
            <w:r w:rsidRPr="00C14440">
              <w:t>Минимально допустимый уровень обеспеченности</w:t>
            </w:r>
          </w:p>
        </w:tc>
        <w:tc>
          <w:tcPr>
            <w:tcW w:w="2713" w:type="dxa"/>
            <w:gridSpan w:val="2"/>
            <w:vAlign w:val="center"/>
          </w:tcPr>
          <w:p w:rsidR="00CF3ADE" w:rsidRPr="00C14440" w:rsidRDefault="00CF3ADE" w:rsidP="001C0F81">
            <w:pPr>
              <w:jc w:val="center"/>
            </w:pPr>
            <w:r w:rsidRPr="00C14440">
              <w:t>Максимально допустимый уровень территориальной доступности</w:t>
            </w:r>
          </w:p>
        </w:tc>
      </w:tr>
      <w:tr w:rsidR="00CF3ADE" w:rsidRPr="00C14440" w:rsidTr="001C0F81">
        <w:trPr>
          <w:trHeight w:val="480"/>
          <w:jc w:val="center"/>
        </w:trPr>
        <w:tc>
          <w:tcPr>
            <w:tcW w:w="702" w:type="dxa"/>
            <w:vMerge/>
            <w:vAlign w:val="center"/>
          </w:tcPr>
          <w:p w:rsidR="00CF3ADE" w:rsidRPr="00C14440" w:rsidRDefault="00CF3ADE" w:rsidP="001C0F81">
            <w:pPr>
              <w:jc w:val="center"/>
            </w:pPr>
          </w:p>
        </w:tc>
        <w:tc>
          <w:tcPr>
            <w:tcW w:w="3514" w:type="dxa"/>
            <w:vMerge/>
            <w:vAlign w:val="center"/>
          </w:tcPr>
          <w:p w:rsidR="00CF3ADE" w:rsidRPr="00C14440" w:rsidRDefault="00CF3ADE" w:rsidP="001C0F81">
            <w:pPr>
              <w:jc w:val="center"/>
            </w:pPr>
          </w:p>
        </w:tc>
        <w:tc>
          <w:tcPr>
            <w:tcW w:w="1475" w:type="dxa"/>
            <w:vAlign w:val="center"/>
          </w:tcPr>
          <w:p w:rsidR="00CF3ADE" w:rsidRPr="00C14440" w:rsidRDefault="00CF3ADE" w:rsidP="001C0F81">
            <w:pPr>
              <w:jc w:val="center"/>
            </w:pPr>
            <w:r w:rsidRPr="00C14440">
              <w:t>Единица измерения</w:t>
            </w:r>
          </w:p>
        </w:tc>
        <w:tc>
          <w:tcPr>
            <w:tcW w:w="1436" w:type="dxa"/>
            <w:vAlign w:val="center"/>
          </w:tcPr>
          <w:p w:rsidR="00CF3ADE" w:rsidRPr="00C14440" w:rsidRDefault="00CF3ADE" w:rsidP="001C0F81">
            <w:pPr>
              <w:jc w:val="center"/>
            </w:pPr>
            <w:r w:rsidRPr="00C14440">
              <w:t>Величина</w:t>
            </w:r>
          </w:p>
        </w:tc>
        <w:tc>
          <w:tcPr>
            <w:tcW w:w="1393" w:type="dxa"/>
            <w:vAlign w:val="center"/>
          </w:tcPr>
          <w:p w:rsidR="00CF3ADE" w:rsidRPr="00C14440" w:rsidRDefault="00CF3ADE" w:rsidP="001C0F81">
            <w:pPr>
              <w:jc w:val="center"/>
            </w:pPr>
            <w:r w:rsidRPr="00C14440">
              <w:t>Единица измерения</w:t>
            </w:r>
          </w:p>
        </w:tc>
        <w:tc>
          <w:tcPr>
            <w:tcW w:w="1320" w:type="dxa"/>
            <w:vAlign w:val="center"/>
          </w:tcPr>
          <w:p w:rsidR="00CF3ADE" w:rsidRPr="00C14440" w:rsidRDefault="00CF3ADE" w:rsidP="001C0F81">
            <w:pPr>
              <w:jc w:val="center"/>
            </w:pPr>
            <w:r w:rsidRPr="00C14440">
              <w:t>Величина</w:t>
            </w:r>
          </w:p>
        </w:tc>
      </w:tr>
      <w:tr w:rsidR="00CF3ADE" w:rsidRPr="00C14440" w:rsidTr="001C0F81">
        <w:trPr>
          <w:trHeight w:val="836"/>
          <w:jc w:val="center"/>
        </w:trPr>
        <w:tc>
          <w:tcPr>
            <w:tcW w:w="702" w:type="dxa"/>
            <w:vAlign w:val="center"/>
          </w:tcPr>
          <w:p w:rsidR="00CF3ADE" w:rsidRPr="00C14440" w:rsidRDefault="00CF3ADE" w:rsidP="001C0F81">
            <w:pPr>
              <w:jc w:val="center"/>
            </w:pPr>
            <w:r w:rsidRPr="00C14440">
              <w:t>1</w:t>
            </w:r>
          </w:p>
        </w:tc>
        <w:tc>
          <w:tcPr>
            <w:tcW w:w="3514" w:type="dxa"/>
            <w:vAlign w:val="center"/>
          </w:tcPr>
          <w:p w:rsidR="00CF3ADE" w:rsidRPr="00C14440" w:rsidRDefault="00CF3ADE" w:rsidP="001C0F81">
            <w:r w:rsidRPr="00C14440">
              <w:t>Природный газ, при наличии централизованного горячего водоснабжения</w:t>
            </w:r>
          </w:p>
        </w:tc>
        <w:tc>
          <w:tcPr>
            <w:tcW w:w="1475" w:type="dxa"/>
            <w:vAlign w:val="center"/>
          </w:tcPr>
          <w:p w:rsidR="00CF3ADE" w:rsidRPr="00C14440" w:rsidRDefault="00CF3ADE" w:rsidP="001C0F81">
            <w:pPr>
              <w:jc w:val="center"/>
            </w:pPr>
            <w:r w:rsidRPr="00C14440">
              <w:t>м³/год</w:t>
            </w:r>
          </w:p>
          <w:p w:rsidR="00CF3ADE" w:rsidRPr="00C14440" w:rsidRDefault="00CF3ADE" w:rsidP="001C0F81">
            <w:pPr>
              <w:jc w:val="center"/>
            </w:pPr>
            <w:r w:rsidRPr="00C14440">
              <w:t>на 1 чел.</w:t>
            </w:r>
          </w:p>
        </w:tc>
        <w:tc>
          <w:tcPr>
            <w:tcW w:w="1436" w:type="dxa"/>
            <w:vAlign w:val="center"/>
          </w:tcPr>
          <w:p w:rsidR="00CF3ADE" w:rsidRPr="00C14440" w:rsidRDefault="00CF3ADE" w:rsidP="001C0F81">
            <w:pPr>
              <w:jc w:val="center"/>
              <w:rPr>
                <w:lang w:val="en-US"/>
              </w:rPr>
            </w:pPr>
            <w:r w:rsidRPr="00C14440">
              <w:t>120</w:t>
            </w:r>
          </w:p>
        </w:tc>
        <w:tc>
          <w:tcPr>
            <w:tcW w:w="2713" w:type="dxa"/>
            <w:gridSpan w:val="2"/>
            <w:vMerge w:val="restart"/>
            <w:vAlign w:val="center"/>
          </w:tcPr>
          <w:p w:rsidR="00CF3ADE" w:rsidRPr="00C14440" w:rsidRDefault="00CF3ADE" w:rsidP="001C0F81">
            <w:pPr>
              <w:jc w:val="center"/>
            </w:pPr>
            <w:r w:rsidRPr="00C14440">
              <w:t>Не нормируется</w:t>
            </w:r>
          </w:p>
        </w:tc>
      </w:tr>
      <w:tr w:rsidR="00CF3ADE" w:rsidRPr="00C14440" w:rsidTr="001C0F81">
        <w:trPr>
          <w:trHeight w:val="836"/>
          <w:jc w:val="center"/>
        </w:trPr>
        <w:tc>
          <w:tcPr>
            <w:tcW w:w="702" w:type="dxa"/>
            <w:vAlign w:val="center"/>
          </w:tcPr>
          <w:p w:rsidR="00CF3ADE" w:rsidRPr="00C14440" w:rsidRDefault="00CF3ADE" w:rsidP="001C0F81">
            <w:pPr>
              <w:jc w:val="center"/>
              <w:rPr>
                <w:lang w:val="en-US"/>
              </w:rPr>
            </w:pPr>
            <w:r w:rsidRPr="00C14440">
              <w:t>2</w:t>
            </w:r>
          </w:p>
        </w:tc>
        <w:tc>
          <w:tcPr>
            <w:tcW w:w="3514" w:type="dxa"/>
            <w:vAlign w:val="center"/>
          </w:tcPr>
          <w:p w:rsidR="00CF3ADE" w:rsidRPr="00C14440" w:rsidRDefault="00CF3ADE" w:rsidP="001C0F81">
            <w:r w:rsidRPr="00C14440">
              <w:t>Природный газ, при горячем водоснабжении от газовых водонагревателей</w:t>
            </w:r>
          </w:p>
        </w:tc>
        <w:tc>
          <w:tcPr>
            <w:tcW w:w="1475" w:type="dxa"/>
            <w:vAlign w:val="center"/>
          </w:tcPr>
          <w:p w:rsidR="00CF3ADE" w:rsidRPr="00C14440" w:rsidRDefault="00CF3ADE" w:rsidP="001C0F81">
            <w:pPr>
              <w:jc w:val="center"/>
            </w:pPr>
            <w:bookmarkStart w:id="12" w:name="_Hlk489984814"/>
            <w:r w:rsidRPr="00C14440">
              <w:t>м³</w:t>
            </w:r>
            <w:bookmarkEnd w:id="12"/>
            <w:r w:rsidRPr="00C14440">
              <w:t>/год</w:t>
            </w:r>
          </w:p>
          <w:p w:rsidR="00CF3ADE" w:rsidRPr="00C14440" w:rsidRDefault="00CF3ADE" w:rsidP="001C0F81">
            <w:pPr>
              <w:jc w:val="center"/>
            </w:pPr>
            <w:r w:rsidRPr="00C14440">
              <w:t>на 1 чел.</w:t>
            </w:r>
          </w:p>
        </w:tc>
        <w:tc>
          <w:tcPr>
            <w:tcW w:w="1436" w:type="dxa"/>
            <w:vAlign w:val="center"/>
          </w:tcPr>
          <w:p w:rsidR="00CF3ADE" w:rsidRPr="00C14440" w:rsidRDefault="00CF3ADE" w:rsidP="001C0F81">
            <w:pPr>
              <w:jc w:val="center"/>
              <w:rPr>
                <w:lang w:val="en-US"/>
              </w:rPr>
            </w:pPr>
            <w:r w:rsidRPr="00C14440">
              <w:t>300</w:t>
            </w:r>
          </w:p>
        </w:tc>
        <w:tc>
          <w:tcPr>
            <w:tcW w:w="2713" w:type="dxa"/>
            <w:gridSpan w:val="2"/>
            <w:vMerge/>
            <w:vAlign w:val="center"/>
          </w:tcPr>
          <w:p w:rsidR="00CF3ADE" w:rsidRPr="00C14440" w:rsidRDefault="00CF3ADE" w:rsidP="001C0F81">
            <w:pPr>
              <w:jc w:val="center"/>
            </w:pPr>
          </w:p>
        </w:tc>
      </w:tr>
      <w:tr w:rsidR="00CF3ADE" w:rsidRPr="00C14440" w:rsidTr="001C0F81">
        <w:trPr>
          <w:trHeight w:val="836"/>
          <w:jc w:val="center"/>
        </w:trPr>
        <w:tc>
          <w:tcPr>
            <w:tcW w:w="702" w:type="dxa"/>
            <w:vAlign w:val="center"/>
          </w:tcPr>
          <w:p w:rsidR="00CF3ADE" w:rsidRPr="00C14440" w:rsidRDefault="00CF3ADE" w:rsidP="001C0F81">
            <w:pPr>
              <w:jc w:val="center"/>
              <w:rPr>
                <w:lang w:val="en-US"/>
              </w:rPr>
            </w:pPr>
            <w:r w:rsidRPr="00C14440">
              <w:t>3</w:t>
            </w:r>
          </w:p>
        </w:tc>
        <w:tc>
          <w:tcPr>
            <w:tcW w:w="3514" w:type="dxa"/>
            <w:vAlign w:val="center"/>
          </w:tcPr>
          <w:p w:rsidR="00CF3ADE" w:rsidRPr="00C14440" w:rsidRDefault="00CF3ADE" w:rsidP="001C0F81">
            <w:r w:rsidRPr="00C14440">
              <w:t>Природный газ, при отсутствии всяких видов горячего водоснабжения/в сельских поселениях</w:t>
            </w:r>
          </w:p>
        </w:tc>
        <w:tc>
          <w:tcPr>
            <w:tcW w:w="1475" w:type="dxa"/>
            <w:vAlign w:val="center"/>
          </w:tcPr>
          <w:p w:rsidR="00CF3ADE" w:rsidRPr="00C14440" w:rsidRDefault="00CF3ADE" w:rsidP="001C0F81">
            <w:pPr>
              <w:jc w:val="center"/>
            </w:pPr>
            <w:r w:rsidRPr="00C14440">
              <w:t>м³/год</w:t>
            </w:r>
          </w:p>
          <w:p w:rsidR="00CF3ADE" w:rsidRPr="00C14440" w:rsidRDefault="00CF3ADE" w:rsidP="001C0F81">
            <w:pPr>
              <w:jc w:val="center"/>
            </w:pPr>
            <w:r w:rsidRPr="00C14440">
              <w:t>на 1 чел.</w:t>
            </w:r>
          </w:p>
        </w:tc>
        <w:tc>
          <w:tcPr>
            <w:tcW w:w="1436" w:type="dxa"/>
            <w:vAlign w:val="center"/>
          </w:tcPr>
          <w:p w:rsidR="00CF3ADE" w:rsidRPr="00C14440" w:rsidRDefault="00CF3ADE" w:rsidP="001C0F81">
            <w:pPr>
              <w:jc w:val="center"/>
            </w:pPr>
            <w:r w:rsidRPr="00C14440">
              <w:t>180/220</w:t>
            </w:r>
          </w:p>
        </w:tc>
        <w:tc>
          <w:tcPr>
            <w:tcW w:w="2713" w:type="dxa"/>
            <w:gridSpan w:val="2"/>
            <w:vMerge/>
            <w:vAlign w:val="center"/>
          </w:tcPr>
          <w:p w:rsidR="00CF3ADE" w:rsidRPr="00C14440" w:rsidRDefault="00CF3ADE" w:rsidP="001C0F81">
            <w:pPr>
              <w:jc w:val="center"/>
            </w:pPr>
          </w:p>
        </w:tc>
      </w:tr>
    </w:tbl>
    <w:p w:rsidR="00CF3ADE" w:rsidRPr="00C14440" w:rsidRDefault="00CF3ADE" w:rsidP="00CF3ADE">
      <w:pPr>
        <w:tabs>
          <w:tab w:val="left" w:pos="1200"/>
        </w:tabs>
        <w:ind w:firstLine="709"/>
      </w:pPr>
      <w:r w:rsidRPr="00C14440">
        <w:rPr>
          <w:position w:val="6"/>
          <w:sz w:val="20"/>
          <w:szCs w:val="20"/>
        </w:rPr>
        <w:t>1)</w:t>
      </w:r>
      <w:r w:rsidRPr="00C14440">
        <w:tab/>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CF3ADE" w:rsidRPr="00C14440" w:rsidRDefault="00CF3ADE" w:rsidP="00CF3ADE">
      <w:pPr>
        <w:tabs>
          <w:tab w:val="left" w:pos="709"/>
        </w:tabs>
        <w:ind w:firstLine="709"/>
      </w:pPr>
      <w:r w:rsidRPr="00C14440">
        <w:t>При составлении проектов генеральных планов городов допускается принимать укрупненные показатели потребления газа, м³/год на 1 чел., при теплоте сгорания газа 34 МДж/м³ (8000 ккал/м³).</w:t>
      </w:r>
    </w:p>
    <w:p w:rsidR="00CF3ADE" w:rsidRPr="00C14440" w:rsidRDefault="00CF3ADE" w:rsidP="00CF3ADE">
      <w:pPr>
        <w:tabs>
          <w:tab w:val="left" w:pos="709"/>
        </w:tabs>
        <w:ind w:firstLine="709"/>
      </w:pPr>
      <w:r w:rsidRPr="00C14440">
        <w:t>Расход газа для различных потребителей следует принимать по нормам СП 42-101-2003.</w:t>
      </w:r>
    </w:p>
    <w:p w:rsidR="00CF3ADE" w:rsidRPr="00C14440" w:rsidRDefault="00CF3ADE" w:rsidP="00CF3ADE">
      <w:pPr>
        <w:tabs>
          <w:tab w:val="left" w:pos="709"/>
        </w:tabs>
      </w:pPr>
    </w:p>
    <w:p w:rsidR="00CF3ADE" w:rsidRPr="00C14440" w:rsidRDefault="00CF3ADE" w:rsidP="00CF3ADE">
      <w:pPr>
        <w:tabs>
          <w:tab w:val="left" w:pos="993"/>
        </w:tabs>
        <w:jc w:val="center"/>
        <w:rPr>
          <w:b/>
        </w:rPr>
      </w:pPr>
      <w:r w:rsidRPr="00C14440">
        <w:rPr>
          <w:b/>
        </w:rPr>
        <w:t>Расчетные показатели объектов в области теплоснабжения</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954"/>
        <w:gridCol w:w="1559"/>
        <w:gridCol w:w="1588"/>
      </w:tblGrid>
      <w:tr w:rsidR="00CF3ADE" w:rsidRPr="00C14440" w:rsidTr="001C0F81">
        <w:trPr>
          <w:jc w:val="center"/>
        </w:trPr>
        <w:tc>
          <w:tcPr>
            <w:tcW w:w="567" w:type="dxa"/>
            <w:vAlign w:val="center"/>
          </w:tcPr>
          <w:p w:rsidR="00CF3ADE" w:rsidRPr="00C14440" w:rsidRDefault="00CF3ADE" w:rsidP="001C0F81">
            <w:pPr>
              <w:jc w:val="center"/>
            </w:pPr>
            <w:r w:rsidRPr="00C14440">
              <w:t>№</w:t>
            </w:r>
            <w:r w:rsidRPr="00C14440">
              <w:br/>
              <w:t>п/п</w:t>
            </w:r>
          </w:p>
        </w:tc>
        <w:tc>
          <w:tcPr>
            <w:tcW w:w="5954" w:type="dxa"/>
            <w:shd w:val="clear" w:color="auto" w:fill="auto"/>
            <w:vAlign w:val="center"/>
          </w:tcPr>
          <w:p w:rsidR="00CF3ADE" w:rsidRPr="00C14440" w:rsidRDefault="00CF3ADE" w:rsidP="001C0F81">
            <w:r w:rsidRPr="00C14440">
              <w:t>Наименование показателя минимально допустимого уровня обеспеченности населения тепловой энергией</w:t>
            </w:r>
          </w:p>
        </w:tc>
        <w:tc>
          <w:tcPr>
            <w:tcW w:w="1559" w:type="dxa"/>
            <w:shd w:val="clear" w:color="auto" w:fill="auto"/>
            <w:vAlign w:val="center"/>
          </w:tcPr>
          <w:p w:rsidR="00CF3ADE" w:rsidRPr="00C14440" w:rsidRDefault="00CF3ADE" w:rsidP="001C0F81">
            <w:pPr>
              <w:jc w:val="center"/>
            </w:pPr>
            <w:r w:rsidRPr="00C14440">
              <w:t>Единица измерения</w:t>
            </w:r>
          </w:p>
        </w:tc>
        <w:tc>
          <w:tcPr>
            <w:tcW w:w="1588" w:type="dxa"/>
            <w:shd w:val="clear" w:color="auto" w:fill="auto"/>
            <w:vAlign w:val="center"/>
          </w:tcPr>
          <w:p w:rsidR="00CF3ADE" w:rsidRPr="00C14440" w:rsidRDefault="00CF3ADE" w:rsidP="001C0F81">
            <w:pPr>
              <w:jc w:val="center"/>
            </w:pPr>
            <w:r w:rsidRPr="00C14440">
              <w:t>Величина</w:t>
            </w:r>
          </w:p>
        </w:tc>
      </w:tr>
      <w:tr w:rsidR="00CF3ADE" w:rsidRPr="00C14440" w:rsidTr="001C0F81">
        <w:trPr>
          <w:jc w:val="center"/>
        </w:trPr>
        <w:tc>
          <w:tcPr>
            <w:tcW w:w="567" w:type="dxa"/>
            <w:shd w:val="clear" w:color="auto" w:fill="auto"/>
            <w:vAlign w:val="center"/>
          </w:tcPr>
          <w:p w:rsidR="00CF3ADE" w:rsidRPr="00C14440" w:rsidRDefault="00CF3ADE" w:rsidP="001C0F81">
            <w:pPr>
              <w:tabs>
                <w:tab w:val="left" w:pos="228"/>
              </w:tabs>
              <w:jc w:val="center"/>
            </w:pPr>
            <w:r w:rsidRPr="00C14440">
              <w:t>1.</w:t>
            </w:r>
          </w:p>
        </w:tc>
        <w:tc>
          <w:tcPr>
            <w:tcW w:w="5954" w:type="dxa"/>
            <w:shd w:val="clear" w:color="auto" w:fill="auto"/>
            <w:vAlign w:val="center"/>
          </w:tcPr>
          <w:p w:rsidR="00CF3ADE" w:rsidRPr="00C14440" w:rsidRDefault="00CF3ADE" w:rsidP="001C0F81">
            <w:r w:rsidRPr="00C14440">
              <w:t>Норма потребления тепловой энергии в жилых домах квартирного типа с центральным отоплением и общежитиях с центральным отоплением</w:t>
            </w:r>
          </w:p>
        </w:tc>
        <w:tc>
          <w:tcPr>
            <w:tcW w:w="1559" w:type="dxa"/>
            <w:shd w:val="clear" w:color="auto" w:fill="auto"/>
            <w:vAlign w:val="center"/>
          </w:tcPr>
          <w:p w:rsidR="00CF3ADE" w:rsidRPr="00C14440" w:rsidRDefault="00CF3ADE" w:rsidP="001C0F81">
            <w:pPr>
              <w:jc w:val="center"/>
            </w:pPr>
            <w:r w:rsidRPr="00C14440">
              <w:t>Гкал</w:t>
            </w:r>
          </w:p>
          <w:p w:rsidR="00CF3ADE" w:rsidRPr="00C14440" w:rsidRDefault="00CF3ADE" w:rsidP="001C0F81">
            <w:pPr>
              <w:jc w:val="center"/>
            </w:pPr>
            <w:r w:rsidRPr="00C14440">
              <w:t>на 1 м²</w:t>
            </w:r>
          </w:p>
        </w:tc>
        <w:tc>
          <w:tcPr>
            <w:tcW w:w="1588" w:type="dxa"/>
            <w:shd w:val="clear" w:color="auto" w:fill="auto"/>
            <w:vAlign w:val="center"/>
          </w:tcPr>
          <w:p w:rsidR="00CF3ADE" w:rsidRPr="00C14440" w:rsidRDefault="00CF3ADE" w:rsidP="001C0F81">
            <w:pPr>
              <w:jc w:val="center"/>
              <w:rPr>
                <w:lang w:val="en-US"/>
              </w:rPr>
            </w:pPr>
            <w:r w:rsidRPr="00C14440">
              <w:t>0,02</w:t>
            </w:r>
          </w:p>
        </w:tc>
      </w:tr>
    </w:tbl>
    <w:p w:rsidR="00CF3ADE" w:rsidRPr="00C14440" w:rsidRDefault="00CF3ADE" w:rsidP="00CF3ADE">
      <w:pPr>
        <w:ind w:right="-1"/>
      </w:pPr>
    </w:p>
    <w:p w:rsidR="00CF3ADE" w:rsidRPr="00C14440" w:rsidRDefault="00CF3ADE" w:rsidP="00CF3ADE">
      <w:pPr>
        <w:jc w:val="center"/>
        <w:rPr>
          <w:b/>
        </w:rPr>
      </w:pPr>
      <w:r w:rsidRPr="00C14440">
        <w:rPr>
          <w:b/>
        </w:rPr>
        <w:t>2.7.3. Расчетные показатели объектов, относящихся</w:t>
      </w:r>
      <w:r w:rsidRPr="00C14440">
        <w:rPr>
          <w:b/>
        </w:rPr>
        <w:br/>
        <w:t>к области водоснабжения населения</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7"/>
        <w:gridCol w:w="3382"/>
        <w:gridCol w:w="1709"/>
        <w:gridCol w:w="1483"/>
        <w:gridCol w:w="1394"/>
        <w:gridCol w:w="1215"/>
      </w:tblGrid>
      <w:tr w:rsidR="00CF3ADE" w:rsidRPr="00C14440" w:rsidTr="001C0F81">
        <w:trPr>
          <w:trHeight w:val="778"/>
          <w:jc w:val="center"/>
        </w:trPr>
        <w:tc>
          <w:tcPr>
            <w:tcW w:w="657" w:type="dxa"/>
            <w:vMerge w:val="restart"/>
            <w:vAlign w:val="center"/>
          </w:tcPr>
          <w:p w:rsidR="00CF3ADE" w:rsidRPr="00C14440" w:rsidRDefault="00CF3ADE" w:rsidP="001C0F81">
            <w:pPr>
              <w:jc w:val="center"/>
              <w:rPr>
                <w:lang w:val="en-US"/>
              </w:rPr>
            </w:pPr>
            <w:bookmarkStart w:id="13" w:name="_Hlk496362893"/>
            <w:r w:rsidRPr="00C14440">
              <w:t>№</w:t>
            </w:r>
            <w:r w:rsidRPr="00C14440">
              <w:br/>
              <w:t>п/п</w:t>
            </w:r>
          </w:p>
        </w:tc>
        <w:tc>
          <w:tcPr>
            <w:tcW w:w="3382" w:type="dxa"/>
            <w:vMerge w:val="restart"/>
            <w:vAlign w:val="center"/>
          </w:tcPr>
          <w:p w:rsidR="00CF3ADE" w:rsidRPr="00C14440" w:rsidRDefault="00CF3ADE" w:rsidP="001C0F81">
            <w:pPr>
              <w:jc w:val="center"/>
            </w:pPr>
            <w:r w:rsidRPr="00C14440">
              <w:t>Наименование объекта (наименование ресурса)</w:t>
            </w:r>
          </w:p>
        </w:tc>
        <w:tc>
          <w:tcPr>
            <w:tcW w:w="3192" w:type="dxa"/>
            <w:gridSpan w:val="2"/>
            <w:vAlign w:val="center"/>
          </w:tcPr>
          <w:p w:rsidR="00CF3ADE" w:rsidRPr="00C14440" w:rsidRDefault="00CF3ADE" w:rsidP="001C0F81">
            <w:pPr>
              <w:jc w:val="center"/>
            </w:pPr>
            <w:r w:rsidRPr="00C14440">
              <w:t xml:space="preserve">Минимально допустимый уровень обеспеченности </w:t>
            </w:r>
            <w:r w:rsidRPr="00C14440">
              <w:lastRenderedPageBreak/>
              <w:t>(</w:t>
            </w:r>
            <w:proofErr w:type="spellStart"/>
            <w:r w:rsidRPr="00C14440">
              <w:t>хол</w:t>
            </w:r>
            <w:proofErr w:type="spellEnd"/>
            <w:r w:rsidRPr="00C14440">
              <w:t>/гор.)</w:t>
            </w:r>
          </w:p>
        </w:tc>
        <w:tc>
          <w:tcPr>
            <w:tcW w:w="2609" w:type="dxa"/>
            <w:gridSpan w:val="2"/>
            <w:vAlign w:val="center"/>
          </w:tcPr>
          <w:p w:rsidR="00CF3ADE" w:rsidRPr="00C14440" w:rsidRDefault="00CF3ADE" w:rsidP="001C0F81">
            <w:pPr>
              <w:jc w:val="center"/>
            </w:pPr>
            <w:r w:rsidRPr="00C14440">
              <w:lastRenderedPageBreak/>
              <w:t xml:space="preserve">Максимально допустимый уровень </w:t>
            </w:r>
            <w:r w:rsidRPr="00C14440">
              <w:lastRenderedPageBreak/>
              <w:t>территориальной доступности</w:t>
            </w:r>
          </w:p>
        </w:tc>
      </w:tr>
      <w:tr w:rsidR="00CF3ADE" w:rsidRPr="00C14440" w:rsidTr="001C0F81">
        <w:trPr>
          <w:trHeight w:val="504"/>
          <w:jc w:val="center"/>
        </w:trPr>
        <w:tc>
          <w:tcPr>
            <w:tcW w:w="657" w:type="dxa"/>
            <w:vMerge/>
            <w:vAlign w:val="center"/>
          </w:tcPr>
          <w:p w:rsidR="00CF3ADE" w:rsidRPr="00C14440" w:rsidRDefault="00CF3ADE" w:rsidP="001C0F81">
            <w:pPr>
              <w:jc w:val="center"/>
            </w:pPr>
          </w:p>
        </w:tc>
        <w:tc>
          <w:tcPr>
            <w:tcW w:w="3382" w:type="dxa"/>
            <w:vMerge/>
            <w:vAlign w:val="center"/>
          </w:tcPr>
          <w:p w:rsidR="00CF3ADE" w:rsidRPr="00C14440" w:rsidRDefault="00CF3ADE" w:rsidP="001C0F81">
            <w:pPr>
              <w:jc w:val="center"/>
            </w:pPr>
          </w:p>
        </w:tc>
        <w:tc>
          <w:tcPr>
            <w:tcW w:w="1709" w:type="dxa"/>
            <w:vAlign w:val="center"/>
          </w:tcPr>
          <w:p w:rsidR="00CF3ADE" w:rsidRPr="00C14440" w:rsidRDefault="00CF3ADE" w:rsidP="001C0F81">
            <w:pPr>
              <w:jc w:val="center"/>
            </w:pPr>
            <w:r w:rsidRPr="00C14440">
              <w:t>Единица измерения</w:t>
            </w:r>
          </w:p>
        </w:tc>
        <w:tc>
          <w:tcPr>
            <w:tcW w:w="1483" w:type="dxa"/>
            <w:vAlign w:val="center"/>
          </w:tcPr>
          <w:p w:rsidR="00CF3ADE" w:rsidRPr="00C14440" w:rsidRDefault="00CF3ADE" w:rsidP="001C0F81">
            <w:pPr>
              <w:jc w:val="center"/>
            </w:pPr>
            <w:r w:rsidRPr="00C14440">
              <w:t>Величина</w:t>
            </w:r>
          </w:p>
        </w:tc>
        <w:tc>
          <w:tcPr>
            <w:tcW w:w="1394" w:type="dxa"/>
            <w:vAlign w:val="center"/>
          </w:tcPr>
          <w:p w:rsidR="00CF3ADE" w:rsidRPr="00C14440" w:rsidRDefault="00CF3ADE" w:rsidP="001C0F81">
            <w:pPr>
              <w:jc w:val="center"/>
            </w:pPr>
            <w:r w:rsidRPr="00C14440">
              <w:t>Единица измерения</w:t>
            </w:r>
          </w:p>
        </w:tc>
        <w:tc>
          <w:tcPr>
            <w:tcW w:w="1215" w:type="dxa"/>
            <w:vAlign w:val="center"/>
          </w:tcPr>
          <w:p w:rsidR="00CF3ADE" w:rsidRPr="00C14440" w:rsidRDefault="00CF3ADE" w:rsidP="001C0F81">
            <w:pPr>
              <w:jc w:val="center"/>
            </w:pPr>
            <w:r w:rsidRPr="00C14440">
              <w:t>Величина</w:t>
            </w:r>
          </w:p>
        </w:tc>
      </w:tr>
      <w:tr w:rsidR="00CF3ADE" w:rsidRPr="00C14440" w:rsidTr="001C0F81">
        <w:trPr>
          <w:trHeight w:val="836"/>
          <w:jc w:val="center"/>
        </w:trPr>
        <w:tc>
          <w:tcPr>
            <w:tcW w:w="657" w:type="dxa"/>
            <w:vAlign w:val="center"/>
          </w:tcPr>
          <w:p w:rsidR="00CF3ADE" w:rsidRPr="00C14440" w:rsidRDefault="00CF3ADE" w:rsidP="001C0F81">
            <w:pPr>
              <w:jc w:val="center"/>
              <w:rPr>
                <w:lang w:val="en-US"/>
              </w:rPr>
            </w:pPr>
            <w:r w:rsidRPr="00C14440">
              <w:t>1.</w:t>
            </w:r>
          </w:p>
        </w:tc>
        <w:tc>
          <w:tcPr>
            <w:tcW w:w="3382" w:type="dxa"/>
            <w:vAlign w:val="center"/>
          </w:tcPr>
          <w:p w:rsidR="00CF3ADE" w:rsidRPr="00C14440" w:rsidRDefault="00CF3ADE" w:rsidP="001C0F81">
            <w:pPr>
              <w:rPr>
                <w:shd w:val="clear" w:color="auto" w:fill="FFFFFF"/>
              </w:rPr>
            </w:pPr>
            <w:r w:rsidRPr="00C14440">
              <w:rPr>
                <w:b/>
                <w:bCs/>
                <w:shd w:val="clear" w:color="auto" w:fill="FFFFFF"/>
              </w:rPr>
              <w:t>Жилые здания.</w:t>
            </w:r>
            <w:r w:rsidRPr="00C14440">
              <w:rPr>
                <w:shd w:val="clear" w:color="auto" w:fill="FFFFFF"/>
              </w:rPr>
              <w:t xml:space="preserve"> </w:t>
            </w:r>
          </w:p>
          <w:p w:rsidR="00CF3ADE" w:rsidRPr="00C14440" w:rsidRDefault="00CF3ADE" w:rsidP="001C0F81">
            <w:r w:rsidRPr="00C14440">
              <w:rPr>
                <w:shd w:val="clear" w:color="auto" w:fill="FFFFFF"/>
              </w:rPr>
              <w:t>с водопроводом и канализацией без ванн</w:t>
            </w:r>
          </w:p>
        </w:tc>
        <w:tc>
          <w:tcPr>
            <w:tcW w:w="1709" w:type="dxa"/>
            <w:vAlign w:val="center"/>
          </w:tcPr>
          <w:p w:rsidR="00CF3ADE" w:rsidRPr="00C14440" w:rsidRDefault="00CF3ADE" w:rsidP="001C0F81">
            <w:pPr>
              <w:jc w:val="center"/>
            </w:pPr>
            <w:r w:rsidRPr="00C14440">
              <w:t>л/</w:t>
            </w:r>
            <w:proofErr w:type="spellStart"/>
            <w:r w:rsidRPr="00C14440">
              <w:t>сут</w:t>
            </w:r>
            <w:proofErr w:type="spellEnd"/>
            <w:r w:rsidRPr="00C14440">
              <w:t>. на 1 жителя</w:t>
            </w:r>
          </w:p>
        </w:tc>
        <w:tc>
          <w:tcPr>
            <w:tcW w:w="1483" w:type="dxa"/>
            <w:vAlign w:val="center"/>
          </w:tcPr>
          <w:p w:rsidR="00CF3ADE" w:rsidRPr="00C14440" w:rsidRDefault="00CF3ADE" w:rsidP="001C0F81">
            <w:pPr>
              <w:jc w:val="center"/>
            </w:pPr>
            <w:r w:rsidRPr="00C14440">
              <w:t>110/37.4</w:t>
            </w:r>
          </w:p>
        </w:tc>
        <w:tc>
          <w:tcPr>
            <w:tcW w:w="2609" w:type="dxa"/>
            <w:gridSpan w:val="2"/>
            <w:vMerge w:val="restart"/>
            <w:vAlign w:val="center"/>
          </w:tcPr>
          <w:p w:rsidR="00CF3ADE" w:rsidRPr="00C14440" w:rsidRDefault="00CF3ADE" w:rsidP="001C0F81">
            <w:pPr>
              <w:jc w:val="center"/>
            </w:pPr>
            <w:r w:rsidRPr="00C14440">
              <w:t>Не нормируется</w:t>
            </w:r>
          </w:p>
        </w:tc>
      </w:tr>
      <w:tr w:rsidR="00CF3ADE" w:rsidRPr="00C14440" w:rsidTr="001C0F81">
        <w:trPr>
          <w:trHeight w:val="753"/>
          <w:jc w:val="center"/>
        </w:trPr>
        <w:tc>
          <w:tcPr>
            <w:tcW w:w="657" w:type="dxa"/>
            <w:vAlign w:val="center"/>
          </w:tcPr>
          <w:p w:rsidR="00CF3ADE" w:rsidRPr="00C14440" w:rsidRDefault="00CF3ADE" w:rsidP="001C0F81">
            <w:pPr>
              <w:jc w:val="center"/>
              <w:rPr>
                <w:lang w:val="en-US"/>
              </w:rPr>
            </w:pPr>
          </w:p>
        </w:tc>
        <w:tc>
          <w:tcPr>
            <w:tcW w:w="3382" w:type="dxa"/>
            <w:vAlign w:val="center"/>
          </w:tcPr>
          <w:p w:rsidR="00CF3ADE" w:rsidRPr="00C14440" w:rsidRDefault="00CF3ADE" w:rsidP="001C0F81">
            <w:r w:rsidRPr="00C14440">
              <w:rPr>
                <w:shd w:val="clear" w:color="auto" w:fill="FFFFFF"/>
              </w:rPr>
              <w:t>то же, с газоснабжением</w:t>
            </w:r>
          </w:p>
        </w:tc>
        <w:tc>
          <w:tcPr>
            <w:tcW w:w="1709" w:type="dxa"/>
            <w:vAlign w:val="center"/>
          </w:tcPr>
          <w:p w:rsidR="00CF3ADE" w:rsidRPr="00C14440" w:rsidRDefault="00CF3ADE" w:rsidP="001C0F81">
            <w:pPr>
              <w:jc w:val="center"/>
            </w:pPr>
            <w:r w:rsidRPr="00C14440">
              <w:t>л/</w:t>
            </w:r>
            <w:proofErr w:type="spellStart"/>
            <w:r w:rsidRPr="00C14440">
              <w:t>сут</w:t>
            </w:r>
            <w:proofErr w:type="spellEnd"/>
            <w:r w:rsidRPr="00C14440">
              <w:t>. на 1 жителя</w:t>
            </w:r>
          </w:p>
        </w:tc>
        <w:tc>
          <w:tcPr>
            <w:tcW w:w="1483" w:type="dxa"/>
            <w:vAlign w:val="center"/>
          </w:tcPr>
          <w:p w:rsidR="00CF3ADE" w:rsidRPr="00C14440" w:rsidRDefault="00CF3ADE" w:rsidP="001C0F81">
            <w:pPr>
              <w:jc w:val="center"/>
            </w:pPr>
            <w:r w:rsidRPr="00C14440">
              <w:t>138/46.92</w:t>
            </w:r>
          </w:p>
        </w:tc>
        <w:tc>
          <w:tcPr>
            <w:tcW w:w="2609" w:type="dxa"/>
            <w:gridSpan w:val="2"/>
            <w:vMerge/>
            <w:vAlign w:val="center"/>
          </w:tcPr>
          <w:p w:rsidR="00CF3ADE" w:rsidRPr="00C14440" w:rsidRDefault="00CF3ADE" w:rsidP="001C0F81">
            <w:pPr>
              <w:jc w:val="center"/>
            </w:pPr>
          </w:p>
        </w:tc>
      </w:tr>
      <w:tr w:rsidR="00CF3ADE" w:rsidRPr="00C14440" w:rsidTr="001C0F81">
        <w:trPr>
          <w:trHeight w:val="836"/>
          <w:jc w:val="center"/>
        </w:trPr>
        <w:tc>
          <w:tcPr>
            <w:tcW w:w="657" w:type="dxa"/>
            <w:vAlign w:val="center"/>
          </w:tcPr>
          <w:p w:rsidR="00CF3ADE" w:rsidRPr="00C14440" w:rsidRDefault="00CF3ADE" w:rsidP="001C0F81">
            <w:pPr>
              <w:jc w:val="center"/>
              <w:rPr>
                <w:lang w:val="en-US"/>
              </w:rPr>
            </w:pPr>
          </w:p>
        </w:tc>
        <w:tc>
          <w:tcPr>
            <w:tcW w:w="3382" w:type="dxa"/>
            <w:vAlign w:val="center"/>
          </w:tcPr>
          <w:p w:rsidR="00CF3ADE" w:rsidRPr="00C14440" w:rsidRDefault="00CF3ADE" w:rsidP="001C0F81">
            <w:r w:rsidRPr="00C14440">
              <w:rPr>
                <w:shd w:val="clear" w:color="auto" w:fill="FFFFFF"/>
              </w:rPr>
              <w:t>с водопроводом, канализацией и ваннами с емкостными водонагревателями</w:t>
            </w:r>
          </w:p>
        </w:tc>
        <w:tc>
          <w:tcPr>
            <w:tcW w:w="1709" w:type="dxa"/>
            <w:vAlign w:val="center"/>
          </w:tcPr>
          <w:p w:rsidR="00CF3ADE" w:rsidRPr="00C14440" w:rsidRDefault="00CF3ADE" w:rsidP="001C0F81">
            <w:pPr>
              <w:jc w:val="center"/>
            </w:pPr>
            <w:r w:rsidRPr="00C14440">
              <w:t>л/</w:t>
            </w:r>
            <w:proofErr w:type="spellStart"/>
            <w:r w:rsidRPr="00C14440">
              <w:t>сут</w:t>
            </w:r>
            <w:proofErr w:type="spellEnd"/>
            <w:r w:rsidRPr="00C14440">
              <w:t>. на 1 жителя</w:t>
            </w:r>
          </w:p>
        </w:tc>
        <w:tc>
          <w:tcPr>
            <w:tcW w:w="1483" w:type="dxa"/>
            <w:vAlign w:val="center"/>
          </w:tcPr>
          <w:p w:rsidR="00CF3ADE" w:rsidRPr="00C14440" w:rsidRDefault="00CF3ADE" w:rsidP="001C0F81">
            <w:pPr>
              <w:jc w:val="center"/>
            </w:pPr>
            <w:r w:rsidRPr="00C14440">
              <w:t>241.5/83.15</w:t>
            </w:r>
          </w:p>
        </w:tc>
        <w:tc>
          <w:tcPr>
            <w:tcW w:w="2609" w:type="dxa"/>
            <w:gridSpan w:val="2"/>
            <w:vMerge/>
            <w:vAlign w:val="center"/>
          </w:tcPr>
          <w:p w:rsidR="00CF3ADE" w:rsidRPr="00C14440" w:rsidRDefault="00CF3ADE" w:rsidP="001C0F81">
            <w:pPr>
              <w:jc w:val="center"/>
            </w:pPr>
          </w:p>
        </w:tc>
      </w:tr>
      <w:tr w:rsidR="00CF3ADE" w:rsidRPr="00C14440" w:rsidTr="001C0F81">
        <w:trPr>
          <w:trHeight w:val="722"/>
          <w:jc w:val="center"/>
        </w:trPr>
        <w:tc>
          <w:tcPr>
            <w:tcW w:w="657" w:type="dxa"/>
            <w:vAlign w:val="center"/>
          </w:tcPr>
          <w:p w:rsidR="00CF3ADE" w:rsidRPr="00C14440" w:rsidRDefault="00CF3ADE" w:rsidP="001C0F81">
            <w:pPr>
              <w:jc w:val="center"/>
              <w:rPr>
                <w:lang w:val="en-US"/>
              </w:rPr>
            </w:pPr>
          </w:p>
        </w:tc>
        <w:tc>
          <w:tcPr>
            <w:tcW w:w="3382" w:type="dxa"/>
            <w:vAlign w:val="center"/>
          </w:tcPr>
          <w:p w:rsidR="00CF3ADE" w:rsidRPr="00C14440" w:rsidRDefault="00CF3ADE" w:rsidP="001C0F81">
            <w:r w:rsidRPr="00C14440">
              <w:rPr>
                <w:shd w:val="clear" w:color="auto" w:fill="FFFFFF"/>
              </w:rPr>
              <w:t>то же, с водонагревателями проточного типа</w:t>
            </w:r>
          </w:p>
        </w:tc>
        <w:tc>
          <w:tcPr>
            <w:tcW w:w="1709" w:type="dxa"/>
            <w:vAlign w:val="center"/>
          </w:tcPr>
          <w:p w:rsidR="00CF3ADE" w:rsidRPr="00C14440" w:rsidRDefault="00CF3ADE" w:rsidP="001C0F81">
            <w:pPr>
              <w:jc w:val="center"/>
            </w:pPr>
            <w:r w:rsidRPr="00C14440">
              <w:t>л/</w:t>
            </w:r>
            <w:proofErr w:type="spellStart"/>
            <w:r w:rsidRPr="00C14440">
              <w:t>сут</w:t>
            </w:r>
            <w:proofErr w:type="spellEnd"/>
            <w:r w:rsidRPr="00C14440">
              <w:t>. на 1 жителя</w:t>
            </w:r>
          </w:p>
        </w:tc>
        <w:tc>
          <w:tcPr>
            <w:tcW w:w="1483" w:type="dxa"/>
            <w:vAlign w:val="center"/>
          </w:tcPr>
          <w:p w:rsidR="00CF3ADE" w:rsidRPr="00C14440" w:rsidRDefault="00CF3ADE" w:rsidP="001C0F81">
            <w:pPr>
              <w:jc w:val="center"/>
            </w:pPr>
            <w:r w:rsidRPr="00C14440">
              <w:t>287.5/97.75</w:t>
            </w:r>
          </w:p>
        </w:tc>
        <w:tc>
          <w:tcPr>
            <w:tcW w:w="2609" w:type="dxa"/>
            <w:gridSpan w:val="2"/>
            <w:vMerge/>
            <w:vAlign w:val="center"/>
          </w:tcPr>
          <w:p w:rsidR="00CF3ADE" w:rsidRPr="00C14440" w:rsidRDefault="00CF3ADE" w:rsidP="001C0F81">
            <w:pPr>
              <w:jc w:val="center"/>
            </w:pPr>
          </w:p>
        </w:tc>
      </w:tr>
      <w:tr w:rsidR="00CF3ADE" w:rsidRPr="00C14440" w:rsidTr="001C0F81">
        <w:trPr>
          <w:trHeight w:val="422"/>
          <w:jc w:val="center"/>
        </w:trPr>
        <w:tc>
          <w:tcPr>
            <w:tcW w:w="657" w:type="dxa"/>
            <w:vAlign w:val="center"/>
          </w:tcPr>
          <w:p w:rsidR="00CF3ADE" w:rsidRPr="00C14440" w:rsidRDefault="00CF3ADE" w:rsidP="001C0F81">
            <w:pPr>
              <w:jc w:val="center"/>
            </w:pPr>
          </w:p>
        </w:tc>
        <w:tc>
          <w:tcPr>
            <w:tcW w:w="3382" w:type="dxa"/>
            <w:vAlign w:val="center"/>
          </w:tcPr>
          <w:p w:rsidR="00CF3ADE" w:rsidRPr="00C14440" w:rsidRDefault="00CF3ADE" w:rsidP="001C0F81">
            <w:r w:rsidRPr="00C14440">
              <w:rPr>
                <w:shd w:val="clear" w:color="auto" w:fill="FFFFFF"/>
              </w:rPr>
              <w:t>с централизованным горячим водоснабжением и сидячими ваннами</w:t>
            </w:r>
          </w:p>
        </w:tc>
        <w:tc>
          <w:tcPr>
            <w:tcW w:w="1709" w:type="dxa"/>
            <w:vAlign w:val="center"/>
          </w:tcPr>
          <w:p w:rsidR="00CF3ADE" w:rsidRPr="00C14440" w:rsidRDefault="00CF3ADE" w:rsidP="001C0F81">
            <w:pPr>
              <w:jc w:val="center"/>
            </w:pPr>
            <w:r w:rsidRPr="00C14440">
              <w:t>л/</w:t>
            </w:r>
            <w:proofErr w:type="spellStart"/>
            <w:r w:rsidRPr="00C14440">
              <w:t>сут</w:t>
            </w:r>
            <w:proofErr w:type="spellEnd"/>
            <w:r w:rsidRPr="00C14440">
              <w:t>. на 1 жителя</w:t>
            </w:r>
          </w:p>
        </w:tc>
        <w:tc>
          <w:tcPr>
            <w:tcW w:w="1483" w:type="dxa"/>
            <w:vAlign w:val="center"/>
          </w:tcPr>
          <w:p w:rsidR="00CF3ADE" w:rsidRPr="00C14440" w:rsidRDefault="00CF3ADE" w:rsidP="001C0F81">
            <w:pPr>
              <w:jc w:val="center"/>
            </w:pPr>
            <w:r w:rsidRPr="00C14440">
              <w:t>264.5/92</w:t>
            </w:r>
          </w:p>
        </w:tc>
        <w:tc>
          <w:tcPr>
            <w:tcW w:w="2609" w:type="dxa"/>
            <w:gridSpan w:val="2"/>
            <w:vMerge/>
            <w:vAlign w:val="center"/>
          </w:tcPr>
          <w:p w:rsidR="00CF3ADE" w:rsidRPr="00C14440" w:rsidRDefault="00CF3ADE" w:rsidP="001C0F81">
            <w:pPr>
              <w:jc w:val="center"/>
            </w:pPr>
          </w:p>
        </w:tc>
      </w:tr>
      <w:tr w:rsidR="00CF3ADE" w:rsidRPr="00C14440" w:rsidTr="001C0F81">
        <w:trPr>
          <w:trHeight w:val="712"/>
          <w:jc w:val="center"/>
        </w:trPr>
        <w:tc>
          <w:tcPr>
            <w:tcW w:w="657" w:type="dxa"/>
            <w:vAlign w:val="center"/>
          </w:tcPr>
          <w:p w:rsidR="00CF3ADE" w:rsidRPr="00C14440" w:rsidRDefault="00CF3ADE" w:rsidP="001C0F81">
            <w:pPr>
              <w:jc w:val="center"/>
            </w:pPr>
          </w:p>
        </w:tc>
        <w:tc>
          <w:tcPr>
            <w:tcW w:w="3382" w:type="dxa"/>
            <w:vAlign w:val="center"/>
          </w:tcPr>
          <w:p w:rsidR="00CF3ADE" w:rsidRPr="00C14440" w:rsidRDefault="00CF3ADE" w:rsidP="001C0F81">
            <w:r w:rsidRPr="00C14440">
              <w:rPr>
                <w:shd w:val="clear" w:color="auto" w:fill="FFFFFF"/>
              </w:rPr>
              <w:t>то же, с ваннами длиной более 1500-1700 мм</w:t>
            </w:r>
          </w:p>
        </w:tc>
        <w:tc>
          <w:tcPr>
            <w:tcW w:w="1709" w:type="dxa"/>
            <w:vAlign w:val="center"/>
          </w:tcPr>
          <w:p w:rsidR="00CF3ADE" w:rsidRPr="00C14440" w:rsidRDefault="00CF3ADE" w:rsidP="001C0F81">
            <w:pPr>
              <w:jc w:val="center"/>
            </w:pPr>
            <w:r w:rsidRPr="00C14440">
              <w:t>л/</w:t>
            </w:r>
            <w:proofErr w:type="spellStart"/>
            <w:r w:rsidRPr="00C14440">
              <w:t>сут</w:t>
            </w:r>
            <w:proofErr w:type="spellEnd"/>
            <w:r w:rsidRPr="00C14440">
              <w:t>. на 1 жителя</w:t>
            </w:r>
          </w:p>
        </w:tc>
        <w:tc>
          <w:tcPr>
            <w:tcW w:w="1483" w:type="dxa"/>
            <w:vAlign w:val="center"/>
          </w:tcPr>
          <w:p w:rsidR="00CF3ADE" w:rsidRPr="00C14440" w:rsidRDefault="00CF3ADE" w:rsidP="001C0F81">
            <w:pPr>
              <w:jc w:val="center"/>
            </w:pPr>
            <w:r w:rsidRPr="00C14440">
              <w:t>287.5/97.75</w:t>
            </w:r>
          </w:p>
        </w:tc>
        <w:tc>
          <w:tcPr>
            <w:tcW w:w="2609" w:type="dxa"/>
            <w:gridSpan w:val="2"/>
            <w:vMerge/>
            <w:vAlign w:val="center"/>
          </w:tcPr>
          <w:p w:rsidR="00CF3ADE" w:rsidRPr="00C14440" w:rsidRDefault="00CF3ADE" w:rsidP="001C0F81">
            <w:pPr>
              <w:jc w:val="center"/>
            </w:pPr>
          </w:p>
        </w:tc>
      </w:tr>
      <w:tr w:rsidR="00CF3ADE" w:rsidRPr="00C14440" w:rsidTr="001C0F81">
        <w:trPr>
          <w:trHeight w:val="712"/>
          <w:jc w:val="center"/>
        </w:trPr>
        <w:tc>
          <w:tcPr>
            <w:tcW w:w="657" w:type="dxa"/>
            <w:vAlign w:val="center"/>
          </w:tcPr>
          <w:p w:rsidR="00CF3ADE" w:rsidRPr="00C14440" w:rsidRDefault="00CF3ADE" w:rsidP="001C0F81">
            <w:pPr>
              <w:jc w:val="center"/>
            </w:pPr>
            <w:r w:rsidRPr="00C14440">
              <w:t>2.</w:t>
            </w:r>
          </w:p>
        </w:tc>
        <w:tc>
          <w:tcPr>
            <w:tcW w:w="3382" w:type="dxa"/>
            <w:vAlign w:val="center"/>
          </w:tcPr>
          <w:p w:rsidR="00CF3ADE" w:rsidRPr="00C14440" w:rsidRDefault="00CF3ADE" w:rsidP="001C0F81">
            <w:pPr>
              <w:rPr>
                <w:b/>
                <w:bCs/>
                <w:shd w:val="clear" w:color="auto" w:fill="FFFFFF"/>
              </w:rPr>
            </w:pPr>
            <w:r w:rsidRPr="00C14440">
              <w:rPr>
                <w:b/>
                <w:bCs/>
                <w:shd w:val="clear" w:color="auto" w:fill="FFFFFF"/>
              </w:rPr>
              <w:t>Общежития</w:t>
            </w:r>
          </w:p>
          <w:p w:rsidR="00CF3ADE" w:rsidRPr="00C14440" w:rsidRDefault="00CF3ADE" w:rsidP="001C0F81">
            <w:pPr>
              <w:rPr>
                <w:shd w:val="clear" w:color="auto" w:fill="FFFFFF"/>
              </w:rPr>
            </w:pPr>
            <w:r w:rsidRPr="00C14440">
              <w:rPr>
                <w:shd w:val="clear" w:color="auto" w:fill="FFFFFF"/>
              </w:rPr>
              <w:t>с общими душевыми</w:t>
            </w:r>
          </w:p>
        </w:tc>
        <w:tc>
          <w:tcPr>
            <w:tcW w:w="1709" w:type="dxa"/>
            <w:vAlign w:val="center"/>
          </w:tcPr>
          <w:p w:rsidR="00CF3ADE" w:rsidRPr="00C14440" w:rsidRDefault="00CF3ADE" w:rsidP="001C0F81">
            <w:pPr>
              <w:jc w:val="center"/>
            </w:pPr>
            <w:r w:rsidRPr="00C14440">
              <w:t>л/</w:t>
            </w:r>
            <w:proofErr w:type="spellStart"/>
            <w:r w:rsidRPr="00C14440">
              <w:t>сут</w:t>
            </w:r>
            <w:proofErr w:type="spellEnd"/>
            <w:r w:rsidRPr="00C14440">
              <w:t>. на 1 жителя</w:t>
            </w:r>
          </w:p>
        </w:tc>
        <w:tc>
          <w:tcPr>
            <w:tcW w:w="1483" w:type="dxa"/>
            <w:vAlign w:val="center"/>
          </w:tcPr>
          <w:p w:rsidR="00CF3ADE" w:rsidRPr="00C14440" w:rsidRDefault="00CF3ADE" w:rsidP="001C0F81">
            <w:pPr>
              <w:jc w:val="center"/>
            </w:pPr>
            <w:r w:rsidRPr="00C14440">
              <w:t>99/46.75</w:t>
            </w:r>
          </w:p>
        </w:tc>
        <w:tc>
          <w:tcPr>
            <w:tcW w:w="2609" w:type="dxa"/>
            <w:gridSpan w:val="2"/>
            <w:vAlign w:val="center"/>
          </w:tcPr>
          <w:p w:rsidR="00CF3ADE" w:rsidRPr="00C14440" w:rsidRDefault="00CF3ADE" w:rsidP="001C0F81">
            <w:pPr>
              <w:jc w:val="center"/>
            </w:pPr>
            <w:r w:rsidRPr="00C14440">
              <w:t>Не нормируется</w:t>
            </w:r>
          </w:p>
        </w:tc>
      </w:tr>
      <w:tr w:rsidR="00CF3ADE" w:rsidRPr="00C14440" w:rsidTr="001C0F81">
        <w:trPr>
          <w:trHeight w:val="712"/>
          <w:jc w:val="center"/>
        </w:trPr>
        <w:tc>
          <w:tcPr>
            <w:tcW w:w="657" w:type="dxa"/>
            <w:vAlign w:val="center"/>
          </w:tcPr>
          <w:p w:rsidR="00CF3ADE" w:rsidRPr="00C14440" w:rsidRDefault="00CF3ADE" w:rsidP="001C0F81">
            <w:pPr>
              <w:jc w:val="center"/>
            </w:pPr>
          </w:p>
        </w:tc>
        <w:tc>
          <w:tcPr>
            <w:tcW w:w="3382" w:type="dxa"/>
            <w:vAlign w:val="center"/>
          </w:tcPr>
          <w:p w:rsidR="00CF3ADE" w:rsidRPr="00C14440" w:rsidRDefault="00CF3ADE" w:rsidP="001C0F81">
            <w:pPr>
              <w:rPr>
                <w:b/>
                <w:bCs/>
                <w:shd w:val="clear" w:color="auto" w:fill="FFFFFF"/>
              </w:rPr>
            </w:pPr>
            <w:r w:rsidRPr="00C14440">
              <w:rPr>
                <w:shd w:val="clear" w:color="auto" w:fill="FFFFFF"/>
              </w:rPr>
              <w:t>с душами при всех жилых комнатах</w:t>
            </w:r>
          </w:p>
        </w:tc>
        <w:tc>
          <w:tcPr>
            <w:tcW w:w="1709" w:type="dxa"/>
            <w:vAlign w:val="center"/>
          </w:tcPr>
          <w:p w:rsidR="00CF3ADE" w:rsidRPr="00C14440" w:rsidRDefault="00CF3ADE" w:rsidP="001C0F81">
            <w:pPr>
              <w:jc w:val="center"/>
            </w:pPr>
            <w:r w:rsidRPr="00C14440">
              <w:t>л/</w:t>
            </w:r>
            <w:proofErr w:type="spellStart"/>
            <w:r w:rsidRPr="00C14440">
              <w:t>сут</w:t>
            </w:r>
            <w:proofErr w:type="spellEnd"/>
            <w:r w:rsidRPr="00C14440">
              <w:t>. на 1 жителя</w:t>
            </w:r>
          </w:p>
        </w:tc>
        <w:tc>
          <w:tcPr>
            <w:tcW w:w="1483" w:type="dxa"/>
            <w:vAlign w:val="center"/>
          </w:tcPr>
          <w:p w:rsidR="00CF3ADE" w:rsidRPr="00C14440" w:rsidRDefault="00CF3ADE" w:rsidP="001C0F81">
            <w:pPr>
              <w:jc w:val="center"/>
            </w:pPr>
            <w:r w:rsidRPr="00C14440">
              <w:t>161/78.2</w:t>
            </w:r>
          </w:p>
        </w:tc>
        <w:tc>
          <w:tcPr>
            <w:tcW w:w="2609" w:type="dxa"/>
            <w:gridSpan w:val="2"/>
            <w:vAlign w:val="center"/>
          </w:tcPr>
          <w:p w:rsidR="00CF3ADE" w:rsidRPr="00C14440" w:rsidRDefault="00CF3ADE" w:rsidP="001C0F81">
            <w:pPr>
              <w:jc w:val="center"/>
            </w:pPr>
            <w:r w:rsidRPr="00C14440">
              <w:t>Не нормируется</w:t>
            </w:r>
          </w:p>
        </w:tc>
      </w:tr>
      <w:tr w:rsidR="00CF3ADE" w:rsidRPr="00C14440" w:rsidTr="001C0F81">
        <w:trPr>
          <w:trHeight w:val="712"/>
          <w:jc w:val="center"/>
        </w:trPr>
        <w:tc>
          <w:tcPr>
            <w:tcW w:w="657" w:type="dxa"/>
            <w:vAlign w:val="center"/>
          </w:tcPr>
          <w:p w:rsidR="00CF3ADE" w:rsidRPr="00C14440" w:rsidRDefault="00CF3ADE" w:rsidP="001C0F81">
            <w:pPr>
              <w:jc w:val="center"/>
            </w:pPr>
            <w:r w:rsidRPr="00C14440">
              <w:t>3.</w:t>
            </w:r>
          </w:p>
        </w:tc>
        <w:tc>
          <w:tcPr>
            <w:tcW w:w="3382" w:type="dxa"/>
            <w:vAlign w:val="center"/>
          </w:tcPr>
          <w:p w:rsidR="00CF3ADE" w:rsidRPr="00C14440" w:rsidRDefault="00CF3ADE" w:rsidP="001C0F81">
            <w:pPr>
              <w:rPr>
                <w:b/>
                <w:bCs/>
                <w:shd w:val="clear" w:color="auto" w:fill="FFFFFF"/>
              </w:rPr>
            </w:pPr>
            <w:r w:rsidRPr="00C14440">
              <w:rPr>
                <w:b/>
                <w:bCs/>
                <w:shd w:val="clear" w:color="auto" w:fill="FFFFFF"/>
              </w:rPr>
              <w:t>Гостиницы, пансионаты и мотели</w:t>
            </w:r>
          </w:p>
          <w:p w:rsidR="00CF3ADE" w:rsidRPr="00C14440" w:rsidRDefault="00CF3ADE" w:rsidP="001C0F81">
            <w:pPr>
              <w:rPr>
                <w:shd w:val="clear" w:color="auto" w:fill="FFFFFF"/>
              </w:rPr>
            </w:pPr>
            <w:r w:rsidRPr="00C14440">
              <w:rPr>
                <w:shd w:val="clear" w:color="auto" w:fill="FFFFFF"/>
              </w:rPr>
              <w:t>с общими ваннами и душами</w:t>
            </w:r>
          </w:p>
        </w:tc>
        <w:tc>
          <w:tcPr>
            <w:tcW w:w="1709" w:type="dxa"/>
            <w:vAlign w:val="center"/>
          </w:tcPr>
          <w:p w:rsidR="00CF3ADE" w:rsidRPr="00C14440" w:rsidRDefault="00CF3ADE" w:rsidP="001C0F81">
            <w:pPr>
              <w:jc w:val="center"/>
            </w:pPr>
            <w:r w:rsidRPr="00C14440">
              <w:t>л/</w:t>
            </w:r>
            <w:proofErr w:type="spellStart"/>
            <w:r w:rsidRPr="00C14440">
              <w:t>сут</w:t>
            </w:r>
            <w:proofErr w:type="spellEnd"/>
            <w:r w:rsidRPr="00C14440">
              <w:t>. на 1 жителя</w:t>
            </w:r>
          </w:p>
        </w:tc>
        <w:tc>
          <w:tcPr>
            <w:tcW w:w="1483" w:type="dxa"/>
            <w:vAlign w:val="center"/>
          </w:tcPr>
          <w:p w:rsidR="00CF3ADE" w:rsidRPr="00C14440" w:rsidRDefault="00CF3ADE" w:rsidP="001C0F81">
            <w:pPr>
              <w:jc w:val="center"/>
            </w:pPr>
            <w:r w:rsidRPr="00C14440">
              <w:t>132/65.45</w:t>
            </w:r>
          </w:p>
        </w:tc>
        <w:tc>
          <w:tcPr>
            <w:tcW w:w="2609" w:type="dxa"/>
            <w:gridSpan w:val="2"/>
            <w:vAlign w:val="center"/>
          </w:tcPr>
          <w:p w:rsidR="00CF3ADE" w:rsidRPr="00C14440" w:rsidRDefault="00CF3ADE" w:rsidP="001C0F81">
            <w:pPr>
              <w:jc w:val="center"/>
            </w:pPr>
            <w:r w:rsidRPr="00C14440">
              <w:t>Не нормируется</w:t>
            </w:r>
          </w:p>
        </w:tc>
      </w:tr>
      <w:tr w:rsidR="00CF3ADE" w:rsidRPr="00C14440" w:rsidTr="001C0F81">
        <w:trPr>
          <w:trHeight w:val="712"/>
          <w:jc w:val="center"/>
        </w:trPr>
        <w:tc>
          <w:tcPr>
            <w:tcW w:w="657" w:type="dxa"/>
            <w:vAlign w:val="center"/>
          </w:tcPr>
          <w:p w:rsidR="00CF3ADE" w:rsidRPr="00C14440" w:rsidRDefault="00CF3ADE" w:rsidP="001C0F81">
            <w:pPr>
              <w:jc w:val="center"/>
            </w:pPr>
          </w:p>
        </w:tc>
        <w:tc>
          <w:tcPr>
            <w:tcW w:w="3382" w:type="dxa"/>
            <w:vAlign w:val="center"/>
          </w:tcPr>
          <w:p w:rsidR="00CF3ADE" w:rsidRPr="00C14440" w:rsidRDefault="00CF3ADE" w:rsidP="001C0F81">
            <w:pPr>
              <w:rPr>
                <w:b/>
                <w:bCs/>
                <w:shd w:val="clear" w:color="auto" w:fill="FFFFFF"/>
              </w:rPr>
            </w:pPr>
            <w:r w:rsidRPr="00C14440">
              <w:rPr>
                <w:shd w:val="clear" w:color="auto" w:fill="FFFFFF"/>
              </w:rPr>
              <w:t>с душами во всех номерах</w:t>
            </w:r>
          </w:p>
        </w:tc>
        <w:tc>
          <w:tcPr>
            <w:tcW w:w="1709" w:type="dxa"/>
            <w:vAlign w:val="center"/>
          </w:tcPr>
          <w:p w:rsidR="00CF3ADE" w:rsidRPr="00C14440" w:rsidRDefault="00CF3ADE" w:rsidP="001C0F81">
            <w:pPr>
              <w:jc w:val="center"/>
            </w:pPr>
            <w:r w:rsidRPr="00C14440">
              <w:t>л/</w:t>
            </w:r>
            <w:proofErr w:type="spellStart"/>
            <w:r w:rsidRPr="00C14440">
              <w:t>сут</w:t>
            </w:r>
            <w:proofErr w:type="spellEnd"/>
            <w:r w:rsidRPr="00C14440">
              <w:t>. на 1 жителя</w:t>
            </w:r>
          </w:p>
        </w:tc>
        <w:tc>
          <w:tcPr>
            <w:tcW w:w="1483" w:type="dxa"/>
            <w:vAlign w:val="center"/>
          </w:tcPr>
          <w:p w:rsidR="00CF3ADE" w:rsidRPr="00C14440" w:rsidRDefault="00CF3ADE" w:rsidP="001C0F81">
            <w:pPr>
              <w:jc w:val="center"/>
            </w:pPr>
            <w:r w:rsidRPr="00C14440">
              <w:t>264,5/136.85</w:t>
            </w:r>
          </w:p>
        </w:tc>
        <w:tc>
          <w:tcPr>
            <w:tcW w:w="2609" w:type="dxa"/>
            <w:gridSpan w:val="2"/>
            <w:vAlign w:val="center"/>
          </w:tcPr>
          <w:p w:rsidR="00CF3ADE" w:rsidRPr="00C14440" w:rsidRDefault="00CF3ADE" w:rsidP="001C0F81">
            <w:pPr>
              <w:jc w:val="center"/>
            </w:pPr>
            <w:r w:rsidRPr="00C14440">
              <w:t>Не нормируется</w:t>
            </w:r>
          </w:p>
        </w:tc>
      </w:tr>
      <w:tr w:rsidR="00CF3ADE" w:rsidRPr="00C14440" w:rsidTr="001C0F81">
        <w:trPr>
          <w:trHeight w:val="712"/>
          <w:jc w:val="center"/>
        </w:trPr>
        <w:tc>
          <w:tcPr>
            <w:tcW w:w="657" w:type="dxa"/>
            <w:vAlign w:val="center"/>
          </w:tcPr>
          <w:p w:rsidR="00CF3ADE" w:rsidRPr="00C14440" w:rsidRDefault="00CF3ADE" w:rsidP="001C0F81">
            <w:pPr>
              <w:jc w:val="center"/>
            </w:pPr>
          </w:p>
        </w:tc>
        <w:tc>
          <w:tcPr>
            <w:tcW w:w="3382" w:type="dxa"/>
            <w:vAlign w:val="center"/>
          </w:tcPr>
          <w:p w:rsidR="00CF3ADE" w:rsidRPr="00C14440" w:rsidRDefault="00CF3ADE" w:rsidP="001C0F81">
            <w:pPr>
              <w:rPr>
                <w:shd w:val="clear" w:color="auto" w:fill="FFFFFF"/>
              </w:rPr>
            </w:pPr>
            <w:r w:rsidRPr="00C14440">
              <w:rPr>
                <w:shd w:val="clear" w:color="auto" w:fill="FFFFFF"/>
              </w:rPr>
              <w:t>с ваннами во всех номерах</w:t>
            </w:r>
          </w:p>
        </w:tc>
        <w:tc>
          <w:tcPr>
            <w:tcW w:w="1709" w:type="dxa"/>
            <w:vAlign w:val="center"/>
          </w:tcPr>
          <w:p w:rsidR="00CF3ADE" w:rsidRPr="00C14440" w:rsidRDefault="00CF3ADE" w:rsidP="001C0F81">
            <w:pPr>
              <w:jc w:val="center"/>
            </w:pPr>
            <w:r w:rsidRPr="00C14440">
              <w:t>л/</w:t>
            </w:r>
            <w:proofErr w:type="spellStart"/>
            <w:r w:rsidRPr="00C14440">
              <w:t>сут</w:t>
            </w:r>
            <w:proofErr w:type="spellEnd"/>
            <w:r w:rsidRPr="00C14440">
              <w:t>. на 1 жителя</w:t>
            </w:r>
          </w:p>
        </w:tc>
        <w:tc>
          <w:tcPr>
            <w:tcW w:w="1483" w:type="dxa"/>
            <w:vAlign w:val="center"/>
          </w:tcPr>
          <w:p w:rsidR="00CF3ADE" w:rsidRPr="00C14440" w:rsidRDefault="00CF3ADE" w:rsidP="001C0F81">
            <w:pPr>
              <w:jc w:val="center"/>
            </w:pPr>
            <w:r w:rsidRPr="00C14440">
              <w:t>345/175.95</w:t>
            </w:r>
          </w:p>
        </w:tc>
        <w:tc>
          <w:tcPr>
            <w:tcW w:w="2609" w:type="dxa"/>
            <w:gridSpan w:val="2"/>
            <w:vAlign w:val="center"/>
          </w:tcPr>
          <w:p w:rsidR="00CF3ADE" w:rsidRPr="00C14440" w:rsidRDefault="00CF3ADE" w:rsidP="001C0F81">
            <w:pPr>
              <w:jc w:val="center"/>
            </w:pPr>
            <w:r w:rsidRPr="00C14440">
              <w:t>Не нормируется</w:t>
            </w:r>
          </w:p>
        </w:tc>
      </w:tr>
      <w:tr w:rsidR="00CF3ADE" w:rsidRPr="00C14440" w:rsidTr="001C0F81">
        <w:trPr>
          <w:trHeight w:val="712"/>
          <w:jc w:val="center"/>
        </w:trPr>
        <w:tc>
          <w:tcPr>
            <w:tcW w:w="657" w:type="dxa"/>
            <w:vAlign w:val="center"/>
          </w:tcPr>
          <w:p w:rsidR="00CF3ADE" w:rsidRPr="00C14440" w:rsidRDefault="00CF3ADE" w:rsidP="001C0F81">
            <w:pPr>
              <w:jc w:val="center"/>
            </w:pPr>
            <w:r w:rsidRPr="00C14440">
              <w:t>4.</w:t>
            </w:r>
          </w:p>
        </w:tc>
        <w:tc>
          <w:tcPr>
            <w:tcW w:w="3382" w:type="dxa"/>
            <w:vAlign w:val="center"/>
          </w:tcPr>
          <w:p w:rsidR="00CF3ADE" w:rsidRPr="00C14440" w:rsidRDefault="00CF3ADE" w:rsidP="001C0F81">
            <w:pPr>
              <w:rPr>
                <w:b/>
                <w:bCs/>
                <w:shd w:val="clear" w:color="auto" w:fill="FFFFFF"/>
              </w:rPr>
            </w:pPr>
            <w:r w:rsidRPr="00C14440">
              <w:rPr>
                <w:b/>
                <w:bCs/>
                <w:shd w:val="clear" w:color="auto" w:fill="FFFFFF"/>
              </w:rPr>
              <w:t>Больницы</w:t>
            </w:r>
          </w:p>
          <w:p w:rsidR="00CF3ADE" w:rsidRPr="00C14440" w:rsidRDefault="00CF3ADE" w:rsidP="001C0F81">
            <w:pPr>
              <w:rPr>
                <w:shd w:val="clear" w:color="auto" w:fill="FFFFFF"/>
              </w:rPr>
            </w:pPr>
            <w:r w:rsidRPr="00C14440">
              <w:rPr>
                <w:shd w:val="clear" w:color="auto" w:fill="FFFFFF"/>
              </w:rPr>
              <w:t>с общими ваннами и душами</w:t>
            </w:r>
          </w:p>
        </w:tc>
        <w:tc>
          <w:tcPr>
            <w:tcW w:w="1709" w:type="dxa"/>
            <w:vAlign w:val="center"/>
          </w:tcPr>
          <w:p w:rsidR="00CF3ADE" w:rsidRPr="00C14440" w:rsidRDefault="00CF3ADE" w:rsidP="001C0F81">
            <w:pPr>
              <w:jc w:val="center"/>
            </w:pPr>
            <w:r w:rsidRPr="00C14440">
              <w:t>л/</w:t>
            </w:r>
            <w:proofErr w:type="spellStart"/>
            <w:r w:rsidRPr="00C14440">
              <w:t>сут</w:t>
            </w:r>
            <w:proofErr w:type="spellEnd"/>
            <w:r w:rsidRPr="00C14440">
              <w:t>. на 1 койку</w:t>
            </w:r>
          </w:p>
        </w:tc>
        <w:tc>
          <w:tcPr>
            <w:tcW w:w="1483" w:type="dxa"/>
            <w:vAlign w:val="center"/>
          </w:tcPr>
          <w:p w:rsidR="00CF3ADE" w:rsidRPr="00C14440" w:rsidRDefault="00CF3ADE" w:rsidP="001C0F81">
            <w:pPr>
              <w:jc w:val="center"/>
            </w:pPr>
            <w:r w:rsidRPr="00C14440">
              <w:t>132/70.18</w:t>
            </w:r>
          </w:p>
        </w:tc>
        <w:tc>
          <w:tcPr>
            <w:tcW w:w="2609" w:type="dxa"/>
            <w:gridSpan w:val="2"/>
            <w:vAlign w:val="center"/>
          </w:tcPr>
          <w:p w:rsidR="00CF3ADE" w:rsidRPr="00C14440" w:rsidRDefault="00CF3ADE" w:rsidP="001C0F81">
            <w:pPr>
              <w:jc w:val="center"/>
            </w:pPr>
            <w:r w:rsidRPr="00C14440">
              <w:t>Не нормируется</w:t>
            </w:r>
          </w:p>
        </w:tc>
      </w:tr>
      <w:tr w:rsidR="00CF3ADE" w:rsidRPr="00C14440" w:rsidTr="001C0F81">
        <w:trPr>
          <w:trHeight w:val="712"/>
          <w:jc w:val="center"/>
        </w:trPr>
        <w:tc>
          <w:tcPr>
            <w:tcW w:w="657" w:type="dxa"/>
            <w:vAlign w:val="center"/>
          </w:tcPr>
          <w:p w:rsidR="00CF3ADE" w:rsidRPr="00C14440" w:rsidRDefault="00CF3ADE" w:rsidP="001C0F81">
            <w:pPr>
              <w:jc w:val="center"/>
            </w:pPr>
          </w:p>
        </w:tc>
        <w:tc>
          <w:tcPr>
            <w:tcW w:w="3382" w:type="dxa"/>
            <w:vAlign w:val="center"/>
          </w:tcPr>
          <w:p w:rsidR="00CF3ADE" w:rsidRPr="00C14440" w:rsidRDefault="00CF3ADE" w:rsidP="001C0F81">
            <w:pPr>
              <w:rPr>
                <w:b/>
                <w:bCs/>
                <w:shd w:val="clear" w:color="auto" w:fill="FFFFFF"/>
              </w:rPr>
            </w:pPr>
            <w:r w:rsidRPr="00C14440">
              <w:rPr>
                <w:shd w:val="clear" w:color="auto" w:fill="FFFFFF"/>
              </w:rPr>
              <w:t>с санитарными узлами, приближенными к палатам</w:t>
            </w:r>
          </w:p>
        </w:tc>
        <w:tc>
          <w:tcPr>
            <w:tcW w:w="1709" w:type="dxa"/>
            <w:vAlign w:val="center"/>
          </w:tcPr>
          <w:p w:rsidR="00CF3ADE" w:rsidRPr="00C14440" w:rsidRDefault="00CF3ADE" w:rsidP="001C0F81">
            <w:pPr>
              <w:jc w:val="center"/>
            </w:pPr>
            <w:r w:rsidRPr="00C14440">
              <w:t>л/</w:t>
            </w:r>
            <w:proofErr w:type="spellStart"/>
            <w:r w:rsidRPr="00C14440">
              <w:t>сут</w:t>
            </w:r>
            <w:proofErr w:type="spellEnd"/>
            <w:r w:rsidRPr="00C14440">
              <w:t>. на 1 койку</w:t>
            </w:r>
          </w:p>
        </w:tc>
        <w:tc>
          <w:tcPr>
            <w:tcW w:w="1483" w:type="dxa"/>
            <w:vAlign w:val="center"/>
          </w:tcPr>
          <w:p w:rsidR="00CF3ADE" w:rsidRPr="00C14440" w:rsidRDefault="00CF3ADE" w:rsidP="001C0F81">
            <w:pPr>
              <w:jc w:val="center"/>
            </w:pPr>
            <w:r w:rsidRPr="00C14440">
              <w:t>220/84.15</w:t>
            </w:r>
          </w:p>
        </w:tc>
        <w:tc>
          <w:tcPr>
            <w:tcW w:w="2609" w:type="dxa"/>
            <w:gridSpan w:val="2"/>
            <w:vAlign w:val="center"/>
          </w:tcPr>
          <w:p w:rsidR="00CF3ADE" w:rsidRPr="00C14440" w:rsidRDefault="00CF3ADE" w:rsidP="001C0F81">
            <w:pPr>
              <w:jc w:val="center"/>
            </w:pPr>
            <w:r w:rsidRPr="00C14440">
              <w:t>Не нормируется</w:t>
            </w:r>
          </w:p>
        </w:tc>
      </w:tr>
      <w:tr w:rsidR="00CF3ADE" w:rsidRPr="00C14440" w:rsidTr="001C0F81">
        <w:trPr>
          <w:trHeight w:val="712"/>
          <w:jc w:val="center"/>
        </w:trPr>
        <w:tc>
          <w:tcPr>
            <w:tcW w:w="657" w:type="dxa"/>
            <w:vAlign w:val="center"/>
          </w:tcPr>
          <w:p w:rsidR="00CF3ADE" w:rsidRPr="00C14440" w:rsidRDefault="00CF3ADE" w:rsidP="001C0F81">
            <w:pPr>
              <w:jc w:val="center"/>
            </w:pPr>
          </w:p>
        </w:tc>
        <w:tc>
          <w:tcPr>
            <w:tcW w:w="3382" w:type="dxa"/>
            <w:vAlign w:val="center"/>
          </w:tcPr>
          <w:p w:rsidR="00CF3ADE" w:rsidRPr="00C14440" w:rsidRDefault="00CF3ADE" w:rsidP="001C0F81">
            <w:pPr>
              <w:rPr>
                <w:shd w:val="clear" w:color="auto" w:fill="FFFFFF"/>
              </w:rPr>
            </w:pPr>
            <w:r w:rsidRPr="00C14440">
              <w:rPr>
                <w:shd w:val="clear" w:color="auto" w:fill="FFFFFF"/>
              </w:rPr>
              <w:t>инфекционные</w:t>
            </w:r>
          </w:p>
        </w:tc>
        <w:tc>
          <w:tcPr>
            <w:tcW w:w="1709" w:type="dxa"/>
            <w:vAlign w:val="center"/>
          </w:tcPr>
          <w:p w:rsidR="00CF3ADE" w:rsidRPr="00C14440" w:rsidRDefault="00CF3ADE" w:rsidP="001C0F81">
            <w:pPr>
              <w:jc w:val="center"/>
            </w:pPr>
            <w:r w:rsidRPr="00C14440">
              <w:t>л/</w:t>
            </w:r>
            <w:proofErr w:type="spellStart"/>
            <w:r w:rsidRPr="00C14440">
              <w:t>сут</w:t>
            </w:r>
            <w:proofErr w:type="spellEnd"/>
            <w:r w:rsidRPr="00C14440">
              <w:t>. на 1 койку</w:t>
            </w:r>
          </w:p>
        </w:tc>
        <w:tc>
          <w:tcPr>
            <w:tcW w:w="1483" w:type="dxa"/>
            <w:vAlign w:val="center"/>
          </w:tcPr>
          <w:p w:rsidR="00CF3ADE" w:rsidRPr="00C14440" w:rsidRDefault="00CF3ADE" w:rsidP="001C0F81">
            <w:pPr>
              <w:jc w:val="center"/>
            </w:pPr>
            <w:r w:rsidRPr="00C14440">
              <w:t>264/102.85</w:t>
            </w:r>
          </w:p>
        </w:tc>
        <w:tc>
          <w:tcPr>
            <w:tcW w:w="2609" w:type="dxa"/>
            <w:gridSpan w:val="2"/>
            <w:vAlign w:val="center"/>
          </w:tcPr>
          <w:p w:rsidR="00CF3ADE" w:rsidRPr="00C14440" w:rsidRDefault="00CF3ADE" w:rsidP="001C0F81">
            <w:pPr>
              <w:jc w:val="center"/>
            </w:pPr>
            <w:r w:rsidRPr="00C14440">
              <w:t>Не нормируется</w:t>
            </w:r>
          </w:p>
        </w:tc>
      </w:tr>
      <w:tr w:rsidR="00CF3ADE" w:rsidRPr="00C14440" w:rsidTr="001C0F81">
        <w:trPr>
          <w:trHeight w:val="712"/>
          <w:jc w:val="center"/>
        </w:trPr>
        <w:tc>
          <w:tcPr>
            <w:tcW w:w="657" w:type="dxa"/>
            <w:vAlign w:val="center"/>
          </w:tcPr>
          <w:p w:rsidR="00CF3ADE" w:rsidRPr="00C14440" w:rsidRDefault="00CF3ADE" w:rsidP="001C0F81">
            <w:pPr>
              <w:jc w:val="center"/>
            </w:pPr>
            <w:r w:rsidRPr="00C14440">
              <w:t>5.</w:t>
            </w:r>
          </w:p>
        </w:tc>
        <w:tc>
          <w:tcPr>
            <w:tcW w:w="3382" w:type="dxa"/>
            <w:vAlign w:val="center"/>
          </w:tcPr>
          <w:p w:rsidR="00CF3ADE" w:rsidRPr="00C14440" w:rsidRDefault="00CF3ADE" w:rsidP="001C0F81">
            <w:pPr>
              <w:rPr>
                <w:b/>
                <w:bCs/>
                <w:shd w:val="clear" w:color="auto" w:fill="FFFFFF"/>
              </w:rPr>
            </w:pPr>
            <w:r w:rsidRPr="00C14440">
              <w:rPr>
                <w:b/>
                <w:bCs/>
                <w:shd w:val="clear" w:color="auto" w:fill="FFFFFF"/>
              </w:rPr>
              <w:t>Санатории и дома отдыха</w:t>
            </w:r>
          </w:p>
          <w:p w:rsidR="00CF3ADE" w:rsidRPr="00C14440" w:rsidRDefault="00CF3ADE" w:rsidP="001C0F81">
            <w:pPr>
              <w:rPr>
                <w:shd w:val="clear" w:color="auto" w:fill="FFFFFF"/>
              </w:rPr>
            </w:pPr>
            <w:r w:rsidRPr="00C14440">
              <w:rPr>
                <w:shd w:val="clear" w:color="auto" w:fill="FFFFFF"/>
              </w:rPr>
              <w:t>с общими душами</w:t>
            </w:r>
          </w:p>
        </w:tc>
        <w:tc>
          <w:tcPr>
            <w:tcW w:w="1709" w:type="dxa"/>
            <w:vAlign w:val="center"/>
          </w:tcPr>
          <w:p w:rsidR="00CF3ADE" w:rsidRPr="00C14440" w:rsidRDefault="00CF3ADE" w:rsidP="001C0F81">
            <w:pPr>
              <w:jc w:val="center"/>
            </w:pPr>
            <w:r w:rsidRPr="00C14440">
              <w:t>л/</w:t>
            </w:r>
            <w:proofErr w:type="spellStart"/>
            <w:r w:rsidRPr="00C14440">
              <w:t>сут</w:t>
            </w:r>
            <w:proofErr w:type="spellEnd"/>
            <w:r w:rsidRPr="00C14440">
              <w:t>. на 1 место</w:t>
            </w:r>
          </w:p>
        </w:tc>
        <w:tc>
          <w:tcPr>
            <w:tcW w:w="1483" w:type="dxa"/>
            <w:vAlign w:val="center"/>
          </w:tcPr>
          <w:p w:rsidR="00CF3ADE" w:rsidRPr="00C14440" w:rsidRDefault="00CF3ADE" w:rsidP="001C0F81">
            <w:pPr>
              <w:jc w:val="center"/>
            </w:pPr>
            <w:r w:rsidRPr="00C14440">
              <w:t>149.5/63.59</w:t>
            </w:r>
          </w:p>
        </w:tc>
        <w:tc>
          <w:tcPr>
            <w:tcW w:w="2609" w:type="dxa"/>
            <w:gridSpan w:val="2"/>
            <w:vAlign w:val="center"/>
          </w:tcPr>
          <w:p w:rsidR="00CF3ADE" w:rsidRPr="00C14440" w:rsidRDefault="00CF3ADE" w:rsidP="001C0F81">
            <w:pPr>
              <w:jc w:val="center"/>
            </w:pPr>
            <w:r w:rsidRPr="00C14440">
              <w:t>Не нормируется</w:t>
            </w:r>
          </w:p>
        </w:tc>
      </w:tr>
      <w:tr w:rsidR="00CF3ADE" w:rsidRPr="00C14440" w:rsidTr="001C0F81">
        <w:trPr>
          <w:trHeight w:val="712"/>
          <w:jc w:val="center"/>
        </w:trPr>
        <w:tc>
          <w:tcPr>
            <w:tcW w:w="657" w:type="dxa"/>
            <w:vAlign w:val="center"/>
          </w:tcPr>
          <w:p w:rsidR="00CF3ADE" w:rsidRPr="00C14440" w:rsidRDefault="00CF3ADE" w:rsidP="001C0F81">
            <w:pPr>
              <w:jc w:val="center"/>
            </w:pPr>
          </w:p>
        </w:tc>
        <w:tc>
          <w:tcPr>
            <w:tcW w:w="3382" w:type="dxa"/>
            <w:vAlign w:val="center"/>
          </w:tcPr>
          <w:p w:rsidR="00CF3ADE" w:rsidRPr="00C14440" w:rsidRDefault="00CF3ADE" w:rsidP="001C0F81">
            <w:pPr>
              <w:rPr>
                <w:b/>
                <w:bCs/>
                <w:shd w:val="clear" w:color="auto" w:fill="FFFFFF"/>
              </w:rPr>
            </w:pPr>
            <w:r w:rsidRPr="00C14440">
              <w:rPr>
                <w:shd w:val="clear" w:color="auto" w:fill="FFFFFF"/>
              </w:rPr>
              <w:t>с ваннами при всех жилых комнатах</w:t>
            </w:r>
          </w:p>
        </w:tc>
        <w:tc>
          <w:tcPr>
            <w:tcW w:w="1709" w:type="dxa"/>
            <w:vAlign w:val="center"/>
          </w:tcPr>
          <w:p w:rsidR="00CF3ADE" w:rsidRPr="00C14440" w:rsidRDefault="00CF3ADE" w:rsidP="001C0F81">
            <w:pPr>
              <w:jc w:val="center"/>
            </w:pPr>
            <w:r w:rsidRPr="00C14440">
              <w:t>л/</w:t>
            </w:r>
            <w:proofErr w:type="spellStart"/>
            <w:r w:rsidRPr="00C14440">
              <w:t>сут</w:t>
            </w:r>
            <w:proofErr w:type="spellEnd"/>
            <w:r w:rsidRPr="00C14440">
              <w:t>. на 1 место</w:t>
            </w:r>
          </w:p>
        </w:tc>
        <w:tc>
          <w:tcPr>
            <w:tcW w:w="1483" w:type="dxa"/>
            <w:vAlign w:val="center"/>
          </w:tcPr>
          <w:p w:rsidR="00CF3ADE" w:rsidRPr="00C14440" w:rsidRDefault="00CF3ADE" w:rsidP="001C0F81">
            <w:pPr>
              <w:jc w:val="center"/>
            </w:pPr>
            <w:r w:rsidRPr="00C14440">
              <w:t>230/97.75</w:t>
            </w:r>
          </w:p>
        </w:tc>
        <w:tc>
          <w:tcPr>
            <w:tcW w:w="2609" w:type="dxa"/>
            <w:gridSpan w:val="2"/>
            <w:vAlign w:val="center"/>
          </w:tcPr>
          <w:p w:rsidR="00CF3ADE" w:rsidRPr="00C14440" w:rsidRDefault="00CF3ADE" w:rsidP="001C0F81">
            <w:pPr>
              <w:jc w:val="center"/>
            </w:pPr>
            <w:r w:rsidRPr="00C14440">
              <w:t>Не нормируется</w:t>
            </w:r>
          </w:p>
        </w:tc>
      </w:tr>
      <w:tr w:rsidR="00CF3ADE" w:rsidRPr="00C14440" w:rsidTr="001C0F81">
        <w:trPr>
          <w:trHeight w:val="712"/>
          <w:jc w:val="center"/>
        </w:trPr>
        <w:tc>
          <w:tcPr>
            <w:tcW w:w="657" w:type="dxa"/>
            <w:vAlign w:val="center"/>
          </w:tcPr>
          <w:p w:rsidR="00CF3ADE" w:rsidRPr="00C14440" w:rsidRDefault="00CF3ADE" w:rsidP="001C0F81">
            <w:pPr>
              <w:jc w:val="center"/>
            </w:pPr>
          </w:p>
        </w:tc>
        <w:tc>
          <w:tcPr>
            <w:tcW w:w="3382" w:type="dxa"/>
            <w:vAlign w:val="center"/>
          </w:tcPr>
          <w:p w:rsidR="00CF3ADE" w:rsidRPr="00C14440" w:rsidRDefault="00CF3ADE" w:rsidP="001C0F81">
            <w:pPr>
              <w:rPr>
                <w:shd w:val="clear" w:color="auto" w:fill="FFFFFF"/>
              </w:rPr>
            </w:pPr>
            <w:r w:rsidRPr="00C14440">
              <w:rPr>
                <w:shd w:val="clear" w:color="auto" w:fill="FFFFFF"/>
              </w:rPr>
              <w:t>с душами при всех жилых комнатах</w:t>
            </w:r>
          </w:p>
        </w:tc>
        <w:tc>
          <w:tcPr>
            <w:tcW w:w="1709" w:type="dxa"/>
            <w:vAlign w:val="center"/>
          </w:tcPr>
          <w:p w:rsidR="00CF3ADE" w:rsidRPr="00C14440" w:rsidRDefault="00CF3ADE" w:rsidP="001C0F81">
            <w:pPr>
              <w:jc w:val="center"/>
            </w:pPr>
            <w:r w:rsidRPr="00C14440">
              <w:t>л/</w:t>
            </w:r>
            <w:proofErr w:type="spellStart"/>
            <w:r w:rsidRPr="00C14440">
              <w:t>сут</w:t>
            </w:r>
            <w:proofErr w:type="spellEnd"/>
            <w:r w:rsidRPr="00C14440">
              <w:t>. на 1 место</w:t>
            </w:r>
          </w:p>
        </w:tc>
        <w:tc>
          <w:tcPr>
            <w:tcW w:w="1483" w:type="dxa"/>
            <w:vAlign w:val="center"/>
          </w:tcPr>
          <w:p w:rsidR="00CF3ADE" w:rsidRPr="00C14440" w:rsidRDefault="00CF3ADE" w:rsidP="001C0F81">
            <w:pPr>
              <w:jc w:val="center"/>
            </w:pPr>
            <w:r w:rsidRPr="00C14440">
              <w:t>172.5/73.37</w:t>
            </w:r>
          </w:p>
        </w:tc>
        <w:tc>
          <w:tcPr>
            <w:tcW w:w="2609" w:type="dxa"/>
            <w:gridSpan w:val="2"/>
            <w:vAlign w:val="center"/>
          </w:tcPr>
          <w:p w:rsidR="00CF3ADE" w:rsidRPr="00C14440" w:rsidRDefault="00CF3ADE" w:rsidP="001C0F81">
            <w:pPr>
              <w:jc w:val="center"/>
            </w:pPr>
            <w:r w:rsidRPr="00C14440">
              <w:t>Не нормируется</w:t>
            </w:r>
          </w:p>
        </w:tc>
      </w:tr>
      <w:tr w:rsidR="00CF3ADE" w:rsidRPr="00C14440" w:rsidTr="001C0F81">
        <w:trPr>
          <w:trHeight w:val="712"/>
          <w:jc w:val="center"/>
        </w:trPr>
        <w:tc>
          <w:tcPr>
            <w:tcW w:w="657" w:type="dxa"/>
            <w:vAlign w:val="center"/>
          </w:tcPr>
          <w:p w:rsidR="00CF3ADE" w:rsidRPr="00C14440" w:rsidRDefault="00CF3ADE" w:rsidP="001C0F81">
            <w:pPr>
              <w:jc w:val="center"/>
            </w:pPr>
            <w:r w:rsidRPr="00C14440">
              <w:lastRenderedPageBreak/>
              <w:t>6.</w:t>
            </w:r>
          </w:p>
        </w:tc>
        <w:tc>
          <w:tcPr>
            <w:tcW w:w="3382" w:type="dxa"/>
            <w:vAlign w:val="center"/>
          </w:tcPr>
          <w:p w:rsidR="00CF3ADE" w:rsidRPr="00C14440" w:rsidRDefault="00CF3ADE" w:rsidP="001C0F81">
            <w:pPr>
              <w:rPr>
                <w:b/>
                <w:bCs/>
                <w:shd w:val="clear" w:color="auto" w:fill="FFFFFF"/>
              </w:rPr>
            </w:pPr>
            <w:r w:rsidRPr="00C14440">
              <w:rPr>
                <w:b/>
                <w:bCs/>
                <w:shd w:val="clear" w:color="auto" w:fill="FFFFFF"/>
              </w:rPr>
              <w:t xml:space="preserve">Физкультурно- оздоровительные учреждения </w:t>
            </w:r>
          </w:p>
          <w:p w:rsidR="00CF3ADE" w:rsidRPr="00C14440" w:rsidRDefault="00CF3ADE" w:rsidP="001C0F81">
            <w:pPr>
              <w:rPr>
                <w:shd w:val="clear" w:color="auto" w:fill="FFFFFF"/>
              </w:rPr>
            </w:pPr>
            <w:r w:rsidRPr="00C14440">
              <w:rPr>
                <w:shd w:val="clear" w:color="auto" w:fill="FFFFFF"/>
              </w:rPr>
              <w:t>со столовыми на полуфабрикатах, без стирки белья</w:t>
            </w:r>
          </w:p>
        </w:tc>
        <w:tc>
          <w:tcPr>
            <w:tcW w:w="1709" w:type="dxa"/>
            <w:vAlign w:val="center"/>
          </w:tcPr>
          <w:p w:rsidR="00CF3ADE" w:rsidRPr="00C14440" w:rsidRDefault="00CF3ADE" w:rsidP="001C0F81">
            <w:pPr>
              <w:jc w:val="center"/>
            </w:pPr>
            <w:r w:rsidRPr="00C14440">
              <w:t>л/</w:t>
            </w:r>
            <w:proofErr w:type="spellStart"/>
            <w:r w:rsidRPr="00C14440">
              <w:t>сут</w:t>
            </w:r>
            <w:proofErr w:type="spellEnd"/>
            <w:r w:rsidRPr="00C14440">
              <w:t>. на 1 место</w:t>
            </w:r>
          </w:p>
        </w:tc>
        <w:tc>
          <w:tcPr>
            <w:tcW w:w="1483" w:type="dxa"/>
            <w:vAlign w:val="center"/>
          </w:tcPr>
          <w:p w:rsidR="00CF3ADE" w:rsidRPr="00C14440" w:rsidRDefault="00CF3ADE" w:rsidP="001C0F81">
            <w:pPr>
              <w:jc w:val="center"/>
            </w:pPr>
            <w:r w:rsidRPr="00C14440">
              <w:t>69/29.33</w:t>
            </w:r>
          </w:p>
        </w:tc>
        <w:tc>
          <w:tcPr>
            <w:tcW w:w="2609" w:type="dxa"/>
            <w:gridSpan w:val="2"/>
            <w:vAlign w:val="center"/>
          </w:tcPr>
          <w:p w:rsidR="00CF3ADE" w:rsidRPr="00C14440" w:rsidRDefault="00CF3ADE" w:rsidP="001C0F81">
            <w:pPr>
              <w:jc w:val="center"/>
            </w:pPr>
            <w:r w:rsidRPr="00C14440">
              <w:t>Не нормируется</w:t>
            </w:r>
          </w:p>
        </w:tc>
      </w:tr>
      <w:tr w:rsidR="00CF3ADE" w:rsidRPr="00C14440" w:rsidTr="001C0F81">
        <w:trPr>
          <w:trHeight w:val="712"/>
          <w:jc w:val="center"/>
        </w:trPr>
        <w:tc>
          <w:tcPr>
            <w:tcW w:w="657" w:type="dxa"/>
            <w:vAlign w:val="center"/>
          </w:tcPr>
          <w:p w:rsidR="00CF3ADE" w:rsidRPr="00C14440" w:rsidRDefault="00CF3ADE" w:rsidP="001C0F81">
            <w:pPr>
              <w:jc w:val="center"/>
            </w:pPr>
          </w:p>
        </w:tc>
        <w:tc>
          <w:tcPr>
            <w:tcW w:w="3382" w:type="dxa"/>
            <w:vAlign w:val="center"/>
          </w:tcPr>
          <w:p w:rsidR="00CF3ADE" w:rsidRPr="00C14440" w:rsidRDefault="00CF3ADE" w:rsidP="001C0F81">
            <w:pPr>
              <w:rPr>
                <w:b/>
                <w:bCs/>
                <w:shd w:val="clear" w:color="auto" w:fill="FFFFFF"/>
              </w:rPr>
            </w:pPr>
            <w:r w:rsidRPr="00C14440">
              <w:rPr>
                <w:shd w:val="clear" w:color="auto" w:fill="FFFFFF"/>
              </w:rPr>
              <w:t>со столовыми, работающими на сырье, и прачечными</w:t>
            </w:r>
          </w:p>
        </w:tc>
        <w:tc>
          <w:tcPr>
            <w:tcW w:w="1709" w:type="dxa"/>
            <w:vAlign w:val="center"/>
          </w:tcPr>
          <w:p w:rsidR="00CF3ADE" w:rsidRPr="00C14440" w:rsidRDefault="00CF3ADE" w:rsidP="001C0F81">
            <w:pPr>
              <w:jc w:val="center"/>
            </w:pPr>
            <w:r w:rsidRPr="00C14440">
              <w:t>л/</w:t>
            </w:r>
            <w:proofErr w:type="spellStart"/>
            <w:r w:rsidRPr="00C14440">
              <w:t>сут</w:t>
            </w:r>
            <w:proofErr w:type="spellEnd"/>
            <w:r w:rsidRPr="00C14440">
              <w:t>. на 1 место</w:t>
            </w:r>
          </w:p>
        </w:tc>
        <w:tc>
          <w:tcPr>
            <w:tcW w:w="1483" w:type="dxa"/>
            <w:vAlign w:val="center"/>
          </w:tcPr>
          <w:p w:rsidR="00CF3ADE" w:rsidRPr="00C14440" w:rsidRDefault="00CF3ADE" w:rsidP="001C0F81">
            <w:pPr>
              <w:jc w:val="center"/>
            </w:pPr>
            <w:r w:rsidRPr="00C14440">
              <w:t>220/93.5</w:t>
            </w:r>
          </w:p>
        </w:tc>
        <w:tc>
          <w:tcPr>
            <w:tcW w:w="2609" w:type="dxa"/>
            <w:gridSpan w:val="2"/>
            <w:vAlign w:val="center"/>
          </w:tcPr>
          <w:p w:rsidR="00CF3ADE" w:rsidRPr="00C14440" w:rsidRDefault="00CF3ADE" w:rsidP="001C0F81">
            <w:pPr>
              <w:jc w:val="center"/>
            </w:pPr>
            <w:r w:rsidRPr="00C14440">
              <w:t>Не нормируется</w:t>
            </w:r>
          </w:p>
        </w:tc>
      </w:tr>
      <w:tr w:rsidR="00CF3ADE" w:rsidRPr="00C14440" w:rsidTr="001C0F81">
        <w:trPr>
          <w:trHeight w:val="712"/>
          <w:jc w:val="center"/>
        </w:trPr>
        <w:tc>
          <w:tcPr>
            <w:tcW w:w="657" w:type="dxa"/>
            <w:vAlign w:val="center"/>
          </w:tcPr>
          <w:p w:rsidR="00CF3ADE" w:rsidRPr="00C14440" w:rsidRDefault="00CF3ADE" w:rsidP="001C0F81">
            <w:pPr>
              <w:jc w:val="center"/>
            </w:pPr>
            <w:r w:rsidRPr="00C14440">
              <w:t>7.</w:t>
            </w:r>
          </w:p>
        </w:tc>
        <w:tc>
          <w:tcPr>
            <w:tcW w:w="3382" w:type="dxa"/>
            <w:vAlign w:val="center"/>
          </w:tcPr>
          <w:p w:rsidR="00CF3ADE" w:rsidRPr="00C14440" w:rsidRDefault="00CF3ADE" w:rsidP="001C0F81">
            <w:pPr>
              <w:rPr>
                <w:shd w:val="clear" w:color="auto" w:fill="FFFFFF"/>
              </w:rPr>
            </w:pPr>
            <w:r w:rsidRPr="00C14440">
              <w:rPr>
                <w:b/>
                <w:bCs/>
                <w:shd w:val="clear" w:color="auto" w:fill="FFFFFF"/>
              </w:rPr>
              <w:t>Дошкольные образовательные учреждения и школы-интернаты:</w:t>
            </w:r>
            <w:r w:rsidRPr="00C14440">
              <w:rPr>
                <w:shd w:val="clear" w:color="auto" w:fill="FFFFFF"/>
              </w:rPr>
              <w:t xml:space="preserve"> с дневным пребыванием детей</w:t>
            </w:r>
          </w:p>
        </w:tc>
        <w:tc>
          <w:tcPr>
            <w:tcW w:w="1709" w:type="dxa"/>
            <w:vAlign w:val="center"/>
          </w:tcPr>
          <w:p w:rsidR="00CF3ADE" w:rsidRPr="00C14440" w:rsidRDefault="00CF3ADE" w:rsidP="001C0F81">
            <w:pPr>
              <w:jc w:val="center"/>
            </w:pPr>
          </w:p>
        </w:tc>
        <w:tc>
          <w:tcPr>
            <w:tcW w:w="1483" w:type="dxa"/>
            <w:vAlign w:val="center"/>
          </w:tcPr>
          <w:p w:rsidR="00CF3ADE" w:rsidRPr="00C14440" w:rsidRDefault="00CF3ADE" w:rsidP="001C0F81">
            <w:pPr>
              <w:jc w:val="center"/>
            </w:pPr>
          </w:p>
        </w:tc>
        <w:tc>
          <w:tcPr>
            <w:tcW w:w="2609" w:type="dxa"/>
            <w:gridSpan w:val="2"/>
            <w:vAlign w:val="center"/>
          </w:tcPr>
          <w:p w:rsidR="00CF3ADE" w:rsidRPr="00C14440" w:rsidRDefault="00CF3ADE" w:rsidP="001C0F81">
            <w:pPr>
              <w:jc w:val="center"/>
            </w:pPr>
          </w:p>
        </w:tc>
      </w:tr>
      <w:tr w:rsidR="00CF3ADE" w:rsidRPr="00C14440" w:rsidTr="001C0F81">
        <w:trPr>
          <w:trHeight w:val="712"/>
          <w:jc w:val="center"/>
        </w:trPr>
        <w:tc>
          <w:tcPr>
            <w:tcW w:w="657" w:type="dxa"/>
            <w:vAlign w:val="center"/>
          </w:tcPr>
          <w:p w:rsidR="00CF3ADE" w:rsidRPr="00C14440" w:rsidRDefault="00CF3ADE" w:rsidP="001C0F81">
            <w:pPr>
              <w:jc w:val="center"/>
            </w:pPr>
          </w:p>
        </w:tc>
        <w:tc>
          <w:tcPr>
            <w:tcW w:w="3382" w:type="dxa"/>
            <w:vAlign w:val="center"/>
          </w:tcPr>
          <w:p w:rsidR="00CF3ADE" w:rsidRPr="00C14440" w:rsidRDefault="00CF3ADE" w:rsidP="001C0F81">
            <w:pPr>
              <w:rPr>
                <w:b/>
                <w:bCs/>
                <w:shd w:val="clear" w:color="auto" w:fill="FFFFFF"/>
              </w:rPr>
            </w:pPr>
            <w:r w:rsidRPr="00C14440">
              <w:rPr>
                <w:shd w:val="clear" w:color="auto" w:fill="FFFFFF"/>
              </w:rPr>
              <w:t>со столовыми, работающими на полуфабрикатах</w:t>
            </w:r>
          </w:p>
        </w:tc>
        <w:tc>
          <w:tcPr>
            <w:tcW w:w="1709" w:type="dxa"/>
            <w:vAlign w:val="center"/>
          </w:tcPr>
          <w:p w:rsidR="00CF3ADE" w:rsidRPr="00C14440" w:rsidRDefault="00CF3ADE" w:rsidP="001C0F81">
            <w:pPr>
              <w:jc w:val="center"/>
            </w:pPr>
            <w:r w:rsidRPr="00C14440">
              <w:t>л/</w:t>
            </w:r>
            <w:proofErr w:type="spellStart"/>
            <w:r w:rsidRPr="00C14440">
              <w:t>сут</w:t>
            </w:r>
            <w:proofErr w:type="spellEnd"/>
            <w:r w:rsidRPr="00C14440">
              <w:t>. на 1 ребенок</w:t>
            </w:r>
          </w:p>
        </w:tc>
        <w:tc>
          <w:tcPr>
            <w:tcW w:w="1483" w:type="dxa"/>
            <w:vAlign w:val="center"/>
          </w:tcPr>
          <w:p w:rsidR="00CF3ADE" w:rsidRPr="00C14440" w:rsidRDefault="00CF3ADE" w:rsidP="001C0F81">
            <w:pPr>
              <w:jc w:val="center"/>
            </w:pPr>
            <w:r w:rsidRPr="00C14440">
              <w:t>44/18.7</w:t>
            </w:r>
          </w:p>
        </w:tc>
        <w:tc>
          <w:tcPr>
            <w:tcW w:w="2609" w:type="dxa"/>
            <w:gridSpan w:val="2"/>
            <w:vAlign w:val="center"/>
          </w:tcPr>
          <w:p w:rsidR="00CF3ADE" w:rsidRPr="00C14440" w:rsidRDefault="00CF3ADE" w:rsidP="001C0F81">
            <w:pPr>
              <w:jc w:val="center"/>
            </w:pPr>
            <w:r w:rsidRPr="00C14440">
              <w:t>Не нормируется</w:t>
            </w:r>
          </w:p>
        </w:tc>
      </w:tr>
      <w:tr w:rsidR="00CF3ADE" w:rsidRPr="00C14440" w:rsidTr="001C0F81">
        <w:trPr>
          <w:trHeight w:val="712"/>
          <w:jc w:val="center"/>
        </w:trPr>
        <w:tc>
          <w:tcPr>
            <w:tcW w:w="657" w:type="dxa"/>
            <w:vAlign w:val="center"/>
          </w:tcPr>
          <w:p w:rsidR="00CF3ADE" w:rsidRPr="00C14440" w:rsidRDefault="00CF3ADE" w:rsidP="001C0F81">
            <w:pPr>
              <w:jc w:val="center"/>
            </w:pPr>
          </w:p>
        </w:tc>
        <w:tc>
          <w:tcPr>
            <w:tcW w:w="3382" w:type="dxa"/>
            <w:vAlign w:val="center"/>
          </w:tcPr>
          <w:p w:rsidR="00CF3ADE" w:rsidRPr="00C14440" w:rsidRDefault="00CF3ADE" w:rsidP="001C0F81">
            <w:pPr>
              <w:rPr>
                <w:shd w:val="clear" w:color="auto" w:fill="FFFFFF"/>
              </w:rPr>
            </w:pPr>
            <w:r w:rsidRPr="00C14440">
              <w:rPr>
                <w:shd w:val="clear" w:color="auto" w:fill="FFFFFF"/>
              </w:rPr>
              <w:t>со столовыми, работающими на сырье, и прачечными, оборудованными автоматическими стиральными машинами</w:t>
            </w:r>
          </w:p>
        </w:tc>
        <w:tc>
          <w:tcPr>
            <w:tcW w:w="1709" w:type="dxa"/>
            <w:vAlign w:val="center"/>
          </w:tcPr>
          <w:p w:rsidR="00CF3ADE" w:rsidRPr="00C14440" w:rsidRDefault="00CF3ADE" w:rsidP="001C0F81">
            <w:pPr>
              <w:jc w:val="center"/>
            </w:pPr>
            <w:r w:rsidRPr="00C14440">
              <w:t>л/</w:t>
            </w:r>
            <w:proofErr w:type="spellStart"/>
            <w:r w:rsidRPr="00C14440">
              <w:t>сут</w:t>
            </w:r>
            <w:proofErr w:type="spellEnd"/>
            <w:r w:rsidRPr="00C14440">
              <w:t>. на 1 ребенок</w:t>
            </w:r>
          </w:p>
        </w:tc>
        <w:tc>
          <w:tcPr>
            <w:tcW w:w="1483" w:type="dxa"/>
            <w:vAlign w:val="center"/>
          </w:tcPr>
          <w:p w:rsidR="00CF3ADE" w:rsidRPr="00C14440" w:rsidRDefault="00CF3ADE" w:rsidP="001C0F81">
            <w:pPr>
              <w:jc w:val="center"/>
            </w:pPr>
            <w:r w:rsidRPr="00C14440">
              <w:t>88/28.05</w:t>
            </w:r>
          </w:p>
        </w:tc>
        <w:tc>
          <w:tcPr>
            <w:tcW w:w="2609" w:type="dxa"/>
            <w:gridSpan w:val="2"/>
            <w:vAlign w:val="center"/>
          </w:tcPr>
          <w:p w:rsidR="00CF3ADE" w:rsidRPr="00C14440" w:rsidRDefault="00CF3ADE" w:rsidP="001C0F81">
            <w:pPr>
              <w:jc w:val="center"/>
            </w:pPr>
            <w:r w:rsidRPr="00C14440">
              <w:t>Не нормируется</w:t>
            </w:r>
          </w:p>
        </w:tc>
      </w:tr>
      <w:tr w:rsidR="00CF3ADE" w:rsidRPr="00C14440" w:rsidTr="001C0F81">
        <w:trPr>
          <w:trHeight w:val="712"/>
          <w:jc w:val="center"/>
        </w:trPr>
        <w:tc>
          <w:tcPr>
            <w:tcW w:w="657" w:type="dxa"/>
            <w:vAlign w:val="center"/>
          </w:tcPr>
          <w:p w:rsidR="00CF3ADE" w:rsidRPr="00C14440" w:rsidRDefault="00CF3ADE" w:rsidP="001C0F81">
            <w:pPr>
              <w:jc w:val="center"/>
            </w:pPr>
          </w:p>
        </w:tc>
        <w:tc>
          <w:tcPr>
            <w:tcW w:w="3382" w:type="dxa"/>
            <w:vAlign w:val="center"/>
          </w:tcPr>
          <w:p w:rsidR="00CF3ADE" w:rsidRPr="00C14440" w:rsidRDefault="00CF3ADE" w:rsidP="001C0F81">
            <w:pPr>
              <w:rPr>
                <w:shd w:val="clear" w:color="auto" w:fill="FFFFFF"/>
              </w:rPr>
            </w:pPr>
            <w:r w:rsidRPr="00C14440">
              <w:rPr>
                <w:shd w:val="clear" w:color="auto" w:fill="FFFFFF"/>
              </w:rPr>
              <w:t>с круглосуточным пребыванием детей:</w:t>
            </w:r>
          </w:p>
        </w:tc>
        <w:tc>
          <w:tcPr>
            <w:tcW w:w="1709" w:type="dxa"/>
            <w:vAlign w:val="center"/>
          </w:tcPr>
          <w:p w:rsidR="00CF3ADE" w:rsidRPr="00C14440" w:rsidRDefault="00CF3ADE" w:rsidP="001C0F81">
            <w:pPr>
              <w:jc w:val="center"/>
            </w:pPr>
          </w:p>
        </w:tc>
        <w:tc>
          <w:tcPr>
            <w:tcW w:w="1483" w:type="dxa"/>
            <w:vAlign w:val="center"/>
          </w:tcPr>
          <w:p w:rsidR="00CF3ADE" w:rsidRPr="00C14440" w:rsidRDefault="00CF3ADE" w:rsidP="001C0F81">
            <w:pPr>
              <w:jc w:val="center"/>
            </w:pPr>
          </w:p>
        </w:tc>
        <w:tc>
          <w:tcPr>
            <w:tcW w:w="2609" w:type="dxa"/>
            <w:gridSpan w:val="2"/>
            <w:vAlign w:val="center"/>
          </w:tcPr>
          <w:p w:rsidR="00CF3ADE" w:rsidRPr="00C14440" w:rsidRDefault="00CF3ADE" w:rsidP="001C0F81">
            <w:pPr>
              <w:jc w:val="center"/>
            </w:pPr>
          </w:p>
        </w:tc>
      </w:tr>
      <w:tr w:rsidR="00CF3ADE" w:rsidRPr="00C14440" w:rsidTr="001C0F81">
        <w:trPr>
          <w:trHeight w:val="712"/>
          <w:jc w:val="center"/>
        </w:trPr>
        <w:tc>
          <w:tcPr>
            <w:tcW w:w="657" w:type="dxa"/>
            <w:vAlign w:val="center"/>
          </w:tcPr>
          <w:p w:rsidR="00CF3ADE" w:rsidRPr="00C14440" w:rsidRDefault="00CF3ADE" w:rsidP="001C0F81">
            <w:pPr>
              <w:jc w:val="center"/>
            </w:pPr>
          </w:p>
        </w:tc>
        <w:tc>
          <w:tcPr>
            <w:tcW w:w="3382" w:type="dxa"/>
            <w:vAlign w:val="center"/>
          </w:tcPr>
          <w:p w:rsidR="00CF3ADE" w:rsidRPr="00C14440" w:rsidRDefault="00CF3ADE" w:rsidP="001C0F81">
            <w:pPr>
              <w:rPr>
                <w:shd w:val="clear" w:color="auto" w:fill="FFFFFF"/>
              </w:rPr>
            </w:pPr>
            <w:r w:rsidRPr="00C14440">
              <w:rPr>
                <w:shd w:val="clear" w:color="auto" w:fill="FFFFFF"/>
              </w:rPr>
              <w:t>со столовыми, работающими на полуфабрикатах</w:t>
            </w:r>
          </w:p>
        </w:tc>
        <w:tc>
          <w:tcPr>
            <w:tcW w:w="1709" w:type="dxa"/>
            <w:vAlign w:val="center"/>
          </w:tcPr>
          <w:p w:rsidR="00CF3ADE" w:rsidRPr="00C14440" w:rsidRDefault="00CF3ADE" w:rsidP="001C0F81">
            <w:pPr>
              <w:jc w:val="center"/>
            </w:pPr>
            <w:r w:rsidRPr="00C14440">
              <w:t>л/</w:t>
            </w:r>
            <w:proofErr w:type="spellStart"/>
            <w:r w:rsidRPr="00C14440">
              <w:t>сут</w:t>
            </w:r>
            <w:proofErr w:type="spellEnd"/>
            <w:r w:rsidRPr="00C14440">
              <w:t>. на 1 ребенок</w:t>
            </w:r>
          </w:p>
        </w:tc>
        <w:tc>
          <w:tcPr>
            <w:tcW w:w="1483" w:type="dxa"/>
            <w:vAlign w:val="center"/>
          </w:tcPr>
          <w:p w:rsidR="00CF3ADE" w:rsidRPr="00C14440" w:rsidRDefault="00CF3ADE" w:rsidP="001C0F81">
            <w:pPr>
              <w:jc w:val="center"/>
            </w:pPr>
            <w:r w:rsidRPr="00C14440">
              <w:t>69/29.33</w:t>
            </w:r>
          </w:p>
        </w:tc>
        <w:tc>
          <w:tcPr>
            <w:tcW w:w="2609" w:type="dxa"/>
            <w:gridSpan w:val="2"/>
            <w:vAlign w:val="center"/>
          </w:tcPr>
          <w:p w:rsidR="00CF3ADE" w:rsidRPr="00C14440" w:rsidRDefault="00CF3ADE" w:rsidP="001C0F81">
            <w:pPr>
              <w:jc w:val="center"/>
            </w:pPr>
            <w:r w:rsidRPr="00C14440">
              <w:t>Не нормируется</w:t>
            </w:r>
          </w:p>
        </w:tc>
      </w:tr>
      <w:tr w:rsidR="00CF3ADE" w:rsidRPr="00C14440" w:rsidTr="001C0F81">
        <w:trPr>
          <w:trHeight w:val="712"/>
          <w:jc w:val="center"/>
        </w:trPr>
        <w:tc>
          <w:tcPr>
            <w:tcW w:w="657" w:type="dxa"/>
            <w:vAlign w:val="center"/>
          </w:tcPr>
          <w:p w:rsidR="00CF3ADE" w:rsidRPr="00C14440" w:rsidRDefault="00CF3ADE" w:rsidP="001C0F81">
            <w:pPr>
              <w:jc w:val="center"/>
            </w:pPr>
          </w:p>
        </w:tc>
        <w:tc>
          <w:tcPr>
            <w:tcW w:w="3382" w:type="dxa"/>
            <w:vAlign w:val="center"/>
          </w:tcPr>
          <w:p w:rsidR="00CF3ADE" w:rsidRPr="00C14440" w:rsidRDefault="00CF3ADE" w:rsidP="001C0F81">
            <w:pPr>
              <w:rPr>
                <w:shd w:val="clear" w:color="auto" w:fill="FFFFFF"/>
              </w:rPr>
            </w:pPr>
            <w:r w:rsidRPr="00C14440">
              <w:rPr>
                <w:shd w:val="clear" w:color="auto" w:fill="FFFFFF"/>
              </w:rPr>
              <w:t>со столовыми, работающими на сырье, и прачечными, оборудованными автоматическими стиральными машинам</w:t>
            </w:r>
          </w:p>
        </w:tc>
        <w:tc>
          <w:tcPr>
            <w:tcW w:w="1709" w:type="dxa"/>
            <w:vAlign w:val="center"/>
          </w:tcPr>
          <w:p w:rsidR="00CF3ADE" w:rsidRPr="00C14440" w:rsidRDefault="00CF3ADE" w:rsidP="001C0F81">
            <w:pPr>
              <w:jc w:val="center"/>
            </w:pPr>
            <w:r w:rsidRPr="00C14440">
              <w:t>л/</w:t>
            </w:r>
            <w:proofErr w:type="spellStart"/>
            <w:r w:rsidRPr="00C14440">
              <w:t>сут</w:t>
            </w:r>
            <w:proofErr w:type="spellEnd"/>
            <w:r w:rsidRPr="00C14440">
              <w:t>. на 1 ребенок</w:t>
            </w:r>
          </w:p>
        </w:tc>
        <w:tc>
          <w:tcPr>
            <w:tcW w:w="1483" w:type="dxa"/>
            <w:vAlign w:val="center"/>
          </w:tcPr>
          <w:p w:rsidR="00CF3ADE" w:rsidRPr="00C14440" w:rsidRDefault="00CF3ADE" w:rsidP="001C0F81">
            <w:pPr>
              <w:jc w:val="center"/>
            </w:pPr>
            <w:r w:rsidRPr="00C14440">
              <w:t>138/39.1</w:t>
            </w:r>
          </w:p>
        </w:tc>
        <w:tc>
          <w:tcPr>
            <w:tcW w:w="2609" w:type="dxa"/>
            <w:gridSpan w:val="2"/>
            <w:vAlign w:val="center"/>
          </w:tcPr>
          <w:p w:rsidR="00CF3ADE" w:rsidRPr="00C14440" w:rsidRDefault="00CF3ADE" w:rsidP="001C0F81">
            <w:pPr>
              <w:jc w:val="center"/>
            </w:pPr>
            <w:r w:rsidRPr="00C14440">
              <w:t>Не нормируется</w:t>
            </w:r>
          </w:p>
        </w:tc>
      </w:tr>
      <w:tr w:rsidR="00CF3ADE" w:rsidRPr="00C14440" w:rsidTr="001C0F81">
        <w:trPr>
          <w:trHeight w:val="712"/>
          <w:jc w:val="center"/>
        </w:trPr>
        <w:tc>
          <w:tcPr>
            <w:tcW w:w="657" w:type="dxa"/>
            <w:vAlign w:val="center"/>
          </w:tcPr>
          <w:p w:rsidR="00CF3ADE" w:rsidRPr="00C14440" w:rsidRDefault="00CF3ADE" w:rsidP="001C0F81">
            <w:pPr>
              <w:jc w:val="center"/>
            </w:pPr>
            <w:r w:rsidRPr="00C14440">
              <w:t>8.</w:t>
            </w:r>
          </w:p>
        </w:tc>
        <w:tc>
          <w:tcPr>
            <w:tcW w:w="3382" w:type="dxa"/>
            <w:vAlign w:val="center"/>
          </w:tcPr>
          <w:p w:rsidR="00CF3ADE" w:rsidRPr="00C14440" w:rsidRDefault="00CF3ADE" w:rsidP="001C0F81">
            <w:pPr>
              <w:rPr>
                <w:shd w:val="clear" w:color="auto" w:fill="FFFFFF"/>
              </w:rPr>
            </w:pPr>
            <w:r w:rsidRPr="00C14440">
              <w:rPr>
                <w:shd w:val="clear" w:color="auto" w:fill="FFFFFF"/>
              </w:rPr>
              <w:t>Учебные заведения с душевыми при гимнастических залах и столовыми, работающими на полуфабрикатах</w:t>
            </w:r>
          </w:p>
        </w:tc>
        <w:tc>
          <w:tcPr>
            <w:tcW w:w="1709" w:type="dxa"/>
            <w:vAlign w:val="center"/>
          </w:tcPr>
          <w:p w:rsidR="00CF3ADE" w:rsidRPr="00C14440" w:rsidRDefault="00CF3ADE" w:rsidP="001C0F81">
            <w:pPr>
              <w:jc w:val="center"/>
            </w:pPr>
            <w:r w:rsidRPr="00C14440">
              <w:t>л/</w:t>
            </w:r>
            <w:proofErr w:type="spellStart"/>
            <w:r w:rsidRPr="00C14440">
              <w:t>сут</w:t>
            </w:r>
            <w:proofErr w:type="spellEnd"/>
            <w:r w:rsidRPr="00C14440">
              <w:t>. на 1 учащийся, преподаватель</w:t>
            </w:r>
          </w:p>
        </w:tc>
        <w:tc>
          <w:tcPr>
            <w:tcW w:w="1483" w:type="dxa"/>
            <w:vAlign w:val="center"/>
          </w:tcPr>
          <w:p w:rsidR="00CF3ADE" w:rsidRPr="00C14440" w:rsidRDefault="00CF3ADE" w:rsidP="001C0F81">
            <w:pPr>
              <w:jc w:val="center"/>
            </w:pPr>
            <w:r w:rsidRPr="00C14440">
              <w:t>22/7.48</w:t>
            </w:r>
          </w:p>
        </w:tc>
        <w:tc>
          <w:tcPr>
            <w:tcW w:w="2609" w:type="dxa"/>
            <w:gridSpan w:val="2"/>
            <w:vAlign w:val="center"/>
          </w:tcPr>
          <w:p w:rsidR="00CF3ADE" w:rsidRPr="00C14440" w:rsidRDefault="00CF3ADE" w:rsidP="001C0F81">
            <w:pPr>
              <w:jc w:val="center"/>
            </w:pPr>
            <w:r w:rsidRPr="00C14440">
              <w:t>Не нормируется</w:t>
            </w:r>
          </w:p>
        </w:tc>
      </w:tr>
      <w:tr w:rsidR="00CF3ADE" w:rsidRPr="00C14440" w:rsidTr="001C0F81">
        <w:trPr>
          <w:trHeight w:val="712"/>
          <w:jc w:val="center"/>
        </w:trPr>
        <w:tc>
          <w:tcPr>
            <w:tcW w:w="657" w:type="dxa"/>
            <w:vAlign w:val="center"/>
          </w:tcPr>
          <w:p w:rsidR="00CF3ADE" w:rsidRPr="00C14440" w:rsidRDefault="00CF3ADE" w:rsidP="001C0F81">
            <w:pPr>
              <w:jc w:val="center"/>
            </w:pPr>
            <w:r w:rsidRPr="00C14440">
              <w:t>9.</w:t>
            </w:r>
          </w:p>
        </w:tc>
        <w:tc>
          <w:tcPr>
            <w:tcW w:w="3382" w:type="dxa"/>
            <w:vAlign w:val="center"/>
          </w:tcPr>
          <w:p w:rsidR="00CF3ADE" w:rsidRPr="00C14440" w:rsidRDefault="00CF3ADE" w:rsidP="001C0F81">
            <w:pPr>
              <w:rPr>
                <w:shd w:val="clear" w:color="auto" w:fill="FFFFFF"/>
              </w:rPr>
            </w:pPr>
            <w:r w:rsidRPr="00C14440">
              <w:rPr>
                <w:shd w:val="clear" w:color="auto" w:fill="FFFFFF"/>
              </w:rPr>
              <w:t>Административные здания</w:t>
            </w:r>
          </w:p>
        </w:tc>
        <w:tc>
          <w:tcPr>
            <w:tcW w:w="1709" w:type="dxa"/>
            <w:vAlign w:val="center"/>
          </w:tcPr>
          <w:p w:rsidR="00CF3ADE" w:rsidRPr="00C14440" w:rsidRDefault="00CF3ADE" w:rsidP="001C0F81">
            <w:pPr>
              <w:jc w:val="center"/>
            </w:pPr>
            <w:r w:rsidRPr="00C14440">
              <w:t>л/</w:t>
            </w:r>
            <w:proofErr w:type="spellStart"/>
            <w:r w:rsidRPr="00C14440">
              <w:t>сут</w:t>
            </w:r>
            <w:proofErr w:type="spellEnd"/>
            <w:r w:rsidRPr="00C14440">
              <w:t>. на 1 работник</w:t>
            </w:r>
          </w:p>
        </w:tc>
        <w:tc>
          <w:tcPr>
            <w:tcW w:w="1483" w:type="dxa"/>
            <w:vAlign w:val="center"/>
          </w:tcPr>
          <w:p w:rsidR="00CF3ADE" w:rsidRPr="00C14440" w:rsidRDefault="00CF3ADE" w:rsidP="001C0F81">
            <w:pPr>
              <w:jc w:val="center"/>
            </w:pPr>
            <w:r w:rsidRPr="00C14440">
              <w:t>18/6.12</w:t>
            </w:r>
          </w:p>
        </w:tc>
        <w:tc>
          <w:tcPr>
            <w:tcW w:w="2609" w:type="dxa"/>
            <w:gridSpan w:val="2"/>
            <w:vAlign w:val="center"/>
          </w:tcPr>
          <w:p w:rsidR="00CF3ADE" w:rsidRPr="00C14440" w:rsidRDefault="00CF3ADE" w:rsidP="001C0F81">
            <w:pPr>
              <w:jc w:val="center"/>
            </w:pPr>
            <w:r w:rsidRPr="00C14440">
              <w:t>Не нормируется</w:t>
            </w:r>
          </w:p>
        </w:tc>
      </w:tr>
      <w:tr w:rsidR="00CF3ADE" w:rsidRPr="00C14440" w:rsidTr="001C0F81">
        <w:trPr>
          <w:trHeight w:val="712"/>
          <w:jc w:val="center"/>
        </w:trPr>
        <w:tc>
          <w:tcPr>
            <w:tcW w:w="657" w:type="dxa"/>
            <w:vAlign w:val="center"/>
          </w:tcPr>
          <w:p w:rsidR="00CF3ADE" w:rsidRPr="00C14440" w:rsidRDefault="00CF3ADE" w:rsidP="001C0F81">
            <w:pPr>
              <w:jc w:val="center"/>
            </w:pPr>
            <w:r w:rsidRPr="00C14440">
              <w:t>10.</w:t>
            </w:r>
          </w:p>
        </w:tc>
        <w:tc>
          <w:tcPr>
            <w:tcW w:w="3382" w:type="dxa"/>
            <w:vAlign w:val="center"/>
          </w:tcPr>
          <w:p w:rsidR="00CF3ADE" w:rsidRPr="00C14440" w:rsidRDefault="00CF3ADE" w:rsidP="001C0F81">
            <w:pPr>
              <w:rPr>
                <w:shd w:val="clear" w:color="auto" w:fill="FFFFFF"/>
              </w:rPr>
            </w:pPr>
            <w:r w:rsidRPr="00C14440">
              <w:rPr>
                <w:shd w:val="clear" w:color="auto" w:fill="FFFFFF"/>
              </w:rPr>
              <w:t>Предприятия общественного питания с приготовлением пищи, реализуемой в обеденном зале</w:t>
            </w:r>
          </w:p>
        </w:tc>
        <w:tc>
          <w:tcPr>
            <w:tcW w:w="1709" w:type="dxa"/>
            <w:vAlign w:val="center"/>
          </w:tcPr>
          <w:p w:rsidR="00CF3ADE" w:rsidRPr="00C14440" w:rsidRDefault="00CF3ADE" w:rsidP="001C0F81">
            <w:pPr>
              <w:jc w:val="center"/>
            </w:pPr>
            <w:r w:rsidRPr="00C14440">
              <w:t>л/</w:t>
            </w:r>
            <w:proofErr w:type="spellStart"/>
            <w:r w:rsidRPr="00C14440">
              <w:t>сут</w:t>
            </w:r>
            <w:proofErr w:type="spellEnd"/>
            <w:r w:rsidRPr="00C14440">
              <w:t>. на 1 блюдо</w:t>
            </w:r>
          </w:p>
        </w:tc>
        <w:tc>
          <w:tcPr>
            <w:tcW w:w="1483" w:type="dxa"/>
            <w:vAlign w:val="center"/>
          </w:tcPr>
          <w:p w:rsidR="00CF3ADE" w:rsidRPr="00C14440" w:rsidRDefault="00CF3ADE" w:rsidP="001C0F81">
            <w:pPr>
              <w:jc w:val="center"/>
            </w:pPr>
            <w:r w:rsidRPr="00C14440">
              <w:t>12/3.4</w:t>
            </w:r>
          </w:p>
        </w:tc>
        <w:tc>
          <w:tcPr>
            <w:tcW w:w="2609" w:type="dxa"/>
            <w:gridSpan w:val="2"/>
            <w:vAlign w:val="center"/>
          </w:tcPr>
          <w:p w:rsidR="00CF3ADE" w:rsidRPr="00C14440" w:rsidRDefault="00CF3ADE" w:rsidP="001C0F81">
            <w:pPr>
              <w:jc w:val="center"/>
            </w:pPr>
            <w:r w:rsidRPr="00C14440">
              <w:t>Не нормируется</w:t>
            </w:r>
          </w:p>
        </w:tc>
      </w:tr>
      <w:tr w:rsidR="00CF3ADE" w:rsidRPr="00C14440" w:rsidTr="001C0F81">
        <w:trPr>
          <w:trHeight w:val="712"/>
          <w:jc w:val="center"/>
        </w:trPr>
        <w:tc>
          <w:tcPr>
            <w:tcW w:w="657" w:type="dxa"/>
            <w:vAlign w:val="center"/>
          </w:tcPr>
          <w:p w:rsidR="00CF3ADE" w:rsidRPr="00C14440" w:rsidRDefault="00CF3ADE" w:rsidP="001C0F81">
            <w:pPr>
              <w:jc w:val="center"/>
            </w:pPr>
            <w:r w:rsidRPr="00C14440">
              <w:t>11.</w:t>
            </w:r>
          </w:p>
        </w:tc>
        <w:tc>
          <w:tcPr>
            <w:tcW w:w="3382" w:type="dxa"/>
            <w:vAlign w:val="center"/>
          </w:tcPr>
          <w:p w:rsidR="00CF3ADE" w:rsidRPr="00C14440" w:rsidRDefault="00CF3ADE" w:rsidP="001C0F81">
            <w:pPr>
              <w:rPr>
                <w:shd w:val="clear" w:color="auto" w:fill="FFFFFF"/>
              </w:rPr>
            </w:pPr>
            <w:r w:rsidRPr="00C14440">
              <w:rPr>
                <w:b/>
                <w:bCs/>
                <w:shd w:val="clear" w:color="auto" w:fill="FFFFFF"/>
              </w:rPr>
              <w:t xml:space="preserve">Магазины </w:t>
            </w:r>
            <w:r w:rsidRPr="00C14440">
              <w:rPr>
                <w:shd w:val="clear" w:color="auto" w:fill="FFFFFF"/>
              </w:rPr>
              <w:t>Продовольственные (без холодильных установок)</w:t>
            </w:r>
          </w:p>
        </w:tc>
        <w:tc>
          <w:tcPr>
            <w:tcW w:w="1709" w:type="dxa"/>
            <w:vAlign w:val="center"/>
          </w:tcPr>
          <w:p w:rsidR="00CF3ADE" w:rsidRPr="00C14440" w:rsidRDefault="00CF3ADE" w:rsidP="001C0F81">
            <w:pPr>
              <w:jc w:val="center"/>
            </w:pPr>
            <w:r w:rsidRPr="00C14440">
              <w:t>л/</w:t>
            </w:r>
            <w:proofErr w:type="spellStart"/>
            <w:r w:rsidRPr="00C14440">
              <w:t>сут</w:t>
            </w:r>
            <w:proofErr w:type="spellEnd"/>
            <w:r w:rsidRPr="00C14440">
              <w:t xml:space="preserve">. на 1работник в смену или 20 </w:t>
            </w:r>
            <w:proofErr w:type="spellStart"/>
            <w:r w:rsidRPr="00C14440">
              <w:t>кв.м</w:t>
            </w:r>
            <w:proofErr w:type="spellEnd"/>
            <w:r w:rsidRPr="00C14440">
              <w:t>. торгового зала</w:t>
            </w:r>
          </w:p>
        </w:tc>
        <w:tc>
          <w:tcPr>
            <w:tcW w:w="1483" w:type="dxa"/>
            <w:vAlign w:val="center"/>
          </w:tcPr>
          <w:p w:rsidR="00CF3ADE" w:rsidRPr="00C14440" w:rsidRDefault="00CF3ADE" w:rsidP="001C0F81">
            <w:pPr>
              <w:jc w:val="center"/>
            </w:pPr>
            <w:r w:rsidRPr="00C14440">
              <w:t>33/11.22</w:t>
            </w:r>
          </w:p>
        </w:tc>
        <w:tc>
          <w:tcPr>
            <w:tcW w:w="2609" w:type="dxa"/>
            <w:gridSpan w:val="2"/>
            <w:vAlign w:val="center"/>
          </w:tcPr>
          <w:p w:rsidR="00CF3ADE" w:rsidRPr="00C14440" w:rsidRDefault="00CF3ADE" w:rsidP="001C0F81">
            <w:pPr>
              <w:jc w:val="center"/>
            </w:pPr>
            <w:r w:rsidRPr="00C14440">
              <w:t>Не нормируется</w:t>
            </w:r>
          </w:p>
        </w:tc>
      </w:tr>
      <w:tr w:rsidR="00CF3ADE" w:rsidRPr="00C14440" w:rsidTr="001C0F81">
        <w:trPr>
          <w:trHeight w:val="712"/>
          <w:jc w:val="center"/>
        </w:trPr>
        <w:tc>
          <w:tcPr>
            <w:tcW w:w="657" w:type="dxa"/>
            <w:vAlign w:val="center"/>
          </w:tcPr>
          <w:p w:rsidR="00CF3ADE" w:rsidRPr="00C14440" w:rsidRDefault="00CF3ADE" w:rsidP="001C0F81">
            <w:pPr>
              <w:jc w:val="center"/>
            </w:pPr>
          </w:p>
        </w:tc>
        <w:tc>
          <w:tcPr>
            <w:tcW w:w="3382" w:type="dxa"/>
            <w:vAlign w:val="center"/>
          </w:tcPr>
          <w:p w:rsidR="00CF3ADE" w:rsidRPr="00C14440" w:rsidRDefault="00CF3ADE" w:rsidP="001C0F81">
            <w:pPr>
              <w:rPr>
                <w:shd w:val="clear" w:color="auto" w:fill="FFFFFF"/>
              </w:rPr>
            </w:pPr>
            <w:r w:rsidRPr="00C14440">
              <w:rPr>
                <w:shd w:val="clear" w:color="auto" w:fill="FFFFFF"/>
              </w:rPr>
              <w:t>Промтоварные</w:t>
            </w:r>
          </w:p>
        </w:tc>
        <w:tc>
          <w:tcPr>
            <w:tcW w:w="1709" w:type="dxa"/>
            <w:vAlign w:val="center"/>
          </w:tcPr>
          <w:p w:rsidR="00CF3ADE" w:rsidRPr="00C14440" w:rsidRDefault="00CF3ADE" w:rsidP="001C0F81">
            <w:pPr>
              <w:jc w:val="center"/>
            </w:pPr>
            <w:r w:rsidRPr="00C14440">
              <w:t>л/</w:t>
            </w:r>
            <w:proofErr w:type="spellStart"/>
            <w:r w:rsidRPr="00C14440">
              <w:t>сут</w:t>
            </w:r>
            <w:proofErr w:type="spellEnd"/>
            <w:r w:rsidRPr="00C14440">
              <w:t>. на 1работник в смену</w:t>
            </w:r>
          </w:p>
        </w:tc>
        <w:tc>
          <w:tcPr>
            <w:tcW w:w="1483" w:type="dxa"/>
            <w:vAlign w:val="center"/>
          </w:tcPr>
          <w:p w:rsidR="00CF3ADE" w:rsidRPr="00C14440" w:rsidRDefault="00CF3ADE" w:rsidP="001C0F81">
            <w:pPr>
              <w:jc w:val="center"/>
            </w:pPr>
            <w:r w:rsidRPr="00C14440">
              <w:t>22/7.48</w:t>
            </w:r>
          </w:p>
        </w:tc>
        <w:tc>
          <w:tcPr>
            <w:tcW w:w="2609" w:type="dxa"/>
            <w:gridSpan w:val="2"/>
            <w:vAlign w:val="center"/>
          </w:tcPr>
          <w:p w:rsidR="00CF3ADE" w:rsidRPr="00C14440" w:rsidRDefault="00CF3ADE" w:rsidP="001C0F81">
            <w:pPr>
              <w:jc w:val="center"/>
            </w:pPr>
            <w:r w:rsidRPr="00C14440">
              <w:t>Не нормируется</w:t>
            </w:r>
          </w:p>
        </w:tc>
      </w:tr>
      <w:tr w:rsidR="00CF3ADE" w:rsidRPr="00C14440" w:rsidTr="001C0F81">
        <w:trPr>
          <w:trHeight w:val="712"/>
          <w:jc w:val="center"/>
        </w:trPr>
        <w:tc>
          <w:tcPr>
            <w:tcW w:w="657" w:type="dxa"/>
            <w:vAlign w:val="center"/>
          </w:tcPr>
          <w:p w:rsidR="00CF3ADE" w:rsidRPr="00C14440" w:rsidRDefault="00CF3ADE" w:rsidP="001C0F81">
            <w:pPr>
              <w:jc w:val="center"/>
            </w:pPr>
            <w:r w:rsidRPr="00C14440">
              <w:t>12.</w:t>
            </w:r>
          </w:p>
        </w:tc>
        <w:tc>
          <w:tcPr>
            <w:tcW w:w="3382" w:type="dxa"/>
            <w:vAlign w:val="center"/>
          </w:tcPr>
          <w:p w:rsidR="00CF3ADE" w:rsidRPr="00C14440" w:rsidRDefault="00CF3ADE" w:rsidP="001C0F81">
            <w:pPr>
              <w:rPr>
                <w:shd w:val="clear" w:color="auto" w:fill="FFFFFF"/>
              </w:rPr>
            </w:pPr>
            <w:r w:rsidRPr="00C14440">
              <w:rPr>
                <w:shd w:val="clear" w:color="auto" w:fill="FFFFFF"/>
              </w:rPr>
              <w:t>Поликлиники и амбулатории</w:t>
            </w:r>
          </w:p>
        </w:tc>
        <w:tc>
          <w:tcPr>
            <w:tcW w:w="1709" w:type="dxa"/>
            <w:vAlign w:val="center"/>
          </w:tcPr>
          <w:p w:rsidR="00CF3ADE" w:rsidRPr="00C14440" w:rsidRDefault="00CF3ADE" w:rsidP="001C0F81">
            <w:pPr>
              <w:jc w:val="center"/>
            </w:pPr>
            <w:r w:rsidRPr="00C14440">
              <w:t>л/</w:t>
            </w:r>
            <w:proofErr w:type="spellStart"/>
            <w:r w:rsidRPr="00C14440">
              <w:t>сут</w:t>
            </w:r>
            <w:proofErr w:type="spellEnd"/>
            <w:r w:rsidRPr="00C14440">
              <w:t>. на 1больной</w:t>
            </w:r>
          </w:p>
        </w:tc>
        <w:tc>
          <w:tcPr>
            <w:tcW w:w="1483" w:type="dxa"/>
            <w:vAlign w:val="center"/>
          </w:tcPr>
          <w:p w:rsidR="00CF3ADE" w:rsidRPr="00C14440" w:rsidRDefault="00CF3ADE" w:rsidP="001C0F81">
            <w:pPr>
              <w:jc w:val="center"/>
            </w:pPr>
            <w:r w:rsidRPr="00C14440">
              <w:t>11/3.74</w:t>
            </w:r>
          </w:p>
        </w:tc>
        <w:tc>
          <w:tcPr>
            <w:tcW w:w="2609" w:type="dxa"/>
            <w:gridSpan w:val="2"/>
            <w:vAlign w:val="center"/>
          </w:tcPr>
          <w:p w:rsidR="00CF3ADE" w:rsidRPr="00C14440" w:rsidRDefault="00CF3ADE" w:rsidP="001C0F81">
            <w:pPr>
              <w:jc w:val="center"/>
            </w:pPr>
            <w:r w:rsidRPr="00C14440">
              <w:t>Не нормируется</w:t>
            </w:r>
          </w:p>
        </w:tc>
      </w:tr>
      <w:tr w:rsidR="00CF3ADE" w:rsidRPr="00C14440" w:rsidTr="001C0F81">
        <w:trPr>
          <w:trHeight w:val="712"/>
          <w:jc w:val="center"/>
        </w:trPr>
        <w:tc>
          <w:tcPr>
            <w:tcW w:w="657" w:type="dxa"/>
            <w:vAlign w:val="center"/>
          </w:tcPr>
          <w:p w:rsidR="00CF3ADE" w:rsidRPr="00C14440" w:rsidRDefault="00CF3ADE" w:rsidP="001C0F81">
            <w:pPr>
              <w:jc w:val="center"/>
            </w:pPr>
          </w:p>
        </w:tc>
        <w:tc>
          <w:tcPr>
            <w:tcW w:w="3382" w:type="dxa"/>
            <w:vAlign w:val="center"/>
          </w:tcPr>
          <w:p w:rsidR="00CF3ADE" w:rsidRPr="00C14440" w:rsidRDefault="00CF3ADE" w:rsidP="001C0F81">
            <w:pPr>
              <w:rPr>
                <w:shd w:val="clear" w:color="auto" w:fill="FFFFFF"/>
              </w:rPr>
            </w:pPr>
          </w:p>
        </w:tc>
        <w:tc>
          <w:tcPr>
            <w:tcW w:w="1709" w:type="dxa"/>
            <w:vAlign w:val="center"/>
          </w:tcPr>
          <w:p w:rsidR="00CF3ADE" w:rsidRPr="00C14440" w:rsidRDefault="00CF3ADE" w:rsidP="001C0F81">
            <w:pPr>
              <w:jc w:val="center"/>
            </w:pPr>
            <w:r w:rsidRPr="00C14440">
              <w:t>л/</w:t>
            </w:r>
            <w:proofErr w:type="spellStart"/>
            <w:r w:rsidRPr="00C14440">
              <w:t>сут</w:t>
            </w:r>
            <w:proofErr w:type="spellEnd"/>
            <w:r w:rsidRPr="00C14440">
              <w:t>. на 1работник в смену</w:t>
            </w:r>
          </w:p>
        </w:tc>
        <w:tc>
          <w:tcPr>
            <w:tcW w:w="1483" w:type="dxa"/>
            <w:vAlign w:val="center"/>
          </w:tcPr>
          <w:p w:rsidR="00CF3ADE" w:rsidRPr="00C14440" w:rsidRDefault="00CF3ADE" w:rsidP="001C0F81">
            <w:pPr>
              <w:jc w:val="center"/>
            </w:pPr>
            <w:r w:rsidRPr="00C14440">
              <w:t>30/10.2</w:t>
            </w:r>
          </w:p>
        </w:tc>
        <w:tc>
          <w:tcPr>
            <w:tcW w:w="2609" w:type="dxa"/>
            <w:gridSpan w:val="2"/>
            <w:vAlign w:val="center"/>
          </w:tcPr>
          <w:p w:rsidR="00CF3ADE" w:rsidRPr="00C14440" w:rsidRDefault="00CF3ADE" w:rsidP="001C0F81">
            <w:pPr>
              <w:jc w:val="center"/>
            </w:pPr>
            <w:r w:rsidRPr="00C14440">
              <w:t>Не нормируется</w:t>
            </w:r>
          </w:p>
        </w:tc>
      </w:tr>
      <w:tr w:rsidR="00CF3ADE" w:rsidRPr="00C14440" w:rsidTr="001C0F81">
        <w:trPr>
          <w:trHeight w:val="712"/>
          <w:jc w:val="center"/>
        </w:trPr>
        <w:tc>
          <w:tcPr>
            <w:tcW w:w="657" w:type="dxa"/>
            <w:vAlign w:val="center"/>
          </w:tcPr>
          <w:p w:rsidR="00CF3ADE" w:rsidRPr="00C14440" w:rsidRDefault="00CF3ADE" w:rsidP="001C0F81">
            <w:pPr>
              <w:jc w:val="center"/>
            </w:pPr>
            <w:r w:rsidRPr="00C14440">
              <w:t>13.</w:t>
            </w:r>
          </w:p>
        </w:tc>
        <w:tc>
          <w:tcPr>
            <w:tcW w:w="3382" w:type="dxa"/>
            <w:vAlign w:val="center"/>
          </w:tcPr>
          <w:p w:rsidR="00CF3ADE" w:rsidRPr="00C14440" w:rsidRDefault="00CF3ADE" w:rsidP="001C0F81">
            <w:pPr>
              <w:rPr>
                <w:b/>
                <w:bCs/>
                <w:shd w:val="clear" w:color="auto" w:fill="FFFFFF"/>
              </w:rPr>
            </w:pPr>
            <w:r w:rsidRPr="00C14440">
              <w:rPr>
                <w:b/>
                <w:bCs/>
                <w:shd w:val="clear" w:color="auto" w:fill="FFFFFF"/>
              </w:rPr>
              <w:t>Аптеки</w:t>
            </w:r>
          </w:p>
          <w:p w:rsidR="00CF3ADE" w:rsidRPr="00C14440" w:rsidRDefault="00CF3ADE" w:rsidP="001C0F81">
            <w:pPr>
              <w:rPr>
                <w:shd w:val="clear" w:color="auto" w:fill="FFFFFF"/>
              </w:rPr>
            </w:pPr>
            <w:r w:rsidRPr="00C14440">
              <w:rPr>
                <w:shd w:val="clear" w:color="auto" w:fill="FFFFFF"/>
              </w:rPr>
              <w:t>торговый зал и подсобные помещения</w:t>
            </w:r>
          </w:p>
        </w:tc>
        <w:tc>
          <w:tcPr>
            <w:tcW w:w="1709" w:type="dxa"/>
            <w:vAlign w:val="center"/>
          </w:tcPr>
          <w:p w:rsidR="00CF3ADE" w:rsidRPr="00C14440" w:rsidRDefault="00CF3ADE" w:rsidP="001C0F81">
            <w:pPr>
              <w:jc w:val="center"/>
            </w:pPr>
            <w:r w:rsidRPr="00C14440">
              <w:t>л/</w:t>
            </w:r>
            <w:proofErr w:type="spellStart"/>
            <w:r w:rsidRPr="00C14440">
              <w:t>сут</w:t>
            </w:r>
            <w:proofErr w:type="spellEnd"/>
            <w:r w:rsidRPr="00C14440">
              <w:t xml:space="preserve">. на 1работник  </w:t>
            </w:r>
          </w:p>
        </w:tc>
        <w:tc>
          <w:tcPr>
            <w:tcW w:w="1483" w:type="dxa"/>
            <w:vAlign w:val="center"/>
          </w:tcPr>
          <w:p w:rsidR="00CF3ADE" w:rsidRPr="00C14440" w:rsidRDefault="00CF3ADE" w:rsidP="001C0F81">
            <w:pPr>
              <w:jc w:val="center"/>
            </w:pPr>
            <w:r w:rsidRPr="00C14440">
              <w:t>30/10.2</w:t>
            </w:r>
          </w:p>
        </w:tc>
        <w:tc>
          <w:tcPr>
            <w:tcW w:w="2609" w:type="dxa"/>
            <w:gridSpan w:val="2"/>
            <w:vAlign w:val="center"/>
          </w:tcPr>
          <w:p w:rsidR="00CF3ADE" w:rsidRPr="00C14440" w:rsidRDefault="00CF3ADE" w:rsidP="001C0F81">
            <w:pPr>
              <w:jc w:val="center"/>
            </w:pPr>
            <w:r w:rsidRPr="00C14440">
              <w:t>Не нормируется</w:t>
            </w:r>
          </w:p>
        </w:tc>
      </w:tr>
      <w:tr w:rsidR="00CF3ADE" w:rsidRPr="00C14440" w:rsidTr="001C0F81">
        <w:trPr>
          <w:trHeight w:val="712"/>
          <w:jc w:val="center"/>
        </w:trPr>
        <w:tc>
          <w:tcPr>
            <w:tcW w:w="657" w:type="dxa"/>
            <w:vAlign w:val="center"/>
          </w:tcPr>
          <w:p w:rsidR="00CF3ADE" w:rsidRPr="00C14440" w:rsidRDefault="00CF3ADE" w:rsidP="001C0F81">
            <w:pPr>
              <w:jc w:val="center"/>
            </w:pPr>
          </w:p>
        </w:tc>
        <w:tc>
          <w:tcPr>
            <w:tcW w:w="3382" w:type="dxa"/>
            <w:vAlign w:val="center"/>
          </w:tcPr>
          <w:p w:rsidR="00CF3ADE" w:rsidRPr="00C14440" w:rsidRDefault="00CF3ADE" w:rsidP="001C0F81">
            <w:pPr>
              <w:rPr>
                <w:shd w:val="clear" w:color="auto" w:fill="FFFFFF"/>
              </w:rPr>
            </w:pPr>
            <w:r w:rsidRPr="00C14440">
              <w:rPr>
                <w:shd w:val="clear" w:color="auto" w:fill="FFFFFF"/>
              </w:rPr>
              <w:t>лаборатория приготовления лекарств</w:t>
            </w:r>
          </w:p>
        </w:tc>
        <w:tc>
          <w:tcPr>
            <w:tcW w:w="1709" w:type="dxa"/>
            <w:vAlign w:val="center"/>
          </w:tcPr>
          <w:p w:rsidR="00CF3ADE" w:rsidRPr="00C14440" w:rsidRDefault="00CF3ADE" w:rsidP="001C0F81">
            <w:pPr>
              <w:jc w:val="center"/>
            </w:pPr>
          </w:p>
        </w:tc>
        <w:tc>
          <w:tcPr>
            <w:tcW w:w="1483" w:type="dxa"/>
            <w:vAlign w:val="center"/>
          </w:tcPr>
          <w:p w:rsidR="00CF3ADE" w:rsidRPr="00C14440" w:rsidRDefault="00CF3ADE" w:rsidP="001C0F81">
            <w:pPr>
              <w:jc w:val="center"/>
            </w:pPr>
            <w:r w:rsidRPr="00C14440">
              <w:t>310/46.8</w:t>
            </w:r>
          </w:p>
        </w:tc>
        <w:tc>
          <w:tcPr>
            <w:tcW w:w="2609" w:type="dxa"/>
            <w:gridSpan w:val="2"/>
            <w:vAlign w:val="center"/>
          </w:tcPr>
          <w:p w:rsidR="00CF3ADE" w:rsidRPr="00C14440" w:rsidRDefault="00CF3ADE" w:rsidP="001C0F81">
            <w:pPr>
              <w:jc w:val="center"/>
            </w:pPr>
            <w:r w:rsidRPr="00C14440">
              <w:t>Не нормируется</w:t>
            </w:r>
          </w:p>
        </w:tc>
      </w:tr>
      <w:tr w:rsidR="00CF3ADE" w:rsidRPr="00C14440" w:rsidTr="001C0F81">
        <w:trPr>
          <w:trHeight w:val="712"/>
          <w:jc w:val="center"/>
        </w:trPr>
        <w:tc>
          <w:tcPr>
            <w:tcW w:w="657" w:type="dxa"/>
            <w:vAlign w:val="center"/>
          </w:tcPr>
          <w:p w:rsidR="00CF3ADE" w:rsidRPr="00C14440" w:rsidRDefault="00CF3ADE" w:rsidP="001C0F81">
            <w:pPr>
              <w:jc w:val="center"/>
            </w:pPr>
            <w:r w:rsidRPr="00C14440">
              <w:t>14</w:t>
            </w:r>
          </w:p>
        </w:tc>
        <w:tc>
          <w:tcPr>
            <w:tcW w:w="3382" w:type="dxa"/>
            <w:vAlign w:val="center"/>
          </w:tcPr>
          <w:p w:rsidR="00CF3ADE" w:rsidRPr="00C14440" w:rsidRDefault="00CF3ADE" w:rsidP="001C0F81">
            <w:pPr>
              <w:rPr>
                <w:shd w:val="clear" w:color="auto" w:fill="FFFFFF"/>
              </w:rPr>
            </w:pPr>
            <w:r w:rsidRPr="00C14440">
              <w:rPr>
                <w:shd w:val="clear" w:color="auto" w:fill="FFFFFF"/>
              </w:rPr>
              <w:t>Парикмахерские</w:t>
            </w:r>
          </w:p>
        </w:tc>
        <w:tc>
          <w:tcPr>
            <w:tcW w:w="1709" w:type="dxa"/>
            <w:vAlign w:val="center"/>
          </w:tcPr>
          <w:p w:rsidR="00CF3ADE" w:rsidRPr="00C14440" w:rsidRDefault="00CF3ADE" w:rsidP="001C0F81">
            <w:pPr>
              <w:jc w:val="center"/>
            </w:pPr>
            <w:r w:rsidRPr="00C14440">
              <w:t>л/</w:t>
            </w:r>
            <w:proofErr w:type="spellStart"/>
            <w:r w:rsidRPr="00C14440">
              <w:t>сут</w:t>
            </w:r>
            <w:proofErr w:type="spellEnd"/>
            <w:r w:rsidRPr="00C14440">
              <w:t>. на 1рабочее место в смену</w:t>
            </w:r>
          </w:p>
        </w:tc>
        <w:tc>
          <w:tcPr>
            <w:tcW w:w="1483" w:type="dxa"/>
            <w:vAlign w:val="center"/>
          </w:tcPr>
          <w:p w:rsidR="00CF3ADE" w:rsidRPr="00C14440" w:rsidRDefault="00CF3ADE" w:rsidP="001C0F81">
            <w:pPr>
              <w:jc w:val="center"/>
            </w:pPr>
            <w:r w:rsidRPr="00C14440">
              <w:t>61.6/30.91</w:t>
            </w:r>
          </w:p>
        </w:tc>
        <w:tc>
          <w:tcPr>
            <w:tcW w:w="2609" w:type="dxa"/>
            <w:gridSpan w:val="2"/>
            <w:vAlign w:val="center"/>
          </w:tcPr>
          <w:p w:rsidR="00CF3ADE" w:rsidRPr="00C14440" w:rsidRDefault="00CF3ADE" w:rsidP="001C0F81">
            <w:pPr>
              <w:jc w:val="center"/>
            </w:pPr>
            <w:r w:rsidRPr="00C14440">
              <w:t>Не нормируется</w:t>
            </w:r>
          </w:p>
        </w:tc>
      </w:tr>
      <w:tr w:rsidR="00CF3ADE" w:rsidRPr="00C14440" w:rsidTr="001C0F81">
        <w:trPr>
          <w:trHeight w:val="712"/>
          <w:jc w:val="center"/>
        </w:trPr>
        <w:tc>
          <w:tcPr>
            <w:tcW w:w="657" w:type="dxa"/>
            <w:vAlign w:val="center"/>
          </w:tcPr>
          <w:p w:rsidR="00CF3ADE" w:rsidRPr="00C14440" w:rsidRDefault="00CF3ADE" w:rsidP="001C0F81">
            <w:pPr>
              <w:jc w:val="center"/>
            </w:pPr>
            <w:r w:rsidRPr="00C14440">
              <w:t>15</w:t>
            </w:r>
          </w:p>
        </w:tc>
        <w:tc>
          <w:tcPr>
            <w:tcW w:w="3382" w:type="dxa"/>
            <w:vAlign w:val="center"/>
          </w:tcPr>
          <w:p w:rsidR="00CF3ADE" w:rsidRPr="00C14440" w:rsidRDefault="00CF3ADE" w:rsidP="001C0F81">
            <w:pPr>
              <w:rPr>
                <w:b/>
                <w:bCs/>
                <w:shd w:val="clear" w:color="auto" w:fill="FFFFFF"/>
              </w:rPr>
            </w:pPr>
            <w:r w:rsidRPr="00C14440">
              <w:rPr>
                <w:b/>
                <w:bCs/>
                <w:shd w:val="clear" w:color="auto" w:fill="FFFFFF"/>
              </w:rPr>
              <w:t>Кинотеатры, театры, клубы и досугово-развлекательные учреждения</w:t>
            </w:r>
          </w:p>
          <w:p w:rsidR="00CF3ADE" w:rsidRPr="00C14440" w:rsidRDefault="00CF3ADE" w:rsidP="001C0F81">
            <w:pPr>
              <w:rPr>
                <w:shd w:val="clear" w:color="auto" w:fill="FFFFFF"/>
              </w:rPr>
            </w:pPr>
            <w:r w:rsidRPr="00C14440">
              <w:rPr>
                <w:shd w:val="clear" w:color="auto" w:fill="FFFFFF"/>
              </w:rPr>
              <w:t>для зрителей</w:t>
            </w:r>
          </w:p>
        </w:tc>
        <w:tc>
          <w:tcPr>
            <w:tcW w:w="1709" w:type="dxa"/>
            <w:vAlign w:val="center"/>
          </w:tcPr>
          <w:p w:rsidR="00CF3ADE" w:rsidRPr="00C14440" w:rsidRDefault="00CF3ADE" w:rsidP="001C0F81">
            <w:pPr>
              <w:jc w:val="center"/>
            </w:pPr>
            <w:r w:rsidRPr="00C14440">
              <w:t>л/</w:t>
            </w:r>
            <w:proofErr w:type="spellStart"/>
            <w:r w:rsidRPr="00C14440">
              <w:t>сут</w:t>
            </w:r>
            <w:proofErr w:type="spellEnd"/>
            <w:r w:rsidRPr="00C14440">
              <w:t>. на 1человек</w:t>
            </w:r>
          </w:p>
        </w:tc>
        <w:tc>
          <w:tcPr>
            <w:tcW w:w="1483" w:type="dxa"/>
            <w:vAlign w:val="center"/>
          </w:tcPr>
          <w:p w:rsidR="00CF3ADE" w:rsidRPr="00C14440" w:rsidRDefault="00CF3ADE" w:rsidP="001C0F81">
            <w:pPr>
              <w:jc w:val="center"/>
            </w:pPr>
            <w:r w:rsidRPr="00C14440">
              <w:t>8/2.6</w:t>
            </w:r>
          </w:p>
        </w:tc>
        <w:tc>
          <w:tcPr>
            <w:tcW w:w="2609" w:type="dxa"/>
            <w:gridSpan w:val="2"/>
            <w:vAlign w:val="center"/>
          </w:tcPr>
          <w:p w:rsidR="00CF3ADE" w:rsidRPr="00C14440" w:rsidRDefault="00CF3ADE" w:rsidP="001C0F81">
            <w:pPr>
              <w:jc w:val="center"/>
            </w:pPr>
            <w:r w:rsidRPr="00C14440">
              <w:t>Не нормируется</w:t>
            </w:r>
          </w:p>
        </w:tc>
      </w:tr>
      <w:tr w:rsidR="00CF3ADE" w:rsidRPr="00C14440" w:rsidTr="001C0F81">
        <w:trPr>
          <w:trHeight w:val="712"/>
          <w:jc w:val="center"/>
        </w:trPr>
        <w:tc>
          <w:tcPr>
            <w:tcW w:w="657" w:type="dxa"/>
            <w:vAlign w:val="center"/>
          </w:tcPr>
          <w:p w:rsidR="00CF3ADE" w:rsidRPr="00C14440" w:rsidRDefault="00CF3ADE" w:rsidP="001C0F81">
            <w:pPr>
              <w:jc w:val="center"/>
            </w:pPr>
          </w:p>
        </w:tc>
        <w:tc>
          <w:tcPr>
            <w:tcW w:w="3382" w:type="dxa"/>
            <w:vAlign w:val="center"/>
          </w:tcPr>
          <w:p w:rsidR="00CF3ADE" w:rsidRPr="00C14440" w:rsidRDefault="00CF3ADE" w:rsidP="001C0F81">
            <w:pPr>
              <w:rPr>
                <w:shd w:val="clear" w:color="auto" w:fill="FFFFFF"/>
              </w:rPr>
            </w:pPr>
            <w:r w:rsidRPr="00C14440">
              <w:rPr>
                <w:shd w:val="clear" w:color="auto" w:fill="FFFFFF"/>
              </w:rPr>
              <w:t>для артистов</w:t>
            </w:r>
          </w:p>
        </w:tc>
        <w:tc>
          <w:tcPr>
            <w:tcW w:w="1709" w:type="dxa"/>
            <w:vAlign w:val="center"/>
          </w:tcPr>
          <w:p w:rsidR="00CF3ADE" w:rsidRPr="00C14440" w:rsidRDefault="00CF3ADE" w:rsidP="001C0F81">
            <w:pPr>
              <w:jc w:val="center"/>
            </w:pPr>
          </w:p>
        </w:tc>
        <w:tc>
          <w:tcPr>
            <w:tcW w:w="1483" w:type="dxa"/>
            <w:vAlign w:val="center"/>
          </w:tcPr>
          <w:p w:rsidR="00CF3ADE" w:rsidRPr="00C14440" w:rsidRDefault="00CF3ADE" w:rsidP="001C0F81">
            <w:pPr>
              <w:jc w:val="center"/>
            </w:pPr>
            <w:r w:rsidRPr="00C14440">
              <w:t>40/21.3</w:t>
            </w:r>
          </w:p>
        </w:tc>
        <w:tc>
          <w:tcPr>
            <w:tcW w:w="2609" w:type="dxa"/>
            <w:gridSpan w:val="2"/>
            <w:vAlign w:val="center"/>
          </w:tcPr>
          <w:p w:rsidR="00CF3ADE" w:rsidRPr="00C14440" w:rsidRDefault="00CF3ADE" w:rsidP="001C0F81">
            <w:pPr>
              <w:jc w:val="center"/>
            </w:pPr>
            <w:r w:rsidRPr="00C14440">
              <w:t>Не нормируется</w:t>
            </w:r>
          </w:p>
        </w:tc>
      </w:tr>
      <w:tr w:rsidR="00CF3ADE" w:rsidRPr="00C14440" w:rsidTr="001C0F81">
        <w:trPr>
          <w:trHeight w:val="712"/>
          <w:jc w:val="center"/>
        </w:trPr>
        <w:tc>
          <w:tcPr>
            <w:tcW w:w="657" w:type="dxa"/>
            <w:vAlign w:val="center"/>
          </w:tcPr>
          <w:p w:rsidR="00CF3ADE" w:rsidRPr="00C14440" w:rsidRDefault="00CF3ADE" w:rsidP="001C0F81">
            <w:pPr>
              <w:jc w:val="center"/>
            </w:pPr>
            <w:r w:rsidRPr="00C14440">
              <w:t>16.</w:t>
            </w:r>
          </w:p>
        </w:tc>
        <w:tc>
          <w:tcPr>
            <w:tcW w:w="3382" w:type="dxa"/>
            <w:vAlign w:val="center"/>
          </w:tcPr>
          <w:p w:rsidR="00CF3ADE" w:rsidRPr="00C14440" w:rsidRDefault="00CF3ADE" w:rsidP="001C0F81">
            <w:pPr>
              <w:rPr>
                <w:b/>
                <w:bCs/>
                <w:shd w:val="clear" w:color="auto" w:fill="FFFFFF"/>
              </w:rPr>
            </w:pPr>
            <w:r w:rsidRPr="00C14440">
              <w:rPr>
                <w:b/>
                <w:bCs/>
                <w:shd w:val="clear" w:color="auto" w:fill="FFFFFF"/>
              </w:rPr>
              <w:t xml:space="preserve">Стадионы и спортзалы </w:t>
            </w:r>
          </w:p>
          <w:p w:rsidR="00CF3ADE" w:rsidRPr="00C14440" w:rsidRDefault="00CF3ADE" w:rsidP="001C0F81">
            <w:pPr>
              <w:rPr>
                <w:shd w:val="clear" w:color="auto" w:fill="FFFFFF"/>
              </w:rPr>
            </w:pPr>
            <w:r w:rsidRPr="00C14440">
              <w:rPr>
                <w:shd w:val="clear" w:color="auto" w:fill="FFFFFF"/>
              </w:rPr>
              <w:t>для зрителей</w:t>
            </w:r>
          </w:p>
        </w:tc>
        <w:tc>
          <w:tcPr>
            <w:tcW w:w="1709" w:type="dxa"/>
            <w:vAlign w:val="center"/>
          </w:tcPr>
          <w:p w:rsidR="00CF3ADE" w:rsidRPr="00C14440" w:rsidRDefault="00CF3ADE" w:rsidP="001C0F81">
            <w:pPr>
              <w:jc w:val="center"/>
            </w:pPr>
            <w:r w:rsidRPr="00C14440">
              <w:t>л/</w:t>
            </w:r>
            <w:proofErr w:type="spellStart"/>
            <w:r w:rsidRPr="00C14440">
              <w:t>сут</w:t>
            </w:r>
            <w:proofErr w:type="spellEnd"/>
            <w:r w:rsidRPr="00C14440">
              <w:t>. на 1 человек</w:t>
            </w:r>
          </w:p>
        </w:tc>
        <w:tc>
          <w:tcPr>
            <w:tcW w:w="1483" w:type="dxa"/>
            <w:vAlign w:val="center"/>
          </w:tcPr>
          <w:p w:rsidR="00CF3ADE" w:rsidRPr="00C14440" w:rsidRDefault="00CF3ADE" w:rsidP="001C0F81">
            <w:pPr>
              <w:jc w:val="center"/>
            </w:pPr>
            <w:r w:rsidRPr="00C14440">
              <w:t>3/0.9</w:t>
            </w:r>
          </w:p>
        </w:tc>
        <w:tc>
          <w:tcPr>
            <w:tcW w:w="2609" w:type="dxa"/>
            <w:gridSpan w:val="2"/>
            <w:vAlign w:val="center"/>
          </w:tcPr>
          <w:p w:rsidR="00CF3ADE" w:rsidRPr="00C14440" w:rsidRDefault="00CF3ADE" w:rsidP="001C0F81">
            <w:pPr>
              <w:jc w:val="center"/>
            </w:pPr>
            <w:r w:rsidRPr="00C14440">
              <w:t>Не нормируется</w:t>
            </w:r>
          </w:p>
        </w:tc>
      </w:tr>
      <w:tr w:rsidR="00CF3ADE" w:rsidRPr="00C14440" w:rsidTr="001C0F81">
        <w:trPr>
          <w:trHeight w:val="712"/>
          <w:jc w:val="center"/>
        </w:trPr>
        <w:tc>
          <w:tcPr>
            <w:tcW w:w="657" w:type="dxa"/>
            <w:vAlign w:val="center"/>
          </w:tcPr>
          <w:p w:rsidR="00CF3ADE" w:rsidRPr="00C14440" w:rsidRDefault="00CF3ADE" w:rsidP="001C0F81">
            <w:pPr>
              <w:jc w:val="center"/>
            </w:pPr>
          </w:p>
        </w:tc>
        <w:tc>
          <w:tcPr>
            <w:tcW w:w="3382" w:type="dxa"/>
            <w:vAlign w:val="center"/>
          </w:tcPr>
          <w:p w:rsidR="00CF3ADE" w:rsidRPr="00C14440" w:rsidRDefault="00CF3ADE" w:rsidP="001C0F81">
            <w:pPr>
              <w:rPr>
                <w:shd w:val="clear" w:color="auto" w:fill="FFFFFF"/>
              </w:rPr>
            </w:pPr>
            <w:r w:rsidRPr="00C14440">
              <w:rPr>
                <w:shd w:val="clear" w:color="auto" w:fill="FFFFFF"/>
              </w:rPr>
              <w:t>для физкультурников (с учетом приема душа)</w:t>
            </w:r>
          </w:p>
        </w:tc>
        <w:tc>
          <w:tcPr>
            <w:tcW w:w="1709" w:type="dxa"/>
            <w:vAlign w:val="center"/>
          </w:tcPr>
          <w:p w:rsidR="00CF3ADE" w:rsidRPr="00C14440" w:rsidRDefault="00CF3ADE" w:rsidP="001C0F81">
            <w:pPr>
              <w:jc w:val="center"/>
            </w:pPr>
          </w:p>
        </w:tc>
        <w:tc>
          <w:tcPr>
            <w:tcW w:w="1483" w:type="dxa"/>
            <w:vAlign w:val="center"/>
          </w:tcPr>
          <w:p w:rsidR="00CF3ADE" w:rsidRPr="00C14440" w:rsidRDefault="00CF3ADE" w:rsidP="001C0F81">
            <w:pPr>
              <w:jc w:val="center"/>
            </w:pPr>
            <w:r w:rsidRPr="00C14440">
              <w:t>57.5/29.33</w:t>
            </w:r>
          </w:p>
        </w:tc>
        <w:tc>
          <w:tcPr>
            <w:tcW w:w="2609" w:type="dxa"/>
            <w:gridSpan w:val="2"/>
            <w:vAlign w:val="center"/>
          </w:tcPr>
          <w:p w:rsidR="00CF3ADE" w:rsidRPr="00C14440" w:rsidRDefault="00CF3ADE" w:rsidP="001C0F81">
            <w:pPr>
              <w:jc w:val="center"/>
            </w:pPr>
            <w:r w:rsidRPr="00C14440">
              <w:t>Не нормируется</w:t>
            </w:r>
          </w:p>
        </w:tc>
      </w:tr>
      <w:tr w:rsidR="00CF3ADE" w:rsidRPr="00C14440" w:rsidTr="001C0F81">
        <w:trPr>
          <w:trHeight w:val="712"/>
          <w:jc w:val="center"/>
        </w:trPr>
        <w:tc>
          <w:tcPr>
            <w:tcW w:w="657" w:type="dxa"/>
            <w:vAlign w:val="center"/>
          </w:tcPr>
          <w:p w:rsidR="00CF3ADE" w:rsidRPr="00C14440" w:rsidRDefault="00CF3ADE" w:rsidP="001C0F81">
            <w:pPr>
              <w:jc w:val="center"/>
            </w:pPr>
          </w:p>
        </w:tc>
        <w:tc>
          <w:tcPr>
            <w:tcW w:w="3382" w:type="dxa"/>
            <w:vAlign w:val="center"/>
          </w:tcPr>
          <w:p w:rsidR="00CF3ADE" w:rsidRPr="00C14440" w:rsidRDefault="00CF3ADE" w:rsidP="001C0F81">
            <w:pPr>
              <w:rPr>
                <w:shd w:val="clear" w:color="auto" w:fill="FFFFFF"/>
              </w:rPr>
            </w:pPr>
            <w:r w:rsidRPr="00C14440">
              <w:rPr>
                <w:shd w:val="clear" w:color="auto" w:fill="FFFFFF"/>
              </w:rPr>
              <w:t>для спортсменов</w:t>
            </w:r>
          </w:p>
        </w:tc>
        <w:tc>
          <w:tcPr>
            <w:tcW w:w="1709" w:type="dxa"/>
            <w:vAlign w:val="center"/>
          </w:tcPr>
          <w:p w:rsidR="00CF3ADE" w:rsidRPr="00C14440" w:rsidRDefault="00CF3ADE" w:rsidP="001C0F81">
            <w:pPr>
              <w:jc w:val="center"/>
            </w:pPr>
          </w:p>
        </w:tc>
        <w:tc>
          <w:tcPr>
            <w:tcW w:w="1483" w:type="dxa"/>
            <w:vAlign w:val="center"/>
          </w:tcPr>
          <w:p w:rsidR="00CF3ADE" w:rsidRPr="00C14440" w:rsidRDefault="00CF3ADE" w:rsidP="001C0F81">
            <w:pPr>
              <w:jc w:val="center"/>
            </w:pPr>
            <w:r w:rsidRPr="00C14440">
              <w:t>115/58.65</w:t>
            </w:r>
          </w:p>
        </w:tc>
        <w:tc>
          <w:tcPr>
            <w:tcW w:w="2609" w:type="dxa"/>
            <w:gridSpan w:val="2"/>
            <w:vAlign w:val="center"/>
          </w:tcPr>
          <w:p w:rsidR="00CF3ADE" w:rsidRPr="00C14440" w:rsidRDefault="00CF3ADE" w:rsidP="001C0F81">
            <w:pPr>
              <w:jc w:val="center"/>
            </w:pPr>
            <w:r w:rsidRPr="00C14440">
              <w:t>Не нормируется</w:t>
            </w:r>
          </w:p>
        </w:tc>
      </w:tr>
      <w:tr w:rsidR="00CF3ADE" w:rsidRPr="00C14440" w:rsidTr="001C0F81">
        <w:trPr>
          <w:trHeight w:val="712"/>
          <w:jc w:val="center"/>
        </w:trPr>
        <w:tc>
          <w:tcPr>
            <w:tcW w:w="657" w:type="dxa"/>
            <w:vAlign w:val="center"/>
          </w:tcPr>
          <w:p w:rsidR="00CF3ADE" w:rsidRPr="00C14440" w:rsidRDefault="00CF3ADE" w:rsidP="001C0F81">
            <w:pPr>
              <w:jc w:val="center"/>
            </w:pPr>
          </w:p>
        </w:tc>
        <w:tc>
          <w:tcPr>
            <w:tcW w:w="3382" w:type="dxa"/>
            <w:vAlign w:val="center"/>
          </w:tcPr>
          <w:p w:rsidR="00CF3ADE" w:rsidRPr="00C14440" w:rsidRDefault="00CF3ADE" w:rsidP="001C0F81">
            <w:pPr>
              <w:rPr>
                <w:shd w:val="clear" w:color="auto" w:fill="FFFFFF"/>
              </w:rPr>
            </w:pPr>
            <w:r w:rsidRPr="00C14440">
              <w:rPr>
                <w:b/>
                <w:bCs/>
                <w:shd w:val="clear" w:color="auto" w:fill="FFFFFF"/>
              </w:rPr>
              <w:t xml:space="preserve">Плавательные бассейны </w:t>
            </w:r>
            <w:r w:rsidRPr="00C14440">
              <w:rPr>
                <w:shd w:val="clear" w:color="auto" w:fill="FFFFFF"/>
              </w:rPr>
              <w:t>пополнение бассейна</w:t>
            </w:r>
          </w:p>
        </w:tc>
        <w:tc>
          <w:tcPr>
            <w:tcW w:w="1709" w:type="dxa"/>
            <w:vAlign w:val="center"/>
          </w:tcPr>
          <w:p w:rsidR="00CF3ADE" w:rsidRPr="00C14440" w:rsidRDefault="00CF3ADE" w:rsidP="001C0F81">
            <w:pPr>
              <w:jc w:val="center"/>
            </w:pPr>
            <w:r w:rsidRPr="00C14440">
              <w:t>л/</w:t>
            </w:r>
            <w:proofErr w:type="spellStart"/>
            <w:r w:rsidRPr="00C14440">
              <w:t>сут</w:t>
            </w:r>
            <w:proofErr w:type="spellEnd"/>
            <w:r w:rsidRPr="00C14440">
              <w:t>./</w:t>
            </w:r>
            <w:r w:rsidRPr="00C14440">
              <w:rPr>
                <w:shd w:val="clear" w:color="auto" w:fill="FFFFFF"/>
              </w:rPr>
              <w:t xml:space="preserve"> % вместимости бассейна в сутки</w:t>
            </w:r>
          </w:p>
        </w:tc>
        <w:tc>
          <w:tcPr>
            <w:tcW w:w="1483" w:type="dxa"/>
            <w:vAlign w:val="center"/>
          </w:tcPr>
          <w:p w:rsidR="00CF3ADE" w:rsidRPr="00C14440" w:rsidRDefault="00CF3ADE" w:rsidP="001C0F81">
            <w:pPr>
              <w:jc w:val="center"/>
            </w:pPr>
            <w:r w:rsidRPr="00C14440">
              <w:t>10/-</w:t>
            </w:r>
          </w:p>
        </w:tc>
        <w:tc>
          <w:tcPr>
            <w:tcW w:w="2609" w:type="dxa"/>
            <w:gridSpan w:val="2"/>
            <w:vAlign w:val="center"/>
          </w:tcPr>
          <w:p w:rsidR="00CF3ADE" w:rsidRPr="00C14440" w:rsidRDefault="00CF3ADE" w:rsidP="001C0F81">
            <w:pPr>
              <w:jc w:val="center"/>
            </w:pPr>
            <w:r w:rsidRPr="00C14440">
              <w:t>Не нормируется</w:t>
            </w:r>
          </w:p>
        </w:tc>
      </w:tr>
      <w:tr w:rsidR="00CF3ADE" w:rsidRPr="00C14440" w:rsidTr="001C0F81">
        <w:trPr>
          <w:trHeight w:val="712"/>
          <w:jc w:val="center"/>
        </w:trPr>
        <w:tc>
          <w:tcPr>
            <w:tcW w:w="657" w:type="dxa"/>
            <w:vAlign w:val="center"/>
          </w:tcPr>
          <w:p w:rsidR="00CF3ADE" w:rsidRPr="00C14440" w:rsidRDefault="00CF3ADE" w:rsidP="001C0F81">
            <w:pPr>
              <w:jc w:val="center"/>
            </w:pPr>
          </w:p>
        </w:tc>
        <w:tc>
          <w:tcPr>
            <w:tcW w:w="3382" w:type="dxa"/>
            <w:vAlign w:val="center"/>
          </w:tcPr>
          <w:p w:rsidR="00CF3ADE" w:rsidRPr="00C14440" w:rsidRDefault="00CF3ADE" w:rsidP="001C0F81">
            <w:pPr>
              <w:rPr>
                <w:shd w:val="clear" w:color="auto" w:fill="FFFFFF"/>
              </w:rPr>
            </w:pPr>
            <w:r w:rsidRPr="00C14440">
              <w:rPr>
                <w:shd w:val="clear" w:color="auto" w:fill="FFFFFF"/>
              </w:rPr>
              <w:t>для зрителей</w:t>
            </w:r>
          </w:p>
        </w:tc>
        <w:tc>
          <w:tcPr>
            <w:tcW w:w="1709" w:type="dxa"/>
            <w:vAlign w:val="center"/>
          </w:tcPr>
          <w:p w:rsidR="00CF3ADE" w:rsidRPr="00C14440" w:rsidRDefault="00CF3ADE" w:rsidP="001C0F81">
            <w:pPr>
              <w:jc w:val="center"/>
            </w:pPr>
            <w:r w:rsidRPr="00C14440">
              <w:t>л/</w:t>
            </w:r>
            <w:proofErr w:type="spellStart"/>
            <w:r w:rsidRPr="00C14440">
              <w:t>сут</w:t>
            </w:r>
            <w:proofErr w:type="spellEnd"/>
            <w:r w:rsidRPr="00C14440">
              <w:t>./место</w:t>
            </w:r>
          </w:p>
        </w:tc>
        <w:tc>
          <w:tcPr>
            <w:tcW w:w="1483" w:type="dxa"/>
            <w:vAlign w:val="center"/>
          </w:tcPr>
          <w:p w:rsidR="00CF3ADE" w:rsidRPr="00C14440" w:rsidRDefault="00CF3ADE" w:rsidP="001C0F81">
            <w:pPr>
              <w:jc w:val="center"/>
            </w:pPr>
            <w:r w:rsidRPr="00C14440">
              <w:t>3/0.9</w:t>
            </w:r>
          </w:p>
        </w:tc>
        <w:tc>
          <w:tcPr>
            <w:tcW w:w="2609" w:type="dxa"/>
            <w:gridSpan w:val="2"/>
            <w:vAlign w:val="center"/>
          </w:tcPr>
          <w:p w:rsidR="00CF3ADE" w:rsidRPr="00C14440" w:rsidRDefault="00CF3ADE" w:rsidP="001C0F81">
            <w:pPr>
              <w:jc w:val="center"/>
            </w:pPr>
            <w:r w:rsidRPr="00C14440">
              <w:t>Не нормируется</w:t>
            </w:r>
          </w:p>
        </w:tc>
      </w:tr>
      <w:tr w:rsidR="00CF3ADE" w:rsidRPr="00C14440" w:rsidTr="001C0F81">
        <w:trPr>
          <w:trHeight w:val="712"/>
          <w:jc w:val="center"/>
        </w:trPr>
        <w:tc>
          <w:tcPr>
            <w:tcW w:w="657" w:type="dxa"/>
            <w:vAlign w:val="center"/>
          </w:tcPr>
          <w:p w:rsidR="00CF3ADE" w:rsidRPr="00C14440" w:rsidRDefault="00CF3ADE" w:rsidP="001C0F81">
            <w:pPr>
              <w:jc w:val="center"/>
            </w:pPr>
          </w:p>
        </w:tc>
        <w:tc>
          <w:tcPr>
            <w:tcW w:w="3382" w:type="dxa"/>
            <w:vAlign w:val="center"/>
          </w:tcPr>
          <w:p w:rsidR="00CF3ADE" w:rsidRPr="00C14440" w:rsidRDefault="00CF3ADE" w:rsidP="001C0F81">
            <w:pPr>
              <w:rPr>
                <w:shd w:val="clear" w:color="auto" w:fill="FFFFFF"/>
              </w:rPr>
            </w:pPr>
            <w:r w:rsidRPr="00C14440">
              <w:rPr>
                <w:shd w:val="clear" w:color="auto" w:fill="FFFFFF"/>
              </w:rPr>
              <w:t>для спортсменов (с учетом приема душа)</w:t>
            </w:r>
          </w:p>
        </w:tc>
        <w:tc>
          <w:tcPr>
            <w:tcW w:w="1709" w:type="dxa"/>
            <w:vAlign w:val="center"/>
          </w:tcPr>
          <w:p w:rsidR="00CF3ADE" w:rsidRPr="00C14440" w:rsidRDefault="00CF3ADE" w:rsidP="001C0F81">
            <w:pPr>
              <w:jc w:val="center"/>
            </w:pPr>
            <w:r w:rsidRPr="00C14440">
              <w:t>л/</w:t>
            </w:r>
            <w:proofErr w:type="spellStart"/>
            <w:r w:rsidRPr="00C14440">
              <w:t>сут</w:t>
            </w:r>
            <w:proofErr w:type="spellEnd"/>
            <w:r w:rsidRPr="00C14440">
              <w:t>./ 1 человек</w:t>
            </w:r>
          </w:p>
        </w:tc>
        <w:tc>
          <w:tcPr>
            <w:tcW w:w="1483" w:type="dxa"/>
            <w:vAlign w:val="center"/>
          </w:tcPr>
          <w:p w:rsidR="00CF3ADE" w:rsidRPr="00C14440" w:rsidRDefault="00CF3ADE" w:rsidP="001C0F81">
            <w:pPr>
              <w:jc w:val="center"/>
            </w:pPr>
            <w:r w:rsidRPr="00C14440">
              <w:t>100/51</w:t>
            </w:r>
          </w:p>
        </w:tc>
        <w:tc>
          <w:tcPr>
            <w:tcW w:w="2609" w:type="dxa"/>
            <w:gridSpan w:val="2"/>
            <w:vAlign w:val="center"/>
          </w:tcPr>
          <w:p w:rsidR="00CF3ADE" w:rsidRPr="00C14440" w:rsidRDefault="00CF3ADE" w:rsidP="001C0F81">
            <w:pPr>
              <w:jc w:val="center"/>
            </w:pPr>
            <w:r w:rsidRPr="00C14440">
              <w:t>Не нормируется</w:t>
            </w:r>
          </w:p>
        </w:tc>
      </w:tr>
      <w:tr w:rsidR="00CF3ADE" w:rsidRPr="00C14440" w:rsidTr="001C0F81">
        <w:trPr>
          <w:trHeight w:val="712"/>
          <w:jc w:val="center"/>
        </w:trPr>
        <w:tc>
          <w:tcPr>
            <w:tcW w:w="657" w:type="dxa"/>
            <w:vAlign w:val="center"/>
          </w:tcPr>
          <w:p w:rsidR="00CF3ADE" w:rsidRPr="00C14440" w:rsidRDefault="00CF3ADE" w:rsidP="001C0F81">
            <w:pPr>
              <w:jc w:val="center"/>
            </w:pPr>
            <w:r w:rsidRPr="00C14440">
              <w:t>18.</w:t>
            </w:r>
          </w:p>
        </w:tc>
        <w:tc>
          <w:tcPr>
            <w:tcW w:w="3382" w:type="dxa"/>
            <w:vAlign w:val="center"/>
          </w:tcPr>
          <w:p w:rsidR="00CF3ADE" w:rsidRPr="00C14440" w:rsidRDefault="00CF3ADE" w:rsidP="001C0F81">
            <w:pPr>
              <w:rPr>
                <w:b/>
                <w:bCs/>
                <w:shd w:val="clear" w:color="auto" w:fill="FFFFFF"/>
              </w:rPr>
            </w:pPr>
            <w:r w:rsidRPr="00C14440">
              <w:rPr>
                <w:b/>
                <w:bCs/>
                <w:shd w:val="clear" w:color="auto" w:fill="FFFFFF"/>
              </w:rPr>
              <w:t>Бани</w:t>
            </w:r>
          </w:p>
          <w:p w:rsidR="00CF3ADE" w:rsidRPr="00C14440" w:rsidRDefault="00CF3ADE" w:rsidP="001C0F81">
            <w:pPr>
              <w:rPr>
                <w:shd w:val="clear" w:color="auto" w:fill="FFFFFF"/>
              </w:rPr>
            </w:pPr>
            <w:r w:rsidRPr="00C14440">
              <w:rPr>
                <w:shd w:val="clear" w:color="auto" w:fill="FFFFFF"/>
              </w:rPr>
              <w:t>для мытья в мыльной и ополаскиванием в душе</w:t>
            </w:r>
          </w:p>
        </w:tc>
        <w:tc>
          <w:tcPr>
            <w:tcW w:w="1709" w:type="dxa"/>
            <w:vAlign w:val="center"/>
          </w:tcPr>
          <w:p w:rsidR="00CF3ADE" w:rsidRPr="00C14440" w:rsidRDefault="00CF3ADE" w:rsidP="001C0F81">
            <w:pPr>
              <w:jc w:val="center"/>
            </w:pPr>
            <w:r w:rsidRPr="00C14440">
              <w:t>л/</w:t>
            </w:r>
            <w:proofErr w:type="spellStart"/>
            <w:r w:rsidRPr="00C14440">
              <w:t>сут</w:t>
            </w:r>
            <w:proofErr w:type="spellEnd"/>
            <w:r w:rsidRPr="00C14440">
              <w:t>./1 посетитель</w:t>
            </w:r>
          </w:p>
        </w:tc>
        <w:tc>
          <w:tcPr>
            <w:tcW w:w="1483" w:type="dxa"/>
            <w:vAlign w:val="center"/>
          </w:tcPr>
          <w:p w:rsidR="00CF3ADE" w:rsidRPr="00C14440" w:rsidRDefault="00CF3ADE" w:rsidP="001C0F81">
            <w:pPr>
              <w:jc w:val="center"/>
            </w:pPr>
            <w:r w:rsidRPr="00C14440">
              <w:t>180/102</w:t>
            </w:r>
          </w:p>
        </w:tc>
        <w:tc>
          <w:tcPr>
            <w:tcW w:w="2609" w:type="dxa"/>
            <w:gridSpan w:val="2"/>
            <w:vAlign w:val="center"/>
          </w:tcPr>
          <w:p w:rsidR="00CF3ADE" w:rsidRPr="00C14440" w:rsidRDefault="00CF3ADE" w:rsidP="001C0F81">
            <w:pPr>
              <w:jc w:val="center"/>
            </w:pPr>
            <w:r w:rsidRPr="00C14440">
              <w:t>Не нормируется</w:t>
            </w:r>
          </w:p>
        </w:tc>
      </w:tr>
      <w:tr w:rsidR="00CF3ADE" w:rsidRPr="00C14440" w:rsidTr="001C0F81">
        <w:trPr>
          <w:trHeight w:val="712"/>
          <w:jc w:val="center"/>
        </w:trPr>
        <w:tc>
          <w:tcPr>
            <w:tcW w:w="657" w:type="dxa"/>
            <w:vAlign w:val="center"/>
          </w:tcPr>
          <w:p w:rsidR="00CF3ADE" w:rsidRPr="00C14440" w:rsidRDefault="00CF3ADE" w:rsidP="001C0F81">
            <w:pPr>
              <w:jc w:val="center"/>
            </w:pPr>
          </w:p>
        </w:tc>
        <w:tc>
          <w:tcPr>
            <w:tcW w:w="3382" w:type="dxa"/>
            <w:vAlign w:val="center"/>
          </w:tcPr>
          <w:p w:rsidR="00CF3ADE" w:rsidRPr="00C14440" w:rsidRDefault="00CF3ADE" w:rsidP="001C0F81">
            <w:pPr>
              <w:rPr>
                <w:shd w:val="clear" w:color="auto" w:fill="FFFFFF"/>
              </w:rPr>
            </w:pPr>
            <w:r w:rsidRPr="00C14440">
              <w:rPr>
                <w:shd w:val="clear" w:color="auto" w:fill="FFFFFF"/>
              </w:rPr>
              <w:t>то же, с приемом оздоровительных процедур</w:t>
            </w:r>
          </w:p>
        </w:tc>
        <w:tc>
          <w:tcPr>
            <w:tcW w:w="1709" w:type="dxa"/>
            <w:vAlign w:val="center"/>
          </w:tcPr>
          <w:p w:rsidR="00CF3ADE" w:rsidRPr="00C14440" w:rsidRDefault="00CF3ADE" w:rsidP="001C0F81">
            <w:pPr>
              <w:jc w:val="center"/>
            </w:pPr>
          </w:p>
        </w:tc>
        <w:tc>
          <w:tcPr>
            <w:tcW w:w="1483" w:type="dxa"/>
            <w:vAlign w:val="center"/>
          </w:tcPr>
          <w:p w:rsidR="00CF3ADE" w:rsidRPr="00C14440" w:rsidRDefault="00CF3ADE" w:rsidP="001C0F81">
            <w:pPr>
              <w:jc w:val="center"/>
            </w:pPr>
            <w:r w:rsidRPr="00C14440">
              <w:t>290/161.5</w:t>
            </w:r>
          </w:p>
        </w:tc>
        <w:tc>
          <w:tcPr>
            <w:tcW w:w="2609" w:type="dxa"/>
            <w:gridSpan w:val="2"/>
            <w:vAlign w:val="center"/>
          </w:tcPr>
          <w:p w:rsidR="00CF3ADE" w:rsidRPr="00C14440" w:rsidRDefault="00CF3ADE" w:rsidP="001C0F81">
            <w:pPr>
              <w:jc w:val="center"/>
            </w:pPr>
            <w:r w:rsidRPr="00C14440">
              <w:t>Не нормируется</w:t>
            </w:r>
          </w:p>
        </w:tc>
      </w:tr>
      <w:tr w:rsidR="00CF3ADE" w:rsidRPr="00C14440" w:rsidTr="001C0F81">
        <w:trPr>
          <w:trHeight w:val="712"/>
          <w:jc w:val="center"/>
        </w:trPr>
        <w:tc>
          <w:tcPr>
            <w:tcW w:w="657" w:type="dxa"/>
            <w:vAlign w:val="center"/>
          </w:tcPr>
          <w:p w:rsidR="00CF3ADE" w:rsidRPr="00C14440" w:rsidRDefault="00CF3ADE" w:rsidP="001C0F81">
            <w:pPr>
              <w:jc w:val="center"/>
            </w:pPr>
          </w:p>
        </w:tc>
        <w:tc>
          <w:tcPr>
            <w:tcW w:w="3382" w:type="dxa"/>
            <w:vAlign w:val="center"/>
          </w:tcPr>
          <w:p w:rsidR="00CF3ADE" w:rsidRPr="00C14440" w:rsidRDefault="00CF3ADE" w:rsidP="001C0F81">
            <w:pPr>
              <w:rPr>
                <w:shd w:val="clear" w:color="auto" w:fill="FFFFFF"/>
              </w:rPr>
            </w:pPr>
            <w:r w:rsidRPr="00C14440">
              <w:rPr>
                <w:shd w:val="clear" w:color="auto" w:fill="FFFFFF"/>
              </w:rPr>
              <w:t>душевая кабина</w:t>
            </w:r>
          </w:p>
        </w:tc>
        <w:tc>
          <w:tcPr>
            <w:tcW w:w="1709" w:type="dxa"/>
            <w:vAlign w:val="center"/>
          </w:tcPr>
          <w:p w:rsidR="00CF3ADE" w:rsidRPr="00C14440" w:rsidRDefault="00CF3ADE" w:rsidP="001C0F81">
            <w:pPr>
              <w:jc w:val="center"/>
            </w:pPr>
          </w:p>
        </w:tc>
        <w:tc>
          <w:tcPr>
            <w:tcW w:w="1483" w:type="dxa"/>
            <w:vAlign w:val="center"/>
          </w:tcPr>
          <w:p w:rsidR="00CF3ADE" w:rsidRPr="00C14440" w:rsidRDefault="00CF3ADE" w:rsidP="001C0F81">
            <w:pPr>
              <w:jc w:val="center"/>
            </w:pPr>
            <w:r w:rsidRPr="00C14440">
              <w:t>360/204</w:t>
            </w:r>
          </w:p>
        </w:tc>
        <w:tc>
          <w:tcPr>
            <w:tcW w:w="2609" w:type="dxa"/>
            <w:gridSpan w:val="2"/>
            <w:vAlign w:val="center"/>
          </w:tcPr>
          <w:p w:rsidR="00CF3ADE" w:rsidRPr="00C14440" w:rsidRDefault="00CF3ADE" w:rsidP="001C0F81">
            <w:pPr>
              <w:jc w:val="center"/>
            </w:pPr>
            <w:r w:rsidRPr="00C14440">
              <w:t>Не нормируется</w:t>
            </w:r>
          </w:p>
        </w:tc>
      </w:tr>
      <w:tr w:rsidR="00CF3ADE" w:rsidRPr="00C14440" w:rsidTr="001C0F81">
        <w:trPr>
          <w:trHeight w:val="712"/>
          <w:jc w:val="center"/>
        </w:trPr>
        <w:tc>
          <w:tcPr>
            <w:tcW w:w="657" w:type="dxa"/>
            <w:vAlign w:val="center"/>
          </w:tcPr>
          <w:p w:rsidR="00CF3ADE" w:rsidRPr="00C14440" w:rsidRDefault="00CF3ADE" w:rsidP="001C0F81">
            <w:pPr>
              <w:jc w:val="center"/>
            </w:pPr>
          </w:p>
        </w:tc>
        <w:tc>
          <w:tcPr>
            <w:tcW w:w="3382" w:type="dxa"/>
            <w:vAlign w:val="center"/>
          </w:tcPr>
          <w:p w:rsidR="00CF3ADE" w:rsidRPr="00C14440" w:rsidRDefault="00CF3ADE" w:rsidP="001C0F81">
            <w:pPr>
              <w:rPr>
                <w:shd w:val="clear" w:color="auto" w:fill="FFFFFF"/>
              </w:rPr>
            </w:pPr>
            <w:r w:rsidRPr="00C14440">
              <w:rPr>
                <w:shd w:val="clear" w:color="auto" w:fill="FFFFFF"/>
              </w:rPr>
              <w:t>ванная кабина</w:t>
            </w:r>
          </w:p>
        </w:tc>
        <w:tc>
          <w:tcPr>
            <w:tcW w:w="1709" w:type="dxa"/>
            <w:vAlign w:val="center"/>
          </w:tcPr>
          <w:p w:rsidR="00CF3ADE" w:rsidRPr="00C14440" w:rsidRDefault="00CF3ADE" w:rsidP="001C0F81">
            <w:pPr>
              <w:jc w:val="center"/>
            </w:pPr>
          </w:p>
        </w:tc>
        <w:tc>
          <w:tcPr>
            <w:tcW w:w="1483" w:type="dxa"/>
            <w:vAlign w:val="center"/>
          </w:tcPr>
          <w:p w:rsidR="00CF3ADE" w:rsidRPr="00C14440" w:rsidRDefault="00CF3ADE" w:rsidP="001C0F81">
            <w:pPr>
              <w:jc w:val="center"/>
            </w:pPr>
            <w:r w:rsidRPr="00C14440">
              <w:t>540/306</w:t>
            </w:r>
          </w:p>
        </w:tc>
        <w:tc>
          <w:tcPr>
            <w:tcW w:w="2609" w:type="dxa"/>
            <w:gridSpan w:val="2"/>
            <w:vAlign w:val="center"/>
          </w:tcPr>
          <w:p w:rsidR="00CF3ADE" w:rsidRPr="00C14440" w:rsidRDefault="00CF3ADE" w:rsidP="001C0F81">
            <w:pPr>
              <w:jc w:val="center"/>
            </w:pPr>
            <w:r w:rsidRPr="00C14440">
              <w:t>Не нормируется</w:t>
            </w:r>
          </w:p>
        </w:tc>
      </w:tr>
      <w:tr w:rsidR="00CF3ADE" w:rsidRPr="00C14440" w:rsidTr="001C0F81">
        <w:trPr>
          <w:trHeight w:val="712"/>
          <w:jc w:val="center"/>
        </w:trPr>
        <w:tc>
          <w:tcPr>
            <w:tcW w:w="657" w:type="dxa"/>
            <w:vAlign w:val="center"/>
          </w:tcPr>
          <w:p w:rsidR="00CF3ADE" w:rsidRPr="00C14440" w:rsidRDefault="00CF3ADE" w:rsidP="001C0F81">
            <w:pPr>
              <w:jc w:val="center"/>
            </w:pPr>
            <w:r w:rsidRPr="00C14440">
              <w:t>19.</w:t>
            </w:r>
          </w:p>
        </w:tc>
        <w:tc>
          <w:tcPr>
            <w:tcW w:w="3382" w:type="dxa"/>
            <w:vAlign w:val="center"/>
          </w:tcPr>
          <w:p w:rsidR="00CF3ADE" w:rsidRPr="00C14440" w:rsidRDefault="00CF3ADE" w:rsidP="001C0F81">
            <w:pPr>
              <w:rPr>
                <w:shd w:val="clear" w:color="auto" w:fill="FFFFFF"/>
              </w:rPr>
            </w:pPr>
            <w:r w:rsidRPr="00C14440">
              <w:rPr>
                <w:b/>
                <w:bCs/>
                <w:shd w:val="clear" w:color="auto" w:fill="FFFFFF"/>
              </w:rPr>
              <w:t xml:space="preserve">Прачечные </w:t>
            </w:r>
            <w:r w:rsidRPr="00C14440">
              <w:rPr>
                <w:shd w:val="clear" w:color="auto" w:fill="FFFFFF"/>
              </w:rPr>
              <w:t>механизированные</w:t>
            </w:r>
          </w:p>
        </w:tc>
        <w:tc>
          <w:tcPr>
            <w:tcW w:w="1709" w:type="dxa"/>
            <w:vAlign w:val="center"/>
          </w:tcPr>
          <w:p w:rsidR="00CF3ADE" w:rsidRPr="00C14440" w:rsidRDefault="00CF3ADE" w:rsidP="001C0F81">
            <w:pPr>
              <w:jc w:val="center"/>
            </w:pPr>
            <w:r w:rsidRPr="00C14440">
              <w:t>л/</w:t>
            </w:r>
            <w:proofErr w:type="spellStart"/>
            <w:r w:rsidRPr="00C14440">
              <w:t>сут</w:t>
            </w:r>
            <w:proofErr w:type="spellEnd"/>
            <w:r w:rsidRPr="00C14440">
              <w:t>./</w:t>
            </w:r>
            <w:r w:rsidRPr="00C14440">
              <w:rPr>
                <w:shd w:val="clear" w:color="auto" w:fill="FFFFFF"/>
              </w:rPr>
              <w:t xml:space="preserve"> 1 кг сухого белья</w:t>
            </w:r>
          </w:p>
        </w:tc>
        <w:tc>
          <w:tcPr>
            <w:tcW w:w="1483" w:type="dxa"/>
            <w:vAlign w:val="center"/>
          </w:tcPr>
          <w:p w:rsidR="00CF3ADE" w:rsidRPr="00C14440" w:rsidRDefault="00CF3ADE" w:rsidP="001C0F81">
            <w:pPr>
              <w:jc w:val="center"/>
            </w:pPr>
            <w:r w:rsidRPr="00C14440">
              <w:t>75/21.3</w:t>
            </w:r>
          </w:p>
        </w:tc>
        <w:tc>
          <w:tcPr>
            <w:tcW w:w="2609" w:type="dxa"/>
            <w:gridSpan w:val="2"/>
            <w:vAlign w:val="center"/>
          </w:tcPr>
          <w:p w:rsidR="00CF3ADE" w:rsidRPr="00C14440" w:rsidRDefault="00CF3ADE" w:rsidP="001C0F81">
            <w:pPr>
              <w:jc w:val="center"/>
            </w:pPr>
            <w:r w:rsidRPr="00C14440">
              <w:t>Не нормируется</w:t>
            </w:r>
          </w:p>
        </w:tc>
      </w:tr>
      <w:tr w:rsidR="00CF3ADE" w:rsidRPr="00C14440" w:rsidTr="001C0F81">
        <w:trPr>
          <w:trHeight w:val="712"/>
          <w:jc w:val="center"/>
        </w:trPr>
        <w:tc>
          <w:tcPr>
            <w:tcW w:w="657" w:type="dxa"/>
            <w:vAlign w:val="center"/>
          </w:tcPr>
          <w:p w:rsidR="00CF3ADE" w:rsidRPr="00C14440" w:rsidRDefault="00CF3ADE" w:rsidP="001C0F81">
            <w:pPr>
              <w:jc w:val="center"/>
            </w:pPr>
          </w:p>
        </w:tc>
        <w:tc>
          <w:tcPr>
            <w:tcW w:w="3382" w:type="dxa"/>
            <w:vAlign w:val="center"/>
          </w:tcPr>
          <w:p w:rsidR="00CF3ADE" w:rsidRPr="00C14440" w:rsidRDefault="00CF3ADE" w:rsidP="001C0F81">
            <w:pPr>
              <w:rPr>
                <w:shd w:val="clear" w:color="auto" w:fill="FFFFFF"/>
              </w:rPr>
            </w:pPr>
            <w:r w:rsidRPr="00C14440">
              <w:rPr>
                <w:shd w:val="clear" w:color="auto" w:fill="FFFFFF"/>
              </w:rPr>
              <w:t>немеханизированные</w:t>
            </w:r>
          </w:p>
        </w:tc>
        <w:tc>
          <w:tcPr>
            <w:tcW w:w="1709" w:type="dxa"/>
            <w:vAlign w:val="center"/>
          </w:tcPr>
          <w:p w:rsidR="00CF3ADE" w:rsidRPr="00C14440" w:rsidRDefault="00CF3ADE" w:rsidP="001C0F81">
            <w:pPr>
              <w:jc w:val="center"/>
            </w:pPr>
          </w:p>
        </w:tc>
        <w:tc>
          <w:tcPr>
            <w:tcW w:w="1483" w:type="dxa"/>
            <w:vAlign w:val="center"/>
          </w:tcPr>
          <w:p w:rsidR="00CF3ADE" w:rsidRPr="00C14440" w:rsidRDefault="00CF3ADE" w:rsidP="001C0F81">
            <w:pPr>
              <w:jc w:val="center"/>
            </w:pPr>
            <w:r w:rsidRPr="00C14440">
              <w:t>40/12.8</w:t>
            </w:r>
          </w:p>
        </w:tc>
        <w:tc>
          <w:tcPr>
            <w:tcW w:w="2609" w:type="dxa"/>
            <w:gridSpan w:val="2"/>
            <w:vAlign w:val="center"/>
          </w:tcPr>
          <w:p w:rsidR="00CF3ADE" w:rsidRPr="00C14440" w:rsidRDefault="00CF3ADE" w:rsidP="001C0F81">
            <w:pPr>
              <w:jc w:val="center"/>
            </w:pPr>
            <w:r w:rsidRPr="00C14440">
              <w:t>Не нормируется</w:t>
            </w:r>
          </w:p>
        </w:tc>
      </w:tr>
      <w:tr w:rsidR="00CF3ADE" w:rsidRPr="00C14440" w:rsidTr="001C0F81">
        <w:trPr>
          <w:trHeight w:val="712"/>
          <w:jc w:val="center"/>
        </w:trPr>
        <w:tc>
          <w:tcPr>
            <w:tcW w:w="657" w:type="dxa"/>
            <w:vAlign w:val="center"/>
          </w:tcPr>
          <w:p w:rsidR="00CF3ADE" w:rsidRPr="00C14440" w:rsidRDefault="00CF3ADE" w:rsidP="001C0F81">
            <w:pPr>
              <w:jc w:val="center"/>
            </w:pPr>
            <w:r w:rsidRPr="00C14440">
              <w:t>20.</w:t>
            </w:r>
          </w:p>
        </w:tc>
        <w:tc>
          <w:tcPr>
            <w:tcW w:w="3382" w:type="dxa"/>
            <w:vAlign w:val="center"/>
          </w:tcPr>
          <w:p w:rsidR="00CF3ADE" w:rsidRPr="00C14440" w:rsidRDefault="00CF3ADE" w:rsidP="001C0F81">
            <w:pPr>
              <w:rPr>
                <w:shd w:val="clear" w:color="auto" w:fill="FFFFFF"/>
              </w:rPr>
            </w:pPr>
            <w:r w:rsidRPr="00C14440">
              <w:rPr>
                <w:b/>
                <w:bCs/>
                <w:shd w:val="clear" w:color="auto" w:fill="FFFFFF"/>
              </w:rPr>
              <w:t>Производственные цехи</w:t>
            </w:r>
            <w:r w:rsidRPr="00C14440">
              <w:rPr>
                <w:shd w:val="clear" w:color="auto" w:fill="FFFFFF"/>
              </w:rPr>
              <w:t xml:space="preserve"> обычные</w:t>
            </w:r>
          </w:p>
        </w:tc>
        <w:tc>
          <w:tcPr>
            <w:tcW w:w="1709" w:type="dxa"/>
            <w:vAlign w:val="center"/>
          </w:tcPr>
          <w:p w:rsidR="00CF3ADE" w:rsidRPr="00C14440" w:rsidRDefault="00CF3ADE" w:rsidP="001C0F81">
            <w:pPr>
              <w:jc w:val="center"/>
            </w:pPr>
            <w:r w:rsidRPr="00C14440">
              <w:t>л/</w:t>
            </w:r>
            <w:proofErr w:type="spellStart"/>
            <w:r w:rsidRPr="00C14440">
              <w:t>сут</w:t>
            </w:r>
            <w:proofErr w:type="spellEnd"/>
            <w:r w:rsidRPr="00C14440">
              <w:t>./</w:t>
            </w:r>
            <w:r w:rsidRPr="00C14440">
              <w:rPr>
                <w:shd w:val="clear" w:color="auto" w:fill="FFFFFF"/>
              </w:rPr>
              <w:t xml:space="preserve"> 1 чел. в смену</w:t>
            </w:r>
          </w:p>
        </w:tc>
        <w:tc>
          <w:tcPr>
            <w:tcW w:w="1483" w:type="dxa"/>
            <w:vAlign w:val="center"/>
          </w:tcPr>
          <w:p w:rsidR="00CF3ADE" w:rsidRPr="00C14440" w:rsidRDefault="00CF3ADE" w:rsidP="001C0F81">
            <w:pPr>
              <w:jc w:val="center"/>
            </w:pPr>
            <w:r w:rsidRPr="00C14440">
              <w:t>28.75/10.81</w:t>
            </w:r>
          </w:p>
        </w:tc>
        <w:tc>
          <w:tcPr>
            <w:tcW w:w="2609" w:type="dxa"/>
            <w:gridSpan w:val="2"/>
            <w:vAlign w:val="center"/>
          </w:tcPr>
          <w:p w:rsidR="00CF3ADE" w:rsidRPr="00C14440" w:rsidRDefault="00CF3ADE" w:rsidP="001C0F81">
            <w:pPr>
              <w:jc w:val="center"/>
            </w:pPr>
            <w:r w:rsidRPr="00C14440">
              <w:t>Не нормируется</w:t>
            </w:r>
          </w:p>
        </w:tc>
      </w:tr>
      <w:tr w:rsidR="00CF3ADE" w:rsidRPr="00C14440" w:rsidTr="001C0F81">
        <w:trPr>
          <w:trHeight w:val="712"/>
          <w:jc w:val="center"/>
        </w:trPr>
        <w:tc>
          <w:tcPr>
            <w:tcW w:w="657" w:type="dxa"/>
            <w:vAlign w:val="center"/>
          </w:tcPr>
          <w:p w:rsidR="00CF3ADE" w:rsidRPr="00C14440" w:rsidRDefault="00CF3ADE" w:rsidP="001C0F81">
            <w:pPr>
              <w:jc w:val="center"/>
            </w:pPr>
          </w:p>
        </w:tc>
        <w:tc>
          <w:tcPr>
            <w:tcW w:w="3382" w:type="dxa"/>
            <w:vAlign w:val="center"/>
          </w:tcPr>
          <w:p w:rsidR="00CF3ADE" w:rsidRPr="00C14440" w:rsidRDefault="00CF3ADE" w:rsidP="001C0F81">
            <w:pPr>
              <w:rPr>
                <w:shd w:val="clear" w:color="auto" w:fill="FFFFFF"/>
              </w:rPr>
            </w:pPr>
            <w:r w:rsidRPr="00C14440">
              <w:rPr>
                <w:shd w:val="clear" w:color="auto" w:fill="FFFFFF"/>
              </w:rPr>
              <w:t xml:space="preserve">с тепловыделениями свыше 84 кДж на 1 </w:t>
            </w:r>
            <w:proofErr w:type="spellStart"/>
            <w:r w:rsidRPr="00C14440">
              <w:rPr>
                <w:shd w:val="clear" w:color="auto" w:fill="FFFFFF"/>
              </w:rPr>
              <w:t>куб.м</w:t>
            </w:r>
            <w:proofErr w:type="spellEnd"/>
            <w:r w:rsidRPr="00C14440">
              <w:rPr>
                <w:shd w:val="clear" w:color="auto" w:fill="FFFFFF"/>
              </w:rPr>
              <w:t>/ч.</w:t>
            </w:r>
          </w:p>
        </w:tc>
        <w:tc>
          <w:tcPr>
            <w:tcW w:w="1709" w:type="dxa"/>
            <w:vAlign w:val="center"/>
          </w:tcPr>
          <w:p w:rsidR="00CF3ADE" w:rsidRPr="00C14440" w:rsidRDefault="00CF3ADE" w:rsidP="001C0F81">
            <w:pPr>
              <w:jc w:val="center"/>
            </w:pPr>
          </w:p>
        </w:tc>
        <w:tc>
          <w:tcPr>
            <w:tcW w:w="1483" w:type="dxa"/>
            <w:vAlign w:val="center"/>
          </w:tcPr>
          <w:p w:rsidR="00CF3ADE" w:rsidRPr="00C14440" w:rsidRDefault="00CF3ADE" w:rsidP="001C0F81">
            <w:pPr>
              <w:jc w:val="center"/>
            </w:pPr>
            <w:r w:rsidRPr="00C14440">
              <w:t>45/20.4</w:t>
            </w:r>
          </w:p>
        </w:tc>
        <w:tc>
          <w:tcPr>
            <w:tcW w:w="2609" w:type="dxa"/>
            <w:gridSpan w:val="2"/>
            <w:vAlign w:val="center"/>
          </w:tcPr>
          <w:p w:rsidR="00CF3ADE" w:rsidRPr="00C14440" w:rsidRDefault="00CF3ADE" w:rsidP="001C0F81">
            <w:pPr>
              <w:jc w:val="center"/>
            </w:pPr>
            <w:r w:rsidRPr="00C14440">
              <w:t>Не нормируется</w:t>
            </w:r>
          </w:p>
        </w:tc>
      </w:tr>
      <w:tr w:rsidR="00CF3ADE" w:rsidRPr="00C14440" w:rsidTr="001C0F81">
        <w:trPr>
          <w:trHeight w:val="712"/>
          <w:jc w:val="center"/>
        </w:trPr>
        <w:tc>
          <w:tcPr>
            <w:tcW w:w="657" w:type="dxa"/>
            <w:vAlign w:val="center"/>
          </w:tcPr>
          <w:p w:rsidR="00CF3ADE" w:rsidRPr="00C14440" w:rsidRDefault="00CF3ADE" w:rsidP="001C0F81">
            <w:pPr>
              <w:jc w:val="center"/>
            </w:pPr>
            <w:r w:rsidRPr="00C14440">
              <w:t>21.</w:t>
            </w:r>
          </w:p>
        </w:tc>
        <w:tc>
          <w:tcPr>
            <w:tcW w:w="3382" w:type="dxa"/>
            <w:vAlign w:val="center"/>
          </w:tcPr>
          <w:p w:rsidR="00CF3ADE" w:rsidRPr="00C14440" w:rsidRDefault="00CF3ADE" w:rsidP="001C0F81">
            <w:pPr>
              <w:rPr>
                <w:shd w:val="clear" w:color="auto" w:fill="FFFFFF"/>
              </w:rPr>
            </w:pPr>
            <w:r w:rsidRPr="00C14440">
              <w:rPr>
                <w:shd w:val="clear" w:color="auto" w:fill="FFFFFF"/>
              </w:rPr>
              <w:t>Душевые в бытовых помещениях промышленных предприятий</w:t>
            </w:r>
          </w:p>
        </w:tc>
        <w:tc>
          <w:tcPr>
            <w:tcW w:w="1709" w:type="dxa"/>
            <w:vAlign w:val="center"/>
          </w:tcPr>
          <w:p w:rsidR="00CF3ADE" w:rsidRPr="00C14440" w:rsidRDefault="00CF3ADE" w:rsidP="001C0F81">
            <w:pPr>
              <w:jc w:val="center"/>
            </w:pPr>
            <w:r w:rsidRPr="00C14440">
              <w:t>л/</w:t>
            </w:r>
            <w:proofErr w:type="spellStart"/>
            <w:r w:rsidRPr="00C14440">
              <w:t>сут</w:t>
            </w:r>
            <w:proofErr w:type="spellEnd"/>
            <w:r w:rsidRPr="00C14440">
              <w:t>./</w:t>
            </w:r>
            <w:r w:rsidRPr="00C14440">
              <w:rPr>
                <w:shd w:val="clear" w:color="auto" w:fill="FFFFFF"/>
              </w:rPr>
              <w:t xml:space="preserve"> 1 душевая сетка в смену</w:t>
            </w:r>
          </w:p>
        </w:tc>
        <w:tc>
          <w:tcPr>
            <w:tcW w:w="1483" w:type="dxa"/>
            <w:vAlign w:val="center"/>
          </w:tcPr>
          <w:p w:rsidR="00CF3ADE" w:rsidRPr="00C14440" w:rsidRDefault="00CF3ADE" w:rsidP="001C0F81">
            <w:pPr>
              <w:jc w:val="center"/>
            </w:pPr>
            <w:r w:rsidRPr="00C14440">
              <w:t>550/252.45</w:t>
            </w:r>
          </w:p>
        </w:tc>
        <w:tc>
          <w:tcPr>
            <w:tcW w:w="2609" w:type="dxa"/>
            <w:gridSpan w:val="2"/>
            <w:vAlign w:val="center"/>
          </w:tcPr>
          <w:p w:rsidR="00CF3ADE" w:rsidRPr="00C14440" w:rsidRDefault="00CF3ADE" w:rsidP="001C0F81">
            <w:pPr>
              <w:jc w:val="center"/>
            </w:pPr>
            <w:r w:rsidRPr="00C14440">
              <w:t>Не нормируется</w:t>
            </w:r>
          </w:p>
        </w:tc>
      </w:tr>
      <w:tr w:rsidR="00CF3ADE" w:rsidRPr="00C14440" w:rsidTr="001C0F81">
        <w:trPr>
          <w:trHeight w:val="712"/>
          <w:jc w:val="center"/>
        </w:trPr>
        <w:tc>
          <w:tcPr>
            <w:tcW w:w="657" w:type="dxa"/>
            <w:vAlign w:val="center"/>
          </w:tcPr>
          <w:p w:rsidR="00CF3ADE" w:rsidRPr="00C14440" w:rsidRDefault="00CF3ADE" w:rsidP="001C0F81">
            <w:pPr>
              <w:jc w:val="center"/>
            </w:pPr>
            <w:r w:rsidRPr="00C14440">
              <w:t>22.</w:t>
            </w:r>
          </w:p>
        </w:tc>
        <w:tc>
          <w:tcPr>
            <w:tcW w:w="3382" w:type="dxa"/>
            <w:vAlign w:val="center"/>
          </w:tcPr>
          <w:p w:rsidR="00CF3ADE" w:rsidRPr="00C14440" w:rsidRDefault="00CF3ADE" w:rsidP="001C0F81">
            <w:pPr>
              <w:rPr>
                <w:b/>
                <w:bCs/>
                <w:shd w:val="clear" w:color="auto" w:fill="FFFFFF"/>
              </w:rPr>
            </w:pPr>
            <w:r w:rsidRPr="00C14440">
              <w:rPr>
                <w:b/>
                <w:bCs/>
                <w:shd w:val="clear" w:color="auto" w:fill="FFFFFF"/>
              </w:rPr>
              <w:t>Расход воды на поливку</w:t>
            </w:r>
          </w:p>
          <w:p w:rsidR="00CF3ADE" w:rsidRPr="00C14440" w:rsidRDefault="00CF3ADE" w:rsidP="001C0F81">
            <w:pPr>
              <w:rPr>
                <w:shd w:val="clear" w:color="auto" w:fill="FFFFFF"/>
              </w:rPr>
            </w:pPr>
            <w:r w:rsidRPr="00C14440">
              <w:rPr>
                <w:shd w:val="clear" w:color="auto" w:fill="FFFFFF"/>
              </w:rPr>
              <w:t>травяного покрова</w:t>
            </w:r>
          </w:p>
        </w:tc>
        <w:tc>
          <w:tcPr>
            <w:tcW w:w="1709" w:type="dxa"/>
            <w:vAlign w:val="center"/>
          </w:tcPr>
          <w:p w:rsidR="00CF3ADE" w:rsidRPr="00C14440" w:rsidRDefault="00CF3ADE" w:rsidP="001C0F81">
            <w:pPr>
              <w:jc w:val="center"/>
            </w:pPr>
            <w:r w:rsidRPr="00C14440">
              <w:t>л/</w:t>
            </w:r>
            <w:proofErr w:type="spellStart"/>
            <w:r w:rsidRPr="00C14440">
              <w:t>сут</w:t>
            </w:r>
            <w:proofErr w:type="spellEnd"/>
            <w:r w:rsidRPr="00C14440">
              <w:t xml:space="preserve">./1 </w:t>
            </w:r>
            <w:proofErr w:type="spellStart"/>
            <w:r w:rsidRPr="00C14440">
              <w:t>кв.м</w:t>
            </w:r>
            <w:proofErr w:type="spellEnd"/>
          </w:p>
        </w:tc>
        <w:tc>
          <w:tcPr>
            <w:tcW w:w="1483" w:type="dxa"/>
            <w:vAlign w:val="center"/>
          </w:tcPr>
          <w:p w:rsidR="00CF3ADE" w:rsidRPr="00C14440" w:rsidRDefault="00CF3ADE" w:rsidP="001C0F81">
            <w:pPr>
              <w:jc w:val="center"/>
            </w:pPr>
            <w:r w:rsidRPr="00C14440">
              <w:t>3.6/-</w:t>
            </w:r>
          </w:p>
        </w:tc>
        <w:tc>
          <w:tcPr>
            <w:tcW w:w="2609" w:type="dxa"/>
            <w:gridSpan w:val="2"/>
            <w:vAlign w:val="center"/>
          </w:tcPr>
          <w:p w:rsidR="00CF3ADE" w:rsidRPr="00C14440" w:rsidRDefault="00CF3ADE" w:rsidP="001C0F81">
            <w:pPr>
              <w:jc w:val="center"/>
            </w:pPr>
            <w:r w:rsidRPr="00C14440">
              <w:t>Не нормируется</w:t>
            </w:r>
          </w:p>
        </w:tc>
      </w:tr>
      <w:tr w:rsidR="00CF3ADE" w:rsidRPr="00C14440" w:rsidTr="001C0F81">
        <w:trPr>
          <w:trHeight w:val="712"/>
          <w:jc w:val="center"/>
        </w:trPr>
        <w:tc>
          <w:tcPr>
            <w:tcW w:w="657" w:type="dxa"/>
            <w:vAlign w:val="center"/>
          </w:tcPr>
          <w:p w:rsidR="00CF3ADE" w:rsidRPr="00C14440" w:rsidRDefault="00CF3ADE" w:rsidP="001C0F81">
            <w:pPr>
              <w:jc w:val="center"/>
            </w:pPr>
          </w:p>
        </w:tc>
        <w:tc>
          <w:tcPr>
            <w:tcW w:w="3382" w:type="dxa"/>
            <w:vAlign w:val="center"/>
          </w:tcPr>
          <w:p w:rsidR="00CF3ADE" w:rsidRPr="00C14440" w:rsidRDefault="00CF3ADE" w:rsidP="001C0F81">
            <w:pPr>
              <w:rPr>
                <w:shd w:val="clear" w:color="auto" w:fill="FFFFFF"/>
              </w:rPr>
            </w:pPr>
            <w:r w:rsidRPr="00C14440">
              <w:rPr>
                <w:shd w:val="clear" w:color="auto" w:fill="FFFFFF"/>
              </w:rPr>
              <w:t>футбольного поля</w:t>
            </w:r>
          </w:p>
        </w:tc>
        <w:tc>
          <w:tcPr>
            <w:tcW w:w="1709" w:type="dxa"/>
            <w:vAlign w:val="center"/>
          </w:tcPr>
          <w:p w:rsidR="00CF3ADE" w:rsidRPr="00C14440" w:rsidRDefault="00CF3ADE" w:rsidP="001C0F81">
            <w:pPr>
              <w:jc w:val="center"/>
            </w:pPr>
          </w:p>
        </w:tc>
        <w:tc>
          <w:tcPr>
            <w:tcW w:w="1483" w:type="dxa"/>
            <w:vAlign w:val="center"/>
          </w:tcPr>
          <w:p w:rsidR="00CF3ADE" w:rsidRPr="00C14440" w:rsidRDefault="00CF3ADE" w:rsidP="001C0F81">
            <w:pPr>
              <w:jc w:val="center"/>
            </w:pPr>
            <w:r w:rsidRPr="00C14440">
              <w:t>0.6/-</w:t>
            </w:r>
          </w:p>
        </w:tc>
        <w:tc>
          <w:tcPr>
            <w:tcW w:w="2609" w:type="dxa"/>
            <w:gridSpan w:val="2"/>
            <w:vAlign w:val="center"/>
          </w:tcPr>
          <w:p w:rsidR="00CF3ADE" w:rsidRPr="00C14440" w:rsidRDefault="00CF3ADE" w:rsidP="001C0F81">
            <w:pPr>
              <w:jc w:val="center"/>
            </w:pPr>
            <w:r w:rsidRPr="00C14440">
              <w:t>Не нормируется</w:t>
            </w:r>
          </w:p>
        </w:tc>
      </w:tr>
      <w:tr w:rsidR="00CF3ADE" w:rsidRPr="00C14440" w:rsidTr="001C0F81">
        <w:trPr>
          <w:trHeight w:val="712"/>
          <w:jc w:val="center"/>
        </w:trPr>
        <w:tc>
          <w:tcPr>
            <w:tcW w:w="657" w:type="dxa"/>
            <w:vAlign w:val="center"/>
          </w:tcPr>
          <w:p w:rsidR="00CF3ADE" w:rsidRPr="00C14440" w:rsidRDefault="00CF3ADE" w:rsidP="001C0F81">
            <w:pPr>
              <w:jc w:val="center"/>
            </w:pPr>
          </w:p>
        </w:tc>
        <w:tc>
          <w:tcPr>
            <w:tcW w:w="3382" w:type="dxa"/>
            <w:vAlign w:val="center"/>
          </w:tcPr>
          <w:p w:rsidR="00CF3ADE" w:rsidRPr="00C14440" w:rsidRDefault="00CF3ADE" w:rsidP="001C0F81">
            <w:pPr>
              <w:rPr>
                <w:shd w:val="clear" w:color="auto" w:fill="FFFFFF"/>
              </w:rPr>
            </w:pPr>
            <w:r w:rsidRPr="00C14440">
              <w:rPr>
                <w:shd w:val="clear" w:color="auto" w:fill="FFFFFF"/>
              </w:rPr>
              <w:t>остальных спортивных сооружений</w:t>
            </w:r>
          </w:p>
        </w:tc>
        <w:tc>
          <w:tcPr>
            <w:tcW w:w="1709" w:type="dxa"/>
            <w:vAlign w:val="center"/>
          </w:tcPr>
          <w:p w:rsidR="00CF3ADE" w:rsidRPr="00C14440" w:rsidRDefault="00CF3ADE" w:rsidP="001C0F81">
            <w:pPr>
              <w:jc w:val="center"/>
            </w:pPr>
          </w:p>
        </w:tc>
        <w:tc>
          <w:tcPr>
            <w:tcW w:w="1483" w:type="dxa"/>
            <w:vAlign w:val="center"/>
          </w:tcPr>
          <w:p w:rsidR="00CF3ADE" w:rsidRPr="00C14440" w:rsidRDefault="00CF3ADE" w:rsidP="001C0F81">
            <w:pPr>
              <w:jc w:val="center"/>
            </w:pPr>
            <w:r w:rsidRPr="00C14440">
              <w:t>1.8/-</w:t>
            </w:r>
          </w:p>
        </w:tc>
        <w:tc>
          <w:tcPr>
            <w:tcW w:w="2609" w:type="dxa"/>
            <w:gridSpan w:val="2"/>
            <w:vAlign w:val="center"/>
          </w:tcPr>
          <w:p w:rsidR="00CF3ADE" w:rsidRPr="00C14440" w:rsidRDefault="00CF3ADE" w:rsidP="001C0F81">
            <w:pPr>
              <w:jc w:val="center"/>
            </w:pPr>
            <w:r w:rsidRPr="00C14440">
              <w:t>Не нормируется</w:t>
            </w:r>
          </w:p>
        </w:tc>
      </w:tr>
      <w:tr w:rsidR="00CF3ADE" w:rsidRPr="00C14440" w:rsidTr="001C0F81">
        <w:trPr>
          <w:trHeight w:val="712"/>
          <w:jc w:val="center"/>
        </w:trPr>
        <w:tc>
          <w:tcPr>
            <w:tcW w:w="657" w:type="dxa"/>
            <w:vAlign w:val="center"/>
          </w:tcPr>
          <w:p w:rsidR="00CF3ADE" w:rsidRPr="00C14440" w:rsidRDefault="00CF3ADE" w:rsidP="001C0F81">
            <w:pPr>
              <w:jc w:val="center"/>
            </w:pPr>
          </w:p>
        </w:tc>
        <w:tc>
          <w:tcPr>
            <w:tcW w:w="3382" w:type="dxa"/>
            <w:vAlign w:val="center"/>
          </w:tcPr>
          <w:p w:rsidR="00CF3ADE" w:rsidRPr="00C14440" w:rsidRDefault="00CF3ADE" w:rsidP="001C0F81">
            <w:pPr>
              <w:rPr>
                <w:shd w:val="clear" w:color="auto" w:fill="FFFFFF"/>
              </w:rPr>
            </w:pPr>
            <w:r w:rsidRPr="00C14440">
              <w:rPr>
                <w:shd w:val="clear" w:color="auto" w:fill="FFFFFF"/>
              </w:rPr>
              <w:t>усовершенствованных покрытий, тротуаров, площадей, заводских проездов</w:t>
            </w:r>
          </w:p>
        </w:tc>
        <w:tc>
          <w:tcPr>
            <w:tcW w:w="1709" w:type="dxa"/>
            <w:vAlign w:val="center"/>
          </w:tcPr>
          <w:p w:rsidR="00CF3ADE" w:rsidRPr="00C14440" w:rsidRDefault="00CF3ADE" w:rsidP="001C0F81">
            <w:pPr>
              <w:jc w:val="center"/>
            </w:pPr>
          </w:p>
        </w:tc>
        <w:tc>
          <w:tcPr>
            <w:tcW w:w="1483" w:type="dxa"/>
            <w:vAlign w:val="center"/>
          </w:tcPr>
          <w:p w:rsidR="00CF3ADE" w:rsidRPr="00C14440" w:rsidRDefault="00CF3ADE" w:rsidP="001C0F81">
            <w:pPr>
              <w:jc w:val="center"/>
            </w:pPr>
            <w:r w:rsidRPr="00C14440">
              <w:t>0.6/-</w:t>
            </w:r>
          </w:p>
        </w:tc>
        <w:tc>
          <w:tcPr>
            <w:tcW w:w="2609" w:type="dxa"/>
            <w:gridSpan w:val="2"/>
            <w:vAlign w:val="center"/>
          </w:tcPr>
          <w:p w:rsidR="00CF3ADE" w:rsidRPr="00C14440" w:rsidRDefault="00CF3ADE" w:rsidP="001C0F81">
            <w:pPr>
              <w:jc w:val="center"/>
            </w:pPr>
            <w:r w:rsidRPr="00C14440">
              <w:t>Не нормируется</w:t>
            </w:r>
          </w:p>
        </w:tc>
      </w:tr>
      <w:tr w:rsidR="00CF3ADE" w:rsidRPr="00C14440" w:rsidTr="001C0F81">
        <w:trPr>
          <w:trHeight w:val="712"/>
          <w:jc w:val="center"/>
        </w:trPr>
        <w:tc>
          <w:tcPr>
            <w:tcW w:w="657" w:type="dxa"/>
            <w:vAlign w:val="center"/>
          </w:tcPr>
          <w:p w:rsidR="00CF3ADE" w:rsidRPr="00C14440" w:rsidRDefault="00CF3ADE" w:rsidP="001C0F81">
            <w:pPr>
              <w:jc w:val="center"/>
            </w:pPr>
          </w:p>
        </w:tc>
        <w:tc>
          <w:tcPr>
            <w:tcW w:w="3382" w:type="dxa"/>
            <w:vAlign w:val="center"/>
          </w:tcPr>
          <w:p w:rsidR="00CF3ADE" w:rsidRPr="00C14440" w:rsidRDefault="00CF3ADE" w:rsidP="001C0F81">
            <w:pPr>
              <w:rPr>
                <w:shd w:val="clear" w:color="auto" w:fill="FFFFFF"/>
              </w:rPr>
            </w:pPr>
            <w:r w:rsidRPr="00C14440">
              <w:rPr>
                <w:shd w:val="clear" w:color="auto" w:fill="FFFFFF"/>
              </w:rPr>
              <w:t>зеленых насаждений, газонов и цветников</w:t>
            </w:r>
          </w:p>
        </w:tc>
        <w:tc>
          <w:tcPr>
            <w:tcW w:w="1709" w:type="dxa"/>
            <w:vAlign w:val="center"/>
          </w:tcPr>
          <w:p w:rsidR="00CF3ADE" w:rsidRPr="00C14440" w:rsidRDefault="00CF3ADE" w:rsidP="001C0F81">
            <w:pPr>
              <w:jc w:val="center"/>
            </w:pPr>
          </w:p>
        </w:tc>
        <w:tc>
          <w:tcPr>
            <w:tcW w:w="1483" w:type="dxa"/>
            <w:vAlign w:val="center"/>
          </w:tcPr>
          <w:p w:rsidR="00CF3ADE" w:rsidRPr="00C14440" w:rsidRDefault="00CF3ADE" w:rsidP="001C0F81">
            <w:pPr>
              <w:jc w:val="center"/>
            </w:pPr>
            <w:r w:rsidRPr="00C14440">
              <w:t>7.2/-</w:t>
            </w:r>
          </w:p>
        </w:tc>
        <w:tc>
          <w:tcPr>
            <w:tcW w:w="2609" w:type="dxa"/>
            <w:gridSpan w:val="2"/>
            <w:vAlign w:val="center"/>
          </w:tcPr>
          <w:p w:rsidR="00CF3ADE" w:rsidRPr="00C14440" w:rsidRDefault="00CF3ADE" w:rsidP="001C0F81">
            <w:pPr>
              <w:jc w:val="center"/>
            </w:pPr>
            <w:r w:rsidRPr="00C14440">
              <w:t>Не нормируется</w:t>
            </w:r>
          </w:p>
        </w:tc>
      </w:tr>
      <w:tr w:rsidR="00CF3ADE" w:rsidRPr="00C14440" w:rsidTr="001C0F81">
        <w:trPr>
          <w:trHeight w:val="712"/>
          <w:jc w:val="center"/>
        </w:trPr>
        <w:tc>
          <w:tcPr>
            <w:tcW w:w="657" w:type="dxa"/>
            <w:vAlign w:val="center"/>
          </w:tcPr>
          <w:p w:rsidR="00CF3ADE" w:rsidRPr="00C14440" w:rsidRDefault="00CF3ADE" w:rsidP="001C0F81">
            <w:pPr>
              <w:jc w:val="center"/>
            </w:pPr>
            <w:r w:rsidRPr="00C14440">
              <w:t>23.</w:t>
            </w:r>
          </w:p>
        </w:tc>
        <w:tc>
          <w:tcPr>
            <w:tcW w:w="3382" w:type="dxa"/>
            <w:vAlign w:val="center"/>
          </w:tcPr>
          <w:p w:rsidR="00CF3ADE" w:rsidRPr="00C14440" w:rsidRDefault="00CF3ADE" w:rsidP="001C0F81">
            <w:pPr>
              <w:rPr>
                <w:shd w:val="clear" w:color="auto" w:fill="FFFFFF"/>
              </w:rPr>
            </w:pPr>
            <w:r w:rsidRPr="00C14440">
              <w:rPr>
                <w:shd w:val="clear" w:color="auto" w:fill="FFFFFF"/>
              </w:rPr>
              <w:t>Заливка поверхности катка</w:t>
            </w:r>
          </w:p>
        </w:tc>
        <w:tc>
          <w:tcPr>
            <w:tcW w:w="1709" w:type="dxa"/>
            <w:vAlign w:val="center"/>
          </w:tcPr>
          <w:p w:rsidR="00CF3ADE" w:rsidRPr="00C14440" w:rsidRDefault="00CF3ADE" w:rsidP="001C0F81">
            <w:pPr>
              <w:jc w:val="center"/>
            </w:pPr>
            <w:r w:rsidRPr="00C14440">
              <w:t>л/</w:t>
            </w:r>
            <w:proofErr w:type="spellStart"/>
            <w:r w:rsidRPr="00C14440">
              <w:t>сут</w:t>
            </w:r>
            <w:proofErr w:type="spellEnd"/>
            <w:r w:rsidRPr="00C14440">
              <w:t xml:space="preserve">./1 </w:t>
            </w:r>
            <w:proofErr w:type="spellStart"/>
            <w:r w:rsidRPr="00C14440">
              <w:t>кв.м</w:t>
            </w:r>
            <w:proofErr w:type="spellEnd"/>
          </w:p>
        </w:tc>
        <w:tc>
          <w:tcPr>
            <w:tcW w:w="1483" w:type="dxa"/>
            <w:vAlign w:val="center"/>
          </w:tcPr>
          <w:p w:rsidR="00CF3ADE" w:rsidRPr="00C14440" w:rsidRDefault="00CF3ADE" w:rsidP="001C0F81">
            <w:pPr>
              <w:jc w:val="center"/>
            </w:pPr>
            <w:r w:rsidRPr="00C14440">
              <w:t>0.5/-</w:t>
            </w:r>
          </w:p>
        </w:tc>
        <w:tc>
          <w:tcPr>
            <w:tcW w:w="2609" w:type="dxa"/>
            <w:gridSpan w:val="2"/>
            <w:vAlign w:val="center"/>
          </w:tcPr>
          <w:p w:rsidR="00CF3ADE" w:rsidRPr="00C14440" w:rsidRDefault="00CF3ADE" w:rsidP="001C0F81">
            <w:pPr>
              <w:jc w:val="center"/>
            </w:pPr>
            <w:r w:rsidRPr="00C14440">
              <w:t>Не нормируется</w:t>
            </w:r>
          </w:p>
        </w:tc>
      </w:tr>
    </w:tbl>
    <w:p w:rsidR="00CF3ADE" w:rsidRPr="00C14440" w:rsidRDefault="00CF3ADE" w:rsidP="00CF3ADE"/>
    <w:bookmarkEnd w:id="13"/>
    <w:p w:rsidR="00CF3ADE" w:rsidRPr="00C14440" w:rsidRDefault="00CF3ADE" w:rsidP="00CF3ADE">
      <w:pPr>
        <w:pStyle w:val="s10"/>
        <w:widowControl w:val="0"/>
        <w:shd w:val="clear" w:color="auto" w:fill="FFFFFF"/>
        <w:spacing w:before="0" w:beforeAutospacing="0" w:after="0" w:afterAutospacing="0"/>
        <w:jc w:val="both"/>
        <w:rPr>
          <w:sz w:val="23"/>
          <w:szCs w:val="23"/>
        </w:rPr>
      </w:pPr>
    </w:p>
    <w:p w:rsidR="00CF3ADE" w:rsidRPr="00C14440" w:rsidRDefault="00CF3ADE" w:rsidP="00CF3ADE">
      <w:pPr>
        <w:jc w:val="center"/>
        <w:rPr>
          <w:b/>
        </w:rPr>
      </w:pPr>
      <w:r w:rsidRPr="00C14440">
        <w:rPr>
          <w:b/>
        </w:rPr>
        <w:t>2.7.4. Расчетные показатели объектов, относящихся к области водоотведения</w:t>
      </w:r>
    </w:p>
    <w:p w:rsidR="00CF3ADE" w:rsidRPr="00C14440" w:rsidRDefault="00CF3ADE" w:rsidP="00CF3ADE">
      <w:pPr>
        <w:ind w:firstLine="709"/>
      </w:pPr>
      <w:bookmarkStart w:id="14" w:name="_Hlk496363024"/>
      <w:r w:rsidRPr="00C14440">
        <w:rPr>
          <w:shd w:val="clear" w:color="auto" w:fill="FFFFFF"/>
        </w:rPr>
        <w:t xml:space="preserve">При проектировании систем канализации населенных пунктов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согласно Своду правил </w:t>
      </w:r>
      <w:r w:rsidRPr="00C14440">
        <w:t xml:space="preserve">СП 31.13330.2012 Водоснабжение. Наружные сети и сооружения. Актуализированная редакция СНиП 2.04.02-84 (далее - СП 31.13330.2012) </w:t>
      </w:r>
      <w:r w:rsidRPr="00C14440">
        <w:rPr>
          <w:shd w:val="clear" w:color="auto" w:fill="FFFFFF"/>
        </w:rPr>
        <w:t>без учета расхода воды на полив территорий и зеленых насаждений.</w:t>
      </w:r>
    </w:p>
    <w:p w:rsidR="00CF3ADE" w:rsidRPr="00C14440" w:rsidRDefault="00CF3ADE" w:rsidP="00CF3ADE">
      <w:pPr>
        <w:ind w:firstLine="709"/>
      </w:pPr>
      <w:r w:rsidRPr="00C14440">
        <w:rPr>
          <w:shd w:val="clear" w:color="auto" w:fill="FFFFFF"/>
        </w:rPr>
        <w:t xml:space="preserve">Удельное водоотведение в </w:t>
      </w:r>
      <w:proofErr w:type="spellStart"/>
      <w:r w:rsidRPr="00C14440">
        <w:rPr>
          <w:shd w:val="clear" w:color="auto" w:fill="FFFFFF"/>
        </w:rPr>
        <w:t>неканализованных</w:t>
      </w:r>
      <w:proofErr w:type="spellEnd"/>
      <w:r w:rsidRPr="00C14440">
        <w:rPr>
          <w:shd w:val="clear" w:color="auto" w:fill="FFFFFF"/>
        </w:rPr>
        <w:t xml:space="preserve"> районах следует принимать 25 л/</w:t>
      </w:r>
      <w:proofErr w:type="spellStart"/>
      <w:r w:rsidRPr="00C14440">
        <w:rPr>
          <w:shd w:val="clear" w:color="auto" w:fill="FFFFFF"/>
        </w:rPr>
        <w:t>сут</w:t>
      </w:r>
      <w:proofErr w:type="spellEnd"/>
      <w:r w:rsidRPr="00C14440">
        <w:rPr>
          <w:shd w:val="clear" w:color="auto" w:fill="FFFFFF"/>
        </w:rPr>
        <w:t xml:space="preserve"> на одного жителя.</w:t>
      </w:r>
    </w:p>
    <w:p w:rsidR="00CF3ADE" w:rsidRPr="00C14440" w:rsidRDefault="00CF3ADE" w:rsidP="00CF3ADE">
      <w:pPr>
        <w:ind w:firstLine="709"/>
      </w:pPr>
      <w:r w:rsidRPr="00C14440">
        <w:t xml:space="preserve">Для ориентировочных расчетов суточный объем поверхностного стока, поступающий на очистные сооружения с территорий жилых и общественно-деловых зон городов, принимается в зависимости от структурной части территории по </w:t>
      </w:r>
      <w:hyperlink w:anchor="sub_102161" w:history="1">
        <w:r w:rsidRPr="00CF3ADE">
          <w:rPr>
            <w:rStyle w:val="af7"/>
          </w:rPr>
          <w:t>таблице 12.2</w:t>
        </w:r>
      </w:hyperlink>
      <w:r w:rsidRPr="00C14440">
        <w:t xml:space="preserve">. Свода правил СП 42.13330.2016 «Градостроительство. Планировка и застройка городских и </w:t>
      </w:r>
      <w:r>
        <w:t>сельского поселения</w:t>
      </w:r>
      <w:r w:rsidRPr="00C14440">
        <w:t>». Актуализированная редакция СНиП 2.07.01-89* (далее - СП 42.13330.2016).</w:t>
      </w:r>
    </w:p>
    <w:p w:rsidR="00CF3ADE" w:rsidRPr="00C14440" w:rsidRDefault="00CF3ADE" w:rsidP="00CF3ADE"/>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9"/>
        <w:gridCol w:w="4961"/>
      </w:tblGrid>
      <w:tr w:rsidR="00CF3ADE" w:rsidRPr="00C14440" w:rsidTr="001C0F81">
        <w:trPr>
          <w:jc w:val="center"/>
        </w:trPr>
        <w:tc>
          <w:tcPr>
            <w:tcW w:w="4849"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Территории города</w:t>
            </w:r>
          </w:p>
        </w:tc>
        <w:tc>
          <w:tcPr>
            <w:tcW w:w="4961"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Объем поверхностных вод, поступающих на очистку, м³/</w:t>
            </w:r>
            <w:proofErr w:type="spellStart"/>
            <w:r w:rsidRPr="00C14440">
              <w:rPr>
                <w:rFonts w:ascii="Times New Roman" w:hAnsi="Times New Roman"/>
              </w:rPr>
              <w:t>сут</w:t>
            </w:r>
            <w:proofErr w:type="spellEnd"/>
            <w:r w:rsidRPr="00C14440">
              <w:rPr>
                <w:rFonts w:ascii="Times New Roman" w:hAnsi="Times New Roman"/>
                <w:noProof/>
              </w:rPr>
              <w:t>.</w:t>
            </w:r>
            <w:r w:rsidRPr="00C14440">
              <w:rPr>
                <w:rFonts w:ascii="Times New Roman" w:hAnsi="Times New Roman"/>
              </w:rPr>
              <w:t xml:space="preserve"> с 1 га территории</w:t>
            </w:r>
          </w:p>
        </w:tc>
      </w:tr>
      <w:tr w:rsidR="00CF3ADE" w:rsidRPr="00C14440" w:rsidTr="001C0F81">
        <w:trPr>
          <w:jc w:val="center"/>
        </w:trPr>
        <w:tc>
          <w:tcPr>
            <w:tcW w:w="4849" w:type="dxa"/>
            <w:vAlign w:val="center"/>
          </w:tcPr>
          <w:p w:rsidR="00CF3ADE" w:rsidRPr="00C14440" w:rsidRDefault="00CF3ADE" w:rsidP="001C0F81">
            <w:pPr>
              <w:pStyle w:val="af9"/>
              <w:rPr>
                <w:rFonts w:ascii="Times New Roman" w:hAnsi="Times New Roman"/>
              </w:rPr>
            </w:pPr>
            <w:r w:rsidRPr="00C14440">
              <w:rPr>
                <w:rFonts w:ascii="Times New Roman" w:hAnsi="Times New Roman"/>
              </w:rPr>
              <w:lastRenderedPageBreak/>
              <w:t>Городской градостроительный узел</w:t>
            </w:r>
          </w:p>
        </w:tc>
        <w:tc>
          <w:tcPr>
            <w:tcW w:w="4961" w:type="dxa"/>
            <w:vAlign w:val="center"/>
          </w:tcPr>
          <w:p w:rsidR="00CF3ADE" w:rsidRPr="00C14440" w:rsidRDefault="00CF3ADE" w:rsidP="001C0F81">
            <w:pPr>
              <w:pStyle w:val="af9"/>
              <w:jc w:val="center"/>
              <w:rPr>
                <w:rFonts w:ascii="Times New Roman" w:hAnsi="Times New Roman"/>
              </w:rPr>
            </w:pPr>
            <w:r w:rsidRPr="00C14440">
              <w:rPr>
                <w:rFonts w:ascii="Times New Roman" w:hAnsi="Times New Roman"/>
              </w:rPr>
              <w:t>Более 60</w:t>
            </w:r>
          </w:p>
        </w:tc>
      </w:tr>
      <w:tr w:rsidR="00CF3ADE" w:rsidRPr="00C14440" w:rsidTr="001C0F81">
        <w:trPr>
          <w:jc w:val="center"/>
        </w:trPr>
        <w:tc>
          <w:tcPr>
            <w:tcW w:w="4849" w:type="dxa"/>
            <w:vAlign w:val="center"/>
          </w:tcPr>
          <w:p w:rsidR="00CF3ADE" w:rsidRPr="00C14440" w:rsidRDefault="00CF3ADE" w:rsidP="001C0F81">
            <w:pPr>
              <w:pStyle w:val="af9"/>
              <w:rPr>
                <w:rFonts w:ascii="Times New Roman" w:hAnsi="Times New Roman"/>
              </w:rPr>
            </w:pPr>
            <w:proofErr w:type="spellStart"/>
            <w:r w:rsidRPr="00C14440">
              <w:rPr>
                <w:rFonts w:ascii="Times New Roman" w:hAnsi="Times New Roman"/>
              </w:rPr>
              <w:t>Примагистральные</w:t>
            </w:r>
            <w:proofErr w:type="spellEnd"/>
            <w:r w:rsidRPr="00C14440">
              <w:rPr>
                <w:rFonts w:ascii="Times New Roman" w:hAnsi="Times New Roman"/>
              </w:rPr>
              <w:t xml:space="preserve"> территории</w:t>
            </w:r>
          </w:p>
        </w:tc>
        <w:tc>
          <w:tcPr>
            <w:tcW w:w="4961"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50-60</w:t>
            </w:r>
          </w:p>
        </w:tc>
      </w:tr>
      <w:tr w:rsidR="00CF3ADE" w:rsidRPr="00C14440" w:rsidTr="001C0F81">
        <w:trPr>
          <w:trHeight w:val="1390"/>
          <w:jc w:val="center"/>
        </w:trPr>
        <w:tc>
          <w:tcPr>
            <w:tcW w:w="4849" w:type="dxa"/>
            <w:vAlign w:val="center"/>
          </w:tcPr>
          <w:p w:rsidR="00CF3ADE" w:rsidRPr="00C14440" w:rsidRDefault="00CF3ADE" w:rsidP="001C0F81">
            <w:pPr>
              <w:pStyle w:val="af9"/>
              <w:rPr>
                <w:rFonts w:ascii="Times New Roman" w:hAnsi="Times New Roman"/>
              </w:rPr>
            </w:pPr>
            <w:proofErr w:type="spellStart"/>
            <w:r w:rsidRPr="00C14440">
              <w:rPr>
                <w:rFonts w:ascii="Times New Roman" w:hAnsi="Times New Roman"/>
              </w:rPr>
              <w:t>Межмагистральные</w:t>
            </w:r>
            <w:proofErr w:type="spellEnd"/>
            <w:r w:rsidRPr="00C14440">
              <w:rPr>
                <w:rFonts w:ascii="Times New Roman" w:hAnsi="Times New Roman"/>
              </w:rPr>
              <w:t xml:space="preserve"> территории с размером квартала:</w:t>
            </w:r>
          </w:p>
          <w:p w:rsidR="00CF3ADE" w:rsidRPr="00C14440" w:rsidRDefault="00CF3ADE" w:rsidP="001C0F81">
            <w:pPr>
              <w:pStyle w:val="af9"/>
              <w:rPr>
                <w:rFonts w:ascii="Times New Roman" w:hAnsi="Times New Roman"/>
              </w:rPr>
            </w:pPr>
            <w:r w:rsidRPr="00C14440">
              <w:rPr>
                <w:rFonts w:ascii="Times New Roman" w:hAnsi="Times New Roman"/>
              </w:rPr>
              <w:t>до 5 га</w:t>
            </w:r>
          </w:p>
          <w:p w:rsidR="00CF3ADE" w:rsidRPr="00C14440" w:rsidRDefault="00CF3ADE" w:rsidP="001C0F81">
            <w:pPr>
              <w:pStyle w:val="af9"/>
              <w:rPr>
                <w:rFonts w:ascii="Times New Roman" w:hAnsi="Times New Roman"/>
              </w:rPr>
            </w:pPr>
            <w:r w:rsidRPr="00C14440">
              <w:rPr>
                <w:rFonts w:ascii="Times New Roman" w:hAnsi="Times New Roman"/>
              </w:rPr>
              <w:t>от 5 до 10 га</w:t>
            </w:r>
          </w:p>
          <w:p w:rsidR="00CF3ADE" w:rsidRPr="00C14440" w:rsidRDefault="00CF3ADE" w:rsidP="001C0F81">
            <w:pPr>
              <w:pStyle w:val="af9"/>
              <w:rPr>
                <w:rFonts w:ascii="Times New Roman" w:hAnsi="Times New Roman"/>
              </w:rPr>
            </w:pPr>
            <w:r w:rsidRPr="00C14440">
              <w:rPr>
                <w:rFonts w:ascii="Times New Roman" w:hAnsi="Times New Roman"/>
              </w:rPr>
              <w:t>от 10 до 50 га</w:t>
            </w:r>
          </w:p>
        </w:tc>
        <w:tc>
          <w:tcPr>
            <w:tcW w:w="4961" w:type="dxa"/>
            <w:vAlign w:val="bottom"/>
          </w:tcPr>
          <w:p w:rsidR="00CF3ADE" w:rsidRPr="00C14440" w:rsidRDefault="00CF3ADE" w:rsidP="001C0F81">
            <w:pPr>
              <w:pStyle w:val="af8"/>
              <w:jc w:val="center"/>
              <w:rPr>
                <w:rFonts w:ascii="Times New Roman" w:hAnsi="Times New Roman"/>
              </w:rPr>
            </w:pPr>
            <w:r w:rsidRPr="00C14440">
              <w:rPr>
                <w:rFonts w:ascii="Times New Roman" w:hAnsi="Times New Roman"/>
              </w:rPr>
              <w:t>45-50</w:t>
            </w:r>
          </w:p>
          <w:p w:rsidR="00CF3ADE" w:rsidRPr="00C14440" w:rsidRDefault="00CF3ADE" w:rsidP="001C0F81">
            <w:pPr>
              <w:pStyle w:val="af8"/>
              <w:jc w:val="center"/>
              <w:rPr>
                <w:rFonts w:ascii="Times New Roman" w:hAnsi="Times New Roman"/>
              </w:rPr>
            </w:pPr>
            <w:r w:rsidRPr="00C14440">
              <w:rPr>
                <w:rFonts w:ascii="Times New Roman" w:hAnsi="Times New Roman"/>
              </w:rPr>
              <w:t>40-45</w:t>
            </w:r>
          </w:p>
          <w:p w:rsidR="00CF3ADE" w:rsidRPr="00C14440" w:rsidRDefault="00CF3ADE" w:rsidP="001C0F81">
            <w:pPr>
              <w:pStyle w:val="af8"/>
              <w:jc w:val="center"/>
              <w:rPr>
                <w:rFonts w:ascii="Times New Roman" w:hAnsi="Times New Roman"/>
              </w:rPr>
            </w:pPr>
            <w:r w:rsidRPr="00C14440">
              <w:rPr>
                <w:rFonts w:ascii="Times New Roman" w:hAnsi="Times New Roman"/>
              </w:rPr>
              <w:t>35-40</w:t>
            </w:r>
          </w:p>
        </w:tc>
      </w:tr>
    </w:tbl>
    <w:p w:rsidR="00CF3ADE" w:rsidRPr="00C14440" w:rsidRDefault="00CF3ADE" w:rsidP="00CF3ADE"/>
    <w:bookmarkEnd w:id="14"/>
    <w:p w:rsidR="00CF3ADE" w:rsidRPr="00CF3ADE" w:rsidRDefault="00CF3ADE" w:rsidP="00CF3ADE">
      <w:pPr>
        <w:jc w:val="center"/>
        <w:rPr>
          <w:b/>
        </w:rPr>
      </w:pPr>
      <w:r w:rsidRPr="00CF3ADE">
        <w:rPr>
          <w:b/>
        </w:rPr>
        <w:t>2.7.5. Расчетные показатели объектов, относящихся к области сбора,</w:t>
      </w:r>
      <w:r w:rsidRPr="00CF3ADE">
        <w:rPr>
          <w:b/>
        </w:rPr>
        <w:br/>
        <w:t>вывоза, утилизации и переработки бытовых и промышленных отходов</w:t>
      </w:r>
    </w:p>
    <w:p w:rsidR="00CF3ADE" w:rsidRPr="00C14440" w:rsidRDefault="00CF3ADE" w:rsidP="00CF3ADE">
      <w:pPr>
        <w:jc w:val="center"/>
        <w:rPr>
          <w:b/>
        </w:rPr>
      </w:pPr>
      <w:r w:rsidRPr="00C14440">
        <w:rPr>
          <w:b/>
        </w:rPr>
        <w:t>Нормы накопления коммунальных отходов</w:t>
      </w: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6110"/>
        <w:gridCol w:w="1276"/>
        <w:gridCol w:w="1559"/>
      </w:tblGrid>
      <w:tr w:rsidR="00CF3ADE" w:rsidRPr="00C14440" w:rsidTr="001C0F81">
        <w:trPr>
          <w:jc w:val="center"/>
        </w:trPr>
        <w:tc>
          <w:tcPr>
            <w:tcW w:w="7385" w:type="dxa"/>
            <w:gridSpan w:val="2"/>
            <w:vMerge w:val="restart"/>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Коммунальные отходы</w:t>
            </w:r>
          </w:p>
        </w:tc>
        <w:tc>
          <w:tcPr>
            <w:tcW w:w="2835" w:type="dxa"/>
            <w:gridSpan w:val="2"/>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Количество коммунальных отходов, чел./год</w:t>
            </w:r>
          </w:p>
        </w:tc>
      </w:tr>
      <w:tr w:rsidR="00CF3ADE" w:rsidRPr="00C14440" w:rsidTr="001C0F81">
        <w:trPr>
          <w:jc w:val="center"/>
        </w:trPr>
        <w:tc>
          <w:tcPr>
            <w:tcW w:w="7385" w:type="dxa"/>
            <w:gridSpan w:val="2"/>
            <w:vMerge/>
            <w:vAlign w:val="center"/>
          </w:tcPr>
          <w:p w:rsidR="00CF3ADE" w:rsidRPr="00C14440" w:rsidRDefault="00CF3ADE" w:rsidP="001C0F81">
            <w:pPr>
              <w:pStyle w:val="af8"/>
              <w:rPr>
                <w:rFonts w:ascii="Times New Roman" w:hAnsi="Times New Roman"/>
              </w:rPr>
            </w:pPr>
          </w:p>
        </w:tc>
        <w:tc>
          <w:tcPr>
            <w:tcW w:w="1276"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кг</w:t>
            </w:r>
          </w:p>
        </w:tc>
        <w:tc>
          <w:tcPr>
            <w:tcW w:w="1559"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л</w:t>
            </w:r>
          </w:p>
        </w:tc>
      </w:tr>
      <w:tr w:rsidR="00CF3ADE" w:rsidRPr="00C14440" w:rsidTr="001C0F81">
        <w:trPr>
          <w:jc w:val="center"/>
        </w:trPr>
        <w:tc>
          <w:tcPr>
            <w:tcW w:w="1275" w:type="dxa"/>
            <w:vMerge w:val="restart"/>
            <w:vAlign w:val="center"/>
          </w:tcPr>
          <w:p w:rsidR="00CF3ADE" w:rsidRPr="00C14440" w:rsidRDefault="00CF3ADE" w:rsidP="001C0F81">
            <w:pPr>
              <w:pStyle w:val="af9"/>
              <w:rPr>
                <w:rFonts w:ascii="Times New Roman" w:hAnsi="Times New Roman"/>
                <w:highlight w:val="yellow"/>
              </w:rPr>
            </w:pPr>
            <w:r w:rsidRPr="00C14440">
              <w:rPr>
                <w:rFonts w:ascii="Times New Roman" w:hAnsi="Times New Roman"/>
              </w:rPr>
              <w:t>Твердые</w:t>
            </w:r>
          </w:p>
        </w:tc>
        <w:tc>
          <w:tcPr>
            <w:tcW w:w="6110" w:type="dxa"/>
            <w:vAlign w:val="center"/>
          </w:tcPr>
          <w:p w:rsidR="00CF3ADE" w:rsidRPr="00C14440" w:rsidRDefault="00CF3ADE" w:rsidP="001C0F81">
            <w:pPr>
              <w:pStyle w:val="af9"/>
              <w:rPr>
                <w:rFonts w:ascii="Times New Roman" w:hAnsi="Times New Roman"/>
              </w:rPr>
            </w:pPr>
            <w:r w:rsidRPr="00C14440">
              <w:rPr>
                <w:rFonts w:ascii="Times New Roman" w:hAnsi="Times New Roman"/>
              </w:rPr>
              <w:t>- от жилых зданий, оборудованных водопроводом, канализацией, центральным отоплением и газом</w:t>
            </w:r>
          </w:p>
        </w:tc>
        <w:tc>
          <w:tcPr>
            <w:tcW w:w="1276"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190-225</w:t>
            </w:r>
          </w:p>
        </w:tc>
        <w:tc>
          <w:tcPr>
            <w:tcW w:w="1559"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900-1000</w:t>
            </w:r>
          </w:p>
        </w:tc>
      </w:tr>
      <w:tr w:rsidR="00CF3ADE" w:rsidRPr="00C14440" w:rsidTr="001C0F81">
        <w:trPr>
          <w:jc w:val="center"/>
        </w:trPr>
        <w:tc>
          <w:tcPr>
            <w:tcW w:w="1275" w:type="dxa"/>
            <w:vMerge/>
            <w:vAlign w:val="center"/>
          </w:tcPr>
          <w:p w:rsidR="00CF3ADE" w:rsidRPr="00C14440" w:rsidRDefault="00CF3ADE" w:rsidP="001C0F81">
            <w:pPr>
              <w:pStyle w:val="af8"/>
              <w:rPr>
                <w:rFonts w:ascii="Times New Roman" w:hAnsi="Times New Roman"/>
                <w:highlight w:val="yellow"/>
              </w:rPr>
            </w:pPr>
          </w:p>
        </w:tc>
        <w:tc>
          <w:tcPr>
            <w:tcW w:w="6110" w:type="dxa"/>
            <w:vAlign w:val="center"/>
          </w:tcPr>
          <w:p w:rsidR="00CF3ADE" w:rsidRPr="00C14440" w:rsidRDefault="00CF3ADE" w:rsidP="001C0F81">
            <w:pPr>
              <w:pStyle w:val="af9"/>
              <w:rPr>
                <w:rFonts w:ascii="Times New Roman" w:hAnsi="Times New Roman"/>
              </w:rPr>
            </w:pPr>
            <w:r w:rsidRPr="00C14440">
              <w:rPr>
                <w:rFonts w:ascii="Times New Roman" w:hAnsi="Times New Roman"/>
              </w:rPr>
              <w:t>- от прочих жилых зданий</w:t>
            </w:r>
          </w:p>
        </w:tc>
        <w:tc>
          <w:tcPr>
            <w:tcW w:w="1276"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300-450</w:t>
            </w:r>
          </w:p>
        </w:tc>
        <w:tc>
          <w:tcPr>
            <w:tcW w:w="1559"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1100-1500</w:t>
            </w:r>
          </w:p>
        </w:tc>
      </w:tr>
      <w:tr w:rsidR="00CF3ADE" w:rsidRPr="00C14440" w:rsidTr="001C0F81">
        <w:trPr>
          <w:jc w:val="center"/>
        </w:trPr>
        <w:tc>
          <w:tcPr>
            <w:tcW w:w="1275" w:type="dxa"/>
            <w:vMerge/>
            <w:vAlign w:val="center"/>
          </w:tcPr>
          <w:p w:rsidR="00CF3ADE" w:rsidRPr="00C14440" w:rsidRDefault="00CF3ADE" w:rsidP="001C0F81">
            <w:pPr>
              <w:pStyle w:val="af8"/>
              <w:rPr>
                <w:rFonts w:ascii="Times New Roman" w:hAnsi="Times New Roman"/>
                <w:highlight w:val="yellow"/>
              </w:rPr>
            </w:pPr>
          </w:p>
        </w:tc>
        <w:tc>
          <w:tcPr>
            <w:tcW w:w="6110" w:type="dxa"/>
            <w:vAlign w:val="center"/>
          </w:tcPr>
          <w:p w:rsidR="00CF3ADE" w:rsidRPr="00C14440" w:rsidRDefault="00CF3ADE" w:rsidP="001C0F81">
            <w:pPr>
              <w:pStyle w:val="af9"/>
              <w:rPr>
                <w:rFonts w:ascii="Times New Roman" w:hAnsi="Times New Roman"/>
              </w:rPr>
            </w:pPr>
            <w:r w:rsidRPr="00C14440">
              <w:rPr>
                <w:rFonts w:ascii="Times New Roman" w:hAnsi="Times New Roman"/>
              </w:rPr>
              <w:t>Общее количество по городу с учетом общественных зданий</w:t>
            </w:r>
          </w:p>
        </w:tc>
        <w:tc>
          <w:tcPr>
            <w:tcW w:w="1276"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280-300</w:t>
            </w:r>
          </w:p>
        </w:tc>
        <w:tc>
          <w:tcPr>
            <w:tcW w:w="1559"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1400-1500</w:t>
            </w:r>
          </w:p>
        </w:tc>
      </w:tr>
      <w:tr w:rsidR="00CF3ADE" w:rsidRPr="00C14440" w:rsidTr="001C0F81">
        <w:trPr>
          <w:jc w:val="center"/>
        </w:trPr>
        <w:tc>
          <w:tcPr>
            <w:tcW w:w="1275" w:type="dxa"/>
            <w:vAlign w:val="center"/>
          </w:tcPr>
          <w:p w:rsidR="00CF3ADE" w:rsidRPr="00C14440" w:rsidRDefault="00CF3ADE" w:rsidP="001C0F81">
            <w:pPr>
              <w:pStyle w:val="af9"/>
              <w:rPr>
                <w:rFonts w:ascii="Times New Roman" w:hAnsi="Times New Roman"/>
                <w:highlight w:val="yellow"/>
              </w:rPr>
            </w:pPr>
            <w:r w:rsidRPr="00C14440">
              <w:rPr>
                <w:rFonts w:ascii="Times New Roman" w:hAnsi="Times New Roman"/>
              </w:rPr>
              <w:t>Жидкие</w:t>
            </w:r>
          </w:p>
        </w:tc>
        <w:tc>
          <w:tcPr>
            <w:tcW w:w="6110" w:type="dxa"/>
            <w:vAlign w:val="center"/>
          </w:tcPr>
          <w:p w:rsidR="00CF3ADE" w:rsidRPr="00C14440" w:rsidRDefault="00CF3ADE" w:rsidP="001C0F81">
            <w:pPr>
              <w:pStyle w:val="af9"/>
              <w:rPr>
                <w:rFonts w:ascii="Times New Roman" w:hAnsi="Times New Roman"/>
              </w:rPr>
            </w:pPr>
            <w:r w:rsidRPr="00C14440">
              <w:rPr>
                <w:rFonts w:ascii="Times New Roman" w:hAnsi="Times New Roman"/>
              </w:rPr>
              <w:t>из выгребов (при отсутствии канализации)</w:t>
            </w:r>
          </w:p>
        </w:tc>
        <w:tc>
          <w:tcPr>
            <w:tcW w:w="1276"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w:t>
            </w:r>
          </w:p>
        </w:tc>
        <w:tc>
          <w:tcPr>
            <w:tcW w:w="1559"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2000-3500</w:t>
            </w:r>
          </w:p>
        </w:tc>
      </w:tr>
      <w:tr w:rsidR="00CF3ADE" w:rsidRPr="00C14440" w:rsidTr="001C0F81">
        <w:trPr>
          <w:jc w:val="center"/>
        </w:trPr>
        <w:tc>
          <w:tcPr>
            <w:tcW w:w="7385" w:type="dxa"/>
            <w:gridSpan w:val="2"/>
            <w:vAlign w:val="center"/>
          </w:tcPr>
          <w:p w:rsidR="00CF3ADE" w:rsidRPr="00C14440" w:rsidRDefault="00CF3ADE" w:rsidP="001C0F81">
            <w:pPr>
              <w:pStyle w:val="af9"/>
              <w:rPr>
                <w:rFonts w:ascii="Times New Roman" w:hAnsi="Times New Roman"/>
              </w:rPr>
            </w:pPr>
            <w:r w:rsidRPr="00C14440">
              <w:rPr>
                <w:rFonts w:ascii="Times New Roman" w:hAnsi="Times New Roman"/>
              </w:rPr>
              <w:t>Смет с 1 м² твердых покрытий улиц, площадей и парков</w:t>
            </w:r>
          </w:p>
        </w:tc>
        <w:tc>
          <w:tcPr>
            <w:tcW w:w="1276"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5-15</w:t>
            </w:r>
          </w:p>
        </w:tc>
        <w:tc>
          <w:tcPr>
            <w:tcW w:w="1559"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8-20</w:t>
            </w:r>
          </w:p>
        </w:tc>
      </w:tr>
    </w:tbl>
    <w:p w:rsidR="00CF3ADE" w:rsidRPr="00C14440" w:rsidRDefault="00CF3ADE" w:rsidP="00CF3ADE">
      <w:pPr>
        <w:ind w:firstLine="709"/>
      </w:pPr>
      <w:r w:rsidRPr="00C14440">
        <w:t>Примечание:</w:t>
      </w:r>
    </w:p>
    <w:p w:rsidR="00CF3ADE" w:rsidRPr="00C14440" w:rsidRDefault="00CF3ADE" w:rsidP="001C0F81">
      <w:pPr>
        <w:pStyle w:val="ac"/>
        <w:numPr>
          <w:ilvl w:val="0"/>
          <w:numId w:val="27"/>
        </w:numPr>
        <w:spacing w:after="0" w:line="240" w:lineRule="auto"/>
        <w:contextualSpacing w:val="0"/>
        <w:jc w:val="both"/>
      </w:pPr>
      <w:r w:rsidRPr="00C14440">
        <w:t>Большие значения норм накопления отходов следует принимать для крупнейших и крупных городов.</w:t>
      </w:r>
    </w:p>
    <w:p w:rsidR="00CF3ADE" w:rsidRPr="00C14440" w:rsidRDefault="00CF3ADE" w:rsidP="001C0F81">
      <w:pPr>
        <w:pStyle w:val="ac"/>
        <w:numPr>
          <w:ilvl w:val="0"/>
          <w:numId w:val="27"/>
        </w:numPr>
        <w:spacing w:after="0" w:line="240" w:lineRule="auto"/>
        <w:ind w:left="714" w:hanging="357"/>
        <w:contextualSpacing w:val="0"/>
        <w:jc w:val="both"/>
      </w:pPr>
      <w:r w:rsidRPr="00C14440">
        <w:t>Для городов климатических районов III и IV норму накопления коммунальных отходов в год следует увеличивать на 10%.</w:t>
      </w:r>
    </w:p>
    <w:p w:rsidR="00CF3ADE" w:rsidRPr="00C14440" w:rsidRDefault="00CF3ADE" w:rsidP="001C0F81">
      <w:pPr>
        <w:pStyle w:val="ac"/>
        <w:numPr>
          <w:ilvl w:val="0"/>
          <w:numId w:val="27"/>
        </w:numPr>
        <w:spacing w:after="0" w:line="240" w:lineRule="auto"/>
        <w:ind w:left="714" w:hanging="357"/>
        <w:contextualSpacing w:val="0"/>
        <w:jc w:val="both"/>
      </w:pPr>
      <w:r w:rsidRPr="00C14440">
        <w:t>Нормы накопления твердых отходов в климатических подрайонах IA, IБ, IГ при местном отоплении следует увеличивать на 10%, при использовании бурого угля - на 50%.</w:t>
      </w:r>
    </w:p>
    <w:p w:rsidR="00CF3ADE" w:rsidRPr="00C14440" w:rsidRDefault="00CF3ADE" w:rsidP="001C0F81">
      <w:pPr>
        <w:pStyle w:val="ac"/>
        <w:numPr>
          <w:ilvl w:val="0"/>
          <w:numId w:val="27"/>
        </w:numPr>
        <w:spacing w:after="0" w:line="240" w:lineRule="auto"/>
        <w:ind w:left="714" w:hanging="357"/>
        <w:contextualSpacing w:val="0"/>
        <w:jc w:val="both"/>
      </w:pPr>
      <w:r w:rsidRPr="00C14440">
        <w:t>Нормы накопления крупногабаритных коммунальных отходов следует принимать в размере 5% в составе приведенных значений твердых коммунальных отходов.</w:t>
      </w:r>
    </w:p>
    <w:p w:rsidR="00CF3ADE" w:rsidRPr="00CF3ADE" w:rsidRDefault="00CF3ADE" w:rsidP="00CF3ADE"/>
    <w:p w:rsidR="00CF3ADE" w:rsidRPr="00CF3ADE" w:rsidRDefault="00CF3ADE" w:rsidP="00CF3ADE">
      <w:pPr>
        <w:jc w:val="center"/>
        <w:rPr>
          <w:b/>
        </w:rPr>
      </w:pPr>
      <w:r w:rsidRPr="00CF3ADE">
        <w:rPr>
          <w:b/>
        </w:rPr>
        <w:t>Расчетные показатели предприятий по сбору, хранению и транспортировке отходов</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58"/>
        <w:gridCol w:w="1683"/>
        <w:gridCol w:w="996"/>
        <w:gridCol w:w="584"/>
        <w:gridCol w:w="1628"/>
        <w:gridCol w:w="1391"/>
      </w:tblGrid>
      <w:tr w:rsidR="00CF3ADE" w:rsidRPr="00C14440" w:rsidTr="001C0F81">
        <w:trPr>
          <w:trHeight w:val="778"/>
          <w:jc w:val="center"/>
        </w:trPr>
        <w:tc>
          <w:tcPr>
            <w:tcW w:w="3558" w:type="dxa"/>
            <w:vMerge w:val="restart"/>
            <w:vAlign w:val="center"/>
          </w:tcPr>
          <w:p w:rsidR="00CF3ADE" w:rsidRPr="00C14440" w:rsidRDefault="00CF3ADE" w:rsidP="001C0F81">
            <w:pPr>
              <w:jc w:val="center"/>
            </w:pPr>
            <w:r w:rsidRPr="00C14440">
              <w:t>Наименование объекта</w:t>
            </w:r>
          </w:p>
          <w:p w:rsidR="00CF3ADE" w:rsidRPr="00C14440" w:rsidRDefault="00CF3ADE" w:rsidP="001C0F81">
            <w:pPr>
              <w:jc w:val="center"/>
            </w:pPr>
            <w:r w:rsidRPr="00C14440">
              <w:t>(наименование услуги)</w:t>
            </w:r>
            <w:r w:rsidRPr="00C14440">
              <w:rPr>
                <w:position w:val="6"/>
                <w:sz w:val="20"/>
              </w:rPr>
              <w:t>1)</w:t>
            </w:r>
          </w:p>
        </w:tc>
        <w:tc>
          <w:tcPr>
            <w:tcW w:w="3263" w:type="dxa"/>
            <w:gridSpan w:val="3"/>
            <w:vAlign w:val="center"/>
          </w:tcPr>
          <w:p w:rsidR="00CF3ADE" w:rsidRPr="00C14440" w:rsidRDefault="00CF3ADE" w:rsidP="001C0F81">
            <w:pPr>
              <w:jc w:val="center"/>
            </w:pPr>
            <w:r w:rsidRPr="00C14440">
              <w:t>Минимально допустимый уровень обеспеченности</w:t>
            </w:r>
          </w:p>
        </w:tc>
        <w:tc>
          <w:tcPr>
            <w:tcW w:w="3019" w:type="dxa"/>
            <w:gridSpan w:val="2"/>
            <w:vAlign w:val="center"/>
          </w:tcPr>
          <w:p w:rsidR="00CF3ADE" w:rsidRPr="00C14440" w:rsidRDefault="00CF3ADE" w:rsidP="001C0F81">
            <w:pPr>
              <w:jc w:val="center"/>
            </w:pPr>
            <w:r w:rsidRPr="00C14440">
              <w:t>Максимально допустимый уровень территориальной доступности</w:t>
            </w:r>
          </w:p>
        </w:tc>
      </w:tr>
      <w:tr w:rsidR="00CF3ADE" w:rsidRPr="00C14440" w:rsidTr="001C0F81">
        <w:trPr>
          <w:trHeight w:val="618"/>
          <w:jc w:val="center"/>
        </w:trPr>
        <w:tc>
          <w:tcPr>
            <w:tcW w:w="3558" w:type="dxa"/>
            <w:vMerge/>
            <w:vAlign w:val="center"/>
          </w:tcPr>
          <w:p w:rsidR="00CF3ADE" w:rsidRPr="00C14440" w:rsidRDefault="00CF3ADE" w:rsidP="001C0F81">
            <w:pPr>
              <w:jc w:val="center"/>
              <w:rPr>
                <w:b/>
              </w:rPr>
            </w:pPr>
          </w:p>
        </w:tc>
        <w:tc>
          <w:tcPr>
            <w:tcW w:w="1683" w:type="dxa"/>
            <w:vAlign w:val="center"/>
          </w:tcPr>
          <w:p w:rsidR="00CF3ADE" w:rsidRPr="00C14440" w:rsidRDefault="00CF3ADE" w:rsidP="001C0F81">
            <w:pPr>
              <w:jc w:val="center"/>
            </w:pPr>
            <w:r w:rsidRPr="00C14440">
              <w:t>Единица измерения</w:t>
            </w:r>
          </w:p>
        </w:tc>
        <w:tc>
          <w:tcPr>
            <w:tcW w:w="1580" w:type="dxa"/>
            <w:gridSpan w:val="2"/>
            <w:vAlign w:val="center"/>
          </w:tcPr>
          <w:p w:rsidR="00CF3ADE" w:rsidRPr="00C14440" w:rsidRDefault="00CF3ADE" w:rsidP="001C0F81">
            <w:pPr>
              <w:jc w:val="center"/>
            </w:pPr>
            <w:r w:rsidRPr="00C14440">
              <w:t>Величина</w:t>
            </w:r>
          </w:p>
        </w:tc>
        <w:tc>
          <w:tcPr>
            <w:tcW w:w="1628" w:type="dxa"/>
            <w:vAlign w:val="center"/>
          </w:tcPr>
          <w:p w:rsidR="00CF3ADE" w:rsidRPr="00C14440" w:rsidRDefault="00CF3ADE" w:rsidP="001C0F81">
            <w:pPr>
              <w:jc w:val="center"/>
            </w:pPr>
            <w:r w:rsidRPr="00C14440">
              <w:t>Единица измерения</w:t>
            </w:r>
          </w:p>
        </w:tc>
        <w:tc>
          <w:tcPr>
            <w:tcW w:w="1391" w:type="dxa"/>
            <w:vAlign w:val="center"/>
          </w:tcPr>
          <w:p w:rsidR="00CF3ADE" w:rsidRPr="00C14440" w:rsidRDefault="00CF3ADE" w:rsidP="001C0F81">
            <w:pPr>
              <w:jc w:val="center"/>
            </w:pPr>
            <w:r w:rsidRPr="00C14440">
              <w:t>Величина</w:t>
            </w:r>
          </w:p>
        </w:tc>
      </w:tr>
      <w:tr w:rsidR="00CF3ADE" w:rsidRPr="00C14440" w:rsidTr="001C0F81">
        <w:trPr>
          <w:trHeight w:val="229"/>
          <w:jc w:val="center"/>
        </w:trPr>
        <w:tc>
          <w:tcPr>
            <w:tcW w:w="3558" w:type="dxa"/>
            <w:vMerge w:val="restart"/>
            <w:vAlign w:val="center"/>
          </w:tcPr>
          <w:p w:rsidR="00CF3ADE" w:rsidRPr="00C14440" w:rsidRDefault="00CF3ADE" w:rsidP="001C0F81">
            <w:pPr>
              <w:jc w:val="center"/>
            </w:pPr>
            <w:r w:rsidRPr="00C14440">
              <w:t>Вывоз бытового мусора</w:t>
            </w:r>
          </w:p>
        </w:tc>
        <w:tc>
          <w:tcPr>
            <w:tcW w:w="1683" w:type="dxa"/>
            <w:vMerge w:val="restart"/>
            <w:vAlign w:val="center"/>
          </w:tcPr>
          <w:p w:rsidR="00CF3ADE" w:rsidRPr="00C14440" w:rsidRDefault="00CF3ADE" w:rsidP="001C0F81">
            <w:pPr>
              <w:jc w:val="center"/>
            </w:pPr>
            <w:r w:rsidRPr="00C14440">
              <w:t>раз в неделю</w:t>
            </w:r>
          </w:p>
        </w:tc>
        <w:tc>
          <w:tcPr>
            <w:tcW w:w="996" w:type="dxa"/>
            <w:vAlign w:val="center"/>
          </w:tcPr>
          <w:p w:rsidR="00CF3ADE" w:rsidRPr="00C14440" w:rsidRDefault="00CF3ADE" w:rsidP="001C0F81">
            <w:pPr>
              <w:jc w:val="center"/>
            </w:pPr>
            <w:r w:rsidRPr="00C14440">
              <w:t>зима</w:t>
            </w:r>
          </w:p>
        </w:tc>
        <w:tc>
          <w:tcPr>
            <w:tcW w:w="584" w:type="dxa"/>
            <w:vAlign w:val="center"/>
          </w:tcPr>
          <w:p w:rsidR="00CF3ADE" w:rsidRPr="00C14440" w:rsidRDefault="00CF3ADE" w:rsidP="001C0F81">
            <w:pPr>
              <w:jc w:val="center"/>
            </w:pPr>
            <w:r w:rsidRPr="00C14440">
              <w:t>3</w:t>
            </w:r>
          </w:p>
        </w:tc>
        <w:tc>
          <w:tcPr>
            <w:tcW w:w="3019" w:type="dxa"/>
            <w:gridSpan w:val="2"/>
            <w:vMerge w:val="restart"/>
            <w:vAlign w:val="center"/>
          </w:tcPr>
          <w:p w:rsidR="00CF3ADE" w:rsidRPr="00C14440" w:rsidRDefault="00CF3ADE" w:rsidP="001C0F81">
            <w:pPr>
              <w:jc w:val="center"/>
            </w:pPr>
            <w:r w:rsidRPr="00C14440">
              <w:t>Не нормируется</w:t>
            </w:r>
          </w:p>
        </w:tc>
      </w:tr>
      <w:tr w:rsidR="00CF3ADE" w:rsidRPr="00C14440" w:rsidTr="001C0F81">
        <w:trPr>
          <w:trHeight w:val="170"/>
          <w:jc w:val="center"/>
        </w:trPr>
        <w:tc>
          <w:tcPr>
            <w:tcW w:w="3558" w:type="dxa"/>
            <w:vMerge/>
            <w:vAlign w:val="center"/>
          </w:tcPr>
          <w:p w:rsidR="00CF3ADE" w:rsidRPr="00C14440" w:rsidRDefault="00CF3ADE" w:rsidP="001C0F81"/>
        </w:tc>
        <w:tc>
          <w:tcPr>
            <w:tcW w:w="1683" w:type="dxa"/>
            <w:vMerge/>
            <w:vAlign w:val="center"/>
          </w:tcPr>
          <w:p w:rsidR="00CF3ADE" w:rsidRPr="00C14440" w:rsidRDefault="00CF3ADE" w:rsidP="001C0F81">
            <w:pPr>
              <w:jc w:val="center"/>
            </w:pPr>
          </w:p>
        </w:tc>
        <w:tc>
          <w:tcPr>
            <w:tcW w:w="996" w:type="dxa"/>
            <w:vAlign w:val="center"/>
          </w:tcPr>
          <w:p w:rsidR="00CF3ADE" w:rsidRPr="00C14440" w:rsidRDefault="00CF3ADE" w:rsidP="001C0F81">
            <w:pPr>
              <w:jc w:val="center"/>
            </w:pPr>
            <w:r w:rsidRPr="00C14440">
              <w:t>лето</w:t>
            </w:r>
          </w:p>
        </w:tc>
        <w:tc>
          <w:tcPr>
            <w:tcW w:w="584" w:type="dxa"/>
            <w:vAlign w:val="center"/>
          </w:tcPr>
          <w:p w:rsidR="00CF3ADE" w:rsidRPr="00C14440" w:rsidRDefault="00CF3ADE" w:rsidP="001C0F81">
            <w:pPr>
              <w:jc w:val="center"/>
            </w:pPr>
            <w:r w:rsidRPr="00C14440">
              <w:t>6</w:t>
            </w:r>
          </w:p>
        </w:tc>
        <w:tc>
          <w:tcPr>
            <w:tcW w:w="3019" w:type="dxa"/>
            <w:gridSpan w:val="2"/>
            <w:vMerge/>
            <w:vAlign w:val="center"/>
          </w:tcPr>
          <w:p w:rsidR="00CF3ADE" w:rsidRPr="00C14440" w:rsidRDefault="00CF3ADE" w:rsidP="001C0F81">
            <w:pPr>
              <w:jc w:val="center"/>
            </w:pPr>
          </w:p>
        </w:tc>
      </w:tr>
    </w:tbl>
    <w:p w:rsidR="00CF3ADE" w:rsidRPr="00C14440" w:rsidRDefault="00CF3ADE" w:rsidP="00CF3ADE">
      <w:pPr>
        <w:tabs>
          <w:tab w:val="left" w:pos="1200"/>
        </w:tabs>
        <w:ind w:firstLine="709"/>
      </w:pPr>
      <w:r w:rsidRPr="00C14440">
        <w:rPr>
          <w:position w:val="6"/>
          <w:sz w:val="20"/>
        </w:rPr>
        <w:t>1)</w:t>
      </w:r>
      <w:r w:rsidRPr="00C14440">
        <w:t xml:space="preserve"> Для определения минимально допустимого уровня обеспеченности объектами в целях градостроительного проектирования необходимо использовать норму минимальной обеспеченности населения (территории) соответствующей услугой и характеристики планируемых к размещению объектов.</w:t>
      </w:r>
    </w:p>
    <w:p w:rsidR="00CF3ADE" w:rsidRPr="00C14440" w:rsidRDefault="00CF3ADE" w:rsidP="00CF3ADE"/>
    <w:p w:rsidR="00CF3ADE" w:rsidRPr="00C14440" w:rsidRDefault="00CF3ADE" w:rsidP="00CF3ADE"/>
    <w:p w:rsidR="00CF3ADE" w:rsidRPr="00C14440" w:rsidRDefault="00CF3ADE" w:rsidP="00CF3ADE"/>
    <w:p w:rsidR="00CF3ADE" w:rsidRPr="00CF3ADE" w:rsidRDefault="00CF3ADE" w:rsidP="00CF3ADE">
      <w:pPr>
        <w:jc w:val="center"/>
        <w:rPr>
          <w:b/>
        </w:rPr>
      </w:pPr>
      <w:r w:rsidRPr="00CF3ADE">
        <w:rPr>
          <w:b/>
        </w:rPr>
        <w:t>2.7.6. Расчетные показатели предприятий по утилизации и переработке отходов</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58"/>
        <w:gridCol w:w="1683"/>
        <w:gridCol w:w="1580"/>
        <w:gridCol w:w="1628"/>
        <w:gridCol w:w="1391"/>
      </w:tblGrid>
      <w:tr w:rsidR="00CF3ADE" w:rsidRPr="00C14440" w:rsidTr="001C0F81">
        <w:trPr>
          <w:trHeight w:val="778"/>
          <w:jc w:val="center"/>
        </w:trPr>
        <w:tc>
          <w:tcPr>
            <w:tcW w:w="3558" w:type="dxa"/>
            <w:vMerge w:val="restart"/>
            <w:vAlign w:val="center"/>
          </w:tcPr>
          <w:p w:rsidR="00CF3ADE" w:rsidRPr="00C14440" w:rsidRDefault="00CF3ADE" w:rsidP="001C0F81">
            <w:pPr>
              <w:jc w:val="center"/>
            </w:pPr>
            <w:r w:rsidRPr="00C14440">
              <w:t>Наименование объекта</w:t>
            </w:r>
          </w:p>
        </w:tc>
        <w:tc>
          <w:tcPr>
            <w:tcW w:w="3263" w:type="dxa"/>
            <w:gridSpan w:val="2"/>
            <w:vAlign w:val="center"/>
          </w:tcPr>
          <w:p w:rsidR="00CF3ADE" w:rsidRPr="00C14440" w:rsidRDefault="00CF3ADE" w:rsidP="001C0F81">
            <w:pPr>
              <w:jc w:val="center"/>
            </w:pPr>
            <w:r w:rsidRPr="00C14440">
              <w:t>Минимально допустимый уровень обеспеченности</w:t>
            </w:r>
          </w:p>
        </w:tc>
        <w:tc>
          <w:tcPr>
            <w:tcW w:w="3019" w:type="dxa"/>
            <w:gridSpan w:val="2"/>
            <w:vAlign w:val="center"/>
          </w:tcPr>
          <w:p w:rsidR="00CF3ADE" w:rsidRPr="00C14440" w:rsidRDefault="00CF3ADE" w:rsidP="001C0F81">
            <w:pPr>
              <w:jc w:val="center"/>
            </w:pPr>
            <w:r w:rsidRPr="00C14440">
              <w:t xml:space="preserve">Максимально допустимый уровень территориальной </w:t>
            </w:r>
            <w:r w:rsidRPr="00C14440">
              <w:lastRenderedPageBreak/>
              <w:t>доступности</w:t>
            </w:r>
          </w:p>
        </w:tc>
      </w:tr>
      <w:tr w:rsidR="00CF3ADE" w:rsidRPr="00C14440" w:rsidTr="001C0F81">
        <w:trPr>
          <w:trHeight w:val="536"/>
          <w:jc w:val="center"/>
        </w:trPr>
        <w:tc>
          <w:tcPr>
            <w:tcW w:w="3558" w:type="dxa"/>
            <w:vMerge/>
            <w:vAlign w:val="center"/>
          </w:tcPr>
          <w:p w:rsidR="00CF3ADE" w:rsidRPr="00C14440" w:rsidRDefault="00CF3ADE" w:rsidP="001C0F81">
            <w:pPr>
              <w:jc w:val="center"/>
              <w:rPr>
                <w:b/>
              </w:rPr>
            </w:pPr>
          </w:p>
        </w:tc>
        <w:tc>
          <w:tcPr>
            <w:tcW w:w="1683" w:type="dxa"/>
            <w:vAlign w:val="center"/>
          </w:tcPr>
          <w:p w:rsidR="00CF3ADE" w:rsidRPr="00C14440" w:rsidRDefault="00CF3ADE" w:rsidP="001C0F81">
            <w:pPr>
              <w:jc w:val="center"/>
            </w:pPr>
            <w:r w:rsidRPr="00C14440">
              <w:t>Единица измерения</w:t>
            </w:r>
          </w:p>
        </w:tc>
        <w:tc>
          <w:tcPr>
            <w:tcW w:w="1580" w:type="dxa"/>
            <w:vAlign w:val="center"/>
          </w:tcPr>
          <w:p w:rsidR="00CF3ADE" w:rsidRPr="00C14440" w:rsidRDefault="00CF3ADE" w:rsidP="001C0F81">
            <w:pPr>
              <w:jc w:val="center"/>
            </w:pPr>
            <w:r w:rsidRPr="00C14440">
              <w:t>Величина</w:t>
            </w:r>
          </w:p>
        </w:tc>
        <w:tc>
          <w:tcPr>
            <w:tcW w:w="1628" w:type="dxa"/>
            <w:vAlign w:val="center"/>
          </w:tcPr>
          <w:p w:rsidR="00CF3ADE" w:rsidRPr="00C14440" w:rsidRDefault="00CF3ADE" w:rsidP="001C0F81">
            <w:pPr>
              <w:jc w:val="center"/>
            </w:pPr>
            <w:r w:rsidRPr="00C14440">
              <w:t>Единица измерения</w:t>
            </w:r>
          </w:p>
        </w:tc>
        <w:tc>
          <w:tcPr>
            <w:tcW w:w="1391" w:type="dxa"/>
            <w:vAlign w:val="center"/>
          </w:tcPr>
          <w:p w:rsidR="00CF3ADE" w:rsidRPr="00C14440" w:rsidRDefault="00CF3ADE" w:rsidP="001C0F81">
            <w:pPr>
              <w:jc w:val="center"/>
            </w:pPr>
            <w:r w:rsidRPr="00C14440">
              <w:t>Величина</w:t>
            </w:r>
          </w:p>
        </w:tc>
      </w:tr>
      <w:tr w:rsidR="00CF3ADE" w:rsidRPr="00C14440" w:rsidTr="001C0F81">
        <w:trPr>
          <w:trHeight w:val="651"/>
          <w:jc w:val="center"/>
        </w:trPr>
        <w:tc>
          <w:tcPr>
            <w:tcW w:w="3558" w:type="dxa"/>
            <w:vAlign w:val="center"/>
          </w:tcPr>
          <w:p w:rsidR="00CF3ADE" w:rsidRPr="00C14440" w:rsidRDefault="00CF3ADE" w:rsidP="001C0F81">
            <w:r w:rsidRPr="00C14440">
              <w:t>Объект размещения отходов (полигон ТБО)</w:t>
            </w:r>
            <w:r w:rsidRPr="00C14440">
              <w:rPr>
                <w:position w:val="6"/>
                <w:sz w:val="20"/>
              </w:rPr>
              <w:t>1)</w:t>
            </w:r>
          </w:p>
        </w:tc>
        <w:tc>
          <w:tcPr>
            <w:tcW w:w="1683" w:type="dxa"/>
            <w:vAlign w:val="center"/>
          </w:tcPr>
          <w:p w:rsidR="00CF3ADE" w:rsidRPr="00C14440" w:rsidRDefault="00CF3ADE" w:rsidP="001C0F81">
            <w:pPr>
              <w:jc w:val="center"/>
            </w:pPr>
            <w:r w:rsidRPr="00C14440">
              <w:t>га</w:t>
            </w:r>
          </w:p>
        </w:tc>
        <w:tc>
          <w:tcPr>
            <w:tcW w:w="1580" w:type="dxa"/>
            <w:vAlign w:val="center"/>
          </w:tcPr>
          <w:p w:rsidR="00CF3ADE" w:rsidRPr="00C14440" w:rsidRDefault="00CF3ADE" w:rsidP="001C0F81">
            <w:pPr>
              <w:jc w:val="center"/>
            </w:pPr>
            <w:r w:rsidRPr="00C14440">
              <w:t xml:space="preserve">20 </w:t>
            </w:r>
          </w:p>
        </w:tc>
        <w:tc>
          <w:tcPr>
            <w:tcW w:w="3019" w:type="dxa"/>
            <w:gridSpan w:val="2"/>
            <w:vAlign w:val="center"/>
          </w:tcPr>
          <w:p w:rsidR="00CF3ADE" w:rsidRPr="00C14440" w:rsidRDefault="00CF3ADE" w:rsidP="001C0F81">
            <w:pPr>
              <w:jc w:val="center"/>
            </w:pPr>
            <w:r w:rsidRPr="00C14440">
              <w:t>Не нормируется</w:t>
            </w:r>
          </w:p>
        </w:tc>
      </w:tr>
    </w:tbl>
    <w:p w:rsidR="00CF3ADE" w:rsidRPr="00C14440" w:rsidRDefault="00CF3ADE" w:rsidP="00CF3ADE">
      <w:pPr>
        <w:tabs>
          <w:tab w:val="left" w:pos="1200"/>
        </w:tabs>
        <w:ind w:firstLine="709"/>
      </w:pPr>
      <w:r w:rsidRPr="00C14440">
        <w:rPr>
          <w:position w:val="6"/>
          <w:sz w:val="20"/>
        </w:rPr>
        <w:t>1)</w:t>
      </w:r>
      <w:r w:rsidRPr="00C14440">
        <w:t xml:space="preserve"> норма площади объекта размещения отходов приведена для максимально допустимой высоты складирования отходов 45 м. Полигон с такой высотой складирования отходов относится к категории высоконагружаемых (высота складирования отходов более 20 м., нагрузка на площадь более 10 т/м² (100 тыс. т/га). При уменьшении нагрузки и при высоте складирования отходов 12 м площадь полигона твердых отходов следует принимать 60 га.</w:t>
      </w:r>
    </w:p>
    <w:p w:rsidR="00CF3ADE" w:rsidRPr="00C14440" w:rsidRDefault="00CF3ADE" w:rsidP="00CF3ADE">
      <w:pPr>
        <w:tabs>
          <w:tab w:val="left" w:pos="1200"/>
        </w:tabs>
      </w:pPr>
    </w:p>
    <w:p w:rsidR="00CF3ADE" w:rsidRPr="00C14440" w:rsidRDefault="00CF3ADE" w:rsidP="00CF3ADE">
      <w:pPr>
        <w:tabs>
          <w:tab w:val="left" w:pos="1200"/>
        </w:tabs>
      </w:pPr>
    </w:p>
    <w:p w:rsidR="00CF3ADE" w:rsidRPr="00C14440" w:rsidRDefault="00CF3ADE" w:rsidP="00CF3ADE">
      <w:pPr>
        <w:jc w:val="center"/>
        <w:rPr>
          <w:b/>
        </w:rPr>
      </w:pPr>
      <w:bookmarkStart w:id="15" w:name="_Toc395513011"/>
      <w:r w:rsidRPr="00C14440">
        <w:rPr>
          <w:b/>
        </w:rPr>
        <w:t>Глава 2.8. Расчетные показатели муниципальных объектов, предназначенных</w:t>
      </w:r>
      <w:r w:rsidRPr="00C14440">
        <w:rPr>
          <w:b/>
        </w:rPr>
        <w:br/>
        <w:t>для организации ритуальных услуг, мест захоронения</w:t>
      </w:r>
      <w:bookmarkEnd w:id="15"/>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251"/>
        <w:gridCol w:w="1560"/>
        <w:gridCol w:w="1290"/>
        <w:gridCol w:w="1633"/>
        <w:gridCol w:w="1397"/>
      </w:tblGrid>
      <w:tr w:rsidR="00CF3ADE" w:rsidRPr="00C14440" w:rsidTr="001C0F81">
        <w:trPr>
          <w:trHeight w:val="778"/>
          <w:jc w:val="center"/>
        </w:trPr>
        <w:tc>
          <w:tcPr>
            <w:tcW w:w="709" w:type="dxa"/>
            <w:vMerge w:val="restart"/>
            <w:vAlign w:val="center"/>
          </w:tcPr>
          <w:p w:rsidR="00CF3ADE" w:rsidRPr="00C14440" w:rsidRDefault="00CF3ADE" w:rsidP="001C0F81">
            <w:pPr>
              <w:jc w:val="center"/>
            </w:pPr>
            <w:r w:rsidRPr="00C14440">
              <w:t>№</w:t>
            </w:r>
            <w:r w:rsidRPr="00C14440">
              <w:br/>
              <w:t>п/п</w:t>
            </w:r>
          </w:p>
        </w:tc>
        <w:tc>
          <w:tcPr>
            <w:tcW w:w="3251" w:type="dxa"/>
            <w:vMerge w:val="restart"/>
            <w:vAlign w:val="center"/>
          </w:tcPr>
          <w:p w:rsidR="00CF3ADE" w:rsidRPr="00C14440" w:rsidRDefault="00CF3ADE" w:rsidP="001C0F81">
            <w:pPr>
              <w:jc w:val="center"/>
            </w:pPr>
            <w:r w:rsidRPr="00C14440">
              <w:t>Наименование объекта</w:t>
            </w:r>
          </w:p>
        </w:tc>
        <w:tc>
          <w:tcPr>
            <w:tcW w:w="2850" w:type="dxa"/>
            <w:gridSpan w:val="2"/>
            <w:vAlign w:val="center"/>
          </w:tcPr>
          <w:p w:rsidR="00CF3ADE" w:rsidRPr="00C14440" w:rsidRDefault="00CF3ADE" w:rsidP="001C0F81">
            <w:pPr>
              <w:jc w:val="center"/>
            </w:pPr>
            <w:r w:rsidRPr="00C14440">
              <w:t>Минимально допустимый уровень обеспеченности</w:t>
            </w:r>
          </w:p>
        </w:tc>
        <w:tc>
          <w:tcPr>
            <w:tcW w:w="3030" w:type="dxa"/>
            <w:gridSpan w:val="2"/>
            <w:vAlign w:val="center"/>
          </w:tcPr>
          <w:p w:rsidR="00CF3ADE" w:rsidRPr="00C14440" w:rsidRDefault="00CF3ADE" w:rsidP="001C0F81">
            <w:pPr>
              <w:jc w:val="center"/>
            </w:pPr>
            <w:r w:rsidRPr="00C14440">
              <w:t>Максимально допустимый уровень территориальной доступности</w:t>
            </w:r>
          </w:p>
        </w:tc>
      </w:tr>
      <w:tr w:rsidR="00CF3ADE" w:rsidRPr="00C14440" w:rsidTr="001C0F81">
        <w:trPr>
          <w:trHeight w:val="573"/>
          <w:jc w:val="center"/>
        </w:trPr>
        <w:tc>
          <w:tcPr>
            <w:tcW w:w="709" w:type="dxa"/>
            <w:vMerge/>
            <w:vAlign w:val="center"/>
          </w:tcPr>
          <w:p w:rsidR="00CF3ADE" w:rsidRPr="00C14440" w:rsidRDefault="00CF3ADE" w:rsidP="001C0F81">
            <w:pPr>
              <w:jc w:val="center"/>
              <w:rPr>
                <w:b/>
              </w:rPr>
            </w:pPr>
          </w:p>
        </w:tc>
        <w:tc>
          <w:tcPr>
            <w:tcW w:w="3251" w:type="dxa"/>
            <w:vMerge/>
            <w:vAlign w:val="center"/>
          </w:tcPr>
          <w:p w:rsidR="00CF3ADE" w:rsidRPr="00C14440" w:rsidRDefault="00CF3ADE" w:rsidP="001C0F81">
            <w:pPr>
              <w:jc w:val="center"/>
              <w:rPr>
                <w:b/>
              </w:rPr>
            </w:pPr>
          </w:p>
        </w:tc>
        <w:tc>
          <w:tcPr>
            <w:tcW w:w="1560" w:type="dxa"/>
            <w:vAlign w:val="center"/>
          </w:tcPr>
          <w:p w:rsidR="00CF3ADE" w:rsidRPr="00C14440" w:rsidRDefault="00CF3ADE" w:rsidP="001C0F81">
            <w:pPr>
              <w:jc w:val="center"/>
            </w:pPr>
            <w:r w:rsidRPr="00C14440">
              <w:t>Единица измерения</w:t>
            </w:r>
          </w:p>
        </w:tc>
        <w:tc>
          <w:tcPr>
            <w:tcW w:w="1290" w:type="dxa"/>
            <w:vAlign w:val="center"/>
          </w:tcPr>
          <w:p w:rsidR="00CF3ADE" w:rsidRPr="00C14440" w:rsidRDefault="00CF3ADE" w:rsidP="001C0F81">
            <w:pPr>
              <w:jc w:val="center"/>
            </w:pPr>
            <w:r w:rsidRPr="00C14440">
              <w:t>Величина</w:t>
            </w:r>
          </w:p>
        </w:tc>
        <w:tc>
          <w:tcPr>
            <w:tcW w:w="1633" w:type="dxa"/>
            <w:vAlign w:val="center"/>
          </w:tcPr>
          <w:p w:rsidR="00CF3ADE" w:rsidRPr="00C14440" w:rsidRDefault="00CF3ADE" w:rsidP="001C0F81">
            <w:pPr>
              <w:jc w:val="center"/>
            </w:pPr>
            <w:r w:rsidRPr="00C14440">
              <w:t>Единица измерения</w:t>
            </w:r>
          </w:p>
        </w:tc>
        <w:tc>
          <w:tcPr>
            <w:tcW w:w="1397" w:type="dxa"/>
            <w:vAlign w:val="center"/>
          </w:tcPr>
          <w:p w:rsidR="00CF3ADE" w:rsidRPr="00C14440" w:rsidRDefault="00CF3ADE" w:rsidP="001C0F81">
            <w:pPr>
              <w:jc w:val="center"/>
            </w:pPr>
            <w:r w:rsidRPr="00C14440">
              <w:t>Величина</w:t>
            </w:r>
          </w:p>
        </w:tc>
      </w:tr>
      <w:tr w:rsidR="00CF3ADE" w:rsidRPr="00C14440" w:rsidTr="001C0F81">
        <w:trPr>
          <w:trHeight w:val="676"/>
          <w:jc w:val="center"/>
        </w:trPr>
        <w:tc>
          <w:tcPr>
            <w:tcW w:w="709" w:type="dxa"/>
            <w:vAlign w:val="center"/>
          </w:tcPr>
          <w:p w:rsidR="00CF3ADE" w:rsidRPr="00C14440" w:rsidRDefault="00CF3ADE" w:rsidP="001C0F81">
            <w:pPr>
              <w:jc w:val="center"/>
            </w:pPr>
            <w:r w:rsidRPr="00C14440">
              <w:rPr>
                <w:lang w:val="en-US"/>
              </w:rPr>
              <w:t>1</w:t>
            </w:r>
          </w:p>
        </w:tc>
        <w:tc>
          <w:tcPr>
            <w:tcW w:w="3251" w:type="dxa"/>
            <w:vAlign w:val="center"/>
          </w:tcPr>
          <w:p w:rsidR="00CF3ADE" w:rsidRPr="00C14440" w:rsidRDefault="00CF3ADE" w:rsidP="001C0F81">
            <w:r w:rsidRPr="00C14440">
              <w:t>Дом траурных обрядов</w:t>
            </w:r>
          </w:p>
        </w:tc>
        <w:tc>
          <w:tcPr>
            <w:tcW w:w="1560" w:type="dxa"/>
            <w:vAlign w:val="center"/>
          </w:tcPr>
          <w:p w:rsidR="00CF3ADE" w:rsidRPr="00C14440" w:rsidRDefault="00CF3ADE" w:rsidP="001C0F81">
            <w:pPr>
              <w:jc w:val="center"/>
            </w:pPr>
            <w:r w:rsidRPr="00C14440">
              <w:t>объект на 0,5 млн. чел.</w:t>
            </w:r>
          </w:p>
        </w:tc>
        <w:tc>
          <w:tcPr>
            <w:tcW w:w="1290" w:type="dxa"/>
            <w:vAlign w:val="center"/>
          </w:tcPr>
          <w:p w:rsidR="00CF3ADE" w:rsidRPr="00C14440" w:rsidRDefault="00CF3ADE" w:rsidP="001C0F81">
            <w:pPr>
              <w:jc w:val="center"/>
            </w:pPr>
            <w:r w:rsidRPr="00C14440">
              <w:t>1</w:t>
            </w:r>
          </w:p>
        </w:tc>
        <w:tc>
          <w:tcPr>
            <w:tcW w:w="3030" w:type="dxa"/>
            <w:gridSpan w:val="2"/>
            <w:vMerge w:val="restart"/>
            <w:vAlign w:val="center"/>
          </w:tcPr>
          <w:p w:rsidR="00CF3ADE" w:rsidRPr="00C14440" w:rsidRDefault="00CF3ADE" w:rsidP="001C0F81">
            <w:pPr>
              <w:jc w:val="center"/>
            </w:pPr>
            <w:r w:rsidRPr="00C14440">
              <w:t>Не нормируется</w:t>
            </w:r>
          </w:p>
        </w:tc>
      </w:tr>
      <w:tr w:rsidR="00CF3ADE" w:rsidRPr="00C14440" w:rsidTr="001C0F81">
        <w:trPr>
          <w:trHeight w:val="350"/>
          <w:jc w:val="center"/>
        </w:trPr>
        <w:tc>
          <w:tcPr>
            <w:tcW w:w="709" w:type="dxa"/>
            <w:vAlign w:val="center"/>
          </w:tcPr>
          <w:p w:rsidR="00CF3ADE" w:rsidRPr="00C14440" w:rsidRDefault="00CF3ADE" w:rsidP="001C0F81">
            <w:pPr>
              <w:jc w:val="center"/>
            </w:pPr>
            <w:r w:rsidRPr="00C14440">
              <w:rPr>
                <w:lang w:val="en-US"/>
              </w:rPr>
              <w:t>2</w:t>
            </w:r>
          </w:p>
        </w:tc>
        <w:tc>
          <w:tcPr>
            <w:tcW w:w="3251" w:type="dxa"/>
            <w:vAlign w:val="center"/>
          </w:tcPr>
          <w:p w:rsidR="00CF3ADE" w:rsidRPr="00C14440" w:rsidRDefault="00CF3ADE" w:rsidP="001C0F81">
            <w:r w:rsidRPr="00C14440">
              <w:t>Кладбища традиционного захоронения</w:t>
            </w:r>
          </w:p>
        </w:tc>
        <w:tc>
          <w:tcPr>
            <w:tcW w:w="1560" w:type="dxa"/>
            <w:vAlign w:val="center"/>
          </w:tcPr>
          <w:p w:rsidR="00CF3ADE" w:rsidRPr="00C14440" w:rsidRDefault="00CF3ADE" w:rsidP="001C0F81">
            <w:pPr>
              <w:jc w:val="center"/>
            </w:pPr>
            <w:r w:rsidRPr="00C14440">
              <w:t>га/1000 чел.</w:t>
            </w:r>
          </w:p>
        </w:tc>
        <w:tc>
          <w:tcPr>
            <w:tcW w:w="1290" w:type="dxa"/>
            <w:vAlign w:val="center"/>
          </w:tcPr>
          <w:p w:rsidR="00CF3ADE" w:rsidRPr="00C14440" w:rsidRDefault="00CF3ADE" w:rsidP="001C0F81">
            <w:pPr>
              <w:jc w:val="center"/>
            </w:pPr>
            <w:r w:rsidRPr="00C14440">
              <w:t>0,24</w:t>
            </w:r>
          </w:p>
        </w:tc>
        <w:tc>
          <w:tcPr>
            <w:tcW w:w="3030" w:type="dxa"/>
            <w:gridSpan w:val="2"/>
            <w:vMerge/>
            <w:vAlign w:val="center"/>
          </w:tcPr>
          <w:p w:rsidR="00CF3ADE" w:rsidRPr="00C14440" w:rsidRDefault="00CF3ADE" w:rsidP="001C0F81">
            <w:pPr>
              <w:jc w:val="center"/>
            </w:pPr>
          </w:p>
        </w:tc>
      </w:tr>
      <w:tr w:rsidR="00CF3ADE" w:rsidRPr="00C14440" w:rsidTr="001C0F81">
        <w:trPr>
          <w:trHeight w:val="682"/>
          <w:jc w:val="center"/>
        </w:trPr>
        <w:tc>
          <w:tcPr>
            <w:tcW w:w="709" w:type="dxa"/>
            <w:vAlign w:val="center"/>
          </w:tcPr>
          <w:p w:rsidR="00CF3ADE" w:rsidRPr="00C14440" w:rsidRDefault="00CF3ADE" w:rsidP="001C0F81">
            <w:pPr>
              <w:jc w:val="center"/>
            </w:pPr>
            <w:r w:rsidRPr="00C14440">
              <w:t>3</w:t>
            </w:r>
          </w:p>
        </w:tc>
        <w:tc>
          <w:tcPr>
            <w:tcW w:w="3251" w:type="dxa"/>
            <w:vAlign w:val="center"/>
          </w:tcPr>
          <w:p w:rsidR="00CF3ADE" w:rsidRPr="00C14440" w:rsidRDefault="00CF3ADE" w:rsidP="001C0F81">
            <w:r w:rsidRPr="00C14440">
              <w:t xml:space="preserve">Кладбища </w:t>
            </w:r>
            <w:proofErr w:type="spellStart"/>
            <w:r w:rsidRPr="00C14440">
              <w:t>урновых</w:t>
            </w:r>
            <w:proofErr w:type="spellEnd"/>
            <w:r w:rsidRPr="00C14440">
              <w:t xml:space="preserve"> захоронений после кремации</w:t>
            </w:r>
          </w:p>
        </w:tc>
        <w:tc>
          <w:tcPr>
            <w:tcW w:w="1560" w:type="dxa"/>
            <w:vAlign w:val="center"/>
          </w:tcPr>
          <w:p w:rsidR="00CF3ADE" w:rsidRPr="00C14440" w:rsidRDefault="00CF3ADE" w:rsidP="001C0F81">
            <w:pPr>
              <w:jc w:val="center"/>
            </w:pPr>
            <w:r w:rsidRPr="00C14440">
              <w:t>га/1000 чел.</w:t>
            </w:r>
          </w:p>
        </w:tc>
        <w:tc>
          <w:tcPr>
            <w:tcW w:w="1290" w:type="dxa"/>
            <w:vAlign w:val="center"/>
          </w:tcPr>
          <w:p w:rsidR="00CF3ADE" w:rsidRPr="00C14440" w:rsidRDefault="00CF3ADE" w:rsidP="001C0F81">
            <w:pPr>
              <w:jc w:val="center"/>
            </w:pPr>
            <w:r w:rsidRPr="00C14440">
              <w:t>0,02</w:t>
            </w:r>
          </w:p>
        </w:tc>
        <w:tc>
          <w:tcPr>
            <w:tcW w:w="3030" w:type="dxa"/>
            <w:gridSpan w:val="2"/>
            <w:vMerge/>
            <w:vAlign w:val="center"/>
          </w:tcPr>
          <w:p w:rsidR="00CF3ADE" w:rsidRPr="00C14440" w:rsidRDefault="00CF3ADE" w:rsidP="001C0F81">
            <w:pPr>
              <w:jc w:val="center"/>
            </w:pPr>
          </w:p>
        </w:tc>
      </w:tr>
    </w:tbl>
    <w:p w:rsidR="00CF3ADE" w:rsidRPr="00C14440" w:rsidRDefault="00CF3ADE" w:rsidP="00CF3ADE">
      <w:pPr>
        <w:rPr>
          <w:rFonts w:eastAsia="Calibri"/>
          <w:lang w:eastAsia="en-US"/>
        </w:rPr>
      </w:pPr>
      <w:bookmarkStart w:id="16" w:name="_Toc395513012"/>
    </w:p>
    <w:p w:rsidR="00CF3ADE" w:rsidRPr="00C14440" w:rsidRDefault="00CF3ADE" w:rsidP="00CF3ADE">
      <w:pPr>
        <w:rPr>
          <w:rFonts w:eastAsia="Calibri"/>
          <w:lang w:eastAsia="en-US"/>
        </w:rPr>
      </w:pPr>
    </w:p>
    <w:p w:rsidR="00CF3ADE" w:rsidRPr="00C14440" w:rsidRDefault="00CF3ADE" w:rsidP="00CF3ADE">
      <w:pPr>
        <w:jc w:val="center"/>
        <w:rPr>
          <w:rFonts w:eastAsia="Calibri"/>
          <w:b/>
          <w:lang w:eastAsia="en-US"/>
        </w:rPr>
      </w:pPr>
      <w:r w:rsidRPr="00C14440">
        <w:rPr>
          <w:rFonts w:eastAsia="Calibri"/>
          <w:b/>
          <w:lang w:eastAsia="en-US"/>
        </w:rPr>
        <w:t>Глава 2.9. Расчетные показатели объектов промышленности, агропромышленного комплекса, логистики и коммунально-складского хозяйства</w:t>
      </w:r>
    </w:p>
    <w:p w:rsidR="00CF3ADE" w:rsidRPr="00C14440" w:rsidRDefault="00CF3ADE" w:rsidP="00CF3ADE">
      <w:pPr>
        <w:rPr>
          <w:rFonts w:eastAsia="Calibri"/>
          <w:lang w:eastAsia="en-US"/>
        </w:rPr>
      </w:pPr>
    </w:p>
    <w:p w:rsidR="00CF3ADE" w:rsidRPr="00C14440" w:rsidRDefault="00CF3ADE" w:rsidP="00CF3ADE">
      <w:pPr>
        <w:jc w:val="center"/>
        <w:rPr>
          <w:b/>
        </w:rPr>
      </w:pPr>
      <w:r w:rsidRPr="00C14440">
        <w:rPr>
          <w:b/>
        </w:rPr>
        <w:t>2.9.1. Расчетные показатели минимальной плотности застройки производственных зон</w:t>
      </w:r>
    </w:p>
    <w:tbl>
      <w:tblPr>
        <w:tblW w:w="50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
        <w:gridCol w:w="5036"/>
        <w:gridCol w:w="1155"/>
        <w:gridCol w:w="1153"/>
        <w:gridCol w:w="1153"/>
        <w:gridCol w:w="1145"/>
      </w:tblGrid>
      <w:tr w:rsidR="00CF3ADE" w:rsidRPr="00C14440" w:rsidTr="001C0F81">
        <w:trPr>
          <w:cantSplit/>
          <w:trHeight w:val="342"/>
          <w:tblHeader/>
          <w:jc w:val="center"/>
        </w:trPr>
        <w:tc>
          <w:tcPr>
            <w:tcW w:w="276" w:type="pct"/>
            <w:vMerge w:val="restart"/>
            <w:vAlign w:val="center"/>
          </w:tcPr>
          <w:p w:rsidR="00CF3ADE" w:rsidRPr="00C14440" w:rsidRDefault="00CF3ADE" w:rsidP="001C0F81">
            <w:pPr>
              <w:ind w:left="-57" w:right="-57"/>
              <w:jc w:val="center"/>
            </w:pPr>
            <w:r w:rsidRPr="00C14440">
              <w:t>№</w:t>
            </w:r>
            <w:r w:rsidRPr="00C14440">
              <w:br/>
              <w:t>п/п</w:t>
            </w:r>
          </w:p>
        </w:tc>
        <w:tc>
          <w:tcPr>
            <w:tcW w:w="2467" w:type="pct"/>
            <w:vMerge w:val="restart"/>
            <w:vAlign w:val="center"/>
          </w:tcPr>
          <w:p w:rsidR="00CF3ADE" w:rsidRPr="00C14440" w:rsidRDefault="00CF3ADE" w:rsidP="001C0F81">
            <w:pPr>
              <w:ind w:left="-57" w:right="-57"/>
              <w:jc w:val="center"/>
            </w:pPr>
            <w:r w:rsidRPr="00C14440">
              <w:t>Наименование объекта</w:t>
            </w:r>
          </w:p>
        </w:tc>
        <w:tc>
          <w:tcPr>
            <w:tcW w:w="1131" w:type="pct"/>
            <w:gridSpan w:val="2"/>
            <w:vAlign w:val="center"/>
          </w:tcPr>
          <w:p w:rsidR="00CF3ADE" w:rsidRPr="00C14440" w:rsidRDefault="00CF3ADE" w:rsidP="001C0F81">
            <w:pPr>
              <w:ind w:left="-57" w:right="-57"/>
              <w:jc w:val="center"/>
            </w:pPr>
            <w:r w:rsidRPr="00C14440">
              <w:t>Минимально допустимый уровень обеспеченности</w:t>
            </w:r>
          </w:p>
        </w:tc>
        <w:tc>
          <w:tcPr>
            <w:tcW w:w="1126" w:type="pct"/>
            <w:gridSpan w:val="2"/>
            <w:vAlign w:val="center"/>
          </w:tcPr>
          <w:p w:rsidR="00CF3ADE" w:rsidRPr="00C14440" w:rsidRDefault="00CF3ADE" w:rsidP="001C0F81">
            <w:pPr>
              <w:ind w:left="-57" w:right="-57"/>
              <w:jc w:val="center"/>
            </w:pPr>
            <w:r w:rsidRPr="00C14440">
              <w:t>Максимально</w:t>
            </w:r>
            <w:r w:rsidRPr="00C14440">
              <w:br/>
              <w:t>допустимый уровень территориальной доступности</w:t>
            </w:r>
          </w:p>
        </w:tc>
      </w:tr>
      <w:tr w:rsidR="00CF3ADE" w:rsidRPr="00C14440" w:rsidTr="001C0F81">
        <w:trPr>
          <w:cantSplit/>
          <w:trHeight w:val="764"/>
          <w:tblHeader/>
          <w:jc w:val="center"/>
        </w:trPr>
        <w:tc>
          <w:tcPr>
            <w:tcW w:w="276" w:type="pct"/>
            <w:vMerge/>
            <w:vAlign w:val="center"/>
          </w:tcPr>
          <w:p w:rsidR="00CF3ADE" w:rsidRPr="00C14440" w:rsidRDefault="00CF3ADE" w:rsidP="001C0F81">
            <w:pPr>
              <w:ind w:left="-57" w:right="-57"/>
              <w:jc w:val="center"/>
            </w:pPr>
          </w:p>
        </w:tc>
        <w:tc>
          <w:tcPr>
            <w:tcW w:w="2467" w:type="pct"/>
            <w:vMerge/>
            <w:vAlign w:val="center"/>
          </w:tcPr>
          <w:p w:rsidR="00CF3ADE" w:rsidRPr="00C14440" w:rsidRDefault="00CF3ADE" w:rsidP="001C0F81">
            <w:pPr>
              <w:ind w:left="-57" w:right="-57"/>
              <w:jc w:val="center"/>
            </w:pPr>
          </w:p>
        </w:tc>
        <w:tc>
          <w:tcPr>
            <w:tcW w:w="566" w:type="pct"/>
            <w:shd w:val="clear" w:color="auto" w:fill="auto"/>
            <w:vAlign w:val="center"/>
          </w:tcPr>
          <w:p w:rsidR="00CF3ADE" w:rsidRPr="00C14440" w:rsidRDefault="00CF3ADE" w:rsidP="001C0F81">
            <w:pPr>
              <w:ind w:left="-57" w:right="-57"/>
              <w:jc w:val="center"/>
            </w:pPr>
            <w:r w:rsidRPr="00C14440">
              <w:t>Единица</w:t>
            </w:r>
            <w:r w:rsidRPr="00C14440">
              <w:br/>
              <w:t>измерения</w:t>
            </w:r>
          </w:p>
        </w:tc>
        <w:tc>
          <w:tcPr>
            <w:tcW w:w="565" w:type="pct"/>
            <w:vAlign w:val="center"/>
          </w:tcPr>
          <w:p w:rsidR="00CF3ADE" w:rsidRPr="00C14440" w:rsidRDefault="00CF3ADE" w:rsidP="001C0F81">
            <w:pPr>
              <w:ind w:left="-57" w:right="-57"/>
              <w:jc w:val="center"/>
            </w:pPr>
            <w:r w:rsidRPr="00C14440">
              <w:t>Величина</w:t>
            </w:r>
          </w:p>
        </w:tc>
        <w:tc>
          <w:tcPr>
            <w:tcW w:w="565" w:type="pct"/>
            <w:vAlign w:val="center"/>
          </w:tcPr>
          <w:p w:rsidR="00CF3ADE" w:rsidRPr="00C14440" w:rsidRDefault="00CF3ADE" w:rsidP="001C0F81">
            <w:pPr>
              <w:ind w:left="-57" w:right="-57"/>
              <w:jc w:val="center"/>
            </w:pPr>
            <w:r w:rsidRPr="00C14440">
              <w:t>Единица</w:t>
            </w:r>
            <w:r w:rsidRPr="00C14440">
              <w:br/>
              <w:t>измерения</w:t>
            </w:r>
          </w:p>
        </w:tc>
        <w:tc>
          <w:tcPr>
            <w:tcW w:w="561" w:type="pct"/>
            <w:vAlign w:val="center"/>
          </w:tcPr>
          <w:p w:rsidR="00CF3ADE" w:rsidRPr="00C14440" w:rsidRDefault="00CF3ADE" w:rsidP="001C0F81">
            <w:pPr>
              <w:ind w:left="-57" w:right="-57"/>
              <w:jc w:val="center"/>
            </w:pPr>
            <w:r w:rsidRPr="00C14440">
              <w:t>Величина</w:t>
            </w: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val="restart"/>
            <w:tcMar>
              <w:top w:w="0" w:type="dxa"/>
              <w:left w:w="74" w:type="dxa"/>
              <w:bottom w:w="0" w:type="dxa"/>
              <w:right w:w="74" w:type="dxa"/>
            </w:tcMar>
          </w:tcPr>
          <w:p w:rsidR="00CF3ADE" w:rsidRPr="00C14440" w:rsidRDefault="00CF3ADE" w:rsidP="001C0F81">
            <w:pPr>
              <w:jc w:val="center"/>
              <w:textAlignment w:val="baseline"/>
            </w:pPr>
            <w:r w:rsidRPr="00C14440">
              <w:t>1.</w:t>
            </w:r>
          </w:p>
        </w:tc>
        <w:tc>
          <w:tcPr>
            <w:tcW w:w="4724" w:type="pct"/>
            <w:gridSpan w:val="5"/>
            <w:tcMar>
              <w:top w:w="0" w:type="dxa"/>
              <w:left w:w="74" w:type="dxa"/>
              <w:bottom w:w="0" w:type="dxa"/>
              <w:right w:w="74" w:type="dxa"/>
            </w:tcMar>
            <w:vAlign w:val="center"/>
          </w:tcPr>
          <w:p w:rsidR="00CF3ADE" w:rsidRPr="00C14440" w:rsidRDefault="00CF3ADE" w:rsidP="001C0F81">
            <w:pPr>
              <w:jc w:val="center"/>
              <w:textAlignment w:val="baseline"/>
              <w:rPr>
                <w:b/>
              </w:rPr>
            </w:pPr>
            <w:r w:rsidRPr="00C14440">
              <w:rPr>
                <w:b/>
              </w:rPr>
              <w:t>Металлургия</w:t>
            </w: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1. Обогатительные железной руды и по производству окатышей мощностью,</w:t>
            </w:r>
            <w:r w:rsidRPr="00C14440">
              <w:br/>
              <w:t>млн. т/год:</w:t>
            </w:r>
          </w:p>
        </w:tc>
        <w:tc>
          <w:tcPr>
            <w:tcW w:w="566" w:type="pct"/>
            <w:vAlign w:val="center"/>
          </w:tcPr>
          <w:p w:rsidR="00CF3ADE" w:rsidRPr="00C14440" w:rsidRDefault="00CF3ADE" w:rsidP="001C0F81">
            <w:pPr>
              <w:jc w:val="center"/>
            </w:pPr>
          </w:p>
        </w:tc>
        <w:tc>
          <w:tcPr>
            <w:tcW w:w="565" w:type="pct"/>
            <w:tcMar>
              <w:top w:w="0" w:type="dxa"/>
              <w:left w:w="74" w:type="dxa"/>
              <w:bottom w:w="0" w:type="dxa"/>
              <w:right w:w="74" w:type="dxa"/>
            </w:tcMar>
            <w:vAlign w:val="center"/>
            <w:hideMark/>
          </w:tcPr>
          <w:p w:rsidR="00CF3ADE" w:rsidRPr="00C14440" w:rsidRDefault="00CF3ADE" w:rsidP="001C0F81">
            <w:pPr>
              <w:jc w:val="center"/>
            </w:pPr>
          </w:p>
        </w:tc>
        <w:tc>
          <w:tcPr>
            <w:tcW w:w="1126" w:type="pct"/>
            <w:gridSpan w:val="2"/>
            <w:vMerge w:val="restart"/>
            <w:vAlign w:val="center"/>
          </w:tcPr>
          <w:p w:rsidR="00CF3ADE" w:rsidRPr="00C14440" w:rsidRDefault="00CF3ADE" w:rsidP="001C0F81">
            <w:pPr>
              <w:jc w:val="center"/>
            </w:pPr>
            <w:r w:rsidRPr="00C14440">
              <w:t>Не нормируется</w:t>
            </w: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5-20</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28</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более 20</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32</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2. Дробильно-сортировочные мощностью,</w:t>
            </w:r>
            <w:r w:rsidRPr="00C14440">
              <w:br/>
              <w:t>млн. т/год:</w:t>
            </w:r>
          </w:p>
        </w:tc>
        <w:tc>
          <w:tcPr>
            <w:tcW w:w="566" w:type="pct"/>
            <w:vAlign w:val="center"/>
          </w:tcPr>
          <w:p w:rsidR="00CF3ADE" w:rsidRPr="00C14440" w:rsidRDefault="00CF3ADE" w:rsidP="001C0F81">
            <w:pPr>
              <w:jc w:val="center"/>
            </w:pPr>
          </w:p>
        </w:tc>
        <w:tc>
          <w:tcPr>
            <w:tcW w:w="565" w:type="pct"/>
            <w:tcMar>
              <w:top w:w="0" w:type="dxa"/>
              <w:left w:w="74" w:type="dxa"/>
              <w:bottom w:w="0" w:type="dxa"/>
              <w:right w:w="74" w:type="dxa"/>
            </w:tcMar>
            <w:vAlign w:val="center"/>
            <w:hideMark/>
          </w:tcPr>
          <w:p w:rsidR="00CF3ADE" w:rsidRPr="00C14440" w:rsidRDefault="00CF3ADE" w:rsidP="001C0F81">
            <w:pPr>
              <w:jc w:val="center"/>
            </w:pPr>
          </w:p>
        </w:tc>
        <w:tc>
          <w:tcPr>
            <w:tcW w:w="1126" w:type="pct"/>
            <w:gridSpan w:val="2"/>
            <w:vMerge/>
            <w:vAlign w:val="center"/>
          </w:tcPr>
          <w:p w:rsidR="00CF3ADE" w:rsidRPr="00C14440" w:rsidRDefault="00CF3ADE" w:rsidP="001C0F81">
            <w:pPr>
              <w:jc w:val="center"/>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до 3</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22</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более 3</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27</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3. Ремонтные и транспортные (рудников при открытом способе разработки)</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27</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4. Надшахтные комплексы и другие сооружения рудников при подземном способе разработки</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30</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5. Коксохимические:</w:t>
            </w:r>
          </w:p>
        </w:tc>
        <w:tc>
          <w:tcPr>
            <w:tcW w:w="566" w:type="pct"/>
            <w:vAlign w:val="center"/>
          </w:tcPr>
          <w:p w:rsidR="00CF3ADE" w:rsidRPr="00C14440" w:rsidRDefault="00CF3ADE" w:rsidP="001C0F81">
            <w:pPr>
              <w:jc w:val="center"/>
            </w:pPr>
          </w:p>
        </w:tc>
        <w:tc>
          <w:tcPr>
            <w:tcW w:w="565" w:type="pct"/>
            <w:tcMar>
              <w:top w:w="0" w:type="dxa"/>
              <w:left w:w="74" w:type="dxa"/>
              <w:bottom w:w="0" w:type="dxa"/>
              <w:right w:w="74" w:type="dxa"/>
            </w:tcMar>
            <w:vAlign w:val="center"/>
            <w:hideMark/>
          </w:tcPr>
          <w:p w:rsidR="00CF3ADE" w:rsidRPr="00C14440" w:rsidRDefault="00CF3ADE" w:rsidP="001C0F81">
            <w:pPr>
              <w:jc w:val="center"/>
            </w:pPr>
          </w:p>
        </w:tc>
        <w:tc>
          <w:tcPr>
            <w:tcW w:w="1126" w:type="pct"/>
            <w:gridSpan w:val="2"/>
            <w:vMerge/>
            <w:vAlign w:val="center"/>
          </w:tcPr>
          <w:p w:rsidR="00CF3ADE" w:rsidRPr="00C14440" w:rsidRDefault="00CF3ADE" w:rsidP="001C0F81">
            <w:pPr>
              <w:jc w:val="center"/>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без обогатительной фабрики</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30</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с обогатительной фабрикой</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28</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6. Метизные</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50</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7. Ферросплавные</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30</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8. Трубные</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45</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9. По производству огнеупорных изделий</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32</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10. По обжигу огнеупорного сырья и производству порошков и мертелей</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28</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11. По разделке лома и отхода черных металлов</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25</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val="restart"/>
            <w:tcMar>
              <w:top w:w="0" w:type="dxa"/>
              <w:left w:w="74" w:type="dxa"/>
              <w:bottom w:w="0" w:type="dxa"/>
              <w:right w:w="74" w:type="dxa"/>
            </w:tcMar>
          </w:tcPr>
          <w:p w:rsidR="00CF3ADE" w:rsidRPr="00C14440" w:rsidRDefault="00CF3ADE" w:rsidP="001C0F81">
            <w:pPr>
              <w:jc w:val="center"/>
            </w:pPr>
            <w:r w:rsidRPr="00C14440">
              <w:t>2.</w:t>
            </w:r>
          </w:p>
        </w:tc>
        <w:tc>
          <w:tcPr>
            <w:tcW w:w="4724" w:type="pct"/>
            <w:gridSpan w:val="5"/>
            <w:tcMar>
              <w:top w:w="0" w:type="dxa"/>
              <w:left w:w="74" w:type="dxa"/>
              <w:bottom w:w="0" w:type="dxa"/>
              <w:right w:w="74" w:type="dxa"/>
            </w:tcMar>
            <w:vAlign w:val="center"/>
          </w:tcPr>
          <w:p w:rsidR="00CF3ADE" w:rsidRPr="00C14440" w:rsidRDefault="00CF3ADE" w:rsidP="001C0F81">
            <w:pPr>
              <w:jc w:val="center"/>
              <w:textAlignment w:val="baseline"/>
              <w:rPr>
                <w:b/>
              </w:rPr>
            </w:pPr>
            <w:r w:rsidRPr="00C14440">
              <w:rPr>
                <w:b/>
              </w:rPr>
              <w:t>Целлюлозно-бумажные производства</w:t>
            </w: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1. Целлюлозно-бумажные и целлюлозно-картонные</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35</w:t>
            </w:r>
          </w:p>
        </w:tc>
        <w:tc>
          <w:tcPr>
            <w:tcW w:w="1126" w:type="pct"/>
            <w:gridSpan w:val="2"/>
            <w:vMerge w:val="restart"/>
            <w:vAlign w:val="center"/>
          </w:tcPr>
          <w:p w:rsidR="00CF3ADE" w:rsidRPr="00C14440" w:rsidRDefault="00CF3ADE" w:rsidP="001C0F81">
            <w:pPr>
              <w:jc w:val="center"/>
              <w:textAlignment w:val="baseline"/>
            </w:pPr>
            <w:r w:rsidRPr="00C14440">
              <w:t>Не нормируется</w:t>
            </w: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2. Переделочные бумажные и картонные, работающие на привозной целлюлозе и макулатуре</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40</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val="restart"/>
            <w:tcMar>
              <w:top w:w="0" w:type="dxa"/>
              <w:left w:w="74" w:type="dxa"/>
              <w:bottom w:w="0" w:type="dxa"/>
              <w:right w:w="74" w:type="dxa"/>
            </w:tcMar>
          </w:tcPr>
          <w:p w:rsidR="00CF3ADE" w:rsidRPr="00C14440" w:rsidRDefault="00CF3ADE" w:rsidP="001C0F81">
            <w:pPr>
              <w:jc w:val="center"/>
            </w:pPr>
            <w:r w:rsidRPr="00C14440">
              <w:t>3.</w:t>
            </w:r>
          </w:p>
        </w:tc>
        <w:tc>
          <w:tcPr>
            <w:tcW w:w="4724" w:type="pct"/>
            <w:gridSpan w:val="5"/>
            <w:tcMar>
              <w:top w:w="0" w:type="dxa"/>
              <w:left w:w="74" w:type="dxa"/>
              <w:bottom w:w="0" w:type="dxa"/>
              <w:right w:w="74" w:type="dxa"/>
            </w:tcMar>
            <w:vAlign w:val="center"/>
          </w:tcPr>
          <w:p w:rsidR="00CF3ADE" w:rsidRPr="00C14440" w:rsidRDefault="00CF3ADE" w:rsidP="001C0F81">
            <w:pPr>
              <w:jc w:val="center"/>
              <w:textAlignment w:val="baseline"/>
              <w:rPr>
                <w:b/>
              </w:rPr>
            </w:pPr>
            <w:r w:rsidRPr="00C14440">
              <w:rPr>
                <w:b/>
              </w:rPr>
              <w:t>Энергетика</w:t>
            </w: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tcPr>
          <w:p w:rsidR="00CF3ADE" w:rsidRPr="00C14440" w:rsidRDefault="00CF3ADE" w:rsidP="001C0F81">
            <w:pPr>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1. Электростанции мощностью более 2000 МВт:</w:t>
            </w:r>
          </w:p>
        </w:tc>
        <w:tc>
          <w:tcPr>
            <w:tcW w:w="566" w:type="pct"/>
            <w:vAlign w:val="center"/>
          </w:tcPr>
          <w:p w:rsidR="00CF3ADE" w:rsidRPr="00C14440" w:rsidRDefault="00CF3ADE" w:rsidP="001C0F81">
            <w:pPr>
              <w:jc w:val="center"/>
            </w:pPr>
          </w:p>
        </w:tc>
        <w:tc>
          <w:tcPr>
            <w:tcW w:w="565" w:type="pct"/>
            <w:tcMar>
              <w:top w:w="0" w:type="dxa"/>
              <w:left w:w="74" w:type="dxa"/>
              <w:bottom w:w="0" w:type="dxa"/>
              <w:right w:w="74" w:type="dxa"/>
            </w:tcMar>
            <w:vAlign w:val="center"/>
            <w:hideMark/>
          </w:tcPr>
          <w:p w:rsidR="00CF3ADE" w:rsidRPr="00C14440" w:rsidRDefault="00CF3ADE" w:rsidP="001C0F81">
            <w:pPr>
              <w:jc w:val="center"/>
            </w:pPr>
          </w:p>
        </w:tc>
        <w:tc>
          <w:tcPr>
            <w:tcW w:w="1126" w:type="pct"/>
            <w:gridSpan w:val="2"/>
            <w:vMerge w:val="restart"/>
            <w:vAlign w:val="center"/>
          </w:tcPr>
          <w:p w:rsidR="00CF3ADE" w:rsidRPr="00C14440" w:rsidRDefault="00CF3ADE" w:rsidP="001C0F81">
            <w:pPr>
              <w:jc w:val="center"/>
            </w:pPr>
            <w:r w:rsidRPr="00C14440">
              <w:t>Не нормируется</w:t>
            </w: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а) без градирен:</w:t>
            </w:r>
          </w:p>
        </w:tc>
        <w:tc>
          <w:tcPr>
            <w:tcW w:w="566" w:type="pct"/>
            <w:vAlign w:val="center"/>
          </w:tcPr>
          <w:p w:rsidR="00CF3ADE" w:rsidRPr="00C14440" w:rsidRDefault="00CF3ADE" w:rsidP="001C0F81">
            <w:pPr>
              <w:jc w:val="center"/>
            </w:pPr>
          </w:p>
        </w:tc>
        <w:tc>
          <w:tcPr>
            <w:tcW w:w="565" w:type="pct"/>
            <w:tcMar>
              <w:top w:w="0" w:type="dxa"/>
              <w:left w:w="74" w:type="dxa"/>
              <w:bottom w:w="0" w:type="dxa"/>
              <w:right w:w="74" w:type="dxa"/>
            </w:tcMar>
            <w:vAlign w:val="center"/>
            <w:hideMark/>
          </w:tcPr>
          <w:p w:rsidR="00CF3ADE" w:rsidRPr="00C14440" w:rsidRDefault="00CF3ADE" w:rsidP="001C0F81">
            <w:pPr>
              <w:jc w:val="center"/>
            </w:pPr>
          </w:p>
        </w:tc>
        <w:tc>
          <w:tcPr>
            <w:tcW w:w="1126" w:type="pct"/>
            <w:gridSpan w:val="2"/>
            <w:vMerge/>
            <w:vAlign w:val="center"/>
          </w:tcPr>
          <w:p w:rsidR="00CF3ADE" w:rsidRPr="00C14440" w:rsidRDefault="00CF3ADE" w:rsidP="001C0F81">
            <w:pPr>
              <w:jc w:val="center"/>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атомные</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29</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ГРЭС на твердом топливе</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30</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 xml:space="preserve">ГРЭС на </w:t>
            </w:r>
            <w:proofErr w:type="spellStart"/>
            <w:r w:rsidRPr="00C14440">
              <w:t>газомазутном</w:t>
            </w:r>
            <w:proofErr w:type="spellEnd"/>
            <w:r w:rsidRPr="00C14440">
              <w:t xml:space="preserve"> топливе</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38</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б) при наличии градирен:</w:t>
            </w:r>
          </w:p>
        </w:tc>
        <w:tc>
          <w:tcPr>
            <w:tcW w:w="566" w:type="pct"/>
            <w:vAlign w:val="center"/>
          </w:tcPr>
          <w:p w:rsidR="00CF3ADE" w:rsidRPr="00C14440" w:rsidRDefault="00CF3ADE" w:rsidP="001C0F81">
            <w:pPr>
              <w:jc w:val="center"/>
            </w:pPr>
          </w:p>
        </w:tc>
        <w:tc>
          <w:tcPr>
            <w:tcW w:w="565" w:type="pct"/>
            <w:tcMar>
              <w:top w:w="0" w:type="dxa"/>
              <w:left w:w="74" w:type="dxa"/>
              <w:bottom w:w="0" w:type="dxa"/>
              <w:right w:w="74" w:type="dxa"/>
            </w:tcMar>
            <w:vAlign w:val="center"/>
            <w:hideMark/>
          </w:tcPr>
          <w:p w:rsidR="00CF3ADE" w:rsidRPr="00C14440" w:rsidRDefault="00CF3ADE" w:rsidP="001C0F81">
            <w:pPr>
              <w:jc w:val="center"/>
            </w:pPr>
          </w:p>
        </w:tc>
        <w:tc>
          <w:tcPr>
            <w:tcW w:w="1126" w:type="pct"/>
            <w:gridSpan w:val="2"/>
            <w:vMerge/>
            <w:vAlign w:val="center"/>
          </w:tcPr>
          <w:p w:rsidR="00CF3ADE" w:rsidRPr="00C14440" w:rsidRDefault="00CF3ADE" w:rsidP="001C0F81">
            <w:pPr>
              <w:jc w:val="center"/>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атомные</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26</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ГРЭС на твердом топливе</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30</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 xml:space="preserve">ГРЭС на </w:t>
            </w:r>
            <w:proofErr w:type="spellStart"/>
            <w:r w:rsidRPr="00C14440">
              <w:t>газомазутном</w:t>
            </w:r>
            <w:proofErr w:type="spellEnd"/>
            <w:r w:rsidRPr="00C14440">
              <w:t xml:space="preserve"> топливе</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35</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2. Электростанции мощностью до 2000 МВт:</w:t>
            </w:r>
          </w:p>
        </w:tc>
        <w:tc>
          <w:tcPr>
            <w:tcW w:w="566" w:type="pct"/>
            <w:vAlign w:val="center"/>
          </w:tcPr>
          <w:p w:rsidR="00CF3ADE" w:rsidRPr="00C14440" w:rsidRDefault="00CF3ADE" w:rsidP="001C0F81">
            <w:pPr>
              <w:jc w:val="center"/>
            </w:pPr>
          </w:p>
        </w:tc>
        <w:tc>
          <w:tcPr>
            <w:tcW w:w="565" w:type="pct"/>
            <w:tcMar>
              <w:top w:w="0" w:type="dxa"/>
              <w:left w:w="74" w:type="dxa"/>
              <w:bottom w:w="0" w:type="dxa"/>
              <w:right w:w="74" w:type="dxa"/>
            </w:tcMar>
            <w:vAlign w:val="center"/>
            <w:hideMark/>
          </w:tcPr>
          <w:p w:rsidR="00CF3ADE" w:rsidRPr="00C14440" w:rsidRDefault="00CF3ADE" w:rsidP="001C0F81">
            <w:pPr>
              <w:jc w:val="center"/>
            </w:pPr>
          </w:p>
        </w:tc>
        <w:tc>
          <w:tcPr>
            <w:tcW w:w="1126" w:type="pct"/>
            <w:gridSpan w:val="2"/>
            <w:vMerge/>
            <w:vAlign w:val="center"/>
          </w:tcPr>
          <w:p w:rsidR="00CF3ADE" w:rsidRPr="00C14440" w:rsidRDefault="00CF3ADE" w:rsidP="001C0F81">
            <w:pPr>
              <w:jc w:val="center"/>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а) без градирен:</w:t>
            </w:r>
          </w:p>
        </w:tc>
        <w:tc>
          <w:tcPr>
            <w:tcW w:w="566" w:type="pct"/>
            <w:vAlign w:val="center"/>
          </w:tcPr>
          <w:p w:rsidR="00CF3ADE" w:rsidRPr="00C14440" w:rsidRDefault="00CF3ADE" w:rsidP="001C0F81">
            <w:pPr>
              <w:jc w:val="center"/>
            </w:pPr>
          </w:p>
        </w:tc>
        <w:tc>
          <w:tcPr>
            <w:tcW w:w="565" w:type="pct"/>
            <w:tcMar>
              <w:top w:w="0" w:type="dxa"/>
              <w:left w:w="74" w:type="dxa"/>
              <w:bottom w:w="0" w:type="dxa"/>
              <w:right w:w="74" w:type="dxa"/>
            </w:tcMar>
            <w:vAlign w:val="center"/>
            <w:hideMark/>
          </w:tcPr>
          <w:p w:rsidR="00CF3ADE" w:rsidRPr="00C14440" w:rsidRDefault="00CF3ADE" w:rsidP="001C0F81">
            <w:pPr>
              <w:jc w:val="center"/>
            </w:pPr>
          </w:p>
        </w:tc>
        <w:tc>
          <w:tcPr>
            <w:tcW w:w="1126" w:type="pct"/>
            <w:gridSpan w:val="2"/>
            <w:vMerge/>
            <w:vAlign w:val="center"/>
          </w:tcPr>
          <w:p w:rsidR="00CF3ADE" w:rsidRPr="00C14440" w:rsidRDefault="00CF3ADE" w:rsidP="001C0F81">
            <w:pPr>
              <w:jc w:val="center"/>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атомные</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22</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ГРЭС на твердом топливе</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25</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 xml:space="preserve">ГРЭС на </w:t>
            </w:r>
            <w:proofErr w:type="spellStart"/>
            <w:r w:rsidRPr="00C14440">
              <w:t>газомазутном</w:t>
            </w:r>
            <w:proofErr w:type="spellEnd"/>
            <w:r w:rsidRPr="00C14440">
              <w:t xml:space="preserve"> топливе</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33</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б) при наличии градирен:</w:t>
            </w:r>
          </w:p>
        </w:tc>
        <w:tc>
          <w:tcPr>
            <w:tcW w:w="566" w:type="pct"/>
            <w:vAlign w:val="center"/>
          </w:tcPr>
          <w:p w:rsidR="00CF3ADE" w:rsidRPr="00C14440" w:rsidRDefault="00CF3ADE" w:rsidP="001C0F81">
            <w:pPr>
              <w:jc w:val="center"/>
            </w:pPr>
          </w:p>
        </w:tc>
        <w:tc>
          <w:tcPr>
            <w:tcW w:w="565" w:type="pct"/>
            <w:tcMar>
              <w:top w:w="0" w:type="dxa"/>
              <w:left w:w="74" w:type="dxa"/>
              <w:bottom w:w="0" w:type="dxa"/>
              <w:right w:w="74" w:type="dxa"/>
            </w:tcMar>
            <w:vAlign w:val="center"/>
            <w:hideMark/>
          </w:tcPr>
          <w:p w:rsidR="00CF3ADE" w:rsidRPr="00C14440" w:rsidRDefault="00CF3ADE" w:rsidP="001C0F81">
            <w:pPr>
              <w:jc w:val="center"/>
            </w:pPr>
          </w:p>
        </w:tc>
        <w:tc>
          <w:tcPr>
            <w:tcW w:w="1126" w:type="pct"/>
            <w:gridSpan w:val="2"/>
            <w:vMerge/>
            <w:vAlign w:val="center"/>
          </w:tcPr>
          <w:p w:rsidR="00CF3ADE" w:rsidRPr="00C14440" w:rsidRDefault="00CF3ADE" w:rsidP="001C0F81">
            <w:pPr>
              <w:jc w:val="center"/>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атомные</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21</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ГРЭС на твердом топливе</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25</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 xml:space="preserve">ГРЭС на </w:t>
            </w:r>
            <w:proofErr w:type="spellStart"/>
            <w:r w:rsidRPr="00C14440">
              <w:t>газомазутном</w:t>
            </w:r>
            <w:proofErr w:type="spellEnd"/>
            <w:r w:rsidRPr="00C14440">
              <w:t xml:space="preserve"> топливе</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33</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3. Теплоэлектроцентрали (ТЭЦ) при наличии градирен:</w:t>
            </w:r>
          </w:p>
        </w:tc>
        <w:tc>
          <w:tcPr>
            <w:tcW w:w="566" w:type="pct"/>
            <w:vAlign w:val="center"/>
          </w:tcPr>
          <w:p w:rsidR="00CF3ADE" w:rsidRPr="00C14440" w:rsidRDefault="00CF3ADE" w:rsidP="001C0F81">
            <w:pPr>
              <w:jc w:val="center"/>
            </w:pPr>
          </w:p>
        </w:tc>
        <w:tc>
          <w:tcPr>
            <w:tcW w:w="565" w:type="pct"/>
            <w:tcMar>
              <w:top w:w="0" w:type="dxa"/>
              <w:left w:w="74" w:type="dxa"/>
              <w:bottom w:w="0" w:type="dxa"/>
              <w:right w:w="74" w:type="dxa"/>
            </w:tcMar>
            <w:vAlign w:val="center"/>
            <w:hideMark/>
          </w:tcPr>
          <w:p w:rsidR="00CF3ADE" w:rsidRPr="00C14440" w:rsidRDefault="00CF3ADE" w:rsidP="001C0F81">
            <w:pPr>
              <w:jc w:val="center"/>
            </w:pPr>
          </w:p>
        </w:tc>
        <w:tc>
          <w:tcPr>
            <w:tcW w:w="1126" w:type="pct"/>
            <w:gridSpan w:val="2"/>
            <w:vMerge/>
            <w:vAlign w:val="center"/>
          </w:tcPr>
          <w:p w:rsidR="00CF3ADE" w:rsidRPr="00C14440" w:rsidRDefault="00CF3ADE" w:rsidP="001C0F81">
            <w:pPr>
              <w:jc w:val="center"/>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а) мощностью до 500 МВт:</w:t>
            </w:r>
          </w:p>
        </w:tc>
        <w:tc>
          <w:tcPr>
            <w:tcW w:w="566" w:type="pct"/>
            <w:vAlign w:val="center"/>
          </w:tcPr>
          <w:p w:rsidR="00CF3ADE" w:rsidRPr="00C14440" w:rsidRDefault="00CF3ADE" w:rsidP="001C0F81">
            <w:pPr>
              <w:jc w:val="center"/>
            </w:pPr>
          </w:p>
        </w:tc>
        <w:tc>
          <w:tcPr>
            <w:tcW w:w="565" w:type="pct"/>
            <w:tcMar>
              <w:top w:w="0" w:type="dxa"/>
              <w:left w:w="74" w:type="dxa"/>
              <w:bottom w:w="0" w:type="dxa"/>
              <w:right w:w="74" w:type="dxa"/>
            </w:tcMar>
            <w:vAlign w:val="center"/>
            <w:hideMark/>
          </w:tcPr>
          <w:p w:rsidR="00CF3ADE" w:rsidRPr="00C14440" w:rsidRDefault="00CF3ADE" w:rsidP="001C0F81">
            <w:pPr>
              <w:jc w:val="center"/>
            </w:pPr>
          </w:p>
        </w:tc>
        <w:tc>
          <w:tcPr>
            <w:tcW w:w="1126" w:type="pct"/>
            <w:gridSpan w:val="2"/>
            <w:vMerge/>
            <w:vAlign w:val="center"/>
          </w:tcPr>
          <w:p w:rsidR="00CF3ADE" w:rsidRPr="00C14440" w:rsidRDefault="00CF3ADE" w:rsidP="001C0F81">
            <w:pPr>
              <w:jc w:val="center"/>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на твердом топливе</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28</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 xml:space="preserve">на </w:t>
            </w:r>
            <w:proofErr w:type="spellStart"/>
            <w:r w:rsidRPr="00C14440">
              <w:t>газомазутном</w:t>
            </w:r>
            <w:proofErr w:type="spellEnd"/>
            <w:r w:rsidRPr="00C14440">
              <w:t xml:space="preserve"> топливе</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25</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б) мощностью от 500 до 1000 МВт:</w:t>
            </w:r>
          </w:p>
        </w:tc>
        <w:tc>
          <w:tcPr>
            <w:tcW w:w="566" w:type="pct"/>
            <w:vAlign w:val="center"/>
          </w:tcPr>
          <w:p w:rsidR="00CF3ADE" w:rsidRPr="00C14440" w:rsidRDefault="00CF3ADE" w:rsidP="001C0F81">
            <w:pPr>
              <w:jc w:val="center"/>
            </w:pPr>
          </w:p>
        </w:tc>
        <w:tc>
          <w:tcPr>
            <w:tcW w:w="565" w:type="pct"/>
            <w:tcMar>
              <w:top w:w="0" w:type="dxa"/>
              <w:left w:w="74" w:type="dxa"/>
              <w:bottom w:w="0" w:type="dxa"/>
              <w:right w:w="74" w:type="dxa"/>
            </w:tcMar>
            <w:vAlign w:val="center"/>
            <w:hideMark/>
          </w:tcPr>
          <w:p w:rsidR="00CF3ADE" w:rsidRPr="00C14440" w:rsidRDefault="00CF3ADE" w:rsidP="001C0F81">
            <w:pPr>
              <w:jc w:val="center"/>
            </w:pPr>
          </w:p>
        </w:tc>
        <w:tc>
          <w:tcPr>
            <w:tcW w:w="1126" w:type="pct"/>
            <w:gridSpan w:val="2"/>
            <w:vMerge/>
            <w:vAlign w:val="center"/>
          </w:tcPr>
          <w:p w:rsidR="00CF3ADE" w:rsidRPr="00C14440" w:rsidRDefault="00CF3ADE" w:rsidP="001C0F81">
            <w:pPr>
              <w:jc w:val="center"/>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на твердом топливе</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28</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 xml:space="preserve">на </w:t>
            </w:r>
            <w:proofErr w:type="spellStart"/>
            <w:r w:rsidRPr="00C14440">
              <w:t>газомазутном</w:t>
            </w:r>
            <w:proofErr w:type="spellEnd"/>
            <w:r w:rsidRPr="00C14440">
              <w:t xml:space="preserve"> топливе</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26</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в) мощностью более 1000 МВт:</w:t>
            </w:r>
          </w:p>
        </w:tc>
        <w:tc>
          <w:tcPr>
            <w:tcW w:w="566" w:type="pct"/>
            <w:vAlign w:val="center"/>
          </w:tcPr>
          <w:p w:rsidR="00CF3ADE" w:rsidRPr="00C14440" w:rsidRDefault="00CF3ADE" w:rsidP="001C0F81">
            <w:pPr>
              <w:jc w:val="center"/>
            </w:pPr>
          </w:p>
        </w:tc>
        <w:tc>
          <w:tcPr>
            <w:tcW w:w="565" w:type="pct"/>
            <w:tcMar>
              <w:top w:w="0" w:type="dxa"/>
              <w:left w:w="74" w:type="dxa"/>
              <w:bottom w:w="0" w:type="dxa"/>
              <w:right w:w="74" w:type="dxa"/>
            </w:tcMar>
            <w:vAlign w:val="center"/>
            <w:hideMark/>
          </w:tcPr>
          <w:p w:rsidR="00CF3ADE" w:rsidRPr="00C14440" w:rsidRDefault="00CF3ADE" w:rsidP="001C0F81">
            <w:pPr>
              <w:jc w:val="center"/>
            </w:pPr>
          </w:p>
        </w:tc>
        <w:tc>
          <w:tcPr>
            <w:tcW w:w="1126" w:type="pct"/>
            <w:gridSpan w:val="2"/>
            <w:vMerge/>
            <w:vAlign w:val="center"/>
          </w:tcPr>
          <w:p w:rsidR="00CF3ADE" w:rsidRPr="00C14440" w:rsidRDefault="00CF3ADE" w:rsidP="001C0F81">
            <w:pPr>
              <w:jc w:val="center"/>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на твердом топливе</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29</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 xml:space="preserve">на </w:t>
            </w:r>
            <w:proofErr w:type="spellStart"/>
            <w:r w:rsidRPr="00C14440">
              <w:t>газомазутном</w:t>
            </w:r>
            <w:proofErr w:type="spellEnd"/>
            <w:r w:rsidRPr="00C14440">
              <w:t xml:space="preserve"> топливе</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30</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val="restart"/>
            <w:tcMar>
              <w:top w:w="0" w:type="dxa"/>
              <w:left w:w="74" w:type="dxa"/>
              <w:bottom w:w="0" w:type="dxa"/>
              <w:right w:w="74" w:type="dxa"/>
            </w:tcMar>
          </w:tcPr>
          <w:p w:rsidR="00CF3ADE" w:rsidRPr="00C14440" w:rsidRDefault="00CF3ADE" w:rsidP="001C0F81">
            <w:pPr>
              <w:jc w:val="center"/>
            </w:pPr>
            <w:r w:rsidRPr="00C14440">
              <w:t>4.</w:t>
            </w:r>
          </w:p>
        </w:tc>
        <w:tc>
          <w:tcPr>
            <w:tcW w:w="4724" w:type="pct"/>
            <w:gridSpan w:val="5"/>
            <w:tcMar>
              <w:top w:w="0" w:type="dxa"/>
              <w:left w:w="74" w:type="dxa"/>
              <w:bottom w:w="0" w:type="dxa"/>
              <w:right w:w="74" w:type="dxa"/>
            </w:tcMar>
            <w:vAlign w:val="center"/>
          </w:tcPr>
          <w:p w:rsidR="00CF3ADE" w:rsidRPr="00C14440" w:rsidRDefault="00CF3ADE" w:rsidP="001C0F81">
            <w:pPr>
              <w:jc w:val="center"/>
              <w:textAlignment w:val="baseline"/>
              <w:rPr>
                <w:b/>
              </w:rPr>
            </w:pPr>
            <w:r w:rsidRPr="00C14440">
              <w:rPr>
                <w:b/>
              </w:rPr>
              <w:t>Водное хозяйство</w:t>
            </w: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 xml:space="preserve">1. Эксплуатационное и ремонтно-эксплуатационные участки мелиоративных систем и </w:t>
            </w:r>
            <w:proofErr w:type="spellStart"/>
            <w:r w:rsidRPr="00C14440">
              <w:t>сельхозводоснабжения</w:t>
            </w:r>
            <w:proofErr w:type="spellEnd"/>
            <w:r w:rsidRPr="00C14440">
              <w:t xml:space="preserve"> (ЭУ и РЭУ)</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50</w:t>
            </w:r>
          </w:p>
        </w:tc>
        <w:tc>
          <w:tcPr>
            <w:tcW w:w="1126" w:type="pct"/>
            <w:gridSpan w:val="2"/>
            <w:vAlign w:val="center"/>
          </w:tcPr>
          <w:p w:rsidR="00CF3ADE" w:rsidRPr="00C14440" w:rsidRDefault="00CF3ADE" w:rsidP="001C0F81">
            <w:pPr>
              <w:jc w:val="center"/>
              <w:textAlignment w:val="baseline"/>
            </w:pPr>
            <w:r w:rsidRPr="00C14440">
              <w:t>Не нормируется</w:t>
            </w: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val="restart"/>
            <w:tcMar>
              <w:top w:w="0" w:type="dxa"/>
              <w:left w:w="74" w:type="dxa"/>
              <w:bottom w:w="0" w:type="dxa"/>
              <w:right w:w="74" w:type="dxa"/>
            </w:tcMar>
          </w:tcPr>
          <w:p w:rsidR="00CF3ADE" w:rsidRPr="00C14440" w:rsidRDefault="00CF3ADE" w:rsidP="001C0F81">
            <w:pPr>
              <w:jc w:val="center"/>
              <w:textAlignment w:val="baseline"/>
            </w:pPr>
            <w:r w:rsidRPr="00C14440">
              <w:t>5.</w:t>
            </w:r>
          </w:p>
        </w:tc>
        <w:tc>
          <w:tcPr>
            <w:tcW w:w="4724" w:type="pct"/>
            <w:gridSpan w:val="5"/>
            <w:tcMar>
              <w:top w:w="0" w:type="dxa"/>
              <w:left w:w="74" w:type="dxa"/>
              <w:bottom w:w="0" w:type="dxa"/>
              <w:right w:w="74" w:type="dxa"/>
            </w:tcMar>
            <w:vAlign w:val="center"/>
          </w:tcPr>
          <w:p w:rsidR="00CF3ADE" w:rsidRPr="00C14440" w:rsidRDefault="00CF3ADE" w:rsidP="001C0F81">
            <w:pPr>
              <w:jc w:val="center"/>
              <w:textAlignment w:val="baseline"/>
              <w:rPr>
                <w:b/>
              </w:rPr>
            </w:pPr>
            <w:r w:rsidRPr="00C14440">
              <w:rPr>
                <w:b/>
              </w:rPr>
              <w:t>Нефтяные и газовые производства</w:t>
            </w: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1. Замерные установки</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30</w:t>
            </w:r>
          </w:p>
        </w:tc>
        <w:tc>
          <w:tcPr>
            <w:tcW w:w="1126" w:type="pct"/>
            <w:gridSpan w:val="2"/>
            <w:vMerge w:val="restart"/>
            <w:vAlign w:val="center"/>
          </w:tcPr>
          <w:p w:rsidR="00CF3ADE" w:rsidRPr="00C14440" w:rsidRDefault="00CF3ADE" w:rsidP="001C0F81">
            <w:pPr>
              <w:jc w:val="center"/>
              <w:textAlignment w:val="baseline"/>
            </w:pPr>
            <w:r w:rsidRPr="00C14440">
              <w:t>Не нормируется</w:t>
            </w: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 xml:space="preserve">2. </w:t>
            </w:r>
            <w:proofErr w:type="spellStart"/>
            <w:r w:rsidRPr="00C14440">
              <w:t>Нефтенасосные</w:t>
            </w:r>
            <w:proofErr w:type="spellEnd"/>
            <w:r w:rsidRPr="00C14440">
              <w:t xml:space="preserve"> станции (дожимные)</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25</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3. Центральные пункты сбора и подготовки нефти, газа и воды, млн. м/год:</w:t>
            </w:r>
          </w:p>
        </w:tc>
        <w:tc>
          <w:tcPr>
            <w:tcW w:w="566" w:type="pct"/>
            <w:vAlign w:val="center"/>
          </w:tcPr>
          <w:p w:rsidR="00CF3ADE" w:rsidRPr="00C14440" w:rsidRDefault="00CF3ADE" w:rsidP="001C0F81">
            <w:pPr>
              <w:jc w:val="center"/>
            </w:pPr>
          </w:p>
        </w:tc>
        <w:tc>
          <w:tcPr>
            <w:tcW w:w="565" w:type="pct"/>
            <w:tcMar>
              <w:top w:w="0" w:type="dxa"/>
              <w:left w:w="74" w:type="dxa"/>
              <w:bottom w:w="0" w:type="dxa"/>
              <w:right w:w="74" w:type="dxa"/>
            </w:tcMar>
            <w:vAlign w:val="center"/>
            <w:hideMark/>
          </w:tcPr>
          <w:p w:rsidR="00CF3ADE" w:rsidRPr="00C14440" w:rsidRDefault="00CF3ADE" w:rsidP="001C0F81">
            <w:pPr>
              <w:jc w:val="center"/>
            </w:pPr>
          </w:p>
        </w:tc>
        <w:tc>
          <w:tcPr>
            <w:tcW w:w="1126" w:type="pct"/>
            <w:gridSpan w:val="2"/>
            <w:vMerge/>
            <w:vAlign w:val="center"/>
          </w:tcPr>
          <w:p w:rsidR="00CF3ADE" w:rsidRPr="00C14440" w:rsidRDefault="00CF3ADE" w:rsidP="001C0F81">
            <w:pPr>
              <w:jc w:val="center"/>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до 3</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35</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более 3</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37</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4. Установки компрессорного газлифта</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35</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5. Компрессорные станции перекачки нефтяного газа производительностью,</w:t>
            </w:r>
            <w:r w:rsidRPr="00C14440">
              <w:br/>
              <w:t>тыс. м/</w:t>
            </w:r>
            <w:proofErr w:type="spellStart"/>
            <w:r w:rsidRPr="00C14440">
              <w:t>сут</w:t>
            </w:r>
            <w:proofErr w:type="spellEnd"/>
            <w:r w:rsidRPr="00C14440">
              <w:t>.:</w:t>
            </w:r>
          </w:p>
        </w:tc>
        <w:tc>
          <w:tcPr>
            <w:tcW w:w="566" w:type="pct"/>
            <w:vAlign w:val="center"/>
          </w:tcPr>
          <w:p w:rsidR="00CF3ADE" w:rsidRPr="00C14440" w:rsidRDefault="00CF3ADE" w:rsidP="001C0F81">
            <w:pPr>
              <w:jc w:val="center"/>
            </w:pPr>
          </w:p>
        </w:tc>
        <w:tc>
          <w:tcPr>
            <w:tcW w:w="565" w:type="pct"/>
            <w:tcMar>
              <w:top w:w="0" w:type="dxa"/>
              <w:left w:w="74" w:type="dxa"/>
              <w:bottom w:w="0" w:type="dxa"/>
              <w:right w:w="74" w:type="dxa"/>
            </w:tcMar>
            <w:vAlign w:val="center"/>
            <w:hideMark/>
          </w:tcPr>
          <w:p w:rsidR="00CF3ADE" w:rsidRPr="00C14440" w:rsidRDefault="00CF3ADE" w:rsidP="001C0F81">
            <w:pPr>
              <w:jc w:val="center"/>
            </w:pPr>
          </w:p>
        </w:tc>
        <w:tc>
          <w:tcPr>
            <w:tcW w:w="1126" w:type="pct"/>
            <w:gridSpan w:val="2"/>
            <w:vMerge/>
            <w:vAlign w:val="center"/>
          </w:tcPr>
          <w:p w:rsidR="00CF3ADE" w:rsidRPr="00C14440" w:rsidRDefault="00CF3ADE" w:rsidP="001C0F81">
            <w:pPr>
              <w:jc w:val="center"/>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200</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25</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400</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30</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 xml:space="preserve">6. Кустовые насосные станции для </w:t>
            </w:r>
            <w:proofErr w:type="spellStart"/>
            <w:r w:rsidRPr="00C14440">
              <w:t>заводнения</w:t>
            </w:r>
            <w:proofErr w:type="spellEnd"/>
            <w:r w:rsidRPr="00C14440">
              <w:t xml:space="preserve"> нефтяных пластов</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25</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7. Базы производственного обслуживания нефтегазодобывающих предприятий и управлений буровых работ</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45</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8. Базы материально-технического снабжения нефтяной промышленности</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45</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9. Геофизические базы нефтяной промышленности</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30</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val="restart"/>
            <w:tcMar>
              <w:top w:w="0" w:type="dxa"/>
              <w:left w:w="74" w:type="dxa"/>
              <w:bottom w:w="0" w:type="dxa"/>
              <w:right w:w="74" w:type="dxa"/>
            </w:tcMar>
          </w:tcPr>
          <w:p w:rsidR="00CF3ADE" w:rsidRPr="00C14440" w:rsidRDefault="00CF3ADE" w:rsidP="001C0F81">
            <w:pPr>
              <w:jc w:val="center"/>
            </w:pPr>
            <w:r w:rsidRPr="00C14440">
              <w:t>6.</w:t>
            </w:r>
          </w:p>
        </w:tc>
        <w:tc>
          <w:tcPr>
            <w:tcW w:w="4724" w:type="pct"/>
            <w:gridSpan w:val="5"/>
            <w:tcMar>
              <w:top w:w="0" w:type="dxa"/>
              <w:left w:w="74" w:type="dxa"/>
              <w:bottom w:w="0" w:type="dxa"/>
              <w:right w:w="74" w:type="dxa"/>
            </w:tcMar>
            <w:vAlign w:val="center"/>
          </w:tcPr>
          <w:p w:rsidR="00CF3ADE" w:rsidRPr="00C14440" w:rsidRDefault="00CF3ADE" w:rsidP="001C0F81">
            <w:pPr>
              <w:jc w:val="center"/>
              <w:textAlignment w:val="baseline"/>
              <w:rPr>
                <w:b/>
              </w:rPr>
            </w:pPr>
            <w:r w:rsidRPr="00C14440">
              <w:rPr>
                <w:b/>
              </w:rPr>
              <w:t>Железнодорожный транспорт</w:t>
            </w: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1. Ремонта подвижного состава железнодорожного транспорта</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40</w:t>
            </w:r>
          </w:p>
        </w:tc>
        <w:tc>
          <w:tcPr>
            <w:tcW w:w="1126" w:type="pct"/>
            <w:gridSpan w:val="2"/>
            <w:vAlign w:val="center"/>
          </w:tcPr>
          <w:p w:rsidR="00CF3ADE" w:rsidRPr="00C14440" w:rsidRDefault="00CF3ADE" w:rsidP="001C0F81">
            <w:pPr>
              <w:jc w:val="center"/>
              <w:textAlignment w:val="baseline"/>
            </w:pPr>
            <w:r w:rsidRPr="00C14440">
              <w:t>Не нормируется</w:t>
            </w: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val="restart"/>
            <w:tcMar>
              <w:top w:w="0" w:type="dxa"/>
              <w:left w:w="74" w:type="dxa"/>
              <w:bottom w:w="0" w:type="dxa"/>
              <w:right w:w="74" w:type="dxa"/>
            </w:tcMar>
          </w:tcPr>
          <w:p w:rsidR="00CF3ADE" w:rsidRPr="00C14440" w:rsidRDefault="00CF3ADE" w:rsidP="001C0F81">
            <w:pPr>
              <w:jc w:val="center"/>
              <w:textAlignment w:val="baseline"/>
            </w:pPr>
            <w:r w:rsidRPr="00C14440">
              <w:t>7.</w:t>
            </w:r>
          </w:p>
        </w:tc>
        <w:tc>
          <w:tcPr>
            <w:tcW w:w="4724" w:type="pct"/>
            <w:gridSpan w:val="5"/>
            <w:tcMar>
              <w:top w:w="0" w:type="dxa"/>
              <w:left w:w="74" w:type="dxa"/>
              <w:bottom w:w="0" w:type="dxa"/>
              <w:right w:w="74" w:type="dxa"/>
            </w:tcMar>
            <w:vAlign w:val="center"/>
          </w:tcPr>
          <w:p w:rsidR="00CF3ADE" w:rsidRPr="00C14440" w:rsidRDefault="00CF3ADE" w:rsidP="001C0F81">
            <w:pPr>
              <w:jc w:val="center"/>
              <w:textAlignment w:val="baseline"/>
              <w:rPr>
                <w:b/>
              </w:rPr>
            </w:pPr>
            <w:r w:rsidRPr="00C14440">
              <w:rPr>
                <w:b/>
              </w:rPr>
              <w:t>Электротехнические производства</w:t>
            </w: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1. Электродвигателей</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52</w:t>
            </w:r>
          </w:p>
        </w:tc>
        <w:tc>
          <w:tcPr>
            <w:tcW w:w="1126" w:type="pct"/>
            <w:gridSpan w:val="2"/>
            <w:vMerge w:val="restart"/>
            <w:vAlign w:val="center"/>
          </w:tcPr>
          <w:p w:rsidR="00CF3ADE" w:rsidRPr="00C14440" w:rsidRDefault="00CF3ADE" w:rsidP="001C0F81">
            <w:pPr>
              <w:jc w:val="center"/>
              <w:textAlignment w:val="baseline"/>
            </w:pPr>
            <w:r w:rsidRPr="00C14440">
              <w:t>Не нормируется</w:t>
            </w: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2. Крупных электрических машин и турбогенераторов</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50</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3. Высоковольтной аппаратуры</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60</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4. Трансформаторов</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45</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5. Низковольтной аппаратуры и светотехнического оборудования</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55</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6. Кабельной продукции</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45</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7. Электроламповые</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45</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8. Электроизоляционных материалов</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87</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9. Аккумуляторные</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55</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10. Полупроводниковых приборов</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52</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val="restart"/>
            <w:tcMar>
              <w:top w:w="0" w:type="dxa"/>
              <w:left w:w="74" w:type="dxa"/>
              <w:bottom w:w="0" w:type="dxa"/>
              <w:right w:w="74" w:type="dxa"/>
            </w:tcMar>
          </w:tcPr>
          <w:p w:rsidR="00CF3ADE" w:rsidRPr="00C14440" w:rsidRDefault="00CF3ADE" w:rsidP="001C0F81">
            <w:pPr>
              <w:jc w:val="center"/>
            </w:pPr>
            <w:r w:rsidRPr="00C14440">
              <w:t>8.</w:t>
            </w:r>
          </w:p>
        </w:tc>
        <w:tc>
          <w:tcPr>
            <w:tcW w:w="4724" w:type="pct"/>
            <w:gridSpan w:val="5"/>
            <w:tcMar>
              <w:top w:w="0" w:type="dxa"/>
              <w:left w:w="74" w:type="dxa"/>
              <w:bottom w:w="0" w:type="dxa"/>
              <w:right w:w="74" w:type="dxa"/>
            </w:tcMar>
            <w:vAlign w:val="center"/>
          </w:tcPr>
          <w:p w:rsidR="00CF3ADE" w:rsidRPr="00C14440" w:rsidRDefault="00CF3ADE" w:rsidP="001C0F81">
            <w:pPr>
              <w:jc w:val="center"/>
              <w:textAlignment w:val="baseline"/>
              <w:rPr>
                <w:b/>
              </w:rPr>
            </w:pPr>
            <w:r w:rsidRPr="00C14440">
              <w:rPr>
                <w:b/>
              </w:rPr>
              <w:t>Радиотехнические производства</w:t>
            </w: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1. Радиопромышленности при общей площади производственных зданий, тыс. м.:</w:t>
            </w:r>
          </w:p>
        </w:tc>
        <w:tc>
          <w:tcPr>
            <w:tcW w:w="566" w:type="pct"/>
            <w:vAlign w:val="center"/>
          </w:tcPr>
          <w:p w:rsidR="00CF3ADE" w:rsidRPr="00C14440" w:rsidRDefault="00CF3ADE" w:rsidP="001C0F81">
            <w:pPr>
              <w:jc w:val="center"/>
            </w:pPr>
          </w:p>
        </w:tc>
        <w:tc>
          <w:tcPr>
            <w:tcW w:w="565" w:type="pct"/>
            <w:tcMar>
              <w:top w:w="0" w:type="dxa"/>
              <w:left w:w="74" w:type="dxa"/>
              <w:bottom w:w="0" w:type="dxa"/>
              <w:right w:w="74" w:type="dxa"/>
            </w:tcMar>
            <w:vAlign w:val="center"/>
            <w:hideMark/>
          </w:tcPr>
          <w:p w:rsidR="00CF3ADE" w:rsidRPr="00C14440" w:rsidRDefault="00CF3ADE" w:rsidP="001C0F81">
            <w:pPr>
              <w:jc w:val="center"/>
            </w:pPr>
          </w:p>
        </w:tc>
        <w:tc>
          <w:tcPr>
            <w:tcW w:w="1126" w:type="pct"/>
            <w:gridSpan w:val="2"/>
            <w:vMerge w:val="restart"/>
            <w:vAlign w:val="center"/>
          </w:tcPr>
          <w:p w:rsidR="00CF3ADE" w:rsidRPr="00C14440" w:rsidRDefault="00CF3ADE" w:rsidP="001C0F81">
            <w:pPr>
              <w:jc w:val="center"/>
            </w:pPr>
            <w:r w:rsidRPr="00C14440">
              <w:t>Не нормируется</w:t>
            </w: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до 100</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50</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более 100</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55</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а) предприятия, расположенные в одном здании (корпус, завод)</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60</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б) предприятия, расположенные в нескольких зданиях:</w:t>
            </w:r>
          </w:p>
        </w:tc>
        <w:tc>
          <w:tcPr>
            <w:tcW w:w="566" w:type="pct"/>
            <w:vAlign w:val="center"/>
          </w:tcPr>
          <w:p w:rsidR="00CF3ADE" w:rsidRPr="00C14440" w:rsidRDefault="00CF3ADE" w:rsidP="001C0F81">
            <w:pPr>
              <w:jc w:val="center"/>
            </w:pPr>
          </w:p>
        </w:tc>
        <w:tc>
          <w:tcPr>
            <w:tcW w:w="565" w:type="pct"/>
            <w:tcMar>
              <w:top w:w="0" w:type="dxa"/>
              <w:left w:w="74" w:type="dxa"/>
              <w:bottom w:w="0" w:type="dxa"/>
              <w:right w:w="74" w:type="dxa"/>
            </w:tcMar>
            <w:vAlign w:val="center"/>
            <w:hideMark/>
          </w:tcPr>
          <w:p w:rsidR="00CF3ADE" w:rsidRPr="00C14440" w:rsidRDefault="00CF3ADE" w:rsidP="001C0F81">
            <w:pPr>
              <w:jc w:val="center"/>
            </w:pPr>
          </w:p>
        </w:tc>
        <w:tc>
          <w:tcPr>
            <w:tcW w:w="1126" w:type="pct"/>
            <w:gridSpan w:val="2"/>
            <w:vMerge/>
            <w:vAlign w:val="center"/>
          </w:tcPr>
          <w:p w:rsidR="00CF3ADE" w:rsidRPr="00C14440" w:rsidRDefault="00CF3ADE" w:rsidP="001C0F81">
            <w:pPr>
              <w:jc w:val="center"/>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одноэтажных</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55</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многоэтажных</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50</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val="restart"/>
            <w:tcMar>
              <w:top w:w="0" w:type="dxa"/>
              <w:left w:w="74" w:type="dxa"/>
              <w:bottom w:w="0" w:type="dxa"/>
              <w:right w:w="74" w:type="dxa"/>
            </w:tcMar>
          </w:tcPr>
          <w:p w:rsidR="00CF3ADE" w:rsidRPr="00C14440" w:rsidRDefault="00CF3ADE" w:rsidP="001C0F81">
            <w:pPr>
              <w:jc w:val="center"/>
            </w:pPr>
            <w:r w:rsidRPr="00C14440">
              <w:t>9.</w:t>
            </w:r>
          </w:p>
        </w:tc>
        <w:tc>
          <w:tcPr>
            <w:tcW w:w="4724" w:type="pct"/>
            <w:gridSpan w:val="5"/>
            <w:tcMar>
              <w:top w:w="0" w:type="dxa"/>
              <w:left w:w="74" w:type="dxa"/>
              <w:bottom w:w="0" w:type="dxa"/>
              <w:right w:w="74" w:type="dxa"/>
            </w:tcMar>
            <w:vAlign w:val="center"/>
          </w:tcPr>
          <w:p w:rsidR="00CF3ADE" w:rsidRPr="00C14440" w:rsidRDefault="00CF3ADE" w:rsidP="001C0F81">
            <w:pPr>
              <w:jc w:val="center"/>
              <w:textAlignment w:val="baseline"/>
              <w:rPr>
                <w:b/>
              </w:rPr>
            </w:pPr>
            <w:r w:rsidRPr="00C14440">
              <w:rPr>
                <w:b/>
              </w:rPr>
              <w:t>Химическое машиностроение</w:t>
            </w: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 xml:space="preserve">1. Оборудование и арматуры для </w:t>
            </w:r>
            <w:proofErr w:type="spellStart"/>
            <w:r w:rsidRPr="00C14440">
              <w:t>нефте</w:t>
            </w:r>
            <w:proofErr w:type="spellEnd"/>
            <w:r w:rsidRPr="00C14440">
              <w:t>- и газодобывающей и целлюлозно-бумажной промышленности</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50</w:t>
            </w:r>
          </w:p>
        </w:tc>
        <w:tc>
          <w:tcPr>
            <w:tcW w:w="1126" w:type="pct"/>
            <w:gridSpan w:val="2"/>
            <w:vMerge w:val="restart"/>
            <w:vAlign w:val="center"/>
          </w:tcPr>
          <w:p w:rsidR="00CF3ADE" w:rsidRPr="00C14440" w:rsidRDefault="00CF3ADE" w:rsidP="001C0F81">
            <w:pPr>
              <w:jc w:val="center"/>
              <w:textAlignment w:val="baseline"/>
            </w:pPr>
            <w:r w:rsidRPr="00C14440">
              <w:t>Не нормируется</w:t>
            </w: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2. Промышленной трубопроводной арматуры</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55</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val="restart"/>
            <w:tcMar>
              <w:top w:w="0" w:type="dxa"/>
              <w:left w:w="74" w:type="dxa"/>
              <w:bottom w:w="0" w:type="dxa"/>
              <w:right w:w="74" w:type="dxa"/>
            </w:tcMar>
          </w:tcPr>
          <w:p w:rsidR="00CF3ADE" w:rsidRPr="00C14440" w:rsidRDefault="00CF3ADE" w:rsidP="001C0F81">
            <w:pPr>
              <w:jc w:val="center"/>
            </w:pPr>
            <w:r w:rsidRPr="00C14440">
              <w:t>10.</w:t>
            </w:r>
          </w:p>
        </w:tc>
        <w:tc>
          <w:tcPr>
            <w:tcW w:w="4724" w:type="pct"/>
            <w:gridSpan w:val="5"/>
            <w:tcMar>
              <w:top w:w="0" w:type="dxa"/>
              <w:left w:w="74" w:type="dxa"/>
              <w:bottom w:w="0" w:type="dxa"/>
              <w:right w:w="74" w:type="dxa"/>
            </w:tcMar>
            <w:vAlign w:val="center"/>
          </w:tcPr>
          <w:p w:rsidR="00CF3ADE" w:rsidRPr="00C14440" w:rsidRDefault="00CF3ADE" w:rsidP="001C0F81">
            <w:pPr>
              <w:jc w:val="center"/>
              <w:textAlignment w:val="baseline"/>
              <w:rPr>
                <w:b/>
              </w:rPr>
            </w:pPr>
            <w:r w:rsidRPr="00C14440">
              <w:rPr>
                <w:b/>
              </w:rPr>
              <w:t>Станкостроение</w:t>
            </w: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1. Металлорежущих станков, литейного и деревообрабатывающего оборудования</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50</w:t>
            </w:r>
          </w:p>
        </w:tc>
        <w:tc>
          <w:tcPr>
            <w:tcW w:w="1126" w:type="pct"/>
            <w:gridSpan w:val="2"/>
            <w:vMerge w:val="restart"/>
            <w:vAlign w:val="center"/>
          </w:tcPr>
          <w:p w:rsidR="00CF3ADE" w:rsidRPr="00C14440" w:rsidRDefault="00CF3ADE" w:rsidP="001C0F81">
            <w:pPr>
              <w:jc w:val="center"/>
              <w:textAlignment w:val="baseline"/>
            </w:pPr>
            <w:r w:rsidRPr="00C14440">
              <w:t>Не нормируется</w:t>
            </w: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2. Кузнечно-прессового оборудования</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55</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3. Инструментальные</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60</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4. Искусственных алмазов, абразивных материалов и инструментов из них</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50</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5. Литья</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50</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6. Поковок и штамповок</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50</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7. Сварных конструкций для машиностроения</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50</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 xml:space="preserve">8. Изделий общемашиностроительного применения (редукторов, </w:t>
            </w:r>
            <w:proofErr w:type="spellStart"/>
            <w:r w:rsidRPr="00C14440">
              <w:t>гидрооборудования</w:t>
            </w:r>
            <w:proofErr w:type="spellEnd"/>
            <w:r w:rsidRPr="00C14440">
              <w:t>, фильтрующих устройств, строительных деталей)</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52</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val="restart"/>
            <w:tcMar>
              <w:top w:w="0" w:type="dxa"/>
              <w:left w:w="74" w:type="dxa"/>
              <w:bottom w:w="0" w:type="dxa"/>
              <w:right w:w="74" w:type="dxa"/>
            </w:tcMar>
          </w:tcPr>
          <w:p w:rsidR="00CF3ADE" w:rsidRPr="00C14440" w:rsidRDefault="00CF3ADE" w:rsidP="001C0F81">
            <w:pPr>
              <w:jc w:val="center"/>
            </w:pPr>
            <w:r w:rsidRPr="00C14440">
              <w:t>11.</w:t>
            </w:r>
          </w:p>
        </w:tc>
        <w:tc>
          <w:tcPr>
            <w:tcW w:w="4724" w:type="pct"/>
            <w:gridSpan w:val="5"/>
            <w:tcMar>
              <w:top w:w="0" w:type="dxa"/>
              <w:left w:w="74" w:type="dxa"/>
              <w:bottom w:w="0" w:type="dxa"/>
              <w:right w:w="74" w:type="dxa"/>
            </w:tcMar>
            <w:vAlign w:val="center"/>
          </w:tcPr>
          <w:p w:rsidR="00CF3ADE" w:rsidRPr="00C14440" w:rsidRDefault="00CF3ADE" w:rsidP="001C0F81">
            <w:pPr>
              <w:jc w:val="center"/>
              <w:textAlignment w:val="baseline"/>
              <w:rPr>
                <w:b/>
              </w:rPr>
            </w:pPr>
            <w:r w:rsidRPr="00C14440">
              <w:rPr>
                <w:b/>
              </w:rPr>
              <w:t>Приборостроение</w:t>
            </w: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1. Приборостроения, средств автоматизации и систем управления:</w:t>
            </w:r>
          </w:p>
        </w:tc>
        <w:tc>
          <w:tcPr>
            <w:tcW w:w="566" w:type="pct"/>
            <w:vAlign w:val="center"/>
          </w:tcPr>
          <w:p w:rsidR="00CF3ADE" w:rsidRPr="00C14440" w:rsidRDefault="00CF3ADE" w:rsidP="001C0F81">
            <w:pPr>
              <w:jc w:val="center"/>
            </w:pPr>
          </w:p>
        </w:tc>
        <w:tc>
          <w:tcPr>
            <w:tcW w:w="565" w:type="pct"/>
            <w:tcMar>
              <w:top w:w="0" w:type="dxa"/>
              <w:left w:w="74" w:type="dxa"/>
              <w:bottom w:w="0" w:type="dxa"/>
              <w:right w:w="74" w:type="dxa"/>
            </w:tcMar>
            <w:vAlign w:val="center"/>
            <w:hideMark/>
          </w:tcPr>
          <w:p w:rsidR="00CF3ADE" w:rsidRPr="00C14440" w:rsidRDefault="00CF3ADE" w:rsidP="001C0F81">
            <w:pPr>
              <w:jc w:val="center"/>
            </w:pPr>
          </w:p>
        </w:tc>
        <w:tc>
          <w:tcPr>
            <w:tcW w:w="1126" w:type="pct"/>
            <w:gridSpan w:val="2"/>
            <w:vMerge w:val="restart"/>
            <w:vAlign w:val="center"/>
          </w:tcPr>
          <w:p w:rsidR="00CF3ADE" w:rsidRPr="00C14440" w:rsidRDefault="00CF3ADE" w:rsidP="001C0F81">
            <w:pPr>
              <w:jc w:val="center"/>
            </w:pPr>
            <w:r w:rsidRPr="00C14440">
              <w:t>Не нормируется</w:t>
            </w: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а) при общей площади производственных зданий 100 тыс. м.</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50</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б) то же, более 100 тыс. м.</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55</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в) при применении ртути и стекловарения</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30</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val="restart"/>
            <w:tcMar>
              <w:top w:w="0" w:type="dxa"/>
              <w:left w:w="74" w:type="dxa"/>
              <w:bottom w:w="0" w:type="dxa"/>
              <w:right w:w="74" w:type="dxa"/>
            </w:tcMar>
          </w:tcPr>
          <w:p w:rsidR="00CF3ADE" w:rsidRPr="00C14440" w:rsidRDefault="00CF3ADE" w:rsidP="001C0F81">
            <w:pPr>
              <w:jc w:val="center"/>
            </w:pPr>
            <w:r w:rsidRPr="00C14440">
              <w:t>12.</w:t>
            </w:r>
          </w:p>
        </w:tc>
        <w:tc>
          <w:tcPr>
            <w:tcW w:w="4724" w:type="pct"/>
            <w:gridSpan w:val="5"/>
            <w:tcMar>
              <w:top w:w="0" w:type="dxa"/>
              <w:left w:w="74" w:type="dxa"/>
              <w:bottom w:w="0" w:type="dxa"/>
              <w:right w:w="74" w:type="dxa"/>
            </w:tcMar>
            <w:vAlign w:val="center"/>
          </w:tcPr>
          <w:p w:rsidR="00CF3ADE" w:rsidRPr="00C14440" w:rsidRDefault="00CF3ADE" w:rsidP="001C0F81">
            <w:pPr>
              <w:jc w:val="center"/>
              <w:textAlignment w:val="baseline"/>
              <w:rPr>
                <w:b/>
              </w:rPr>
            </w:pPr>
            <w:r w:rsidRPr="00C14440">
              <w:rPr>
                <w:b/>
              </w:rPr>
              <w:t>Химико-фармацевтические производства</w:t>
            </w: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1. Химико-фармацевтические</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32</w:t>
            </w:r>
          </w:p>
        </w:tc>
        <w:tc>
          <w:tcPr>
            <w:tcW w:w="1126" w:type="pct"/>
            <w:gridSpan w:val="2"/>
            <w:vMerge w:val="restart"/>
            <w:vAlign w:val="center"/>
          </w:tcPr>
          <w:p w:rsidR="00CF3ADE" w:rsidRPr="00C14440" w:rsidRDefault="00CF3ADE" w:rsidP="001C0F81">
            <w:pPr>
              <w:jc w:val="center"/>
              <w:textAlignment w:val="baseline"/>
            </w:pPr>
            <w:r w:rsidRPr="00C14440">
              <w:t>Не нормируется</w:t>
            </w: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2. Медико-инструментальные</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43</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3. Медицинских изделий из стекла и фарфора</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40</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val="restart"/>
            <w:tcMar>
              <w:top w:w="0" w:type="dxa"/>
              <w:left w:w="74" w:type="dxa"/>
              <w:bottom w:w="0" w:type="dxa"/>
              <w:right w:w="74" w:type="dxa"/>
            </w:tcMar>
          </w:tcPr>
          <w:p w:rsidR="00CF3ADE" w:rsidRPr="00C14440" w:rsidRDefault="00CF3ADE" w:rsidP="001C0F81">
            <w:pPr>
              <w:jc w:val="center"/>
            </w:pPr>
            <w:r w:rsidRPr="00C14440">
              <w:t>13.</w:t>
            </w:r>
          </w:p>
        </w:tc>
        <w:tc>
          <w:tcPr>
            <w:tcW w:w="4724" w:type="pct"/>
            <w:gridSpan w:val="5"/>
            <w:tcMar>
              <w:top w:w="0" w:type="dxa"/>
              <w:left w:w="74" w:type="dxa"/>
              <w:bottom w:w="0" w:type="dxa"/>
              <w:right w:w="74" w:type="dxa"/>
            </w:tcMar>
            <w:vAlign w:val="center"/>
          </w:tcPr>
          <w:p w:rsidR="00CF3ADE" w:rsidRPr="00C14440" w:rsidRDefault="00CF3ADE" w:rsidP="001C0F81">
            <w:pPr>
              <w:jc w:val="center"/>
              <w:textAlignment w:val="baseline"/>
              <w:rPr>
                <w:b/>
              </w:rPr>
            </w:pPr>
            <w:r w:rsidRPr="00C14440">
              <w:rPr>
                <w:b/>
              </w:rPr>
              <w:t>Автопром</w:t>
            </w: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1. Автомобильные</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50</w:t>
            </w:r>
          </w:p>
        </w:tc>
        <w:tc>
          <w:tcPr>
            <w:tcW w:w="1126" w:type="pct"/>
            <w:gridSpan w:val="2"/>
            <w:vMerge w:val="restart"/>
            <w:vAlign w:val="center"/>
          </w:tcPr>
          <w:p w:rsidR="00CF3ADE" w:rsidRPr="00C14440" w:rsidRDefault="00CF3ADE" w:rsidP="001C0F81">
            <w:pPr>
              <w:jc w:val="center"/>
              <w:textAlignment w:val="baseline"/>
            </w:pPr>
            <w:r w:rsidRPr="00C14440">
              <w:t>Не нормируется</w:t>
            </w: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2. Автосборочные</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55</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3. Автомобильного моторостроения</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55</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4. Агрегатов, узлов, запчастей</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55</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5. Подшипниковые</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55</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val="restart"/>
            <w:tcMar>
              <w:top w:w="0" w:type="dxa"/>
              <w:left w:w="74" w:type="dxa"/>
              <w:bottom w:w="0" w:type="dxa"/>
              <w:right w:w="74" w:type="dxa"/>
            </w:tcMar>
          </w:tcPr>
          <w:p w:rsidR="00CF3ADE" w:rsidRPr="00C14440" w:rsidRDefault="00CF3ADE" w:rsidP="001C0F81">
            <w:pPr>
              <w:jc w:val="center"/>
            </w:pPr>
            <w:r w:rsidRPr="00C14440">
              <w:t>14.</w:t>
            </w:r>
          </w:p>
        </w:tc>
        <w:tc>
          <w:tcPr>
            <w:tcW w:w="4724" w:type="pct"/>
            <w:gridSpan w:val="5"/>
            <w:tcMar>
              <w:top w:w="0" w:type="dxa"/>
              <w:left w:w="74" w:type="dxa"/>
              <w:bottom w:w="0" w:type="dxa"/>
              <w:right w:w="74" w:type="dxa"/>
            </w:tcMar>
            <w:vAlign w:val="center"/>
          </w:tcPr>
          <w:p w:rsidR="00CF3ADE" w:rsidRPr="00C14440" w:rsidRDefault="00CF3ADE" w:rsidP="001C0F81">
            <w:pPr>
              <w:jc w:val="center"/>
              <w:textAlignment w:val="baseline"/>
              <w:rPr>
                <w:b/>
              </w:rPr>
            </w:pPr>
            <w:r w:rsidRPr="00C14440">
              <w:rPr>
                <w:b/>
              </w:rPr>
              <w:t>Сельскохозяйственного машиностроения</w:t>
            </w: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1. Тракторные, сельскохозяйственных машин, тракторных и комбайновых двигателей</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52</w:t>
            </w:r>
          </w:p>
        </w:tc>
        <w:tc>
          <w:tcPr>
            <w:tcW w:w="1126" w:type="pct"/>
            <w:gridSpan w:val="2"/>
            <w:vMerge w:val="restart"/>
            <w:vAlign w:val="center"/>
          </w:tcPr>
          <w:p w:rsidR="00CF3ADE" w:rsidRPr="00C14440" w:rsidRDefault="00CF3ADE" w:rsidP="001C0F81">
            <w:pPr>
              <w:jc w:val="center"/>
              <w:textAlignment w:val="baseline"/>
            </w:pPr>
            <w:r w:rsidRPr="00C14440">
              <w:t>Не нормируется</w:t>
            </w: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2. Агрегатов, узлов, деталей и запчастей к тракторам и сельскохозяйственным машинам</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56</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val="restart"/>
            <w:tcMar>
              <w:top w:w="0" w:type="dxa"/>
              <w:left w:w="74" w:type="dxa"/>
              <w:bottom w:w="0" w:type="dxa"/>
              <w:right w:w="74" w:type="dxa"/>
            </w:tcMar>
          </w:tcPr>
          <w:p w:rsidR="00CF3ADE" w:rsidRPr="00C14440" w:rsidRDefault="00CF3ADE" w:rsidP="001C0F81">
            <w:pPr>
              <w:jc w:val="center"/>
            </w:pPr>
            <w:r w:rsidRPr="00C14440">
              <w:t>15.</w:t>
            </w:r>
          </w:p>
        </w:tc>
        <w:tc>
          <w:tcPr>
            <w:tcW w:w="4724" w:type="pct"/>
            <w:gridSpan w:val="5"/>
            <w:tcMar>
              <w:top w:w="0" w:type="dxa"/>
              <w:left w:w="74" w:type="dxa"/>
              <w:bottom w:w="0" w:type="dxa"/>
              <w:right w:w="74" w:type="dxa"/>
            </w:tcMar>
            <w:vAlign w:val="center"/>
          </w:tcPr>
          <w:p w:rsidR="00CF3ADE" w:rsidRPr="00C14440" w:rsidRDefault="00CF3ADE" w:rsidP="001C0F81">
            <w:pPr>
              <w:jc w:val="center"/>
              <w:textAlignment w:val="baseline"/>
              <w:rPr>
                <w:b/>
              </w:rPr>
            </w:pPr>
            <w:r w:rsidRPr="00C14440">
              <w:rPr>
                <w:b/>
              </w:rPr>
              <w:t>Строительно-дорожное машиностроение</w:t>
            </w: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1. Бульдозеров, скреперов, экскаваторов и узлов для экскаваторов</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50</w:t>
            </w:r>
          </w:p>
        </w:tc>
        <w:tc>
          <w:tcPr>
            <w:tcW w:w="1126" w:type="pct"/>
            <w:gridSpan w:val="2"/>
            <w:vMerge w:val="restart"/>
            <w:vAlign w:val="center"/>
          </w:tcPr>
          <w:p w:rsidR="00CF3ADE" w:rsidRPr="00C14440" w:rsidRDefault="00CF3ADE" w:rsidP="001C0F81">
            <w:pPr>
              <w:jc w:val="center"/>
              <w:textAlignment w:val="baseline"/>
            </w:pPr>
            <w:r w:rsidRPr="00C14440">
              <w:t>Не нормируется</w:t>
            </w: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2. Пневматического, электрического инструмента и средств малой механизации</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63</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3. Оборудования для мелиоративных работ, лесозаготовительной и торфяной промышленности</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55</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4. Коммунального машиностроения</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57</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val="restart"/>
            <w:tcMar>
              <w:top w:w="0" w:type="dxa"/>
              <w:left w:w="74" w:type="dxa"/>
              <w:bottom w:w="0" w:type="dxa"/>
              <w:right w:w="74" w:type="dxa"/>
            </w:tcMar>
          </w:tcPr>
          <w:p w:rsidR="00CF3ADE" w:rsidRPr="00C14440" w:rsidRDefault="00CF3ADE" w:rsidP="001C0F81">
            <w:pPr>
              <w:jc w:val="center"/>
            </w:pPr>
            <w:r w:rsidRPr="00C14440">
              <w:t>16.</w:t>
            </w:r>
          </w:p>
        </w:tc>
        <w:tc>
          <w:tcPr>
            <w:tcW w:w="4724" w:type="pct"/>
            <w:gridSpan w:val="5"/>
            <w:tcMar>
              <w:top w:w="0" w:type="dxa"/>
              <w:left w:w="74" w:type="dxa"/>
              <w:bottom w:w="0" w:type="dxa"/>
              <w:right w:w="74" w:type="dxa"/>
            </w:tcMar>
            <w:vAlign w:val="center"/>
          </w:tcPr>
          <w:p w:rsidR="00CF3ADE" w:rsidRPr="00C14440" w:rsidRDefault="00CF3ADE" w:rsidP="001C0F81">
            <w:pPr>
              <w:jc w:val="center"/>
              <w:textAlignment w:val="baseline"/>
              <w:rPr>
                <w:b/>
              </w:rPr>
            </w:pPr>
            <w:r w:rsidRPr="00C14440">
              <w:rPr>
                <w:b/>
              </w:rPr>
              <w:t>Производство оборудования</w:t>
            </w: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1. Технологического оборудования для легкой, текстильной, пищевой, комбикормовой и полиграфической промышленности</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55</w:t>
            </w:r>
          </w:p>
        </w:tc>
        <w:tc>
          <w:tcPr>
            <w:tcW w:w="1126" w:type="pct"/>
            <w:gridSpan w:val="2"/>
            <w:vMerge w:val="restart"/>
            <w:vAlign w:val="center"/>
          </w:tcPr>
          <w:p w:rsidR="00CF3ADE" w:rsidRPr="00C14440" w:rsidRDefault="00CF3ADE" w:rsidP="001C0F81">
            <w:pPr>
              <w:jc w:val="center"/>
              <w:textAlignment w:val="baseline"/>
            </w:pPr>
            <w:r w:rsidRPr="00C14440">
              <w:t>Не нормируется</w:t>
            </w: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2. Технологического оборудования для торговли и общественного питания</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57</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3. Технологического оборудования для стекольной промышленности</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57</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4. Бытовых приборов и машин</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57</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val="restart"/>
            <w:tcMar>
              <w:top w:w="0" w:type="dxa"/>
              <w:left w:w="74" w:type="dxa"/>
              <w:bottom w:w="0" w:type="dxa"/>
              <w:right w:w="74" w:type="dxa"/>
            </w:tcMar>
          </w:tcPr>
          <w:p w:rsidR="00CF3ADE" w:rsidRPr="00C14440" w:rsidRDefault="00CF3ADE" w:rsidP="001C0F81">
            <w:pPr>
              <w:jc w:val="center"/>
            </w:pPr>
            <w:r w:rsidRPr="00C14440">
              <w:t>17.</w:t>
            </w:r>
          </w:p>
        </w:tc>
        <w:tc>
          <w:tcPr>
            <w:tcW w:w="4724" w:type="pct"/>
            <w:gridSpan w:val="5"/>
            <w:tcMar>
              <w:top w:w="0" w:type="dxa"/>
              <w:left w:w="74" w:type="dxa"/>
              <w:bottom w:w="0" w:type="dxa"/>
              <w:right w:w="74" w:type="dxa"/>
            </w:tcMar>
            <w:vAlign w:val="center"/>
          </w:tcPr>
          <w:p w:rsidR="00CF3ADE" w:rsidRPr="00C14440" w:rsidRDefault="00CF3ADE" w:rsidP="001C0F81">
            <w:pPr>
              <w:jc w:val="center"/>
              <w:textAlignment w:val="baseline"/>
              <w:rPr>
                <w:b/>
              </w:rPr>
            </w:pPr>
            <w:r w:rsidRPr="00C14440">
              <w:rPr>
                <w:b/>
              </w:rPr>
              <w:t>Лесная промышленность</w:t>
            </w: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1. Лесозаготовительные с примыканием к железной дороге МПС:</w:t>
            </w:r>
          </w:p>
        </w:tc>
        <w:tc>
          <w:tcPr>
            <w:tcW w:w="566" w:type="pct"/>
            <w:vAlign w:val="center"/>
          </w:tcPr>
          <w:p w:rsidR="00CF3ADE" w:rsidRPr="00C14440" w:rsidRDefault="00CF3ADE" w:rsidP="001C0F81">
            <w:pPr>
              <w:jc w:val="center"/>
            </w:pPr>
          </w:p>
        </w:tc>
        <w:tc>
          <w:tcPr>
            <w:tcW w:w="565" w:type="pct"/>
            <w:tcMar>
              <w:top w:w="0" w:type="dxa"/>
              <w:left w:w="74" w:type="dxa"/>
              <w:bottom w:w="0" w:type="dxa"/>
              <w:right w:w="74" w:type="dxa"/>
            </w:tcMar>
            <w:vAlign w:val="center"/>
            <w:hideMark/>
          </w:tcPr>
          <w:p w:rsidR="00CF3ADE" w:rsidRPr="00C14440" w:rsidRDefault="00CF3ADE" w:rsidP="001C0F81">
            <w:pPr>
              <w:jc w:val="center"/>
            </w:pPr>
          </w:p>
        </w:tc>
        <w:tc>
          <w:tcPr>
            <w:tcW w:w="1126" w:type="pct"/>
            <w:gridSpan w:val="2"/>
            <w:vMerge w:val="restart"/>
            <w:vAlign w:val="center"/>
          </w:tcPr>
          <w:p w:rsidR="00CF3ADE" w:rsidRPr="00C14440" w:rsidRDefault="00CF3ADE" w:rsidP="001C0F81">
            <w:pPr>
              <w:jc w:val="center"/>
            </w:pPr>
            <w:r w:rsidRPr="00C14440">
              <w:t>Не нормируется</w:t>
            </w: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без переработки древесины производственной мощностью, тыс. м/год:</w:t>
            </w:r>
          </w:p>
        </w:tc>
        <w:tc>
          <w:tcPr>
            <w:tcW w:w="566" w:type="pct"/>
            <w:vAlign w:val="center"/>
          </w:tcPr>
          <w:p w:rsidR="00CF3ADE" w:rsidRPr="00C14440" w:rsidRDefault="00CF3ADE" w:rsidP="001C0F81">
            <w:pPr>
              <w:jc w:val="center"/>
            </w:pPr>
          </w:p>
        </w:tc>
        <w:tc>
          <w:tcPr>
            <w:tcW w:w="565" w:type="pct"/>
            <w:tcMar>
              <w:top w:w="0" w:type="dxa"/>
              <w:left w:w="74" w:type="dxa"/>
              <w:bottom w:w="0" w:type="dxa"/>
              <w:right w:w="74" w:type="dxa"/>
            </w:tcMar>
            <w:vAlign w:val="center"/>
            <w:hideMark/>
          </w:tcPr>
          <w:p w:rsidR="00CF3ADE" w:rsidRPr="00C14440" w:rsidRDefault="00CF3ADE" w:rsidP="001C0F81">
            <w:pPr>
              <w:jc w:val="center"/>
            </w:pPr>
          </w:p>
        </w:tc>
        <w:tc>
          <w:tcPr>
            <w:tcW w:w="1126" w:type="pct"/>
            <w:gridSpan w:val="2"/>
            <w:vMerge/>
            <w:vAlign w:val="center"/>
          </w:tcPr>
          <w:p w:rsidR="00CF3ADE" w:rsidRPr="00C14440" w:rsidRDefault="00CF3ADE" w:rsidP="001C0F81">
            <w:pPr>
              <w:jc w:val="center"/>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до 400</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28</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более 400</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35</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с переработкой древесины производственной мощностью, тыс. м/год:</w:t>
            </w:r>
          </w:p>
        </w:tc>
        <w:tc>
          <w:tcPr>
            <w:tcW w:w="566" w:type="pct"/>
            <w:vAlign w:val="center"/>
          </w:tcPr>
          <w:p w:rsidR="00CF3ADE" w:rsidRPr="00C14440" w:rsidRDefault="00CF3ADE" w:rsidP="001C0F81">
            <w:pPr>
              <w:jc w:val="center"/>
            </w:pPr>
          </w:p>
        </w:tc>
        <w:tc>
          <w:tcPr>
            <w:tcW w:w="565" w:type="pct"/>
            <w:tcMar>
              <w:top w:w="0" w:type="dxa"/>
              <w:left w:w="74" w:type="dxa"/>
              <w:bottom w:w="0" w:type="dxa"/>
              <w:right w:w="74" w:type="dxa"/>
            </w:tcMar>
            <w:vAlign w:val="center"/>
            <w:hideMark/>
          </w:tcPr>
          <w:p w:rsidR="00CF3ADE" w:rsidRPr="00C14440" w:rsidRDefault="00CF3ADE" w:rsidP="001C0F81">
            <w:pPr>
              <w:jc w:val="center"/>
            </w:pPr>
          </w:p>
        </w:tc>
        <w:tc>
          <w:tcPr>
            <w:tcW w:w="1126" w:type="pct"/>
            <w:gridSpan w:val="2"/>
            <w:vMerge/>
            <w:vAlign w:val="center"/>
          </w:tcPr>
          <w:p w:rsidR="00CF3ADE" w:rsidRPr="00C14440" w:rsidRDefault="00CF3ADE" w:rsidP="001C0F81">
            <w:pPr>
              <w:jc w:val="center"/>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до 400</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23</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более 400</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20</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2. Лесозаготовительные с примыканием к водным транспортным путям при отправке леса в хлыстах:</w:t>
            </w:r>
          </w:p>
        </w:tc>
        <w:tc>
          <w:tcPr>
            <w:tcW w:w="566" w:type="pct"/>
            <w:vAlign w:val="center"/>
          </w:tcPr>
          <w:p w:rsidR="00CF3ADE" w:rsidRPr="00C14440" w:rsidRDefault="00CF3ADE" w:rsidP="001C0F81">
            <w:pPr>
              <w:jc w:val="center"/>
            </w:pPr>
          </w:p>
        </w:tc>
        <w:tc>
          <w:tcPr>
            <w:tcW w:w="565" w:type="pct"/>
            <w:tcMar>
              <w:top w:w="0" w:type="dxa"/>
              <w:left w:w="74" w:type="dxa"/>
              <w:bottom w:w="0" w:type="dxa"/>
              <w:right w:w="74" w:type="dxa"/>
            </w:tcMar>
            <w:vAlign w:val="center"/>
            <w:hideMark/>
          </w:tcPr>
          <w:p w:rsidR="00CF3ADE" w:rsidRPr="00C14440" w:rsidRDefault="00CF3ADE" w:rsidP="001C0F81">
            <w:pPr>
              <w:jc w:val="center"/>
            </w:pPr>
          </w:p>
        </w:tc>
        <w:tc>
          <w:tcPr>
            <w:tcW w:w="1126" w:type="pct"/>
            <w:gridSpan w:val="2"/>
            <w:vMerge/>
            <w:vAlign w:val="center"/>
          </w:tcPr>
          <w:p w:rsidR="00CF3ADE" w:rsidRPr="00C14440" w:rsidRDefault="00CF3ADE" w:rsidP="001C0F81">
            <w:pPr>
              <w:jc w:val="center"/>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 xml:space="preserve">с зимним </w:t>
            </w:r>
            <w:proofErr w:type="spellStart"/>
            <w:r w:rsidRPr="00C14440">
              <w:t>плотбищем</w:t>
            </w:r>
            <w:proofErr w:type="spellEnd"/>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17</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 xml:space="preserve">без зимнего </w:t>
            </w:r>
            <w:proofErr w:type="spellStart"/>
            <w:r w:rsidRPr="00C14440">
              <w:t>плотбища</w:t>
            </w:r>
            <w:proofErr w:type="spellEnd"/>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44</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3. То же, при отправке леса в сортиментах:</w:t>
            </w:r>
          </w:p>
        </w:tc>
        <w:tc>
          <w:tcPr>
            <w:tcW w:w="566" w:type="pct"/>
            <w:vAlign w:val="center"/>
          </w:tcPr>
          <w:p w:rsidR="00CF3ADE" w:rsidRPr="00C14440" w:rsidRDefault="00CF3ADE" w:rsidP="001C0F81">
            <w:pPr>
              <w:jc w:val="center"/>
            </w:pPr>
          </w:p>
        </w:tc>
        <w:tc>
          <w:tcPr>
            <w:tcW w:w="565" w:type="pct"/>
            <w:tcMar>
              <w:top w:w="0" w:type="dxa"/>
              <w:left w:w="74" w:type="dxa"/>
              <w:bottom w:w="0" w:type="dxa"/>
              <w:right w:w="74" w:type="dxa"/>
            </w:tcMar>
            <w:vAlign w:val="center"/>
            <w:hideMark/>
          </w:tcPr>
          <w:p w:rsidR="00CF3ADE" w:rsidRPr="00C14440" w:rsidRDefault="00CF3ADE" w:rsidP="001C0F81">
            <w:pPr>
              <w:jc w:val="center"/>
            </w:pPr>
          </w:p>
        </w:tc>
        <w:tc>
          <w:tcPr>
            <w:tcW w:w="1126" w:type="pct"/>
            <w:gridSpan w:val="2"/>
            <w:vMerge/>
            <w:vAlign w:val="center"/>
          </w:tcPr>
          <w:p w:rsidR="00CF3ADE" w:rsidRPr="00C14440" w:rsidRDefault="00CF3ADE" w:rsidP="001C0F81">
            <w:pPr>
              <w:jc w:val="center"/>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 xml:space="preserve">с зимним </w:t>
            </w:r>
            <w:proofErr w:type="spellStart"/>
            <w:r w:rsidRPr="00C14440">
              <w:t>плотбищем</w:t>
            </w:r>
            <w:proofErr w:type="spellEnd"/>
            <w:r w:rsidRPr="00C14440">
              <w:t xml:space="preserve"> производственной мощностью, тыс. м/год:</w:t>
            </w:r>
          </w:p>
        </w:tc>
        <w:tc>
          <w:tcPr>
            <w:tcW w:w="566" w:type="pct"/>
            <w:vAlign w:val="center"/>
          </w:tcPr>
          <w:p w:rsidR="00CF3ADE" w:rsidRPr="00C14440" w:rsidRDefault="00CF3ADE" w:rsidP="001C0F81">
            <w:pPr>
              <w:jc w:val="center"/>
            </w:pPr>
          </w:p>
        </w:tc>
        <w:tc>
          <w:tcPr>
            <w:tcW w:w="565" w:type="pct"/>
            <w:tcMar>
              <w:top w:w="0" w:type="dxa"/>
              <w:left w:w="74" w:type="dxa"/>
              <w:bottom w:w="0" w:type="dxa"/>
              <w:right w:w="74" w:type="dxa"/>
            </w:tcMar>
            <w:vAlign w:val="center"/>
            <w:hideMark/>
          </w:tcPr>
          <w:p w:rsidR="00CF3ADE" w:rsidRPr="00C14440" w:rsidRDefault="00CF3ADE" w:rsidP="001C0F81">
            <w:pPr>
              <w:jc w:val="center"/>
            </w:pPr>
          </w:p>
        </w:tc>
        <w:tc>
          <w:tcPr>
            <w:tcW w:w="1126" w:type="pct"/>
            <w:gridSpan w:val="2"/>
            <w:vMerge/>
            <w:vAlign w:val="center"/>
          </w:tcPr>
          <w:p w:rsidR="00CF3ADE" w:rsidRPr="00C14440" w:rsidRDefault="00CF3ADE" w:rsidP="001C0F81">
            <w:pPr>
              <w:jc w:val="center"/>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до 400</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30</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более 400</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33</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 xml:space="preserve">без зимнего </w:t>
            </w:r>
            <w:proofErr w:type="spellStart"/>
            <w:r w:rsidRPr="00C14440">
              <w:t>плотбища</w:t>
            </w:r>
            <w:proofErr w:type="spellEnd"/>
            <w:r w:rsidRPr="00C14440">
              <w:t xml:space="preserve"> производственной мощностью, тыс. м/год:</w:t>
            </w:r>
          </w:p>
        </w:tc>
        <w:tc>
          <w:tcPr>
            <w:tcW w:w="566" w:type="pct"/>
            <w:vAlign w:val="center"/>
          </w:tcPr>
          <w:p w:rsidR="00CF3ADE" w:rsidRPr="00C14440" w:rsidRDefault="00CF3ADE" w:rsidP="001C0F81">
            <w:pPr>
              <w:jc w:val="center"/>
            </w:pPr>
          </w:p>
        </w:tc>
        <w:tc>
          <w:tcPr>
            <w:tcW w:w="565" w:type="pct"/>
            <w:tcMar>
              <w:top w:w="0" w:type="dxa"/>
              <w:left w:w="74" w:type="dxa"/>
              <w:bottom w:w="0" w:type="dxa"/>
              <w:right w:w="74" w:type="dxa"/>
            </w:tcMar>
            <w:vAlign w:val="center"/>
            <w:hideMark/>
          </w:tcPr>
          <w:p w:rsidR="00CF3ADE" w:rsidRPr="00C14440" w:rsidRDefault="00CF3ADE" w:rsidP="001C0F81">
            <w:pPr>
              <w:jc w:val="center"/>
            </w:pPr>
          </w:p>
        </w:tc>
        <w:tc>
          <w:tcPr>
            <w:tcW w:w="1126" w:type="pct"/>
            <w:gridSpan w:val="2"/>
            <w:vMerge/>
            <w:vAlign w:val="center"/>
          </w:tcPr>
          <w:p w:rsidR="00CF3ADE" w:rsidRPr="00C14440" w:rsidRDefault="00CF3ADE" w:rsidP="001C0F81">
            <w:pPr>
              <w:jc w:val="center"/>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до 400</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33</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более 400</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38</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4. Пиломатериалов, стандартных домов, комплектов деталей, столярных изделий и заготовок:</w:t>
            </w:r>
          </w:p>
        </w:tc>
        <w:tc>
          <w:tcPr>
            <w:tcW w:w="566" w:type="pct"/>
            <w:vAlign w:val="center"/>
          </w:tcPr>
          <w:p w:rsidR="00CF3ADE" w:rsidRPr="00C14440" w:rsidRDefault="00CF3ADE" w:rsidP="001C0F81">
            <w:pPr>
              <w:jc w:val="center"/>
            </w:pPr>
          </w:p>
        </w:tc>
        <w:tc>
          <w:tcPr>
            <w:tcW w:w="565" w:type="pct"/>
            <w:tcMar>
              <w:top w:w="0" w:type="dxa"/>
              <w:left w:w="74" w:type="dxa"/>
              <w:bottom w:w="0" w:type="dxa"/>
              <w:right w:w="74" w:type="dxa"/>
            </w:tcMar>
            <w:vAlign w:val="center"/>
            <w:hideMark/>
          </w:tcPr>
          <w:p w:rsidR="00CF3ADE" w:rsidRPr="00C14440" w:rsidRDefault="00CF3ADE" w:rsidP="001C0F81">
            <w:pPr>
              <w:jc w:val="center"/>
            </w:pPr>
          </w:p>
        </w:tc>
        <w:tc>
          <w:tcPr>
            <w:tcW w:w="1126" w:type="pct"/>
            <w:gridSpan w:val="2"/>
            <w:vMerge/>
            <w:vAlign w:val="center"/>
          </w:tcPr>
          <w:p w:rsidR="00CF3ADE" w:rsidRPr="00C14440" w:rsidRDefault="00CF3ADE" w:rsidP="001C0F81">
            <w:pPr>
              <w:jc w:val="center"/>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при поставке сырья и отправке продукции по железной дороге</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40</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при поставке сырья по воде</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45</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5. Древесно-стружечных плит</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45</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6. Фанеры</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47</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7. Мебельные</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53</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val="restart"/>
            <w:tcMar>
              <w:top w:w="0" w:type="dxa"/>
              <w:left w:w="74" w:type="dxa"/>
              <w:bottom w:w="0" w:type="dxa"/>
              <w:right w:w="74" w:type="dxa"/>
            </w:tcMar>
          </w:tcPr>
          <w:p w:rsidR="00CF3ADE" w:rsidRPr="00C14440" w:rsidRDefault="00CF3ADE" w:rsidP="001C0F81">
            <w:pPr>
              <w:jc w:val="center"/>
            </w:pPr>
            <w:r w:rsidRPr="00C14440">
              <w:t>18.</w:t>
            </w:r>
          </w:p>
        </w:tc>
        <w:tc>
          <w:tcPr>
            <w:tcW w:w="4724" w:type="pct"/>
            <w:gridSpan w:val="5"/>
            <w:tcMar>
              <w:top w:w="0" w:type="dxa"/>
              <w:left w:w="74" w:type="dxa"/>
              <w:bottom w:w="0" w:type="dxa"/>
              <w:right w:w="74" w:type="dxa"/>
            </w:tcMar>
            <w:vAlign w:val="center"/>
          </w:tcPr>
          <w:p w:rsidR="00CF3ADE" w:rsidRPr="00C14440" w:rsidRDefault="00CF3ADE" w:rsidP="001C0F81">
            <w:pPr>
              <w:jc w:val="center"/>
              <w:textAlignment w:val="baseline"/>
              <w:rPr>
                <w:b/>
              </w:rPr>
            </w:pPr>
            <w:r w:rsidRPr="00C14440">
              <w:rPr>
                <w:b/>
              </w:rPr>
              <w:t>Легкая промышленность</w:t>
            </w: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5. Пенькозаводы (без полей сушки)</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27</w:t>
            </w:r>
          </w:p>
        </w:tc>
        <w:tc>
          <w:tcPr>
            <w:tcW w:w="1126" w:type="pct"/>
            <w:gridSpan w:val="2"/>
            <w:vMerge w:val="restart"/>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6. Первичной обработки шерсти</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61</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7. Шелкомотальной промышленности</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41</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8. Текстильные комбинаты с одноэтажными главными корпусами</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60</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9. Текстильные фабрики, размещенные в одноэтажных корпусах, при общей площади главного производственного корпуса, тыс. м:</w:t>
            </w:r>
          </w:p>
        </w:tc>
        <w:tc>
          <w:tcPr>
            <w:tcW w:w="566" w:type="pct"/>
            <w:vAlign w:val="center"/>
          </w:tcPr>
          <w:p w:rsidR="00CF3ADE" w:rsidRPr="00C14440" w:rsidRDefault="00CF3ADE" w:rsidP="001C0F81">
            <w:pPr>
              <w:jc w:val="center"/>
            </w:pPr>
          </w:p>
        </w:tc>
        <w:tc>
          <w:tcPr>
            <w:tcW w:w="565" w:type="pct"/>
            <w:tcMar>
              <w:top w:w="0" w:type="dxa"/>
              <w:left w:w="74" w:type="dxa"/>
              <w:bottom w:w="0" w:type="dxa"/>
              <w:right w:w="74" w:type="dxa"/>
            </w:tcMar>
            <w:vAlign w:val="center"/>
            <w:hideMark/>
          </w:tcPr>
          <w:p w:rsidR="00CF3ADE" w:rsidRPr="00C14440" w:rsidRDefault="00CF3ADE" w:rsidP="001C0F81">
            <w:pPr>
              <w:jc w:val="center"/>
            </w:pPr>
          </w:p>
        </w:tc>
        <w:tc>
          <w:tcPr>
            <w:tcW w:w="1126" w:type="pct"/>
            <w:gridSpan w:val="2"/>
            <w:vMerge/>
            <w:vAlign w:val="center"/>
          </w:tcPr>
          <w:p w:rsidR="00CF3ADE" w:rsidRPr="00C14440" w:rsidRDefault="00CF3ADE" w:rsidP="001C0F81">
            <w:pPr>
              <w:jc w:val="center"/>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до 50</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55</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св.50</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60</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10. Текстильной галантереи</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60</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11. Верхнего и бельевого трикотажа</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60</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12. Швейно-трикотажные</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60</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13. Швейные</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55</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14. Кожевенные и первичной обработки кожсырья:</w:t>
            </w:r>
          </w:p>
        </w:tc>
        <w:tc>
          <w:tcPr>
            <w:tcW w:w="566" w:type="pct"/>
            <w:vAlign w:val="center"/>
          </w:tcPr>
          <w:p w:rsidR="00CF3ADE" w:rsidRPr="00C14440" w:rsidRDefault="00CF3ADE" w:rsidP="001C0F81">
            <w:pPr>
              <w:jc w:val="center"/>
            </w:pPr>
          </w:p>
        </w:tc>
        <w:tc>
          <w:tcPr>
            <w:tcW w:w="565" w:type="pct"/>
            <w:tcMar>
              <w:top w:w="0" w:type="dxa"/>
              <w:left w:w="74" w:type="dxa"/>
              <w:bottom w:w="0" w:type="dxa"/>
              <w:right w:w="74" w:type="dxa"/>
            </w:tcMar>
            <w:vAlign w:val="center"/>
            <w:hideMark/>
          </w:tcPr>
          <w:p w:rsidR="00CF3ADE" w:rsidRPr="00C14440" w:rsidRDefault="00CF3ADE" w:rsidP="001C0F81">
            <w:pPr>
              <w:jc w:val="center"/>
            </w:pPr>
          </w:p>
        </w:tc>
        <w:tc>
          <w:tcPr>
            <w:tcW w:w="1126" w:type="pct"/>
            <w:gridSpan w:val="2"/>
            <w:vMerge/>
            <w:vAlign w:val="center"/>
          </w:tcPr>
          <w:p w:rsidR="00CF3ADE" w:rsidRPr="00C14440" w:rsidRDefault="00CF3ADE" w:rsidP="001C0F81">
            <w:pPr>
              <w:jc w:val="center"/>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одноэтажные</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50</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двухэтажные</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45</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15. Искусственных кож, обувных картонов и пленочных материалов</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55</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16. Кожгалантерейные:</w:t>
            </w:r>
          </w:p>
        </w:tc>
        <w:tc>
          <w:tcPr>
            <w:tcW w:w="566" w:type="pct"/>
            <w:vAlign w:val="center"/>
          </w:tcPr>
          <w:p w:rsidR="00CF3ADE" w:rsidRPr="00C14440" w:rsidRDefault="00CF3ADE" w:rsidP="001C0F81">
            <w:pPr>
              <w:jc w:val="center"/>
            </w:pPr>
          </w:p>
        </w:tc>
        <w:tc>
          <w:tcPr>
            <w:tcW w:w="565" w:type="pct"/>
            <w:tcMar>
              <w:top w:w="0" w:type="dxa"/>
              <w:left w:w="74" w:type="dxa"/>
              <w:bottom w:w="0" w:type="dxa"/>
              <w:right w:w="74" w:type="dxa"/>
            </w:tcMar>
            <w:vAlign w:val="center"/>
            <w:hideMark/>
          </w:tcPr>
          <w:p w:rsidR="00CF3ADE" w:rsidRPr="00C14440" w:rsidRDefault="00CF3ADE" w:rsidP="001C0F81">
            <w:pPr>
              <w:jc w:val="center"/>
            </w:pPr>
          </w:p>
        </w:tc>
        <w:tc>
          <w:tcPr>
            <w:tcW w:w="1126" w:type="pct"/>
            <w:gridSpan w:val="2"/>
            <w:vMerge/>
            <w:vAlign w:val="center"/>
          </w:tcPr>
          <w:p w:rsidR="00CF3ADE" w:rsidRPr="00C14440" w:rsidRDefault="00CF3ADE" w:rsidP="001C0F81">
            <w:pPr>
              <w:jc w:val="center"/>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одноэтажные</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55</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многоэтажные</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50</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17. Меховые и овчинно-шубные</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55</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18. Обувные:</w:t>
            </w:r>
          </w:p>
        </w:tc>
        <w:tc>
          <w:tcPr>
            <w:tcW w:w="566" w:type="pct"/>
            <w:vAlign w:val="center"/>
          </w:tcPr>
          <w:p w:rsidR="00CF3ADE" w:rsidRPr="00C14440" w:rsidRDefault="00CF3ADE" w:rsidP="001C0F81">
            <w:pPr>
              <w:jc w:val="center"/>
            </w:pPr>
          </w:p>
        </w:tc>
        <w:tc>
          <w:tcPr>
            <w:tcW w:w="565" w:type="pct"/>
            <w:tcMar>
              <w:top w:w="0" w:type="dxa"/>
              <w:left w:w="74" w:type="dxa"/>
              <w:bottom w:w="0" w:type="dxa"/>
              <w:right w:w="74" w:type="dxa"/>
            </w:tcMar>
            <w:vAlign w:val="center"/>
            <w:hideMark/>
          </w:tcPr>
          <w:p w:rsidR="00CF3ADE" w:rsidRPr="00C14440" w:rsidRDefault="00CF3ADE" w:rsidP="001C0F81">
            <w:pPr>
              <w:jc w:val="center"/>
            </w:pPr>
          </w:p>
        </w:tc>
        <w:tc>
          <w:tcPr>
            <w:tcW w:w="1126" w:type="pct"/>
            <w:gridSpan w:val="2"/>
            <w:vMerge/>
            <w:vAlign w:val="center"/>
          </w:tcPr>
          <w:p w:rsidR="00CF3ADE" w:rsidRPr="00C14440" w:rsidRDefault="00CF3ADE" w:rsidP="001C0F81">
            <w:pPr>
              <w:jc w:val="center"/>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одноэтажные</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55</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многоэтажные</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50</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19. Фурнитуры и других изделий для обувной, галантерейной, швейной и трикотажной промышленности</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52</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val="restart"/>
            <w:tcMar>
              <w:top w:w="0" w:type="dxa"/>
              <w:left w:w="74" w:type="dxa"/>
              <w:bottom w:w="0" w:type="dxa"/>
              <w:right w:w="74" w:type="dxa"/>
            </w:tcMar>
          </w:tcPr>
          <w:p w:rsidR="00CF3ADE" w:rsidRPr="00C14440" w:rsidRDefault="00CF3ADE" w:rsidP="001C0F81">
            <w:pPr>
              <w:jc w:val="center"/>
            </w:pPr>
            <w:r w:rsidRPr="00C14440">
              <w:t>19.</w:t>
            </w:r>
          </w:p>
        </w:tc>
        <w:tc>
          <w:tcPr>
            <w:tcW w:w="4724" w:type="pct"/>
            <w:gridSpan w:val="5"/>
            <w:tcMar>
              <w:top w:w="0" w:type="dxa"/>
              <w:left w:w="74" w:type="dxa"/>
              <w:bottom w:w="0" w:type="dxa"/>
              <w:right w:w="74" w:type="dxa"/>
            </w:tcMar>
            <w:vAlign w:val="center"/>
          </w:tcPr>
          <w:p w:rsidR="00CF3ADE" w:rsidRPr="00C14440" w:rsidRDefault="00CF3ADE" w:rsidP="001C0F81">
            <w:pPr>
              <w:jc w:val="center"/>
              <w:textAlignment w:val="baseline"/>
              <w:rPr>
                <w:b/>
              </w:rPr>
            </w:pPr>
            <w:r w:rsidRPr="00C14440">
              <w:rPr>
                <w:b/>
              </w:rPr>
              <w:t>Пищевая промышленность</w:t>
            </w: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tcPr>
          <w:p w:rsidR="00CF3ADE" w:rsidRPr="00C14440" w:rsidRDefault="00CF3ADE" w:rsidP="001C0F81">
            <w:pPr>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1. Сахарные заводы при переработке свеклы, тыс. т/</w:t>
            </w:r>
            <w:proofErr w:type="spellStart"/>
            <w:r w:rsidRPr="00C14440">
              <w:t>сут</w:t>
            </w:r>
            <w:proofErr w:type="spellEnd"/>
            <w:r w:rsidRPr="00C14440">
              <w:t>:</w:t>
            </w:r>
          </w:p>
        </w:tc>
        <w:tc>
          <w:tcPr>
            <w:tcW w:w="566" w:type="pct"/>
            <w:vAlign w:val="center"/>
          </w:tcPr>
          <w:p w:rsidR="00CF3ADE" w:rsidRPr="00C14440" w:rsidRDefault="00CF3ADE" w:rsidP="001C0F81">
            <w:pPr>
              <w:jc w:val="center"/>
            </w:pPr>
          </w:p>
        </w:tc>
        <w:tc>
          <w:tcPr>
            <w:tcW w:w="565" w:type="pct"/>
            <w:tcMar>
              <w:top w:w="0" w:type="dxa"/>
              <w:left w:w="74" w:type="dxa"/>
              <w:bottom w:w="0" w:type="dxa"/>
              <w:right w:w="74" w:type="dxa"/>
            </w:tcMar>
            <w:vAlign w:val="center"/>
            <w:hideMark/>
          </w:tcPr>
          <w:p w:rsidR="00CF3ADE" w:rsidRPr="00C14440" w:rsidRDefault="00CF3ADE" w:rsidP="001C0F81">
            <w:pPr>
              <w:jc w:val="center"/>
            </w:pPr>
          </w:p>
        </w:tc>
        <w:tc>
          <w:tcPr>
            <w:tcW w:w="1126" w:type="pct"/>
            <w:gridSpan w:val="2"/>
            <w:vMerge w:val="restart"/>
            <w:vAlign w:val="center"/>
          </w:tcPr>
          <w:p w:rsidR="00CF3ADE" w:rsidRPr="00C14440" w:rsidRDefault="00CF3ADE" w:rsidP="001C0F81">
            <w:pPr>
              <w:jc w:val="center"/>
            </w:pPr>
            <w:r w:rsidRPr="00C14440">
              <w:t>Не нормируется</w:t>
            </w: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 xml:space="preserve">до 3 (хранение свеклы на </w:t>
            </w:r>
            <w:proofErr w:type="spellStart"/>
            <w:r w:rsidRPr="00C14440">
              <w:t>кагатных</w:t>
            </w:r>
            <w:proofErr w:type="spellEnd"/>
            <w:r w:rsidRPr="00C14440">
              <w:t xml:space="preserve"> полях)</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55</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от 3 до 6 (хранение свеклы в механизированных складах)</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50</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2. Хлеба и хлебобулочных изделий производственной мощностью, т/</w:t>
            </w:r>
            <w:proofErr w:type="spellStart"/>
            <w:r w:rsidRPr="00C14440">
              <w:t>сут</w:t>
            </w:r>
            <w:proofErr w:type="spellEnd"/>
            <w:r w:rsidRPr="00C14440">
              <w:t>:</w:t>
            </w:r>
          </w:p>
        </w:tc>
        <w:tc>
          <w:tcPr>
            <w:tcW w:w="566" w:type="pct"/>
            <w:vAlign w:val="center"/>
          </w:tcPr>
          <w:p w:rsidR="00CF3ADE" w:rsidRPr="00C14440" w:rsidRDefault="00CF3ADE" w:rsidP="001C0F81">
            <w:pPr>
              <w:jc w:val="center"/>
            </w:pPr>
          </w:p>
        </w:tc>
        <w:tc>
          <w:tcPr>
            <w:tcW w:w="565" w:type="pct"/>
            <w:tcMar>
              <w:top w:w="0" w:type="dxa"/>
              <w:left w:w="74" w:type="dxa"/>
              <w:bottom w:w="0" w:type="dxa"/>
              <w:right w:w="74" w:type="dxa"/>
            </w:tcMar>
            <w:vAlign w:val="center"/>
            <w:hideMark/>
          </w:tcPr>
          <w:p w:rsidR="00CF3ADE" w:rsidRPr="00C14440" w:rsidRDefault="00CF3ADE" w:rsidP="001C0F81">
            <w:pPr>
              <w:jc w:val="center"/>
            </w:pPr>
          </w:p>
        </w:tc>
        <w:tc>
          <w:tcPr>
            <w:tcW w:w="1126" w:type="pct"/>
            <w:gridSpan w:val="2"/>
            <w:vMerge/>
            <w:vAlign w:val="center"/>
          </w:tcPr>
          <w:p w:rsidR="00CF3ADE" w:rsidRPr="00C14440" w:rsidRDefault="00CF3ADE" w:rsidP="001C0F81">
            <w:pPr>
              <w:jc w:val="center"/>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до 45</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37</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более 45</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40</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3. Кондитерских изделий</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50</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4. Растительного масла производственной мощностью, переработки семян в сутки, т:</w:t>
            </w:r>
          </w:p>
        </w:tc>
        <w:tc>
          <w:tcPr>
            <w:tcW w:w="566" w:type="pct"/>
            <w:vAlign w:val="center"/>
          </w:tcPr>
          <w:p w:rsidR="00CF3ADE" w:rsidRPr="00C14440" w:rsidRDefault="00CF3ADE" w:rsidP="001C0F81">
            <w:pPr>
              <w:jc w:val="center"/>
            </w:pPr>
          </w:p>
        </w:tc>
        <w:tc>
          <w:tcPr>
            <w:tcW w:w="565" w:type="pct"/>
            <w:tcMar>
              <w:top w:w="0" w:type="dxa"/>
              <w:left w:w="74" w:type="dxa"/>
              <w:bottom w:w="0" w:type="dxa"/>
              <w:right w:w="74" w:type="dxa"/>
            </w:tcMar>
            <w:vAlign w:val="center"/>
            <w:hideMark/>
          </w:tcPr>
          <w:p w:rsidR="00CF3ADE" w:rsidRPr="00C14440" w:rsidRDefault="00CF3ADE" w:rsidP="001C0F81">
            <w:pPr>
              <w:jc w:val="center"/>
            </w:pPr>
          </w:p>
        </w:tc>
        <w:tc>
          <w:tcPr>
            <w:tcW w:w="1126" w:type="pct"/>
            <w:gridSpan w:val="2"/>
            <w:vMerge/>
            <w:vAlign w:val="center"/>
          </w:tcPr>
          <w:p w:rsidR="00CF3ADE" w:rsidRPr="00C14440" w:rsidRDefault="00CF3ADE" w:rsidP="001C0F81">
            <w:pPr>
              <w:jc w:val="center"/>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до 400</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33</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более 400</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35</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5. Маргариновой продукции</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40</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6. Парфюмерно-косметических изделий</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40</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7. Виноградных вин и виноматериалов</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50</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8. Пива и солода</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50</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9. Плодоовощных консервов</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50</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10. Первичной обработки чайного листа</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40</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11. Ферментации табака</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41</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val="restart"/>
            <w:tcMar>
              <w:top w:w="0" w:type="dxa"/>
              <w:left w:w="74" w:type="dxa"/>
              <w:bottom w:w="0" w:type="dxa"/>
              <w:right w:w="74" w:type="dxa"/>
            </w:tcMar>
          </w:tcPr>
          <w:p w:rsidR="00CF3ADE" w:rsidRPr="00C14440" w:rsidRDefault="00CF3ADE" w:rsidP="001C0F81">
            <w:pPr>
              <w:jc w:val="center"/>
            </w:pPr>
            <w:r w:rsidRPr="00C14440">
              <w:t>20.</w:t>
            </w:r>
          </w:p>
        </w:tc>
        <w:tc>
          <w:tcPr>
            <w:tcW w:w="4724" w:type="pct"/>
            <w:gridSpan w:val="5"/>
            <w:tcMar>
              <w:top w:w="0" w:type="dxa"/>
              <w:left w:w="74" w:type="dxa"/>
              <w:bottom w:w="0" w:type="dxa"/>
              <w:right w:w="74" w:type="dxa"/>
            </w:tcMar>
            <w:vAlign w:val="center"/>
          </w:tcPr>
          <w:p w:rsidR="00CF3ADE" w:rsidRPr="00C14440" w:rsidRDefault="00CF3ADE" w:rsidP="001C0F81">
            <w:pPr>
              <w:jc w:val="center"/>
              <w:textAlignment w:val="baseline"/>
              <w:rPr>
                <w:b/>
              </w:rPr>
            </w:pPr>
            <w:r w:rsidRPr="00C14440">
              <w:rPr>
                <w:b/>
              </w:rPr>
              <w:t>Молочная промышленность</w:t>
            </w: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1. Мяса (с цехами убоя и обескровливания)</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40</w:t>
            </w:r>
          </w:p>
        </w:tc>
        <w:tc>
          <w:tcPr>
            <w:tcW w:w="1126" w:type="pct"/>
            <w:gridSpan w:val="2"/>
            <w:vMerge w:val="restart"/>
            <w:vAlign w:val="center"/>
          </w:tcPr>
          <w:p w:rsidR="00CF3ADE" w:rsidRPr="00C14440" w:rsidRDefault="00CF3ADE" w:rsidP="001C0F81">
            <w:pPr>
              <w:jc w:val="center"/>
              <w:textAlignment w:val="baseline"/>
            </w:pPr>
            <w:r w:rsidRPr="00C14440">
              <w:t>Не нормируется</w:t>
            </w: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2. Мясных консервов, колбас, копченостей и других мясных продуктов</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42</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3. По переработке молока производственной мощностью в смену, т:</w:t>
            </w:r>
          </w:p>
        </w:tc>
        <w:tc>
          <w:tcPr>
            <w:tcW w:w="566" w:type="pct"/>
            <w:vAlign w:val="center"/>
          </w:tcPr>
          <w:p w:rsidR="00CF3ADE" w:rsidRPr="00C14440" w:rsidRDefault="00CF3ADE" w:rsidP="001C0F81">
            <w:pPr>
              <w:jc w:val="center"/>
            </w:pPr>
          </w:p>
        </w:tc>
        <w:tc>
          <w:tcPr>
            <w:tcW w:w="565" w:type="pct"/>
            <w:tcMar>
              <w:top w:w="0" w:type="dxa"/>
              <w:left w:w="74" w:type="dxa"/>
              <w:bottom w:w="0" w:type="dxa"/>
              <w:right w:w="74" w:type="dxa"/>
            </w:tcMar>
            <w:vAlign w:val="center"/>
            <w:hideMark/>
          </w:tcPr>
          <w:p w:rsidR="00CF3ADE" w:rsidRPr="00C14440" w:rsidRDefault="00CF3ADE" w:rsidP="001C0F81">
            <w:pPr>
              <w:jc w:val="center"/>
            </w:pPr>
          </w:p>
        </w:tc>
        <w:tc>
          <w:tcPr>
            <w:tcW w:w="1126" w:type="pct"/>
            <w:gridSpan w:val="2"/>
            <w:vMerge/>
            <w:vAlign w:val="center"/>
          </w:tcPr>
          <w:p w:rsidR="00CF3ADE" w:rsidRPr="00C14440" w:rsidRDefault="00CF3ADE" w:rsidP="001C0F81">
            <w:pPr>
              <w:jc w:val="center"/>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до 100</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43</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более 100</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45</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4. Сухого обезжиренного молока производственной мощностью в смену, т:</w:t>
            </w:r>
          </w:p>
        </w:tc>
        <w:tc>
          <w:tcPr>
            <w:tcW w:w="566" w:type="pct"/>
            <w:vAlign w:val="center"/>
          </w:tcPr>
          <w:p w:rsidR="00CF3ADE" w:rsidRPr="00C14440" w:rsidRDefault="00CF3ADE" w:rsidP="001C0F81">
            <w:pPr>
              <w:jc w:val="center"/>
            </w:pPr>
          </w:p>
        </w:tc>
        <w:tc>
          <w:tcPr>
            <w:tcW w:w="565" w:type="pct"/>
            <w:tcMar>
              <w:top w:w="0" w:type="dxa"/>
              <w:left w:w="74" w:type="dxa"/>
              <w:bottom w:w="0" w:type="dxa"/>
              <w:right w:w="74" w:type="dxa"/>
            </w:tcMar>
            <w:vAlign w:val="center"/>
            <w:hideMark/>
          </w:tcPr>
          <w:p w:rsidR="00CF3ADE" w:rsidRPr="00C14440" w:rsidRDefault="00CF3ADE" w:rsidP="001C0F81">
            <w:pPr>
              <w:jc w:val="center"/>
            </w:pPr>
          </w:p>
        </w:tc>
        <w:tc>
          <w:tcPr>
            <w:tcW w:w="1126" w:type="pct"/>
            <w:gridSpan w:val="2"/>
            <w:vMerge/>
            <w:vAlign w:val="center"/>
          </w:tcPr>
          <w:p w:rsidR="00CF3ADE" w:rsidRPr="00C14440" w:rsidRDefault="00CF3ADE" w:rsidP="001C0F81">
            <w:pPr>
              <w:jc w:val="center"/>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до 5</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36</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более 5</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42</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5. Молочных консервов</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45</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6. Сыра</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37</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 xml:space="preserve">7. Гидролизно-дрожжевые, </w:t>
            </w:r>
            <w:proofErr w:type="spellStart"/>
            <w:r w:rsidRPr="00C14440">
              <w:t>фурфурольные</w:t>
            </w:r>
            <w:proofErr w:type="spellEnd"/>
            <w:r w:rsidRPr="00C14440">
              <w:t xml:space="preserve">, </w:t>
            </w:r>
            <w:proofErr w:type="spellStart"/>
            <w:r w:rsidRPr="00C14440">
              <w:t>белково</w:t>
            </w:r>
            <w:proofErr w:type="spellEnd"/>
            <w:r w:rsidRPr="00C14440">
              <w:t>-витаминных концентратов и по производству премиксов</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45</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val="restart"/>
            <w:tcMar>
              <w:top w:w="0" w:type="dxa"/>
              <w:left w:w="74" w:type="dxa"/>
              <w:bottom w:w="0" w:type="dxa"/>
              <w:right w:w="74" w:type="dxa"/>
            </w:tcMar>
          </w:tcPr>
          <w:p w:rsidR="00CF3ADE" w:rsidRPr="00C14440" w:rsidRDefault="00CF3ADE" w:rsidP="001C0F81">
            <w:pPr>
              <w:jc w:val="center"/>
            </w:pPr>
            <w:r w:rsidRPr="00C14440">
              <w:t>21.</w:t>
            </w:r>
          </w:p>
        </w:tc>
        <w:tc>
          <w:tcPr>
            <w:tcW w:w="4724" w:type="pct"/>
            <w:gridSpan w:val="5"/>
            <w:tcMar>
              <w:top w:w="0" w:type="dxa"/>
              <w:left w:w="74" w:type="dxa"/>
              <w:bottom w:w="0" w:type="dxa"/>
              <w:right w:w="74" w:type="dxa"/>
            </w:tcMar>
            <w:vAlign w:val="center"/>
          </w:tcPr>
          <w:p w:rsidR="00CF3ADE" w:rsidRPr="00C14440" w:rsidRDefault="00CF3ADE" w:rsidP="001C0F81">
            <w:pPr>
              <w:jc w:val="center"/>
              <w:textAlignment w:val="baseline"/>
              <w:rPr>
                <w:b/>
              </w:rPr>
            </w:pPr>
            <w:r w:rsidRPr="00C14440">
              <w:rPr>
                <w:b/>
              </w:rPr>
              <w:t>Заготовки</w:t>
            </w: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1. Мелькомбинаты, крупозаводы, комбинированные кормовые заводы, элеваторы и хлебоприемные предприятия</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41</w:t>
            </w:r>
          </w:p>
        </w:tc>
        <w:tc>
          <w:tcPr>
            <w:tcW w:w="1126" w:type="pct"/>
            <w:gridSpan w:val="2"/>
            <w:vMerge w:val="restart"/>
            <w:vAlign w:val="center"/>
          </w:tcPr>
          <w:p w:rsidR="00CF3ADE" w:rsidRPr="00C14440" w:rsidRDefault="00CF3ADE" w:rsidP="001C0F81">
            <w:pPr>
              <w:jc w:val="center"/>
              <w:textAlignment w:val="baseline"/>
            </w:pPr>
            <w:r w:rsidRPr="00C14440">
              <w:t>Не нормируется</w:t>
            </w: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2. Комбинаты хлебопродуктов</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42</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val="restart"/>
            <w:tcMar>
              <w:top w:w="0" w:type="dxa"/>
              <w:left w:w="74" w:type="dxa"/>
              <w:bottom w:w="0" w:type="dxa"/>
              <w:right w:w="74" w:type="dxa"/>
            </w:tcMar>
          </w:tcPr>
          <w:p w:rsidR="00CF3ADE" w:rsidRPr="00C14440" w:rsidRDefault="00CF3ADE" w:rsidP="001C0F81">
            <w:pPr>
              <w:jc w:val="center"/>
            </w:pPr>
            <w:r w:rsidRPr="00C14440">
              <w:t>22.</w:t>
            </w:r>
          </w:p>
        </w:tc>
        <w:tc>
          <w:tcPr>
            <w:tcW w:w="4724" w:type="pct"/>
            <w:gridSpan w:val="5"/>
            <w:tcMar>
              <w:top w:w="0" w:type="dxa"/>
              <w:left w:w="74" w:type="dxa"/>
              <w:bottom w:w="0" w:type="dxa"/>
              <w:right w:w="74" w:type="dxa"/>
            </w:tcMar>
            <w:vAlign w:val="center"/>
          </w:tcPr>
          <w:p w:rsidR="00CF3ADE" w:rsidRPr="00C14440" w:rsidRDefault="00CF3ADE" w:rsidP="001C0F81">
            <w:pPr>
              <w:jc w:val="center"/>
              <w:textAlignment w:val="baseline"/>
              <w:rPr>
                <w:b/>
              </w:rPr>
            </w:pPr>
            <w:r w:rsidRPr="00C14440">
              <w:rPr>
                <w:b/>
              </w:rPr>
              <w:t>Ремонт техники</w:t>
            </w: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1. По ремонту грузовых автомобилей</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60</w:t>
            </w:r>
          </w:p>
        </w:tc>
        <w:tc>
          <w:tcPr>
            <w:tcW w:w="1126" w:type="pct"/>
            <w:gridSpan w:val="2"/>
            <w:vMerge w:val="restart"/>
            <w:vAlign w:val="center"/>
          </w:tcPr>
          <w:p w:rsidR="00CF3ADE" w:rsidRPr="00C14440" w:rsidRDefault="00CF3ADE" w:rsidP="001C0F81">
            <w:pPr>
              <w:jc w:val="center"/>
              <w:textAlignment w:val="baseline"/>
            </w:pPr>
            <w:r w:rsidRPr="00C14440">
              <w:t>Не нормируется</w:t>
            </w: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2. По ремонту тракторов</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56</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3. По ремонту шасси тракторов</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54</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4. Станции технического обслуживания грузовых автомобилей</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40</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 xml:space="preserve">5. Станции технического обслуживания </w:t>
            </w:r>
            <w:proofErr w:type="spellStart"/>
            <w:r w:rsidRPr="00C14440">
              <w:t>энергонасыщенных</w:t>
            </w:r>
            <w:proofErr w:type="spellEnd"/>
            <w:r w:rsidRPr="00C14440">
              <w:t xml:space="preserve"> тракторов</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40</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 xml:space="preserve">6. Пункты технического обслуживания тракторов, бульдозеров и других спецмашин механизированных отрядов районных объединений </w:t>
            </w:r>
            <w:proofErr w:type="spellStart"/>
            <w:r w:rsidRPr="00C14440">
              <w:t>Россельхозтехники</w:t>
            </w:r>
            <w:proofErr w:type="spellEnd"/>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52</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7. Базы торговые областные</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57</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8. Базы прирельсовые (районные и межрайонные)</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54</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9. Базы минеральных удобрений, известковых материалов, ядохимикатов</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35</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10. Склады химических средств защиты растений</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57</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val="restart"/>
            <w:tcMar>
              <w:top w:w="0" w:type="dxa"/>
              <w:left w:w="74" w:type="dxa"/>
              <w:bottom w:w="0" w:type="dxa"/>
              <w:right w:w="74" w:type="dxa"/>
            </w:tcMar>
          </w:tcPr>
          <w:p w:rsidR="00CF3ADE" w:rsidRPr="00C14440" w:rsidRDefault="00CF3ADE" w:rsidP="001C0F81">
            <w:pPr>
              <w:jc w:val="center"/>
            </w:pPr>
            <w:r w:rsidRPr="00C14440">
              <w:t>23.</w:t>
            </w:r>
          </w:p>
        </w:tc>
        <w:tc>
          <w:tcPr>
            <w:tcW w:w="4724" w:type="pct"/>
            <w:gridSpan w:val="5"/>
            <w:tcMar>
              <w:top w:w="0" w:type="dxa"/>
              <w:left w:w="74" w:type="dxa"/>
              <w:bottom w:w="0" w:type="dxa"/>
              <w:right w:w="74" w:type="dxa"/>
            </w:tcMar>
            <w:vAlign w:val="center"/>
          </w:tcPr>
          <w:p w:rsidR="00CF3ADE" w:rsidRPr="00C14440" w:rsidRDefault="00CF3ADE" w:rsidP="001C0F81">
            <w:pPr>
              <w:jc w:val="center"/>
              <w:textAlignment w:val="baseline"/>
              <w:rPr>
                <w:b/>
              </w:rPr>
            </w:pPr>
            <w:r w:rsidRPr="00C14440">
              <w:rPr>
                <w:b/>
              </w:rPr>
              <w:t>Местная промышленность</w:t>
            </w: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 xml:space="preserve">1. </w:t>
            </w:r>
            <w:proofErr w:type="spellStart"/>
            <w:r w:rsidRPr="00C14440">
              <w:t>Замочно</w:t>
            </w:r>
            <w:proofErr w:type="spellEnd"/>
            <w:r w:rsidRPr="00C14440">
              <w:t>-скобяных изделий</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61</w:t>
            </w:r>
          </w:p>
        </w:tc>
        <w:tc>
          <w:tcPr>
            <w:tcW w:w="1126" w:type="pct"/>
            <w:gridSpan w:val="2"/>
            <w:vMerge w:val="restart"/>
            <w:vAlign w:val="center"/>
          </w:tcPr>
          <w:p w:rsidR="00CF3ADE" w:rsidRPr="00C14440" w:rsidRDefault="00CF3ADE" w:rsidP="001C0F81">
            <w:pPr>
              <w:jc w:val="center"/>
              <w:textAlignment w:val="baseline"/>
            </w:pPr>
            <w:r w:rsidRPr="00C14440">
              <w:t>Не нормируется</w:t>
            </w: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2. Художественной керамики</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56</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3. Художественных изделий из металла и камня</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52</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4. Духовых музыкальных инструментов</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56</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5. Игрушек и сувениров из дерева</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53</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6. Игрушек из металла</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61</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7. Швейных изделий:</w:t>
            </w:r>
          </w:p>
        </w:tc>
        <w:tc>
          <w:tcPr>
            <w:tcW w:w="566" w:type="pct"/>
            <w:vAlign w:val="center"/>
          </w:tcPr>
          <w:p w:rsidR="00CF3ADE" w:rsidRPr="00C14440" w:rsidRDefault="00CF3ADE" w:rsidP="001C0F81">
            <w:pPr>
              <w:jc w:val="center"/>
            </w:pPr>
          </w:p>
        </w:tc>
        <w:tc>
          <w:tcPr>
            <w:tcW w:w="565" w:type="pct"/>
            <w:tcMar>
              <w:top w:w="0" w:type="dxa"/>
              <w:left w:w="74" w:type="dxa"/>
              <w:bottom w:w="0" w:type="dxa"/>
              <w:right w:w="74" w:type="dxa"/>
            </w:tcMar>
            <w:vAlign w:val="center"/>
            <w:hideMark/>
          </w:tcPr>
          <w:p w:rsidR="00CF3ADE" w:rsidRPr="00C14440" w:rsidRDefault="00CF3ADE" w:rsidP="001C0F81">
            <w:pPr>
              <w:jc w:val="center"/>
            </w:pPr>
          </w:p>
        </w:tc>
        <w:tc>
          <w:tcPr>
            <w:tcW w:w="1126" w:type="pct"/>
            <w:gridSpan w:val="2"/>
            <w:vMerge/>
            <w:vAlign w:val="center"/>
          </w:tcPr>
          <w:p w:rsidR="00CF3ADE" w:rsidRPr="00C14440" w:rsidRDefault="00CF3ADE" w:rsidP="001C0F81">
            <w:pPr>
              <w:jc w:val="center"/>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в двухэтажных зданиях</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74</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в зданиях более двух этажей</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60</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8. Промышленные предприятия службы быта при общей площади производственных зданий более 2000 м, по:</w:t>
            </w:r>
          </w:p>
        </w:tc>
        <w:tc>
          <w:tcPr>
            <w:tcW w:w="566" w:type="pct"/>
            <w:vAlign w:val="center"/>
          </w:tcPr>
          <w:p w:rsidR="00CF3ADE" w:rsidRPr="00C14440" w:rsidRDefault="00CF3ADE" w:rsidP="001C0F81">
            <w:pPr>
              <w:jc w:val="center"/>
            </w:pPr>
          </w:p>
        </w:tc>
        <w:tc>
          <w:tcPr>
            <w:tcW w:w="565" w:type="pct"/>
            <w:tcMar>
              <w:top w:w="0" w:type="dxa"/>
              <w:left w:w="74" w:type="dxa"/>
              <w:bottom w:w="0" w:type="dxa"/>
              <w:right w:w="74" w:type="dxa"/>
            </w:tcMar>
            <w:vAlign w:val="center"/>
            <w:hideMark/>
          </w:tcPr>
          <w:p w:rsidR="00CF3ADE" w:rsidRPr="00C14440" w:rsidRDefault="00CF3ADE" w:rsidP="001C0F81">
            <w:pPr>
              <w:jc w:val="center"/>
            </w:pPr>
          </w:p>
        </w:tc>
        <w:tc>
          <w:tcPr>
            <w:tcW w:w="1126" w:type="pct"/>
            <w:gridSpan w:val="2"/>
            <w:vMerge/>
            <w:vAlign w:val="center"/>
          </w:tcPr>
          <w:p w:rsidR="00CF3ADE" w:rsidRPr="00C14440" w:rsidRDefault="00CF3ADE" w:rsidP="001C0F81">
            <w:pPr>
              <w:jc w:val="center"/>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 xml:space="preserve">изготовлению и ремонту одежды, ремонту </w:t>
            </w:r>
            <w:proofErr w:type="spellStart"/>
            <w:r w:rsidRPr="00C14440">
              <w:t>радиотелеаппаратуры</w:t>
            </w:r>
            <w:proofErr w:type="spellEnd"/>
            <w:r w:rsidRPr="00C14440">
              <w:t xml:space="preserve"> и фабрики фоторабот</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60</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изготовлению и ремонту обуви, ремонту сложной бытовой техники, фабрики химчистки и крашения, унифицированные блоки предприятий бытового обслуживания типа А</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55</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ремонту и изготовлению мебели</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60</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val="restart"/>
            <w:tcMar>
              <w:top w:w="0" w:type="dxa"/>
              <w:left w:w="74" w:type="dxa"/>
              <w:bottom w:w="0" w:type="dxa"/>
              <w:right w:w="74" w:type="dxa"/>
            </w:tcMar>
          </w:tcPr>
          <w:p w:rsidR="00CF3ADE" w:rsidRPr="00C14440" w:rsidRDefault="00CF3ADE" w:rsidP="001C0F81">
            <w:pPr>
              <w:jc w:val="center"/>
            </w:pPr>
            <w:r w:rsidRPr="00C14440">
              <w:t>24.</w:t>
            </w:r>
          </w:p>
        </w:tc>
        <w:tc>
          <w:tcPr>
            <w:tcW w:w="4724" w:type="pct"/>
            <w:gridSpan w:val="5"/>
            <w:tcMar>
              <w:top w:w="0" w:type="dxa"/>
              <w:left w:w="74" w:type="dxa"/>
              <w:bottom w:w="0" w:type="dxa"/>
              <w:right w:w="74" w:type="dxa"/>
            </w:tcMar>
            <w:vAlign w:val="center"/>
          </w:tcPr>
          <w:p w:rsidR="00CF3ADE" w:rsidRPr="00C14440" w:rsidRDefault="00CF3ADE" w:rsidP="001C0F81">
            <w:pPr>
              <w:jc w:val="center"/>
              <w:textAlignment w:val="baseline"/>
              <w:rPr>
                <w:b/>
              </w:rPr>
            </w:pPr>
            <w:r w:rsidRPr="00C14440">
              <w:rPr>
                <w:b/>
              </w:rPr>
              <w:t>Производство строительных материалов</w:t>
            </w: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1. Цементные:</w:t>
            </w:r>
          </w:p>
        </w:tc>
        <w:tc>
          <w:tcPr>
            <w:tcW w:w="566" w:type="pct"/>
            <w:vAlign w:val="center"/>
          </w:tcPr>
          <w:p w:rsidR="00CF3ADE" w:rsidRPr="00C14440" w:rsidRDefault="00CF3ADE" w:rsidP="001C0F81">
            <w:pPr>
              <w:jc w:val="center"/>
            </w:pPr>
          </w:p>
        </w:tc>
        <w:tc>
          <w:tcPr>
            <w:tcW w:w="565" w:type="pct"/>
            <w:tcMar>
              <w:top w:w="0" w:type="dxa"/>
              <w:left w:w="74" w:type="dxa"/>
              <w:bottom w:w="0" w:type="dxa"/>
              <w:right w:w="74" w:type="dxa"/>
            </w:tcMar>
            <w:vAlign w:val="center"/>
            <w:hideMark/>
          </w:tcPr>
          <w:p w:rsidR="00CF3ADE" w:rsidRPr="00C14440" w:rsidRDefault="00CF3ADE" w:rsidP="001C0F81">
            <w:pPr>
              <w:jc w:val="center"/>
            </w:pPr>
          </w:p>
        </w:tc>
        <w:tc>
          <w:tcPr>
            <w:tcW w:w="1126" w:type="pct"/>
            <w:gridSpan w:val="2"/>
            <w:vMerge w:val="restart"/>
            <w:vAlign w:val="center"/>
          </w:tcPr>
          <w:p w:rsidR="00CF3ADE" w:rsidRPr="00C14440" w:rsidRDefault="00CF3ADE" w:rsidP="001C0F81">
            <w:pPr>
              <w:jc w:val="center"/>
            </w:pPr>
            <w:r w:rsidRPr="00C14440">
              <w:t>Не нормируется</w:t>
            </w: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с сухим способом производства</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35</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с мокрым способом производства</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37</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2. Асбестоцементных изделий</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42</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3. Предварительно напряженных железобетонных железнодорожных шпал производственной мощностью 90 тыс. м/год</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50</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4. Железобетонных напорных труб производственной мощностью 60 тыс. м/год</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45</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 xml:space="preserve">5. Крупных блоков, панелей и других конструкций из ячеистого и плотного </w:t>
            </w:r>
            <w:proofErr w:type="spellStart"/>
            <w:r w:rsidRPr="00C14440">
              <w:t>силикатобетона</w:t>
            </w:r>
            <w:proofErr w:type="spellEnd"/>
            <w:r w:rsidRPr="00C14440">
              <w:t xml:space="preserve"> производственной мощностью, тыс. м/год:</w:t>
            </w:r>
          </w:p>
        </w:tc>
        <w:tc>
          <w:tcPr>
            <w:tcW w:w="566" w:type="pct"/>
            <w:vAlign w:val="center"/>
          </w:tcPr>
          <w:p w:rsidR="00CF3ADE" w:rsidRPr="00C14440" w:rsidRDefault="00CF3ADE" w:rsidP="001C0F81">
            <w:pPr>
              <w:jc w:val="center"/>
            </w:pPr>
          </w:p>
        </w:tc>
        <w:tc>
          <w:tcPr>
            <w:tcW w:w="565" w:type="pct"/>
            <w:tcMar>
              <w:top w:w="0" w:type="dxa"/>
              <w:left w:w="74" w:type="dxa"/>
              <w:bottom w:w="0" w:type="dxa"/>
              <w:right w:w="74" w:type="dxa"/>
            </w:tcMar>
            <w:vAlign w:val="center"/>
            <w:hideMark/>
          </w:tcPr>
          <w:p w:rsidR="00CF3ADE" w:rsidRPr="00C14440" w:rsidRDefault="00CF3ADE" w:rsidP="001C0F81">
            <w:pPr>
              <w:jc w:val="center"/>
            </w:pPr>
          </w:p>
        </w:tc>
        <w:tc>
          <w:tcPr>
            <w:tcW w:w="1126" w:type="pct"/>
            <w:gridSpan w:val="2"/>
            <w:vMerge/>
            <w:vAlign w:val="center"/>
          </w:tcPr>
          <w:p w:rsidR="00CF3ADE" w:rsidRPr="00C14440" w:rsidRDefault="00CF3ADE" w:rsidP="001C0F81">
            <w:pPr>
              <w:jc w:val="center"/>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120</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45</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200</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50</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6. Железобетонных мостовых конструкций для железнодорожного и автодорожного строительства производственной мощностью 40 тыс. м/год</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40</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7. Железобетонных конструкций для гидротехнического и портового строительства производственной мощностью 150 тыс. м/год</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50</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8. Сборных железобетонных и легкобетонных конструкций для сельского производственного строительства производственной мощностью, тыс. м/год:</w:t>
            </w:r>
          </w:p>
        </w:tc>
        <w:tc>
          <w:tcPr>
            <w:tcW w:w="566" w:type="pct"/>
            <w:vAlign w:val="center"/>
          </w:tcPr>
          <w:p w:rsidR="00CF3ADE" w:rsidRPr="00C14440" w:rsidRDefault="00CF3ADE" w:rsidP="001C0F81">
            <w:pPr>
              <w:jc w:val="center"/>
            </w:pPr>
          </w:p>
        </w:tc>
        <w:tc>
          <w:tcPr>
            <w:tcW w:w="565" w:type="pct"/>
            <w:tcMar>
              <w:top w:w="0" w:type="dxa"/>
              <w:left w:w="74" w:type="dxa"/>
              <w:bottom w:w="0" w:type="dxa"/>
              <w:right w:w="74" w:type="dxa"/>
            </w:tcMar>
            <w:vAlign w:val="center"/>
            <w:hideMark/>
          </w:tcPr>
          <w:p w:rsidR="00CF3ADE" w:rsidRPr="00C14440" w:rsidRDefault="00CF3ADE" w:rsidP="001C0F81">
            <w:pPr>
              <w:jc w:val="center"/>
            </w:pPr>
          </w:p>
        </w:tc>
        <w:tc>
          <w:tcPr>
            <w:tcW w:w="1126" w:type="pct"/>
            <w:gridSpan w:val="2"/>
            <w:vMerge/>
            <w:vAlign w:val="center"/>
          </w:tcPr>
          <w:p w:rsidR="00CF3ADE" w:rsidRPr="00C14440" w:rsidRDefault="00CF3ADE" w:rsidP="001C0F81">
            <w:pPr>
              <w:jc w:val="center"/>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40</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50</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100</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55</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9. Железобетонных изделий для строительства элеваторов производственной мощностью до 50 тыс. м/год</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55</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 xml:space="preserve">10. Сельские строительные комбинаты по изготовлению комплектов конструкций для </w:t>
            </w:r>
            <w:r w:rsidRPr="00C14440">
              <w:lastRenderedPageBreak/>
              <w:t>производственного строительства</w:t>
            </w:r>
          </w:p>
        </w:tc>
        <w:tc>
          <w:tcPr>
            <w:tcW w:w="566" w:type="pct"/>
            <w:vAlign w:val="center"/>
          </w:tcPr>
          <w:p w:rsidR="00CF3ADE" w:rsidRPr="00C14440" w:rsidRDefault="00CF3ADE" w:rsidP="001C0F81">
            <w:pPr>
              <w:jc w:val="center"/>
            </w:pPr>
            <w:r w:rsidRPr="00C14440">
              <w:lastRenderedPageBreak/>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50</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11. Обожженного глиняного кирпича и керамических блоков</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42</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12. Силикатного кирпича</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45</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13. Керамических плиток для полов, облицовочных глазурованных плиток, керамических изделий для облицовки фасадов зданий</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45</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14. Керамических канализационных труб</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45</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15. Керамических дренажных труб</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45</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16. Гравийно-сортировочные при разработке месторождений способом гидромеханизации производственной мощностью, тыс. м/год:</w:t>
            </w:r>
          </w:p>
        </w:tc>
        <w:tc>
          <w:tcPr>
            <w:tcW w:w="566" w:type="pct"/>
            <w:vAlign w:val="center"/>
          </w:tcPr>
          <w:p w:rsidR="00CF3ADE" w:rsidRPr="00C14440" w:rsidRDefault="00CF3ADE" w:rsidP="001C0F81">
            <w:pPr>
              <w:jc w:val="center"/>
            </w:pPr>
          </w:p>
        </w:tc>
        <w:tc>
          <w:tcPr>
            <w:tcW w:w="565" w:type="pct"/>
            <w:tcMar>
              <w:top w:w="0" w:type="dxa"/>
              <w:left w:w="74" w:type="dxa"/>
              <w:bottom w:w="0" w:type="dxa"/>
              <w:right w:w="74" w:type="dxa"/>
            </w:tcMar>
            <w:vAlign w:val="center"/>
            <w:hideMark/>
          </w:tcPr>
          <w:p w:rsidR="00CF3ADE" w:rsidRPr="00C14440" w:rsidRDefault="00CF3ADE" w:rsidP="001C0F81">
            <w:pPr>
              <w:jc w:val="center"/>
            </w:pPr>
          </w:p>
        </w:tc>
        <w:tc>
          <w:tcPr>
            <w:tcW w:w="1126" w:type="pct"/>
            <w:gridSpan w:val="2"/>
            <w:vMerge/>
            <w:vAlign w:val="center"/>
          </w:tcPr>
          <w:p w:rsidR="00CF3ADE" w:rsidRPr="00C14440" w:rsidRDefault="00CF3ADE" w:rsidP="001C0F81">
            <w:pPr>
              <w:jc w:val="center"/>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500-1000</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35</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200 (сборно-разборные)</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30</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17. Гравийно-сортировочные при разработке месторождений экскаваторным способом производственной мощностью 500-1000 тыс. м/год</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27</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18. Дробильно-сортировочные по переработке прочных однородных пород производственной мощностью, тыс. м/год:</w:t>
            </w:r>
          </w:p>
        </w:tc>
        <w:tc>
          <w:tcPr>
            <w:tcW w:w="566" w:type="pct"/>
            <w:vAlign w:val="center"/>
          </w:tcPr>
          <w:p w:rsidR="00CF3ADE" w:rsidRPr="00C14440" w:rsidRDefault="00CF3ADE" w:rsidP="001C0F81">
            <w:pPr>
              <w:jc w:val="center"/>
            </w:pPr>
          </w:p>
        </w:tc>
        <w:tc>
          <w:tcPr>
            <w:tcW w:w="565" w:type="pct"/>
            <w:tcMar>
              <w:top w:w="0" w:type="dxa"/>
              <w:left w:w="74" w:type="dxa"/>
              <w:bottom w:w="0" w:type="dxa"/>
              <w:right w:w="74" w:type="dxa"/>
            </w:tcMar>
            <w:vAlign w:val="center"/>
            <w:hideMark/>
          </w:tcPr>
          <w:p w:rsidR="00CF3ADE" w:rsidRPr="00C14440" w:rsidRDefault="00CF3ADE" w:rsidP="001C0F81">
            <w:pPr>
              <w:jc w:val="center"/>
            </w:pPr>
          </w:p>
        </w:tc>
        <w:tc>
          <w:tcPr>
            <w:tcW w:w="1126" w:type="pct"/>
            <w:gridSpan w:val="2"/>
            <w:vMerge/>
            <w:vAlign w:val="center"/>
          </w:tcPr>
          <w:p w:rsidR="00CF3ADE" w:rsidRPr="00C14440" w:rsidRDefault="00CF3ADE" w:rsidP="001C0F81">
            <w:pPr>
              <w:jc w:val="center"/>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600-1600</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27</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200 (сборно-разборные)</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30</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 xml:space="preserve">19. </w:t>
            </w:r>
            <w:proofErr w:type="spellStart"/>
            <w:r w:rsidRPr="00C14440">
              <w:t>Аглопоритового</w:t>
            </w:r>
            <w:proofErr w:type="spellEnd"/>
            <w:r w:rsidRPr="00C14440">
              <w:t xml:space="preserve"> гравия из зол ТЭЦ и керамзита</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40</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 xml:space="preserve">20. Вспученного перлита (с производством перлитобитумных плит) при применении в качестве топлива: </w:t>
            </w:r>
          </w:p>
        </w:tc>
        <w:tc>
          <w:tcPr>
            <w:tcW w:w="566" w:type="pct"/>
            <w:vAlign w:val="center"/>
          </w:tcPr>
          <w:p w:rsidR="00CF3ADE" w:rsidRPr="00C14440" w:rsidRDefault="00CF3ADE" w:rsidP="001C0F81">
            <w:pPr>
              <w:jc w:val="center"/>
            </w:pPr>
          </w:p>
        </w:tc>
        <w:tc>
          <w:tcPr>
            <w:tcW w:w="565" w:type="pct"/>
            <w:tcMar>
              <w:top w:w="0" w:type="dxa"/>
              <w:left w:w="74" w:type="dxa"/>
              <w:bottom w:w="0" w:type="dxa"/>
              <w:right w:w="74" w:type="dxa"/>
            </w:tcMar>
            <w:vAlign w:val="center"/>
            <w:hideMark/>
          </w:tcPr>
          <w:p w:rsidR="00CF3ADE" w:rsidRPr="00C14440" w:rsidRDefault="00CF3ADE" w:rsidP="001C0F81">
            <w:pPr>
              <w:jc w:val="center"/>
            </w:pPr>
          </w:p>
        </w:tc>
        <w:tc>
          <w:tcPr>
            <w:tcW w:w="1126" w:type="pct"/>
            <w:gridSpan w:val="2"/>
            <w:vMerge/>
            <w:vAlign w:val="center"/>
          </w:tcPr>
          <w:p w:rsidR="00CF3ADE" w:rsidRPr="00C14440" w:rsidRDefault="00CF3ADE" w:rsidP="001C0F81">
            <w:pPr>
              <w:jc w:val="center"/>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природного газа</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55</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мазута</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50</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 xml:space="preserve">21. Минеральной ваты и изделий из нее, </w:t>
            </w:r>
            <w:proofErr w:type="spellStart"/>
            <w:r w:rsidRPr="00C14440">
              <w:t>вермикулитовых</w:t>
            </w:r>
            <w:proofErr w:type="spellEnd"/>
            <w:r w:rsidRPr="00C14440">
              <w:t xml:space="preserve"> и перлитовых тепло- и звукоизоляционных изделий</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45</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22. Извести</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30</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 xml:space="preserve">23. Известняковой муки и </w:t>
            </w:r>
            <w:proofErr w:type="spellStart"/>
            <w:r w:rsidRPr="00C14440">
              <w:t>сыромолотого</w:t>
            </w:r>
            <w:proofErr w:type="spellEnd"/>
            <w:r w:rsidRPr="00C14440">
              <w:t xml:space="preserve"> гипса</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33</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24. Стекла оконного, полированного, архитектурно-строительного, технического и стекловолокна</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38</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25. Обогатительные кварцевого песка производственной мощностью 150-300 тыс. т/год</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27</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 xml:space="preserve">26. Бутылок консервной стеклянной тары, </w:t>
            </w:r>
            <w:r w:rsidRPr="00C14440">
              <w:lastRenderedPageBreak/>
              <w:t>хозяйственной стеклянной посуды и хрустальных изделий</w:t>
            </w:r>
          </w:p>
        </w:tc>
        <w:tc>
          <w:tcPr>
            <w:tcW w:w="566" w:type="pct"/>
            <w:vAlign w:val="center"/>
          </w:tcPr>
          <w:p w:rsidR="00CF3ADE" w:rsidRPr="00C14440" w:rsidRDefault="00CF3ADE" w:rsidP="001C0F81">
            <w:pPr>
              <w:jc w:val="center"/>
            </w:pPr>
            <w:r w:rsidRPr="00C14440">
              <w:lastRenderedPageBreak/>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43</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27. Строительного, технического, санитарно-технического фаянса, фарфора и полуфарфора</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45</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28. Стальных строительных конструкций (в том числе из труб)</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55</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29. Стальных конструкций для мостов</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45</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30. Алюминиевых строительных конструкций</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60</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31. Монтажных (для КИП и автоматики, сантехнических) и электромонтажных заготовок</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60</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32. Технологических металлоконструкций и узлов трубопроводов</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48</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33. По ремонту строительных машин</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63</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34. Объединенные предприятия специализированных монтажных организаций:</w:t>
            </w:r>
          </w:p>
        </w:tc>
        <w:tc>
          <w:tcPr>
            <w:tcW w:w="566" w:type="pct"/>
            <w:vAlign w:val="center"/>
          </w:tcPr>
          <w:p w:rsidR="00CF3ADE" w:rsidRPr="00C14440" w:rsidRDefault="00CF3ADE" w:rsidP="001C0F81">
            <w:pPr>
              <w:jc w:val="center"/>
            </w:pPr>
          </w:p>
        </w:tc>
        <w:tc>
          <w:tcPr>
            <w:tcW w:w="565" w:type="pct"/>
            <w:tcMar>
              <w:top w:w="0" w:type="dxa"/>
              <w:left w:w="74" w:type="dxa"/>
              <w:bottom w:w="0" w:type="dxa"/>
              <w:right w:w="74" w:type="dxa"/>
            </w:tcMar>
            <w:vAlign w:val="center"/>
            <w:hideMark/>
          </w:tcPr>
          <w:p w:rsidR="00CF3ADE" w:rsidRPr="00C14440" w:rsidRDefault="00CF3ADE" w:rsidP="001C0F81">
            <w:pPr>
              <w:jc w:val="center"/>
            </w:pPr>
          </w:p>
        </w:tc>
        <w:tc>
          <w:tcPr>
            <w:tcW w:w="1126" w:type="pct"/>
            <w:gridSpan w:val="2"/>
            <w:vMerge/>
            <w:vAlign w:val="center"/>
          </w:tcPr>
          <w:p w:rsidR="00CF3ADE" w:rsidRPr="00C14440" w:rsidRDefault="00CF3ADE" w:rsidP="001C0F81">
            <w:pPr>
              <w:jc w:val="center"/>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с базой механизации</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50</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без базы механизации</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55</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35. Базы механизации строительства</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47</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36. Базы управлений производственно-технической комплектации строительных и монтажных трестов</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60</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37. Опорные базы общестроительных передвижных механизированных колонн (ПМК)</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40</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38. Опорные базы специализированных передвижных механизированных колонн (СПМК)</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50</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39. Автотранспортные предприятия строительных организаций на 200 и 300 специализированных большегрузных автомобилей и автопоездов</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40</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40. Гаражи:</w:t>
            </w:r>
          </w:p>
        </w:tc>
        <w:tc>
          <w:tcPr>
            <w:tcW w:w="566" w:type="pct"/>
            <w:vAlign w:val="center"/>
          </w:tcPr>
          <w:p w:rsidR="00CF3ADE" w:rsidRPr="00C14440" w:rsidRDefault="00CF3ADE" w:rsidP="001C0F81">
            <w:pPr>
              <w:jc w:val="center"/>
            </w:pPr>
          </w:p>
        </w:tc>
        <w:tc>
          <w:tcPr>
            <w:tcW w:w="565" w:type="pct"/>
            <w:tcMar>
              <w:top w:w="0" w:type="dxa"/>
              <w:left w:w="74" w:type="dxa"/>
              <w:bottom w:w="0" w:type="dxa"/>
              <w:right w:w="74" w:type="dxa"/>
            </w:tcMar>
            <w:vAlign w:val="center"/>
            <w:hideMark/>
          </w:tcPr>
          <w:p w:rsidR="00CF3ADE" w:rsidRPr="00C14440" w:rsidRDefault="00CF3ADE" w:rsidP="001C0F81">
            <w:pPr>
              <w:jc w:val="center"/>
            </w:pPr>
          </w:p>
        </w:tc>
        <w:tc>
          <w:tcPr>
            <w:tcW w:w="1126" w:type="pct"/>
            <w:gridSpan w:val="2"/>
            <w:vMerge/>
            <w:vAlign w:val="center"/>
          </w:tcPr>
          <w:p w:rsidR="00CF3ADE" w:rsidRPr="00C14440" w:rsidRDefault="00CF3ADE" w:rsidP="001C0F81">
            <w:pPr>
              <w:jc w:val="center"/>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на 150 автомобилей</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40</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на 250 автомобилей</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50</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val="restart"/>
            <w:tcMar>
              <w:top w:w="0" w:type="dxa"/>
              <w:left w:w="74" w:type="dxa"/>
              <w:bottom w:w="0" w:type="dxa"/>
              <w:right w:w="74" w:type="dxa"/>
            </w:tcMar>
          </w:tcPr>
          <w:p w:rsidR="00CF3ADE" w:rsidRPr="00C14440" w:rsidRDefault="00CF3ADE" w:rsidP="001C0F81">
            <w:pPr>
              <w:jc w:val="center"/>
            </w:pPr>
            <w:r w:rsidRPr="00C14440">
              <w:t>25.</w:t>
            </w:r>
          </w:p>
        </w:tc>
        <w:tc>
          <w:tcPr>
            <w:tcW w:w="4724" w:type="pct"/>
            <w:gridSpan w:val="5"/>
            <w:tcMar>
              <w:top w:w="0" w:type="dxa"/>
              <w:left w:w="74" w:type="dxa"/>
              <w:bottom w:w="0" w:type="dxa"/>
              <w:right w:w="74" w:type="dxa"/>
            </w:tcMar>
            <w:vAlign w:val="center"/>
          </w:tcPr>
          <w:p w:rsidR="00CF3ADE" w:rsidRPr="00C14440" w:rsidRDefault="00CF3ADE" w:rsidP="001C0F81">
            <w:pPr>
              <w:jc w:val="center"/>
              <w:textAlignment w:val="baseline"/>
              <w:rPr>
                <w:b/>
              </w:rPr>
            </w:pPr>
            <w:r w:rsidRPr="00C14440">
              <w:rPr>
                <w:b/>
              </w:rPr>
              <w:t>Услуги по обслуживанию и ремонту транспортных средств</w:t>
            </w: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1. По капитальному ремонту грузовых автомобилей мощностью 2-10 тыс. капитальных ремонтов в год</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60</w:t>
            </w:r>
          </w:p>
        </w:tc>
        <w:tc>
          <w:tcPr>
            <w:tcW w:w="1126" w:type="pct"/>
            <w:gridSpan w:val="2"/>
            <w:vMerge w:val="restart"/>
            <w:vAlign w:val="center"/>
          </w:tcPr>
          <w:p w:rsidR="00CF3ADE" w:rsidRPr="00C14440" w:rsidRDefault="00CF3ADE" w:rsidP="001C0F81">
            <w:pPr>
              <w:jc w:val="center"/>
              <w:textAlignment w:val="baseline"/>
            </w:pPr>
            <w:r w:rsidRPr="00C14440">
              <w:t>Не нормируется</w:t>
            </w: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2. По ремонту агрегатов грузовых автомобилей и автобусов мощностью 10-60 тыс. капитальных ремонтов в год</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65</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3. По ремонту автобусов с применением готовых агрегатов мощностью 1-2 тыс. ремонтов в год</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60</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4. По ремонту агрегатов легковых автомобилей мощностью 30-60 тыс. капитальных ремонтов в год</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65</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5. Централизованного восстановления деталей</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65</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6. Грузовые автотранспортные на 200 автомобилей при независимом выезде, %:</w:t>
            </w:r>
          </w:p>
        </w:tc>
        <w:tc>
          <w:tcPr>
            <w:tcW w:w="566" w:type="pct"/>
            <w:vAlign w:val="center"/>
          </w:tcPr>
          <w:p w:rsidR="00CF3ADE" w:rsidRPr="00C14440" w:rsidRDefault="00CF3ADE" w:rsidP="001C0F81">
            <w:pPr>
              <w:jc w:val="center"/>
            </w:pPr>
          </w:p>
        </w:tc>
        <w:tc>
          <w:tcPr>
            <w:tcW w:w="565" w:type="pct"/>
            <w:tcMar>
              <w:top w:w="0" w:type="dxa"/>
              <w:left w:w="74" w:type="dxa"/>
              <w:bottom w:w="0" w:type="dxa"/>
              <w:right w:w="74" w:type="dxa"/>
            </w:tcMar>
            <w:vAlign w:val="center"/>
            <w:hideMark/>
          </w:tcPr>
          <w:p w:rsidR="00CF3ADE" w:rsidRPr="00C14440" w:rsidRDefault="00CF3ADE" w:rsidP="001C0F81">
            <w:pPr>
              <w:jc w:val="center"/>
            </w:pPr>
          </w:p>
        </w:tc>
        <w:tc>
          <w:tcPr>
            <w:tcW w:w="1126" w:type="pct"/>
            <w:gridSpan w:val="2"/>
            <w:vMerge/>
            <w:vAlign w:val="center"/>
          </w:tcPr>
          <w:p w:rsidR="00CF3ADE" w:rsidRPr="00C14440" w:rsidRDefault="00CF3ADE" w:rsidP="001C0F81">
            <w:pPr>
              <w:jc w:val="center"/>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100</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45</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50</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51</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7. Грузовые автотранспортные на 300 и 500 автомобилей при независимом выезде, %:</w:t>
            </w:r>
          </w:p>
        </w:tc>
        <w:tc>
          <w:tcPr>
            <w:tcW w:w="566" w:type="pct"/>
            <w:vAlign w:val="center"/>
          </w:tcPr>
          <w:p w:rsidR="00CF3ADE" w:rsidRPr="00C14440" w:rsidRDefault="00CF3ADE" w:rsidP="001C0F81">
            <w:pPr>
              <w:jc w:val="center"/>
            </w:pPr>
          </w:p>
        </w:tc>
        <w:tc>
          <w:tcPr>
            <w:tcW w:w="565" w:type="pct"/>
            <w:tcMar>
              <w:top w:w="0" w:type="dxa"/>
              <w:left w:w="74" w:type="dxa"/>
              <w:bottom w:w="0" w:type="dxa"/>
              <w:right w:w="74" w:type="dxa"/>
            </w:tcMar>
            <w:vAlign w:val="center"/>
            <w:hideMark/>
          </w:tcPr>
          <w:p w:rsidR="00CF3ADE" w:rsidRPr="00C14440" w:rsidRDefault="00CF3ADE" w:rsidP="001C0F81">
            <w:pPr>
              <w:jc w:val="center"/>
            </w:pPr>
          </w:p>
        </w:tc>
        <w:tc>
          <w:tcPr>
            <w:tcW w:w="1126" w:type="pct"/>
            <w:gridSpan w:val="2"/>
            <w:vMerge/>
            <w:vAlign w:val="center"/>
          </w:tcPr>
          <w:p w:rsidR="00CF3ADE" w:rsidRPr="00C14440" w:rsidRDefault="00CF3ADE" w:rsidP="001C0F81">
            <w:pPr>
              <w:jc w:val="center"/>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100</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50</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50</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55</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8. Автобусные парки при количестве автобусов:</w:t>
            </w:r>
          </w:p>
        </w:tc>
        <w:tc>
          <w:tcPr>
            <w:tcW w:w="566" w:type="pct"/>
            <w:vAlign w:val="center"/>
          </w:tcPr>
          <w:p w:rsidR="00CF3ADE" w:rsidRPr="00C14440" w:rsidRDefault="00CF3ADE" w:rsidP="001C0F81">
            <w:pPr>
              <w:jc w:val="center"/>
            </w:pPr>
          </w:p>
        </w:tc>
        <w:tc>
          <w:tcPr>
            <w:tcW w:w="565" w:type="pct"/>
            <w:tcMar>
              <w:top w:w="0" w:type="dxa"/>
              <w:left w:w="74" w:type="dxa"/>
              <w:bottom w:w="0" w:type="dxa"/>
              <w:right w:w="74" w:type="dxa"/>
            </w:tcMar>
            <w:vAlign w:val="center"/>
            <w:hideMark/>
          </w:tcPr>
          <w:p w:rsidR="00CF3ADE" w:rsidRPr="00C14440" w:rsidRDefault="00CF3ADE" w:rsidP="001C0F81">
            <w:pPr>
              <w:jc w:val="center"/>
            </w:pPr>
          </w:p>
        </w:tc>
        <w:tc>
          <w:tcPr>
            <w:tcW w:w="1126" w:type="pct"/>
            <w:gridSpan w:val="2"/>
            <w:vMerge/>
            <w:vAlign w:val="center"/>
          </w:tcPr>
          <w:p w:rsidR="00CF3ADE" w:rsidRPr="00C14440" w:rsidRDefault="00CF3ADE" w:rsidP="001C0F81">
            <w:pPr>
              <w:jc w:val="center"/>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100</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50</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300</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55</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500</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60</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9. Таксомоторные парки при количестве автомобилей:</w:t>
            </w:r>
          </w:p>
        </w:tc>
        <w:tc>
          <w:tcPr>
            <w:tcW w:w="566" w:type="pct"/>
            <w:vAlign w:val="center"/>
          </w:tcPr>
          <w:p w:rsidR="00CF3ADE" w:rsidRPr="00C14440" w:rsidRDefault="00CF3ADE" w:rsidP="001C0F81">
            <w:pPr>
              <w:jc w:val="center"/>
            </w:pPr>
          </w:p>
        </w:tc>
        <w:tc>
          <w:tcPr>
            <w:tcW w:w="565" w:type="pct"/>
            <w:tcMar>
              <w:top w:w="0" w:type="dxa"/>
              <w:left w:w="74" w:type="dxa"/>
              <w:bottom w:w="0" w:type="dxa"/>
              <w:right w:w="74" w:type="dxa"/>
            </w:tcMar>
            <w:vAlign w:val="center"/>
            <w:hideMark/>
          </w:tcPr>
          <w:p w:rsidR="00CF3ADE" w:rsidRPr="00C14440" w:rsidRDefault="00CF3ADE" w:rsidP="001C0F81">
            <w:pPr>
              <w:jc w:val="center"/>
            </w:pPr>
          </w:p>
        </w:tc>
        <w:tc>
          <w:tcPr>
            <w:tcW w:w="1126" w:type="pct"/>
            <w:gridSpan w:val="2"/>
            <w:vMerge/>
            <w:vAlign w:val="center"/>
          </w:tcPr>
          <w:p w:rsidR="00CF3ADE" w:rsidRPr="00C14440" w:rsidRDefault="00CF3ADE" w:rsidP="001C0F81">
            <w:pPr>
              <w:jc w:val="center"/>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300</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52</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500</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55</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800</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56</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1000</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58</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10. Грузовые автостанции при отправке грузов 500-1500 т/</w:t>
            </w:r>
            <w:proofErr w:type="spellStart"/>
            <w:r w:rsidRPr="00C14440">
              <w:t>сут</w:t>
            </w:r>
            <w:proofErr w:type="spellEnd"/>
            <w:r w:rsidRPr="00C14440">
              <w:t>.</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55</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11. Централизованного технического обслуживания на 1200 автомобилей</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45</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12. Станции технического обслуживания легковых автомобилей при количестве постов:</w:t>
            </w:r>
          </w:p>
        </w:tc>
        <w:tc>
          <w:tcPr>
            <w:tcW w:w="566" w:type="pct"/>
            <w:vAlign w:val="center"/>
          </w:tcPr>
          <w:p w:rsidR="00CF3ADE" w:rsidRPr="00C14440" w:rsidRDefault="00CF3ADE" w:rsidP="001C0F81">
            <w:pPr>
              <w:jc w:val="center"/>
            </w:pPr>
          </w:p>
        </w:tc>
        <w:tc>
          <w:tcPr>
            <w:tcW w:w="565" w:type="pct"/>
            <w:tcMar>
              <w:top w:w="0" w:type="dxa"/>
              <w:left w:w="74" w:type="dxa"/>
              <w:bottom w:w="0" w:type="dxa"/>
              <w:right w:w="74" w:type="dxa"/>
            </w:tcMar>
            <w:vAlign w:val="center"/>
            <w:hideMark/>
          </w:tcPr>
          <w:p w:rsidR="00CF3ADE" w:rsidRPr="00C14440" w:rsidRDefault="00CF3ADE" w:rsidP="001C0F81">
            <w:pPr>
              <w:jc w:val="center"/>
            </w:pPr>
          </w:p>
        </w:tc>
        <w:tc>
          <w:tcPr>
            <w:tcW w:w="1126" w:type="pct"/>
            <w:gridSpan w:val="2"/>
            <w:vMerge/>
            <w:vAlign w:val="center"/>
          </w:tcPr>
          <w:p w:rsidR="00CF3ADE" w:rsidRPr="00C14440" w:rsidRDefault="00CF3ADE" w:rsidP="001C0F81">
            <w:pPr>
              <w:jc w:val="center"/>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5</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20</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10</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28</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25</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30</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50</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40</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13. Автозаправочные станции при количестве заправок в сутки:</w:t>
            </w:r>
          </w:p>
        </w:tc>
        <w:tc>
          <w:tcPr>
            <w:tcW w:w="566" w:type="pct"/>
            <w:vAlign w:val="center"/>
          </w:tcPr>
          <w:p w:rsidR="00CF3ADE" w:rsidRPr="00C14440" w:rsidRDefault="00CF3ADE" w:rsidP="001C0F81">
            <w:pPr>
              <w:jc w:val="center"/>
            </w:pPr>
          </w:p>
        </w:tc>
        <w:tc>
          <w:tcPr>
            <w:tcW w:w="565" w:type="pct"/>
            <w:tcMar>
              <w:top w:w="0" w:type="dxa"/>
              <w:left w:w="74" w:type="dxa"/>
              <w:bottom w:w="0" w:type="dxa"/>
              <w:right w:w="74" w:type="dxa"/>
            </w:tcMar>
            <w:vAlign w:val="center"/>
            <w:hideMark/>
          </w:tcPr>
          <w:p w:rsidR="00CF3ADE" w:rsidRPr="00C14440" w:rsidRDefault="00CF3ADE" w:rsidP="001C0F81">
            <w:pPr>
              <w:jc w:val="center"/>
            </w:pPr>
          </w:p>
        </w:tc>
        <w:tc>
          <w:tcPr>
            <w:tcW w:w="1126" w:type="pct"/>
            <w:gridSpan w:val="2"/>
            <w:vMerge/>
            <w:vAlign w:val="center"/>
          </w:tcPr>
          <w:p w:rsidR="00CF3ADE" w:rsidRPr="00C14440" w:rsidRDefault="00CF3ADE" w:rsidP="001C0F81">
            <w:pPr>
              <w:jc w:val="center"/>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200</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13</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более 200</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16</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14. Дорожно-ремонтные пункты (ДРП)</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29</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15. Дорожные участки (ДУ)</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32</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То же, с дорожно-ремонтным пунктом</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32</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То же, с дорожно-ремонтным пунктом технической помощи</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34</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16. Дорожно-строительное управление (ДСУ)</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40</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 xml:space="preserve">17. Цементно-бетонные производительностью, </w:t>
            </w:r>
            <w:r w:rsidRPr="00C14440">
              <w:lastRenderedPageBreak/>
              <w:t>тыс. м/год:</w:t>
            </w:r>
          </w:p>
        </w:tc>
        <w:tc>
          <w:tcPr>
            <w:tcW w:w="566" w:type="pct"/>
            <w:vAlign w:val="center"/>
          </w:tcPr>
          <w:p w:rsidR="00CF3ADE" w:rsidRPr="00C14440" w:rsidRDefault="00CF3ADE" w:rsidP="001C0F81">
            <w:pPr>
              <w:jc w:val="center"/>
            </w:pPr>
          </w:p>
        </w:tc>
        <w:tc>
          <w:tcPr>
            <w:tcW w:w="565" w:type="pct"/>
            <w:tcMar>
              <w:top w:w="0" w:type="dxa"/>
              <w:left w:w="74" w:type="dxa"/>
              <w:bottom w:w="0" w:type="dxa"/>
              <w:right w:w="74" w:type="dxa"/>
            </w:tcMar>
            <w:vAlign w:val="center"/>
            <w:hideMark/>
          </w:tcPr>
          <w:p w:rsidR="00CF3ADE" w:rsidRPr="00C14440" w:rsidRDefault="00CF3ADE" w:rsidP="001C0F81">
            <w:pPr>
              <w:jc w:val="center"/>
            </w:pPr>
          </w:p>
        </w:tc>
        <w:tc>
          <w:tcPr>
            <w:tcW w:w="1126" w:type="pct"/>
            <w:gridSpan w:val="2"/>
            <w:vMerge/>
            <w:vAlign w:val="center"/>
          </w:tcPr>
          <w:p w:rsidR="00CF3ADE" w:rsidRPr="00C14440" w:rsidRDefault="00CF3ADE" w:rsidP="001C0F81">
            <w:pPr>
              <w:jc w:val="center"/>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30</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42</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60</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47</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120</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51</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18. Асфальтобетонные производительностью, тыс. т/год:</w:t>
            </w:r>
          </w:p>
        </w:tc>
        <w:tc>
          <w:tcPr>
            <w:tcW w:w="566" w:type="pct"/>
            <w:vAlign w:val="center"/>
          </w:tcPr>
          <w:p w:rsidR="00CF3ADE" w:rsidRPr="00C14440" w:rsidRDefault="00CF3ADE" w:rsidP="001C0F81">
            <w:pPr>
              <w:jc w:val="center"/>
            </w:pPr>
          </w:p>
        </w:tc>
        <w:tc>
          <w:tcPr>
            <w:tcW w:w="565" w:type="pct"/>
            <w:tcMar>
              <w:top w:w="0" w:type="dxa"/>
              <w:left w:w="74" w:type="dxa"/>
              <w:bottom w:w="0" w:type="dxa"/>
              <w:right w:w="74" w:type="dxa"/>
            </w:tcMar>
            <w:vAlign w:val="center"/>
            <w:hideMark/>
          </w:tcPr>
          <w:p w:rsidR="00CF3ADE" w:rsidRPr="00C14440" w:rsidRDefault="00CF3ADE" w:rsidP="001C0F81">
            <w:pPr>
              <w:jc w:val="center"/>
            </w:pPr>
          </w:p>
        </w:tc>
        <w:tc>
          <w:tcPr>
            <w:tcW w:w="1126" w:type="pct"/>
            <w:gridSpan w:val="2"/>
            <w:vMerge/>
            <w:vAlign w:val="center"/>
          </w:tcPr>
          <w:p w:rsidR="00CF3ADE" w:rsidRPr="00C14440" w:rsidRDefault="00CF3ADE" w:rsidP="001C0F81">
            <w:pPr>
              <w:jc w:val="center"/>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30</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35</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60</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44</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120</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48</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19. Битумные базы:</w:t>
            </w:r>
          </w:p>
        </w:tc>
        <w:tc>
          <w:tcPr>
            <w:tcW w:w="566" w:type="pct"/>
            <w:vAlign w:val="center"/>
          </w:tcPr>
          <w:p w:rsidR="00CF3ADE" w:rsidRPr="00C14440" w:rsidRDefault="00CF3ADE" w:rsidP="001C0F81">
            <w:pPr>
              <w:jc w:val="center"/>
            </w:pPr>
          </w:p>
        </w:tc>
        <w:tc>
          <w:tcPr>
            <w:tcW w:w="565" w:type="pct"/>
            <w:tcMar>
              <w:top w:w="0" w:type="dxa"/>
              <w:left w:w="74" w:type="dxa"/>
              <w:bottom w:w="0" w:type="dxa"/>
              <w:right w:w="74" w:type="dxa"/>
            </w:tcMar>
            <w:vAlign w:val="center"/>
            <w:hideMark/>
          </w:tcPr>
          <w:p w:rsidR="00CF3ADE" w:rsidRPr="00C14440" w:rsidRDefault="00CF3ADE" w:rsidP="001C0F81">
            <w:pPr>
              <w:jc w:val="center"/>
            </w:pPr>
          </w:p>
        </w:tc>
        <w:tc>
          <w:tcPr>
            <w:tcW w:w="1126" w:type="pct"/>
            <w:gridSpan w:val="2"/>
            <w:vMerge/>
            <w:vAlign w:val="center"/>
          </w:tcPr>
          <w:p w:rsidR="00CF3ADE" w:rsidRPr="00C14440" w:rsidRDefault="00CF3ADE" w:rsidP="001C0F81">
            <w:pPr>
              <w:jc w:val="center"/>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прирельсовые</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31</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proofErr w:type="spellStart"/>
            <w:r w:rsidRPr="00C14440">
              <w:t>притрассовые</w:t>
            </w:r>
            <w:proofErr w:type="spellEnd"/>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27</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20. Базы песка</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48</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21. Полигоны для изготовления железобетонных конструкций мощностью 4 тыс. м/год</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35</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val="restart"/>
            <w:tcMar>
              <w:top w:w="0" w:type="dxa"/>
              <w:left w:w="74" w:type="dxa"/>
              <w:bottom w:w="0" w:type="dxa"/>
              <w:right w:w="74" w:type="dxa"/>
            </w:tcMar>
          </w:tcPr>
          <w:p w:rsidR="00CF3ADE" w:rsidRPr="00C14440" w:rsidRDefault="00CF3ADE" w:rsidP="001C0F81">
            <w:pPr>
              <w:jc w:val="center"/>
            </w:pPr>
            <w:r w:rsidRPr="00C14440">
              <w:t>26.</w:t>
            </w:r>
          </w:p>
        </w:tc>
        <w:tc>
          <w:tcPr>
            <w:tcW w:w="4724" w:type="pct"/>
            <w:gridSpan w:val="5"/>
            <w:tcMar>
              <w:top w:w="0" w:type="dxa"/>
              <w:left w:w="74" w:type="dxa"/>
              <w:bottom w:w="0" w:type="dxa"/>
              <w:right w:w="74" w:type="dxa"/>
            </w:tcMar>
            <w:vAlign w:val="center"/>
          </w:tcPr>
          <w:p w:rsidR="00CF3ADE" w:rsidRPr="00C14440" w:rsidRDefault="00CF3ADE" w:rsidP="001C0F81">
            <w:pPr>
              <w:jc w:val="center"/>
              <w:textAlignment w:val="baseline"/>
              <w:rPr>
                <w:b/>
              </w:rPr>
            </w:pPr>
            <w:proofErr w:type="spellStart"/>
            <w:r w:rsidRPr="00C14440">
              <w:rPr>
                <w:b/>
              </w:rPr>
              <w:t>Рыбопереработка</w:t>
            </w:r>
            <w:proofErr w:type="spellEnd"/>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 xml:space="preserve">1. </w:t>
            </w:r>
            <w:proofErr w:type="spellStart"/>
            <w:r w:rsidRPr="00C14440">
              <w:t>Рыбоперерабатывающие</w:t>
            </w:r>
            <w:proofErr w:type="spellEnd"/>
            <w:r w:rsidRPr="00C14440">
              <w:t xml:space="preserve"> производственной мощностью, т/</w:t>
            </w:r>
            <w:proofErr w:type="spellStart"/>
            <w:r w:rsidRPr="00C14440">
              <w:t>сут</w:t>
            </w:r>
            <w:proofErr w:type="spellEnd"/>
            <w:r w:rsidRPr="00C14440">
              <w:t>:</w:t>
            </w:r>
          </w:p>
        </w:tc>
        <w:tc>
          <w:tcPr>
            <w:tcW w:w="566" w:type="pct"/>
            <w:vAlign w:val="center"/>
          </w:tcPr>
          <w:p w:rsidR="00CF3ADE" w:rsidRPr="00C14440" w:rsidRDefault="00CF3ADE" w:rsidP="001C0F81">
            <w:pPr>
              <w:jc w:val="center"/>
            </w:pPr>
          </w:p>
        </w:tc>
        <w:tc>
          <w:tcPr>
            <w:tcW w:w="565" w:type="pct"/>
            <w:tcMar>
              <w:top w:w="0" w:type="dxa"/>
              <w:left w:w="74" w:type="dxa"/>
              <w:bottom w:w="0" w:type="dxa"/>
              <w:right w:w="74" w:type="dxa"/>
            </w:tcMar>
            <w:vAlign w:val="center"/>
            <w:hideMark/>
          </w:tcPr>
          <w:p w:rsidR="00CF3ADE" w:rsidRPr="00C14440" w:rsidRDefault="00CF3ADE" w:rsidP="001C0F81">
            <w:pPr>
              <w:jc w:val="center"/>
            </w:pPr>
          </w:p>
        </w:tc>
        <w:tc>
          <w:tcPr>
            <w:tcW w:w="1126" w:type="pct"/>
            <w:gridSpan w:val="2"/>
            <w:vMerge w:val="restart"/>
            <w:vAlign w:val="center"/>
          </w:tcPr>
          <w:p w:rsidR="00CF3ADE" w:rsidRPr="00C14440" w:rsidRDefault="00CF3ADE" w:rsidP="001C0F81">
            <w:pPr>
              <w:jc w:val="center"/>
            </w:pPr>
            <w:r w:rsidRPr="00C14440">
              <w:t>Не нормируется</w:t>
            </w: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до 10</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40</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более 10</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50</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2. Рыбные порты</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45</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val="restart"/>
            <w:tcMar>
              <w:top w:w="0" w:type="dxa"/>
              <w:left w:w="74" w:type="dxa"/>
              <w:bottom w:w="0" w:type="dxa"/>
              <w:right w:w="74" w:type="dxa"/>
            </w:tcMar>
          </w:tcPr>
          <w:p w:rsidR="00CF3ADE" w:rsidRPr="00C14440" w:rsidRDefault="00CF3ADE" w:rsidP="001C0F81">
            <w:pPr>
              <w:jc w:val="center"/>
            </w:pPr>
            <w:r w:rsidRPr="00C14440">
              <w:t>27.</w:t>
            </w:r>
          </w:p>
        </w:tc>
        <w:tc>
          <w:tcPr>
            <w:tcW w:w="4724" w:type="pct"/>
            <w:gridSpan w:val="5"/>
            <w:tcMar>
              <w:top w:w="0" w:type="dxa"/>
              <w:left w:w="74" w:type="dxa"/>
              <w:bottom w:w="0" w:type="dxa"/>
              <w:right w:w="74" w:type="dxa"/>
            </w:tcMar>
            <w:vAlign w:val="center"/>
          </w:tcPr>
          <w:p w:rsidR="00CF3ADE" w:rsidRPr="00C14440" w:rsidRDefault="00CF3ADE" w:rsidP="001C0F81">
            <w:pPr>
              <w:jc w:val="center"/>
              <w:textAlignment w:val="baseline"/>
              <w:rPr>
                <w:b/>
              </w:rPr>
            </w:pPr>
            <w:r w:rsidRPr="00C14440">
              <w:rPr>
                <w:b/>
              </w:rPr>
              <w:t>Геологоразведка</w:t>
            </w: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1. Базы производственные и материально-технического снабжения геологоразведочных управлений и трестов</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40</w:t>
            </w:r>
          </w:p>
        </w:tc>
        <w:tc>
          <w:tcPr>
            <w:tcW w:w="1126" w:type="pct"/>
            <w:gridSpan w:val="2"/>
            <w:vMerge w:val="restart"/>
            <w:vAlign w:val="center"/>
          </w:tcPr>
          <w:p w:rsidR="00CF3ADE" w:rsidRPr="00C14440" w:rsidRDefault="00CF3ADE" w:rsidP="001C0F81">
            <w:pPr>
              <w:jc w:val="center"/>
              <w:textAlignment w:val="baseline"/>
            </w:pPr>
            <w:r w:rsidRPr="00C14440">
              <w:t>Не нормируется</w:t>
            </w: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2. Производственные базы при разведке на нефть и газ с годовым объемом работ, тыс. м, до:</w:t>
            </w:r>
          </w:p>
        </w:tc>
        <w:tc>
          <w:tcPr>
            <w:tcW w:w="566" w:type="pct"/>
            <w:vAlign w:val="center"/>
          </w:tcPr>
          <w:p w:rsidR="00CF3ADE" w:rsidRPr="00C14440" w:rsidRDefault="00CF3ADE" w:rsidP="001C0F81">
            <w:pPr>
              <w:jc w:val="center"/>
            </w:pPr>
          </w:p>
        </w:tc>
        <w:tc>
          <w:tcPr>
            <w:tcW w:w="565" w:type="pct"/>
            <w:tcMar>
              <w:top w:w="0" w:type="dxa"/>
              <w:left w:w="74" w:type="dxa"/>
              <w:bottom w:w="0" w:type="dxa"/>
              <w:right w:w="74" w:type="dxa"/>
            </w:tcMar>
            <w:vAlign w:val="center"/>
            <w:hideMark/>
          </w:tcPr>
          <w:p w:rsidR="00CF3ADE" w:rsidRPr="00C14440" w:rsidRDefault="00CF3ADE" w:rsidP="001C0F81">
            <w:pPr>
              <w:jc w:val="center"/>
            </w:pPr>
          </w:p>
        </w:tc>
        <w:tc>
          <w:tcPr>
            <w:tcW w:w="1126" w:type="pct"/>
            <w:gridSpan w:val="2"/>
            <w:vMerge/>
            <w:vAlign w:val="center"/>
          </w:tcPr>
          <w:p w:rsidR="00CF3ADE" w:rsidRPr="00C14440" w:rsidRDefault="00CF3ADE" w:rsidP="001C0F81">
            <w:pPr>
              <w:jc w:val="center"/>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20</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40</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50</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45</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100</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50</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3. Производственные базы геологоразведочных экспедиций при разведке на твердые полезные ископаемые с годовым объемом работ, тыс. руб.:</w:t>
            </w:r>
          </w:p>
        </w:tc>
        <w:tc>
          <w:tcPr>
            <w:tcW w:w="566" w:type="pct"/>
            <w:vAlign w:val="center"/>
          </w:tcPr>
          <w:p w:rsidR="00CF3ADE" w:rsidRPr="00C14440" w:rsidRDefault="00CF3ADE" w:rsidP="001C0F81">
            <w:pPr>
              <w:jc w:val="center"/>
            </w:pPr>
          </w:p>
        </w:tc>
        <w:tc>
          <w:tcPr>
            <w:tcW w:w="565" w:type="pct"/>
            <w:tcMar>
              <w:top w:w="0" w:type="dxa"/>
              <w:left w:w="74" w:type="dxa"/>
              <w:bottom w:w="0" w:type="dxa"/>
              <w:right w:w="74" w:type="dxa"/>
            </w:tcMar>
            <w:vAlign w:val="center"/>
            <w:hideMark/>
          </w:tcPr>
          <w:p w:rsidR="00CF3ADE" w:rsidRPr="00C14440" w:rsidRDefault="00CF3ADE" w:rsidP="001C0F81">
            <w:pPr>
              <w:jc w:val="center"/>
            </w:pPr>
          </w:p>
        </w:tc>
        <w:tc>
          <w:tcPr>
            <w:tcW w:w="1126" w:type="pct"/>
            <w:gridSpan w:val="2"/>
            <w:vMerge/>
            <w:vAlign w:val="center"/>
          </w:tcPr>
          <w:p w:rsidR="00CF3ADE" w:rsidRPr="00C14440" w:rsidRDefault="00CF3ADE" w:rsidP="001C0F81">
            <w:pPr>
              <w:jc w:val="center"/>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до 500</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32</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более 500</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35</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4. Производственные базы партий при разведке на твердые полезные ископаемые с годовым объемом работ, тыс. руб., до:</w:t>
            </w:r>
          </w:p>
        </w:tc>
        <w:tc>
          <w:tcPr>
            <w:tcW w:w="566" w:type="pct"/>
            <w:vAlign w:val="center"/>
          </w:tcPr>
          <w:p w:rsidR="00CF3ADE" w:rsidRPr="00C14440" w:rsidRDefault="00CF3ADE" w:rsidP="001C0F81">
            <w:pPr>
              <w:jc w:val="center"/>
            </w:pPr>
          </w:p>
        </w:tc>
        <w:tc>
          <w:tcPr>
            <w:tcW w:w="565" w:type="pct"/>
            <w:tcMar>
              <w:top w:w="0" w:type="dxa"/>
              <w:left w:w="74" w:type="dxa"/>
              <w:bottom w:w="0" w:type="dxa"/>
              <w:right w:w="74" w:type="dxa"/>
            </w:tcMar>
            <w:vAlign w:val="center"/>
            <w:hideMark/>
          </w:tcPr>
          <w:p w:rsidR="00CF3ADE" w:rsidRPr="00C14440" w:rsidRDefault="00CF3ADE" w:rsidP="001C0F81">
            <w:pPr>
              <w:jc w:val="center"/>
            </w:pPr>
          </w:p>
        </w:tc>
        <w:tc>
          <w:tcPr>
            <w:tcW w:w="1126" w:type="pct"/>
            <w:gridSpan w:val="2"/>
            <w:vMerge/>
            <w:vAlign w:val="center"/>
          </w:tcPr>
          <w:p w:rsidR="00CF3ADE" w:rsidRPr="00C14440" w:rsidRDefault="00CF3ADE" w:rsidP="001C0F81">
            <w:pPr>
              <w:jc w:val="center"/>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400</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32</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500</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35</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5. Наземные комплексы разведочных шахт при подземном способе разработки без обогатительной фабрики мощностью до 200 тыс. т/год</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26</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6. Обогатительные мощностью до 30 тыс. т/год</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25</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7. Дробильно-сортировочные мощностью до 30 тыс. т/год</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20</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val="restart"/>
            <w:tcMar>
              <w:top w:w="0" w:type="dxa"/>
              <w:left w:w="74" w:type="dxa"/>
              <w:bottom w:w="0" w:type="dxa"/>
              <w:right w:w="74" w:type="dxa"/>
            </w:tcMar>
          </w:tcPr>
          <w:p w:rsidR="00CF3ADE" w:rsidRPr="00C14440" w:rsidRDefault="00CF3ADE" w:rsidP="001C0F81">
            <w:pPr>
              <w:jc w:val="center"/>
            </w:pPr>
            <w:r w:rsidRPr="00C14440">
              <w:t>28.</w:t>
            </w:r>
          </w:p>
        </w:tc>
        <w:tc>
          <w:tcPr>
            <w:tcW w:w="4724" w:type="pct"/>
            <w:gridSpan w:val="5"/>
            <w:tcMar>
              <w:top w:w="0" w:type="dxa"/>
              <w:left w:w="74" w:type="dxa"/>
              <w:bottom w:w="0" w:type="dxa"/>
              <w:right w:w="74" w:type="dxa"/>
            </w:tcMar>
            <w:vAlign w:val="center"/>
          </w:tcPr>
          <w:p w:rsidR="00CF3ADE" w:rsidRPr="00C14440" w:rsidRDefault="00CF3ADE" w:rsidP="001C0F81">
            <w:pPr>
              <w:jc w:val="center"/>
              <w:textAlignment w:val="baseline"/>
              <w:rPr>
                <w:b/>
              </w:rPr>
            </w:pPr>
            <w:r w:rsidRPr="00C14440">
              <w:rPr>
                <w:b/>
              </w:rPr>
              <w:t>Газовая промышленность</w:t>
            </w: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1. Головные промысловые сооружения, установки комплексной подготовки газа, компрессорные станции подземных хранилищ газа</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35</w:t>
            </w:r>
          </w:p>
        </w:tc>
        <w:tc>
          <w:tcPr>
            <w:tcW w:w="1126" w:type="pct"/>
            <w:gridSpan w:val="2"/>
            <w:vMerge w:val="restart"/>
            <w:vAlign w:val="center"/>
          </w:tcPr>
          <w:p w:rsidR="00CF3ADE" w:rsidRPr="00C14440" w:rsidRDefault="00CF3ADE" w:rsidP="001C0F81">
            <w:pPr>
              <w:jc w:val="center"/>
              <w:textAlignment w:val="baseline"/>
            </w:pPr>
            <w:r w:rsidRPr="00C14440">
              <w:t>Не нормируется</w:t>
            </w: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2. Компрессорные станции магистральных газопроводов</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40</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3. Газораспределительные пункты подземных хранилищ газа</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25</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4. Ремонтно-эксплуатационные пункты</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45</w:t>
            </w:r>
          </w:p>
        </w:tc>
        <w:tc>
          <w:tcPr>
            <w:tcW w:w="1126" w:type="pct"/>
            <w:gridSpan w:val="2"/>
            <w:vMerge/>
            <w:vAlign w:val="center"/>
          </w:tcPr>
          <w:p w:rsidR="00CF3ADE" w:rsidRPr="00C14440" w:rsidRDefault="00CF3ADE" w:rsidP="001C0F81">
            <w:pPr>
              <w:jc w:val="center"/>
              <w:textAlignment w:val="baseline"/>
            </w:pP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val="restart"/>
            <w:tcMar>
              <w:top w:w="0" w:type="dxa"/>
              <w:left w:w="74" w:type="dxa"/>
              <w:bottom w:w="0" w:type="dxa"/>
              <w:right w:w="74" w:type="dxa"/>
            </w:tcMar>
          </w:tcPr>
          <w:p w:rsidR="00CF3ADE" w:rsidRPr="00C14440" w:rsidRDefault="00CF3ADE" w:rsidP="001C0F81">
            <w:pPr>
              <w:jc w:val="center"/>
            </w:pPr>
            <w:r w:rsidRPr="00C14440">
              <w:t>29.</w:t>
            </w:r>
          </w:p>
        </w:tc>
        <w:tc>
          <w:tcPr>
            <w:tcW w:w="4724" w:type="pct"/>
            <w:gridSpan w:val="5"/>
            <w:tcMar>
              <w:top w:w="0" w:type="dxa"/>
              <w:left w:w="74" w:type="dxa"/>
              <w:bottom w:w="0" w:type="dxa"/>
              <w:right w:w="74" w:type="dxa"/>
            </w:tcMar>
            <w:vAlign w:val="center"/>
          </w:tcPr>
          <w:p w:rsidR="00CF3ADE" w:rsidRPr="00C14440" w:rsidRDefault="00CF3ADE" w:rsidP="001C0F81">
            <w:pPr>
              <w:jc w:val="center"/>
              <w:textAlignment w:val="baseline"/>
              <w:rPr>
                <w:b/>
              </w:rPr>
            </w:pPr>
            <w:r w:rsidRPr="00C14440">
              <w:rPr>
                <w:b/>
              </w:rPr>
              <w:t>Издательская деятельность</w:t>
            </w: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tcPr>
          <w:p w:rsidR="00CF3ADE" w:rsidRPr="00C14440" w:rsidRDefault="00CF3ADE" w:rsidP="001C0F81">
            <w:pPr>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proofErr w:type="spellStart"/>
            <w:r w:rsidRPr="00C14440">
              <w:t>Газетно</w:t>
            </w:r>
            <w:proofErr w:type="spellEnd"/>
            <w:r w:rsidRPr="00C14440">
              <w:t>-</w:t>
            </w:r>
            <w:proofErr w:type="spellStart"/>
            <w:r w:rsidRPr="00C14440">
              <w:t>книжно</w:t>
            </w:r>
            <w:proofErr w:type="spellEnd"/>
            <w:r w:rsidRPr="00C14440">
              <w:t xml:space="preserve">-журнальные, </w:t>
            </w:r>
            <w:proofErr w:type="spellStart"/>
            <w:r w:rsidRPr="00C14440">
              <w:t>газетно</w:t>
            </w:r>
            <w:proofErr w:type="spellEnd"/>
            <w:r w:rsidRPr="00C14440">
              <w:t>-журнальные, книжные</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50</w:t>
            </w:r>
          </w:p>
        </w:tc>
        <w:tc>
          <w:tcPr>
            <w:tcW w:w="1126" w:type="pct"/>
            <w:gridSpan w:val="2"/>
            <w:vAlign w:val="center"/>
          </w:tcPr>
          <w:p w:rsidR="00CF3ADE" w:rsidRPr="00C14440" w:rsidRDefault="00CF3ADE" w:rsidP="001C0F81">
            <w:pPr>
              <w:jc w:val="center"/>
              <w:textAlignment w:val="baseline"/>
            </w:pPr>
            <w:r w:rsidRPr="00C14440">
              <w:t>Не нормируется</w:t>
            </w: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val="restart"/>
            <w:tcMar>
              <w:top w:w="0" w:type="dxa"/>
              <w:left w:w="74" w:type="dxa"/>
              <w:bottom w:w="0" w:type="dxa"/>
              <w:right w:w="74" w:type="dxa"/>
            </w:tcMar>
          </w:tcPr>
          <w:p w:rsidR="00CF3ADE" w:rsidRPr="00C14440" w:rsidRDefault="00CF3ADE" w:rsidP="001C0F81">
            <w:pPr>
              <w:jc w:val="center"/>
              <w:textAlignment w:val="baseline"/>
            </w:pPr>
            <w:r w:rsidRPr="00C14440">
              <w:t>30.</w:t>
            </w:r>
          </w:p>
        </w:tc>
        <w:tc>
          <w:tcPr>
            <w:tcW w:w="4724" w:type="pct"/>
            <w:gridSpan w:val="5"/>
            <w:tcMar>
              <w:top w:w="0" w:type="dxa"/>
              <w:left w:w="74" w:type="dxa"/>
              <w:bottom w:w="0" w:type="dxa"/>
              <w:right w:w="74" w:type="dxa"/>
            </w:tcMar>
            <w:vAlign w:val="center"/>
          </w:tcPr>
          <w:p w:rsidR="00CF3ADE" w:rsidRPr="00C14440" w:rsidRDefault="00CF3ADE" w:rsidP="001C0F81">
            <w:pPr>
              <w:jc w:val="center"/>
              <w:textAlignment w:val="baseline"/>
              <w:rPr>
                <w:b/>
              </w:rPr>
            </w:pPr>
            <w:r w:rsidRPr="00C14440">
              <w:rPr>
                <w:b/>
              </w:rPr>
              <w:t>Предприятия по поставкам продукции</w:t>
            </w: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rsidR="00CF3ADE" w:rsidRPr="00C14440" w:rsidRDefault="00CF3ADE" w:rsidP="001C0F81">
            <w:pPr>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1. Предприятия по поставкам продукции</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40</w:t>
            </w:r>
          </w:p>
        </w:tc>
        <w:tc>
          <w:tcPr>
            <w:tcW w:w="1126" w:type="pct"/>
            <w:gridSpan w:val="2"/>
            <w:vMerge w:val="restart"/>
            <w:vAlign w:val="center"/>
          </w:tcPr>
          <w:p w:rsidR="00CF3ADE" w:rsidRPr="00C14440" w:rsidRDefault="00CF3ADE" w:rsidP="001C0F81">
            <w:pPr>
              <w:jc w:val="center"/>
              <w:textAlignment w:val="baseline"/>
            </w:pPr>
            <w:r w:rsidRPr="00C14440">
              <w:t>Не нормируется</w:t>
            </w:r>
          </w:p>
        </w:tc>
      </w:tr>
      <w:tr w:rsidR="00CF3ADE" w:rsidRPr="00C14440" w:rsidTr="001C0F81">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vAlign w:val="center"/>
            <w:hideMark/>
          </w:tcPr>
          <w:p w:rsidR="00CF3ADE" w:rsidRPr="00C14440" w:rsidRDefault="00CF3ADE" w:rsidP="001C0F81"/>
        </w:tc>
        <w:tc>
          <w:tcPr>
            <w:tcW w:w="2467" w:type="pct"/>
            <w:tcMar>
              <w:top w:w="0" w:type="dxa"/>
              <w:left w:w="74" w:type="dxa"/>
              <w:bottom w:w="0" w:type="dxa"/>
              <w:right w:w="74" w:type="dxa"/>
            </w:tcMar>
            <w:vAlign w:val="center"/>
            <w:hideMark/>
          </w:tcPr>
          <w:p w:rsidR="00CF3ADE" w:rsidRPr="00C14440" w:rsidRDefault="00CF3ADE" w:rsidP="001C0F81">
            <w:pPr>
              <w:ind w:right="-113"/>
              <w:textAlignment w:val="baseline"/>
            </w:pPr>
            <w:r w:rsidRPr="00C14440">
              <w:t>2. Предприятия по поставкам металлопродукции</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35</w:t>
            </w:r>
          </w:p>
        </w:tc>
        <w:tc>
          <w:tcPr>
            <w:tcW w:w="1126" w:type="pct"/>
            <w:gridSpan w:val="2"/>
            <w:vMerge/>
          </w:tcPr>
          <w:p w:rsidR="00CF3ADE" w:rsidRPr="00C14440" w:rsidRDefault="00CF3ADE" w:rsidP="001C0F81">
            <w:pPr>
              <w:jc w:val="center"/>
              <w:textAlignment w:val="baseline"/>
            </w:pPr>
          </w:p>
        </w:tc>
      </w:tr>
    </w:tbl>
    <w:p w:rsidR="00CF3ADE" w:rsidRPr="00C14440" w:rsidRDefault="00CF3ADE" w:rsidP="00CF3ADE">
      <w:pPr>
        <w:ind w:firstLine="709"/>
      </w:pPr>
      <w:r w:rsidRPr="00C14440">
        <w:t>Примечание:</w:t>
      </w:r>
    </w:p>
    <w:p w:rsidR="00CF3ADE" w:rsidRPr="00C14440" w:rsidRDefault="00CF3ADE" w:rsidP="00CF3ADE">
      <w:pPr>
        <w:ind w:firstLine="709"/>
      </w:pPr>
      <w:r w:rsidRPr="00C14440">
        <w:t>1.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ей условных границах) с включением площади, занятой веером железнодорожных путей.</w:t>
      </w:r>
    </w:p>
    <w:p w:rsidR="00CF3ADE" w:rsidRPr="00C14440" w:rsidRDefault="00CF3ADE" w:rsidP="00CF3ADE">
      <w:pPr>
        <w:ind w:firstLine="709"/>
      </w:pPr>
      <w:r w:rsidRPr="00C14440">
        <w:t>2. Площадь застройки определяется как сумма площадей, занятых зданиями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p>
    <w:p w:rsidR="00CF3ADE" w:rsidRPr="00C14440" w:rsidRDefault="00CF3ADE" w:rsidP="00CF3ADE">
      <w:pPr>
        <w:ind w:firstLine="709"/>
      </w:pPr>
      <w:r w:rsidRPr="00C14440">
        <w:t>В площадь застройки должны включаться резервные участки на территории объекта, намеченные в соответствии с заданием на проектирование для размещения на них зданий и сооружений (в пределах габаритов указанных зданий и сооружений).</w:t>
      </w:r>
    </w:p>
    <w:p w:rsidR="00CF3ADE" w:rsidRPr="00C14440" w:rsidRDefault="00CF3ADE" w:rsidP="00CF3ADE">
      <w:pPr>
        <w:ind w:firstLine="709"/>
      </w:pPr>
      <w:r w:rsidRPr="00C14440">
        <w:t xml:space="preserve">В площадь застройки не включаются площади, занятые </w:t>
      </w:r>
      <w:proofErr w:type="spellStart"/>
      <w:r w:rsidRPr="00C14440">
        <w:t>отмостками</w:t>
      </w:r>
      <w:proofErr w:type="spellEnd"/>
      <w:r w:rsidRPr="00C14440">
        <w:t xml:space="preserve">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w:t>
      </w:r>
      <w:r w:rsidRPr="00C14440">
        <w:lastRenderedPageBreak/>
        <w:t>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w:t>
      </w:r>
    </w:p>
    <w:p w:rsidR="00CF3ADE" w:rsidRPr="00C14440" w:rsidRDefault="00CF3ADE" w:rsidP="00CF3ADE">
      <w:pPr>
        <w:ind w:firstLine="709"/>
      </w:pPr>
      <w:r w:rsidRPr="00C14440">
        <w:t>3. Подсчет площадей, занимаемых зданиями и сооружениями, производится по внешнему контуру их наружных стен на уровне планировочных отметок земли.</w:t>
      </w:r>
    </w:p>
    <w:p w:rsidR="00CF3ADE" w:rsidRPr="00C14440" w:rsidRDefault="00CF3ADE" w:rsidP="00CF3ADE">
      <w:pPr>
        <w:ind w:firstLine="709"/>
      </w:pPr>
      <w:r w:rsidRPr="00C14440">
        <w:t>При подсчете площадей, занимаемых галереями и эстакадами, в площадь застройки включается проекция на горизонтальную плоскость только тех участков галерей и эстакад, под которыми по габаритам не могут быть размещены другие здания или сооружения, на остальных участках учитывается только площадь, занимаемая фундаментами опор галерей и эстакад на уровне планировочных отметок земли.</w:t>
      </w:r>
    </w:p>
    <w:p w:rsidR="00CF3ADE" w:rsidRPr="00C14440" w:rsidRDefault="00CF3ADE" w:rsidP="00CF3ADE">
      <w:pPr>
        <w:ind w:firstLine="709"/>
      </w:pPr>
      <w:r w:rsidRPr="00C14440">
        <w:t>4. При строительстве объектов на участках с уклонами 2% и более минимальную плотность застройки допускается уменьшать в соответствии с таблицей.</w:t>
      </w:r>
    </w:p>
    <w:p w:rsidR="00CF3ADE" w:rsidRPr="00C14440" w:rsidRDefault="00CF3ADE" w:rsidP="00CF3ADE">
      <w:pPr>
        <w:ind w:firstLine="709"/>
      </w:pPr>
      <w:r w:rsidRPr="00C14440">
        <w:t>5. Минимальную плотность застройки допускается уменьшать (при наличии соответствующих технико-экономических обоснований), но не более чем на 1/10 установленной настоящим приложением:</w:t>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43"/>
        <w:gridCol w:w="6187"/>
      </w:tblGrid>
      <w:tr w:rsidR="00CF3ADE" w:rsidRPr="00C14440" w:rsidTr="001C0F81">
        <w:trPr>
          <w:jc w:val="center"/>
        </w:trPr>
        <w:tc>
          <w:tcPr>
            <w:tcW w:w="1853"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Уклон местности, %</w:t>
            </w:r>
          </w:p>
        </w:tc>
        <w:tc>
          <w:tcPr>
            <w:tcW w:w="3147"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Поправочный коэффициент понижения плотности застройки</w:t>
            </w:r>
          </w:p>
        </w:tc>
      </w:tr>
      <w:tr w:rsidR="00CF3ADE" w:rsidRPr="00C14440" w:rsidTr="001C0F81">
        <w:trPr>
          <w:jc w:val="center"/>
        </w:trPr>
        <w:tc>
          <w:tcPr>
            <w:tcW w:w="1853"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2-5</w:t>
            </w:r>
          </w:p>
        </w:tc>
        <w:tc>
          <w:tcPr>
            <w:tcW w:w="3147"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0,95-0,90</w:t>
            </w:r>
          </w:p>
        </w:tc>
      </w:tr>
      <w:tr w:rsidR="00CF3ADE" w:rsidRPr="00C14440" w:rsidTr="001C0F81">
        <w:trPr>
          <w:jc w:val="center"/>
        </w:trPr>
        <w:tc>
          <w:tcPr>
            <w:tcW w:w="1853"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5-10</w:t>
            </w:r>
          </w:p>
        </w:tc>
        <w:tc>
          <w:tcPr>
            <w:tcW w:w="3147"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0,90-0,85</w:t>
            </w:r>
          </w:p>
        </w:tc>
      </w:tr>
      <w:tr w:rsidR="00CF3ADE" w:rsidRPr="00C14440" w:rsidTr="001C0F81">
        <w:trPr>
          <w:jc w:val="center"/>
        </w:trPr>
        <w:tc>
          <w:tcPr>
            <w:tcW w:w="1853"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10-15</w:t>
            </w:r>
          </w:p>
        </w:tc>
        <w:tc>
          <w:tcPr>
            <w:tcW w:w="3147"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0,85-0,80</w:t>
            </w:r>
          </w:p>
        </w:tc>
      </w:tr>
      <w:tr w:rsidR="00CF3ADE" w:rsidRPr="00C14440" w:rsidTr="001C0F81">
        <w:trPr>
          <w:jc w:val="center"/>
        </w:trPr>
        <w:tc>
          <w:tcPr>
            <w:tcW w:w="1853"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15-20</w:t>
            </w:r>
          </w:p>
        </w:tc>
        <w:tc>
          <w:tcPr>
            <w:tcW w:w="3147" w:type="pct"/>
            <w:tcMar>
              <w:top w:w="0" w:type="dxa"/>
              <w:left w:w="74" w:type="dxa"/>
              <w:bottom w:w="0" w:type="dxa"/>
              <w:right w:w="74" w:type="dxa"/>
            </w:tcMar>
            <w:vAlign w:val="center"/>
            <w:hideMark/>
          </w:tcPr>
          <w:p w:rsidR="00CF3ADE" w:rsidRPr="00C14440" w:rsidRDefault="00CF3ADE" w:rsidP="001C0F81">
            <w:pPr>
              <w:jc w:val="center"/>
              <w:textAlignment w:val="baseline"/>
            </w:pPr>
            <w:r w:rsidRPr="00C14440">
              <w:t>0,80-0,70</w:t>
            </w:r>
          </w:p>
        </w:tc>
      </w:tr>
    </w:tbl>
    <w:p w:rsidR="00CF3ADE" w:rsidRPr="00C14440" w:rsidRDefault="00CF3ADE" w:rsidP="00CF3ADE">
      <w:pPr>
        <w:ind w:firstLine="709"/>
      </w:pPr>
      <w:r w:rsidRPr="00C14440">
        <w:t>а) при расширении и реконструкции объектов;</w:t>
      </w:r>
    </w:p>
    <w:p w:rsidR="00CF3ADE" w:rsidRPr="00C14440" w:rsidRDefault="00CF3ADE" w:rsidP="00CF3ADE">
      <w:pPr>
        <w:ind w:firstLine="709"/>
      </w:pPr>
      <w:r w:rsidRPr="00C14440">
        <w:t>б) для предприятий машиностроения, имеющих в своем составе заготовительные цехи (литейные, кузнечнопрессовые, копровые);</w:t>
      </w:r>
    </w:p>
    <w:p w:rsidR="00CF3ADE" w:rsidRPr="00C14440" w:rsidRDefault="00CF3ADE" w:rsidP="00CF3ADE">
      <w:pPr>
        <w:ind w:firstLine="709"/>
      </w:pPr>
      <w:r w:rsidRPr="00C14440">
        <w:t>в) при строительстве предприятий на участках со сложными инженерно-геологическими или другими неблагоприятными естественными условиями;</w:t>
      </w:r>
    </w:p>
    <w:p w:rsidR="00CF3ADE" w:rsidRPr="00C14440" w:rsidRDefault="00CF3ADE" w:rsidP="00CF3ADE">
      <w:pPr>
        <w:ind w:firstLine="709"/>
      </w:pPr>
      <w:r w:rsidRPr="00C14440">
        <w:t>г) для предприятий по ремонту речных судов, имеющих бассейновые цехи лесопиления;</w:t>
      </w:r>
    </w:p>
    <w:p w:rsidR="00CF3ADE" w:rsidRPr="00C14440" w:rsidRDefault="00CF3ADE" w:rsidP="00CF3ADE">
      <w:pPr>
        <w:ind w:firstLine="709"/>
      </w:pPr>
      <w:r w:rsidRPr="00C14440">
        <w:t>д) для предприятий тяжелого энергетического и транспортного машиностроения при необходимости технологических внутриплощадочных перевозок грузов длиной более 6 м на прицепах, трайлерах (мосты тяжелых кранов, заготовки деталей рам тепловозов и вагонов и др.) или межцеховых железнодорожных перевозок негабаритных или крупногабаритных грузов массой более 10 т (блоки паровых котлов, корпуса атомных реакторов и др.);</w:t>
      </w:r>
    </w:p>
    <w:p w:rsidR="00CF3ADE" w:rsidRPr="00C14440" w:rsidRDefault="00CF3ADE" w:rsidP="00CF3ADE">
      <w:pPr>
        <w:ind w:firstLine="709"/>
      </w:pPr>
      <w:r w:rsidRPr="00C14440">
        <w:t>е) для объектов при необходимости строительства собственных энергетических и водозаборных сооружений.</w:t>
      </w:r>
    </w:p>
    <w:p w:rsidR="00CF3ADE" w:rsidRPr="00C14440" w:rsidRDefault="00CF3ADE" w:rsidP="00CF3ADE"/>
    <w:p w:rsidR="00CF3ADE" w:rsidRPr="00C14440" w:rsidRDefault="00CF3ADE" w:rsidP="003E25FB">
      <w:pPr>
        <w:pStyle w:val="2"/>
        <w:keepNext w:val="0"/>
        <w:numPr>
          <w:ilvl w:val="0"/>
          <w:numId w:val="0"/>
        </w:numPr>
        <w:shd w:val="clear" w:color="auto" w:fill="FFFFFF"/>
        <w:spacing w:before="0"/>
        <w:ind w:left="1440"/>
        <w:textAlignment w:val="baseline"/>
        <w:rPr>
          <w:rFonts w:ascii="Times New Roman" w:hAnsi="Times New Roman"/>
          <w:b w:val="0"/>
          <w:bCs w:val="0"/>
          <w:sz w:val="24"/>
          <w:szCs w:val="24"/>
        </w:rPr>
      </w:pPr>
      <w:r w:rsidRPr="00C14440">
        <w:rPr>
          <w:rFonts w:ascii="Times New Roman" w:hAnsi="Times New Roman"/>
          <w:sz w:val="24"/>
          <w:szCs w:val="24"/>
        </w:rPr>
        <w:t>2.9.2. Показатели минимальной плотности застройки</w:t>
      </w:r>
      <w:r w:rsidRPr="00C14440">
        <w:rPr>
          <w:rFonts w:ascii="Times New Roman" w:hAnsi="Times New Roman"/>
          <w:sz w:val="24"/>
          <w:szCs w:val="24"/>
        </w:rPr>
        <w:br/>
        <w:t>площадок сельскохозяйственных предприятий</w:t>
      </w:r>
    </w:p>
    <w:tbl>
      <w:tblPr>
        <w:tblW w:w="50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1"/>
        <w:gridCol w:w="5036"/>
        <w:gridCol w:w="1155"/>
        <w:gridCol w:w="1153"/>
        <w:gridCol w:w="1153"/>
        <w:gridCol w:w="1198"/>
      </w:tblGrid>
      <w:tr w:rsidR="00CF3ADE" w:rsidRPr="00C14440" w:rsidTr="001C0F81">
        <w:trPr>
          <w:cantSplit/>
          <w:trHeight w:val="342"/>
          <w:tblHeader/>
          <w:jc w:val="center"/>
        </w:trPr>
        <w:tc>
          <w:tcPr>
            <w:tcW w:w="250" w:type="pct"/>
            <w:vMerge w:val="restart"/>
            <w:vAlign w:val="center"/>
          </w:tcPr>
          <w:p w:rsidR="00CF3ADE" w:rsidRPr="00C14440" w:rsidRDefault="00CF3ADE" w:rsidP="001C0F81">
            <w:pPr>
              <w:ind w:left="-57" w:right="-57"/>
              <w:jc w:val="center"/>
            </w:pPr>
            <w:r w:rsidRPr="00C14440">
              <w:t>№</w:t>
            </w:r>
            <w:r w:rsidRPr="00C14440">
              <w:br/>
              <w:t>п/п</w:t>
            </w:r>
          </w:p>
        </w:tc>
        <w:tc>
          <w:tcPr>
            <w:tcW w:w="2467" w:type="pct"/>
            <w:vMerge w:val="restart"/>
            <w:vAlign w:val="center"/>
          </w:tcPr>
          <w:p w:rsidR="00CF3ADE" w:rsidRPr="00C14440" w:rsidRDefault="00CF3ADE" w:rsidP="001C0F81">
            <w:pPr>
              <w:ind w:left="-57" w:right="-57"/>
              <w:jc w:val="center"/>
            </w:pPr>
            <w:r w:rsidRPr="00C14440">
              <w:t>Наименование объекта</w:t>
            </w:r>
          </w:p>
        </w:tc>
        <w:tc>
          <w:tcPr>
            <w:tcW w:w="1131" w:type="pct"/>
            <w:gridSpan w:val="2"/>
            <w:vAlign w:val="center"/>
          </w:tcPr>
          <w:p w:rsidR="00CF3ADE" w:rsidRPr="00C14440" w:rsidRDefault="00CF3ADE" w:rsidP="001C0F81">
            <w:pPr>
              <w:ind w:left="-57" w:right="-57"/>
              <w:jc w:val="center"/>
            </w:pPr>
            <w:r w:rsidRPr="00C14440">
              <w:t>Минимально допустимый уровень обеспеченности</w:t>
            </w:r>
          </w:p>
        </w:tc>
        <w:tc>
          <w:tcPr>
            <w:tcW w:w="1152" w:type="pct"/>
            <w:gridSpan w:val="2"/>
            <w:vAlign w:val="center"/>
          </w:tcPr>
          <w:p w:rsidR="00CF3ADE" w:rsidRPr="00C14440" w:rsidRDefault="00CF3ADE" w:rsidP="001C0F81">
            <w:pPr>
              <w:ind w:left="-57" w:right="-57"/>
              <w:jc w:val="center"/>
            </w:pPr>
            <w:r w:rsidRPr="00C14440">
              <w:t>Максимально</w:t>
            </w:r>
            <w:r w:rsidRPr="00C14440">
              <w:br/>
              <w:t>допустимый уровень территориальной доступности</w:t>
            </w:r>
          </w:p>
        </w:tc>
      </w:tr>
      <w:tr w:rsidR="00CF3ADE" w:rsidRPr="00C14440" w:rsidTr="001C0F81">
        <w:trPr>
          <w:cantSplit/>
          <w:trHeight w:val="342"/>
          <w:tblHeader/>
          <w:jc w:val="center"/>
        </w:trPr>
        <w:tc>
          <w:tcPr>
            <w:tcW w:w="250" w:type="pct"/>
            <w:vMerge/>
            <w:vAlign w:val="center"/>
          </w:tcPr>
          <w:p w:rsidR="00CF3ADE" w:rsidRPr="00C14440" w:rsidRDefault="00CF3ADE" w:rsidP="001C0F81">
            <w:pPr>
              <w:ind w:left="-57" w:right="-57"/>
              <w:jc w:val="center"/>
            </w:pPr>
          </w:p>
        </w:tc>
        <w:tc>
          <w:tcPr>
            <w:tcW w:w="2467" w:type="pct"/>
            <w:vMerge/>
            <w:vAlign w:val="center"/>
          </w:tcPr>
          <w:p w:rsidR="00CF3ADE" w:rsidRPr="00C14440" w:rsidRDefault="00CF3ADE" w:rsidP="001C0F81">
            <w:pPr>
              <w:ind w:left="-57" w:right="-57"/>
              <w:jc w:val="center"/>
            </w:pPr>
          </w:p>
        </w:tc>
        <w:tc>
          <w:tcPr>
            <w:tcW w:w="566" w:type="pct"/>
            <w:shd w:val="clear" w:color="auto" w:fill="auto"/>
            <w:vAlign w:val="center"/>
          </w:tcPr>
          <w:p w:rsidR="00CF3ADE" w:rsidRPr="00C14440" w:rsidRDefault="00CF3ADE" w:rsidP="001C0F81">
            <w:pPr>
              <w:ind w:left="-57" w:right="-57"/>
              <w:jc w:val="center"/>
            </w:pPr>
            <w:r w:rsidRPr="00C14440">
              <w:t>Единица</w:t>
            </w:r>
            <w:r w:rsidRPr="00C14440">
              <w:br/>
              <w:t>измерения</w:t>
            </w:r>
          </w:p>
        </w:tc>
        <w:tc>
          <w:tcPr>
            <w:tcW w:w="565" w:type="pct"/>
            <w:vAlign w:val="center"/>
          </w:tcPr>
          <w:p w:rsidR="00CF3ADE" w:rsidRPr="00C14440" w:rsidRDefault="00CF3ADE" w:rsidP="001C0F81">
            <w:pPr>
              <w:ind w:left="-57" w:right="-57"/>
              <w:jc w:val="center"/>
            </w:pPr>
            <w:r w:rsidRPr="00C14440">
              <w:t>Величина</w:t>
            </w:r>
          </w:p>
        </w:tc>
        <w:tc>
          <w:tcPr>
            <w:tcW w:w="565" w:type="pct"/>
            <w:vAlign w:val="center"/>
          </w:tcPr>
          <w:p w:rsidR="00CF3ADE" w:rsidRPr="00C14440" w:rsidRDefault="00CF3ADE" w:rsidP="001C0F81">
            <w:pPr>
              <w:ind w:left="-57" w:right="-57"/>
              <w:jc w:val="center"/>
            </w:pPr>
            <w:r w:rsidRPr="00C14440">
              <w:t>Единица</w:t>
            </w:r>
            <w:r w:rsidRPr="00C14440">
              <w:br/>
              <w:t>измерения</w:t>
            </w:r>
          </w:p>
        </w:tc>
        <w:tc>
          <w:tcPr>
            <w:tcW w:w="587" w:type="pct"/>
            <w:vAlign w:val="center"/>
          </w:tcPr>
          <w:p w:rsidR="00CF3ADE" w:rsidRPr="00C14440" w:rsidRDefault="00CF3ADE" w:rsidP="001C0F81">
            <w:pPr>
              <w:ind w:left="-57" w:right="-57"/>
              <w:jc w:val="center"/>
            </w:pPr>
            <w:r w:rsidRPr="00C14440">
              <w:t>Величина</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val="restart"/>
          </w:tcPr>
          <w:p w:rsidR="00CF3ADE" w:rsidRPr="00C14440" w:rsidRDefault="00CF3ADE" w:rsidP="001C0F81">
            <w:pPr>
              <w:jc w:val="center"/>
              <w:rPr>
                <w:bCs/>
              </w:rPr>
            </w:pPr>
            <w:r w:rsidRPr="00C14440">
              <w:rPr>
                <w:b/>
                <w:bCs/>
              </w:rPr>
              <w:t>I</w:t>
            </w:r>
            <w:r w:rsidRPr="00C14440">
              <w:rPr>
                <w:bCs/>
              </w:rPr>
              <w:t>.</w:t>
            </w:r>
          </w:p>
        </w:tc>
        <w:tc>
          <w:tcPr>
            <w:tcW w:w="4750" w:type="pct"/>
            <w:gridSpan w:val="5"/>
          </w:tcPr>
          <w:p w:rsidR="00CF3ADE" w:rsidRPr="00C14440" w:rsidRDefault="00CF3ADE" w:rsidP="001C0F81">
            <w:pPr>
              <w:jc w:val="center"/>
              <w:rPr>
                <w:bCs/>
              </w:rPr>
            </w:pPr>
            <w:r w:rsidRPr="00C14440">
              <w:rPr>
                <w:b/>
                <w:bCs/>
              </w:rPr>
              <w:t>КРУПНОГО РОГАТОГО СКОТА</w:t>
            </w:r>
            <w:r w:rsidRPr="00C14440">
              <w:rPr>
                <w:bCs/>
              </w:rPr>
              <w:t>*</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ind w:firstLine="709"/>
              <w:jc w:val="center"/>
              <w:textAlignment w:val="baseline"/>
            </w:pPr>
          </w:p>
        </w:tc>
        <w:tc>
          <w:tcPr>
            <w:tcW w:w="4750" w:type="pct"/>
            <w:gridSpan w:val="5"/>
          </w:tcPr>
          <w:p w:rsidR="00CF3ADE" w:rsidRPr="00C14440" w:rsidRDefault="00CF3ADE" w:rsidP="001C0F81">
            <w:pPr>
              <w:pStyle w:val="formattext0"/>
              <w:widowControl w:val="0"/>
              <w:spacing w:before="0" w:beforeAutospacing="0" w:after="0" w:afterAutospacing="0"/>
              <w:ind w:firstLine="567"/>
              <w:jc w:val="both"/>
              <w:textAlignment w:val="baseline"/>
            </w:pPr>
            <w:r w:rsidRPr="00C14440">
              <w:t>*Для ферм крупного рогатого скота приведены показатели при хранении грубых кормов и подстилки в сараях и под навесами.</w:t>
            </w:r>
          </w:p>
          <w:p w:rsidR="00CF3ADE" w:rsidRPr="00C14440" w:rsidRDefault="00CF3ADE" w:rsidP="001C0F81">
            <w:pPr>
              <w:pStyle w:val="formattext0"/>
              <w:widowControl w:val="0"/>
              <w:spacing w:before="0" w:beforeAutospacing="0" w:after="0" w:afterAutospacing="0"/>
              <w:ind w:firstLine="567"/>
              <w:jc w:val="both"/>
              <w:textAlignment w:val="baseline"/>
            </w:pPr>
            <w:r w:rsidRPr="00C14440">
              <w:t>При хранении грубых кормов и подстилки в скирдах показатели допускается уменьшать, но не более чем на 10%.</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val="restart"/>
          </w:tcPr>
          <w:p w:rsidR="00CF3ADE" w:rsidRPr="00C14440" w:rsidRDefault="00CF3ADE" w:rsidP="001C0F81">
            <w:pPr>
              <w:jc w:val="center"/>
              <w:rPr>
                <w:bCs/>
              </w:rPr>
            </w:pPr>
            <w:r w:rsidRPr="00C14440">
              <w:rPr>
                <w:bCs/>
              </w:rPr>
              <w:t>А.</w:t>
            </w:r>
          </w:p>
        </w:tc>
        <w:tc>
          <w:tcPr>
            <w:tcW w:w="4750" w:type="pct"/>
            <w:gridSpan w:val="5"/>
          </w:tcPr>
          <w:p w:rsidR="00CF3ADE" w:rsidRPr="00C14440" w:rsidRDefault="00CF3ADE" w:rsidP="001C0F81">
            <w:pPr>
              <w:jc w:val="center"/>
              <w:rPr>
                <w:b/>
                <w:bCs/>
              </w:rPr>
            </w:pPr>
            <w:r w:rsidRPr="00C14440">
              <w:rPr>
                <w:b/>
                <w:bCs/>
              </w:rPr>
              <w:t>Товарные</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jc w:val="center"/>
              <w:rPr>
                <w:i/>
                <w:iCs/>
              </w:rPr>
            </w:pPr>
          </w:p>
        </w:tc>
        <w:tc>
          <w:tcPr>
            <w:tcW w:w="4750" w:type="pct"/>
            <w:gridSpan w:val="5"/>
          </w:tcPr>
          <w:p w:rsidR="00CF3ADE" w:rsidRPr="00C14440" w:rsidRDefault="00CF3ADE" w:rsidP="001C0F81">
            <w:pPr>
              <w:jc w:val="center"/>
              <w:rPr>
                <w:i/>
                <w:iCs/>
              </w:rPr>
            </w:pPr>
            <w:r w:rsidRPr="00C14440">
              <w:rPr>
                <w:i/>
                <w:iCs/>
              </w:rPr>
              <w:t>Молочные при привязном содержании коров</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1. На 400 и 600 коров</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45; 51</w:t>
            </w:r>
          </w:p>
        </w:tc>
        <w:tc>
          <w:tcPr>
            <w:tcW w:w="1152" w:type="pct"/>
            <w:gridSpan w:val="2"/>
            <w:vMerge w:val="restart"/>
            <w:vAlign w:val="center"/>
          </w:tcPr>
          <w:p w:rsidR="00CF3ADE" w:rsidRPr="00C14440" w:rsidRDefault="00CF3ADE" w:rsidP="001C0F81">
            <w:pPr>
              <w:pStyle w:val="formattext0"/>
              <w:widowControl w:val="0"/>
              <w:spacing w:before="0" w:beforeAutospacing="0" w:after="0" w:afterAutospacing="0"/>
              <w:jc w:val="center"/>
              <w:textAlignment w:val="baseline"/>
            </w:pPr>
            <w:r w:rsidRPr="00C14440">
              <w:t>Не нормируется</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2. На 800 и 1200 коров</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52; 55</w:t>
            </w:r>
          </w:p>
        </w:tc>
        <w:tc>
          <w:tcPr>
            <w:tcW w:w="1152" w:type="pct"/>
            <w:gridSpan w:val="2"/>
            <w:vMerge/>
            <w:vAlign w:val="center"/>
          </w:tcPr>
          <w:p w:rsidR="00CF3ADE" w:rsidRPr="00C14440" w:rsidRDefault="00CF3ADE" w:rsidP="001C0F81">
            <w:pPr>
              <w:pStyle w:val="formattext0"/>
              <w:widowControl w:val="0"/>
              <w:spacing w:before="0" w:beforeAutospacing="0" w:after="0" w:afterAutospacing="0"/>
              <w:jc w:val="center"/>
              <w:textAlignment w:val="baseline"/>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jc w:val="center"/>
              <w:rPr>
                <w:i/>
                <w:iCs/>
              </w:rPr>
            </w:pPr>
          </w:p>
        </w:tc>
        <w:tc>
          <w:tcPr>
            <w:tcW w:w="4750" w:type="pct"/>
            <w:gridSpan w:val="5"/>
            <w:vAlign w:val="center"/>
          </w:tcPr>
          <w:p w:rsidR="00CF3ADE" w:rsidRPr="00C14440" w:rsidRDefault="00CF3ADE" w:rsidP="001C0F81">
            <w:pPr>
              <w:jc w:val="center"/>
              <w:rPr>
                <w:i/>
                <w:iCs/>
              </w:rPr>
            </w:pPr>
            <w:r w:rsidRPr="00C14440">
              <w:rPr>
                <w:i/>
                <w:iCs/>
              </w:rPr>
              <w:t>Молочные при беспривязном содержании коров</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3. На 400 и 600 коров</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45; 51</w:t>
            </w:r>
          </w:p>
        </w:tc>
        <w:tc>
          <w:tcPr>
            <w:tcW w:w="1152" w:type="pct"/>
            <w:gridSpan w:val="2"/>
            <w:vMerge w:val="restart"/>
            <w:vAlign w:val="center"/>
          </w:tcPr>
          <w:p w:rsidR="00CF3ADE" w:rsidRPr="00C14440" w:rsidRDefault="00CF3ADE" w:rsidP="001C0F81">
            <w:pPr>
              <w:pStyle w:val="formattext0"/>
              <w:widowControl w:val="0"/>
              <w:spacing w:before="0" w:beforeAutospacing="0" w:after="0" w:afterAutospacing="0"/>
              <w:jc w:val="center"/>
              <w:textAlignment w:val="baseline"/>
            </w:pPr>
            <w:r w:rsidRPr="00C14440">
              <w:t>Не нормируется</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4. На 800 и 1200 коров</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52; 55</w:t>
            </w:r>
          </w:p>
        </w:tc>
        <w:tc>
          <w:tcPr>
            <w:tcW w:w="1152" w:type="pct"/>
            <w:gridSpan w:val="2"/>
            <w:vMerge/>
            <w:vAlign w:val="center"/>
          </w:tcPr>
          <w:p w:rsidR="00CF3ADE" w:rsidRPr="00C14440" w:rsidRDefault="00CF3ADE" w:rsidP="001C0F81">
            <w:pPr>
              <w:pStyle w:val="formattext0"/>
              <w:widowControl w:val="0"/>
              <w:spacing w:before="0" w:beforeAutospacing="0" w:after="0" w:afterAutospacing="0"/>
              <w:jc w:val="center"/>
              <w:textAlignment w:val="baseline"/>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jc w:val="center"/>
              <w:rPr>
                <w:i/>
                <w:iCs/>
              </w:rPr>
            </w:pPr>
          </w:p>
        </w:tc>
        <w:tc>
          <w:tcPr>
            <w:tcW w:w="4750" w:type="pct"/>
            <w:gridSpan w:val="5"/>
            <w:vAlign w:val="center"/>
          </w:tcPr>
          <w:p w:rsidR="00CF3ADE" w:rsidRPr="00C14440" w:rsidRDefault="00CF3ADE" w:rsidP="001C0F81">
            <w:pPr>
              <w:jc w:val="center"/>
              <w:rPr>
                <w:i/>
                <w:iCs/>
              </w:rPr>
            </w:pPr>
            <w:r w:rsidRPr="00C14440">
              <w:rPr>
                <w:i/>
                <w:iCs/>
              </w:rPr>
              <w:t>Мясные с полным оборотом стада и репродукторные</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5. На 400 и 600 скотомест</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45</w:t>
            </w:r>
          </w:p>
        </w:tc>
        <w:tc>
          <w:tcPr>
            <w:tcW w:w="1152" w:type="pct"/>
            <w:gridSpan w:val="2"/>
            <w:vMerge w:val="restart"/>
            <w:vAlign w:val="center"/>
          </w:tcPr>
          <w:p w:rsidR="00CF3ADE" w:rsidRPr="00C14440" w:rsidRDefault="00CF3ADE" w:rsidP="001C0F81">
            <w:pPr>
              <w:pStyle w:val="formattext0"/>
              <w:widowControl w:val="0"/>
              <w:spacing w:before="0" w:beforeAutospacing="0" w:after="0" w:afterAutospacing="0"/>
              <w:jc w:val="center"/>
              <w:textAlignment w:val="baseline"/>
            </w:pPr>
            <w:r w:rsidRPr="00C14440">
              <w:t>Не нормируется</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6. На 800 и 1200 скотомест</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47</w:t>
            </w:r>
          </w:p>
        </w:tc>
        <w:tc>
          <w:tcPr>
            <w:tcW w:w="1152" w:type="pct"/>
            <w:gridSpan w:val="2"/>
            <w:vMerge/>
            <w:vAlign w:val="center"/>
          </w:tcPr>
          <w:p w:rsidR="00CF3ADE" w:rsidRPr="00C14440" w:rsidRDefault="00CF3ADE" w:rsidP="001C0F81">
            <w:pPr>
              <w:pStyle w:val="formattext0"/>
              <w:widowControl w:val="0"/>
              <w:spacing w:before="0" w:beforeAutospacing="0" w:after="0" w:afterAutospacing="0"/>
              <w:jc w:val="center"/>
              <w:textAlignment w:val="baseline"/>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jc w:val="center"/>
              <w:rPr>
                <w:i/>
                <w:iCs/>
              </w:rPr>
            </w:pPr>
          </w:p>
        </w:tc>
        <w:tc>
          <w:tcPr>
            <w:tcW w:w="4750" w:type="pct"/>
            <w:gridSpan w:val="5"/>
            <w:vAlign w:val="center"/>
          </w:tcPr>
          <w:p w:rsidR="00CF3ADE" w:rsidRPr="00C14440" w:rsidRDefault="00CF3ADE" w:rsidP="001C0F81">
            <w:pPr>
              <w:jc w:val="center"/>
              <w:rPr>
                <w:i/>
                <w:iCs/>
              </w:rPr>
            </w:pPr>
            <w:r w:rsidRPr="00C14440">
              <w:rPr>
                <w:i/>
                <w:iCs/>
              </w:rPr>
              <w:t>Выращивание нетелей</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7. На 900 и 1200 скотомест</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51</w:t>
            </w:r>
          </w:p>
        </w:tc>
        <w:tc>
          <w:tcPr>
            <w:tcW w:w="1152" w:type="pct"/>
            <w:gridSpan w:val="2"/>
            <w:vMerge w:val="restart"/>
            <w:vAlign w:val="center"/>
          </w:tcPr>
          <w:p w:rsidR="00CF3ADE" w:rsidRPr="00C14440" w:rsidRDefault="00CF3ADE" w:rsidP="001C0F81">
            <w:pPr>
              <w:pStyle w:val="formattext0"/>
              <w:widowControl w:val="0"/>
              <w:spacing w:before="0" w:beforeAutospacing="0" w:after="0" w:afterAutospacing="0"/>
              <w:jc w:val="center"/>
              <w:textAlignment w:val="baseline"/>
            </w:pPr>
            <w:r w:rsidRPr="00C14440">
              <w:t>Не нормируется</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8. На 2000 и 3000 скотомест</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52</w:t>
            </w:r>
          </w:p>
        </w:tc>
        <w:tc>
          <w:tcPr>
            <w:tcW w:w="1152" w:type="pct"/>
            <w:gridSpan w:val="2"/>
            <w:vMerge/>
            <w:vAlign w:val="center"/>
          </w:tcPr>
          <w:p w:rsidR="00CF3ADE" w:rsidRPr="00C14440" w:rsidRDefault="00CF3ADE" w:rsidP="001C0F81">
            <w:pPr>
              <w:pStyle w:val="formattext0"/>
              <w:widowControl w:val="0"/>
              <w:spacing w:before="0" w:beforeAutospacing="0" w:after="0" w:afterAutospacing="0"/>
              <w:jc w:val="center"/>
              <w:textAlignment w:val="baseline"/>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9. На 4500 и 6000 скотомест</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53</w:t>
            </w:r>
          </w:p>
        </w:tc>
        <w:tc>
          <w:tcPr>
            <w:tcW w:w="1152" w:type="pct"/>
            <w:gridSpan w:val="2"/>
            <w:vMerge/>
            <w:vAlign w:val="center"/>
          </w:tcPr>
          <w:p w:rsidR="00CF3ADE" w:rsidRPr="00C14440" w:rsidRDefault="00CF3ADE" w:rsidP="001C0F81">
            <w:pPr>
              <w:pStyle w:val="formattext0"/>
              <w:widowControl w:val="0"/>
              <w:spacing w:before="0" w:beforeAutospacing="0" w:after="0" w:afterAutospacing="0"/>
              <w:jc w:val="center"/>
              <w:textAlignment w:val="baseline"/>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jc w:val="center"/>
              <w:rPr>
                <w:i/>
                <w:iCs/>
              </w:rPr>
            </w:pPr>
          </w:p>
        </w:tc>
        <w:tc>
          <w:tcPr>
            <w:tcW w:w="4750" w:type="pct"/>
            <w:gridSpan w:val="5"/>
            <w:vAlign w:val="center"/>
          </w:tcPr>
          <w:p w:rsidR="00CF3ADE" w:rsidRPr="00C14440" w:rsidRDefault="00CF3ADE" w:rsidP="001C0F81">
            <w:pPr>
              <w:jc w:val="center"/>
              <w:rPr>
                <w:i/>
                <w:iCs/>
              </w:rPr>
            </w:pPr>
            <w:proofErr w:type="spellStart"/>
            <w:r w:rsidRPr="00C14440">
              <w:rPr>
                <w:i/>
                <w:iCs/>
              </w:rPr>
              <w:t>Доращивания</w:t>
            </w:r>
            <w:proofErr w:type="spellEnd"/>
            <w:r w:rsidRPr="00C14440">
              <w:rPr>
                <w:i/>
                <w:iCs/>
              </w:rPr>
              <w:t xml:space="preserve"> и откорма крупного рогатого скота</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10. На 3000 скотомест</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38</w:t>
            </w:r>
          </w:p>
        </w:tc>
        <w:tc>
          <w:tcPr>
            <w:tcW w:w="1152" w:type="pct"/>
            <w:gridSpan w:val="2"/>
            <w:vMerge w:val="restart"/>
            <w:vAlign w:val="center"/>
          </w:tcPr>
          <w:p w:rsidR="00CF3ADE" w:rsidRPr="00C14440" w:rsidRDefault="00CF3ADE" w:rsidP="001C0F81">
            <w:pPr>
              <w:pStyle w:val="formattext0"/>
              <w:widowControl w:val="0"/>
              <w:spacing w:before="0" w:beforeAutospacing="0" w:after="0" w:afterAutospacing="0"/>
              <w:jc w:val="center"/>
              <w:textAlignment w:val="baseline"/>
            </w:pPr>
            <w:r w:rsidRPr="00C14440">
              <w:t>Не нормируется</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11. На 6000 и 12000 скотомест</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40</w:t>
            </w:r>
          </w:p>
        </w:tc>
        <w:tc>
          <w:tcPr>
            <w:tcW w:w="1152" w:type="pct"/>
            <w:gridSpan w:val="2"/>
            <w:vMerge/>
            <w:vAlign w:val="center"/>
          </w:tcPr>
          <w:p w:rsidR="00CF3ADE" w:rsidRPr="00C14440" w:rsidRDefault="00CF3ADE" w:rsidP="001C0F81">
            <w:pPr>
              <w:pStyle w:val="formattext0"/>
              <w:widowControl w:val="0"/>
              <w:spacing w:before="0" w:beforeAutospacing="0" w:after="0" w:afterAutospacing="0"/>
              <w:jc w:val="center"/>
              <w:textAlignment w:val="baseline"/>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jc w:val="center"/>
              <w:rPr>
                <w:i/>
                <w:iCs/>
              </w:rPr>
            </w:pPr>
          </w:p>
        </w:tc>
        <w:tc>
          <w:tcPr>
            <w:tcW w:w="4750" w:type="pct"/>
            <w:gridSpan w:val="5"/>
            <w:vAlign w:val="center"/>
          </w:tcPr>
          <w:p w:rsidR="00CF3ADE" w:rsidRPr="00C14440" w:rsidRDefault="00CF3ADE" w:rsidP="001C0F81">
            <w:pPr>
              <w:jc w:val="center"/>
              <w:rPr>
                <w:i/>
                <w:iCs/>
              </w:rPr>
            </w:pPr>
            <w:r w:rsidRPr="00C14440">
              <w:rPr>
                <w:i/>
                <w:iCs/>
              </w:rPr>
              <w:t xml:space="preserve">Выращивания телят, </w:t>
            </w:r>
            <w:proofErr w:type="spellStart"/>
            <w:r w:rsidRPr="00C14440">
              <w:rPr>
                <w:i/>
                <w:iCs/>
              </w:rPr>
              <w:t>доращивания</w:t>
            </w:r>
            <w:proofErr w:type="spellEnd"/>
            <w:r w:rsidRPr="00C14440">
              <w:rPr>
                <w:i/>
                <w:iCs/>
              </w:rPr>
              <w:t xml:space="preserve"> и откорма молодняка</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12. На 3000 скотомест</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38</w:t>
            </w:r>
          </w:p>
        </w:tc>
        <w:tc>
          <w:tcPr>
            <w:tcW w:w="1152" w:type="pct"/>
            <w:gridSpan w:val="2"/>
            <w:vMerge w:val="restart"/>
            <w:vAlign w:val="center"/>
          </w:tcPr>
          <w:p w:rsidR="00CF3ADE" w:rsidRPr="00C14440" w:rsidRDefault="00CF3ADE" w:rsidP="001C0F81">
            <w:pPr>
              <w:pStyle w:val="formattext0"/>
              <w:widowControl w:val="0"/>
              <w:spacing w:before="0" w:beforeAutospacing="0" w:after="0" w:afterAutospacing="0"/>
              <w:jc w:val="center"/>
              <w:textAlignment w:val="baseline"/>
            </w:pPr>
            <w:r w:rsidRPr="00C14440">
              <w:t>Не нормируется</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13. На 6000 и 12000 скотомест</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42</w:t>
            </w:r>
          </w:p>
        </w:tc>
        <w:tc>
          <w:tcPr>
            <w:tcW w:w="1152" w:type="pct"/>
            <w:gridSpan w:val="2"/>
            <w:vMerge/>
            <w:vAlign w:val="center"/>
          </w:tcPr>
          <w:p w:rsidR="00CF3ADE" w:rsidRPr="00C14440" w:rsidRDefault="00CF3ADE" w:rsidP="001C0F81">
            <w:pPr>
              <w:pStyle w:val="formattext0"/>
              <w:widowControl w:val="0"/>
              <w:spacing w:before="0" w:beforeAutospacing="0" w:after="0" w:afterAutospacing="0"/>
              <w:jc w:val="center"/>
              <w:textAlignment w:val="baseline"/>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jc w:val="center"/>
              <w:rPr>
                <w:i/>
                <w:iCs/>
              </w:rPr>
            </w:pPr>
          </w:p>
        </w:tc>
        <w:tc>
          <w:tcPr>
            <w:tcW w:w="4750" w:type="pct"/>
            <w:gridSpan w:val="5"/>
            <w:vAlign w:val="center"/>
          </w:tcPr>
          <w:p w:rsidR="00CF3ADE" w:rsidRPr="00C14440" w:rsidRDefault="00CF3ADE" w:rsidP="001C0F81">
            <w:pPr>
              <w:jc w:val="center"/>
              <w:rPr>
                <w:i/>
                <w:iCs/>
              </w:rPr>
            </w:pPr>
            <w:r w:rsidRPr="00C14440">
              <w:rPr>
                <w:i/>
                <w:iCs/>
              </w:rPr>
              <w:t>Откормочные площадки</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14. На 1000 скотомест</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55</w:t>
            </w:r>
          </w:p>
        </w:tc>
        <w:tc>
          <w:tcPr>
            <w:tcW w:w="1152" w:type="pct"/>
            <w:gridSpan w:val="2"/>
            <w:vMerge w:val="restart"/>
            <w:vAlign w:val="center"/>
          </w:tcPr>
          <w:p w:rsidR="00CF3ADE" w:rsidRPr="00C14440" w:rsidRDefault="00CF3ADE" w:rsidP="001C0F81">
            <w:pPr>
              <w:pStyle w:val="formattext0"/>
              <w:widowControl w:val="0"/>
              <w:spacing w:before="0" w:beforeAutospacing="0" w:after="0" w:afterAutospacing="0"/>
              <w:jc w:val="center"/>
              <w:textAlignment w:val="baseline"/>
            </w:pPr>
            <w:r w:rsidRPr="00C14440">
              <w:t>Не нормируется</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15. На 3000 скотомест</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57</w:t>
            </w:r>
          </w:p>
        </w:tc>
        <w:tc>
          <w:tcPr>
            <w:tcW w:w="1152" w:type="pct"/>
            <w:gridSpan w:val="2"/>
            <w:vMerge/>
            <w:vAlign w:val="center"/>
          </w:tcPr>
          <w:p w:rsidR="00CF3ADE" w:rsidRPr="00C14440" w:rsidRDefault="00CF3ADE" w:rsidP="001C0F81">
            <w:pPr>
              <w:pStyle w:val="formattext0"/>
              <w:widowControl w:val="0"/>
              <w:spacing w:before="0" w:beforeAutospacing="0" w:after="0" w:afterAutospacing="0"/>
              <w:jc w:val="center"/>
              <w:textAlignment w:val="baseline"/>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16. На 5000 скотомест</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59</w:t>
            </w:r>
          </w:p>
        </w:tc>
        <w:tc>
          <w:tcPr>
            <w:tcW w:w="1152" w:type="pct"/>
            <w:gridSpan w:val="2"/>
            <w:vMerge/>
            <w:vAlign w:val="center"/>
          </w:tcPr>
          <w:p w:rsidR="00CF3ADE" w:rsidRPr="00C14440" w:rsidRDefault="00CF3ADE" w:rsidP="001C0F81">
            <w:pPr>
              <w:pStyle w:val="formattext0"/>
              <w:widowControl w:val="0"/>
              <w:spacing w:before="0" w:beforeAutospacing="0" w:after="0" w:afterAutospacing="0"/>
              <w:jc w:val="center"/>
              <w:textAlignment w:val="baseline"/>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17. На 10000 скотомест</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61</w:t>
            </w:r>
          </w:p>
        </w:tc>
        <w:tc>
          <w:tcPr>
            <w:tcW w:w="1152" w:type="pct"/>
            <w:gridSpan w:val="2"/>
            <w:vMerge/>
            <w:vAlign w:val="center"/>
          </w:tcPr>
          <w:p w:rsidR="00CF3ADE" w:rsidRPr="00C14440" w:rsidRDefault="00CF3ADE" w:rsidP="001C0F81">
            <w:pPr>
              <w:pStyle w:val="formattext0"/>
              <w:widowControl w:val="0"/>
              <w:spacing w:before="0" w:beforeAutospacing="0" w:after="0" w:afterAutospacing="0"/>
              <w:jc w:val="center"/>
              <w:textAlignment w:val="baseline"/>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val="restart"/>
          </w:tcPr>
          <w:p w:rsidR="00CF3ADE" w:rsidRPr="00C14440" w:rsidRDefault="00CF3ADE" w:rsidP="001C0F81">
            <w:pPr>
              <w:jc w:val="center"/>
              <w:rPr>
                <w:bCs/>
              </w:rPr>
            </w:pPr>
            <w:r w:rsidRPr="00C14440">
              <w:rPr>
                <w:bCs/>
              </w:rPr>
              <w:t>Б.</w:t>
            </w:r>
          </w:p>
        </w:tc>
        <w:tc>
          <w:tcPr>
            <w:tcW w:w="4750" w:type="pct"/>
            <w:gridSpan w:val="5"/>
            <w:vAlign w:val="center"/>
          </w:tcPr>
          <w:p w:rsidR="00CF3ADE" w:rsidRPr="00C14440" w:rsidRDefault="00CF3ADE" w:rsidP="001C0F81">
            <w:pPr>
              <w:jc w:val="center"/>
              <w:rPr>
                <w:b/>
                <w:bCs/>
              </w:rPr>
            </w:pPr>
            <w:r w:rsidRPr="00C14440">
              <w:rPr>
                <w:b/>
                <w:bCs/>
              </w:rPr>
              <w:t>Племенные</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jc w:val="center"/>
              <w:rPr>
                <w:i/>
                <w:iCs/>
              </w:rPr>
            </w:pPr>
          </w:p>
        </w:tc>
        <w:tc>
          <w:tcPr>
            <w:tcW w:w="4750" w:type="pct"/>
            <w:gridSpan w:val="5"/>
            <w:vAlign w:val="center"/>
          </w:tcPr>
          <w:p w:rsidR="00CF3ADE" w:rsidRPr="00C14440" w:rsidRDefault="00CF3ADE" w:rsidP="001C0F81">
            <w:pPr>
              <w:jc w:val="center"/>
              <w:rPr>
                <w:i/>
                <w:iCs/>
              </w:rPr>
            </w:pPr>
            <w:r w:rsidRPr="00C14440">
              <w:rPr>
                <w:i/>
                <w:iCs/>
              </w:rPr>
              <w:t>Молочные</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19. На 400 и 600 коров</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46; 52</w:t>
            </w:r>
          </w:p>
        </w:tc>
        <w:tc>
          <w:tcPr>
            <w:tcW w:w="1152" w:type="pct"/>
            <w:gridSpan w:val="2"/>
            <w:vMerge w:val="restart"/>
            <w:vAlign w:val="center"/>
          </w:tcPr>
          <w:p w:rsidR="00CF3ADE" w:rsidRPr="00C14440" w:rsidRDefault="00CF3ADE" w:rsidP="001C0F81">
            <w:pPr>
              <w:pStyle w:val="formattext0"/>
              <w:widowControl w:val="0"/>
              <w:spacing w:before="0" w:beforeAutospacing="0" w:after="0" w:afterAutospacing="0"/>
              <w:jc w:val="center"/>
              <w:textAlignment w:val="baseline"/>
            </w:pPr>
            <w:r w:rsidRPr="00C14440">
              <w:t>Не нормируется</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20. На 800 коров</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53</w:t>
            </w:r>
          </w:p>
        </w:tc>
        <w:tc>
          <w:tcPr>
            <w:tcW w:w="1152" w:type="pct"/>
            <w:gridSpan w:val="2"/>
            <w:vMerge/>
            <w:vAlign w:val="center"/>
          </w:tcPr>
          <w:p w:rsidR="00CF3ADE" w:rsidRPr="00C14440" w:rsidRDefault="00CF3ADE" w:rsidP="001C0F81">
            <w:pPr>
              <w:pStyle w:val="formattext0"/>
              <w:widowControl w:val="0"/>
              <w:spacing w:before="0" w:beforeAutospacing="0" w:after="0" w:afterAutospacing="0"/>
              <w:jc w:val="center"/>
              <w:textAlignment w:val="baseline"/>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jc w:val="center"/>
              <w:rPr>
                <w:i/>
                <w:iCs/>
              </w:rPr>
            </w:pPr>
          </w:p>
        </w:tc>
        <w:tc>
          <w:tcPr>
            <w:tcW w:w="4750" w:type="pct"/>
            <w:gridSpan w:val="5"/>
            <w:vAlign w:val="center"/>
          </w:tcPr>
          <w:p w:rsidR="00CF3ADE" w:rsidRPr="00C14440" w:rsidRDefault="00CF3ADE" w:rsidP="001C0F81">
            <w:pPr>
              <w:jc w:val="center"/>
              <w:rPr>
                <w:i/>
                <w:iCs/>
              </w:rPr>
            </w:pPr>
            <w:r w:rsidRPr="00C14440">
              <w:rPr>
                <w:i/>
                <w:iCs/>
              </w:rPr>
              <w:t>Мясные</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21. На 400 и 600 коров</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47</w:t>
            </w:r>
          </w:p>
        </w:tc>
        <w:tc>
          <w:tcPr>
            <w:tcW w:w="1152" w:type="pct"/>
            <w:gridSpan w:val="2"/>
            <w:vMerge w:val="restart"/>
            <w:vAlign w:val="center"/>
          </w:tcPr>
          <w:p w:rsidR="00CF3ADE" w:rsidRPr="00C14440" w:rsidRDefault="00CF3ADE" w:rsidP="001C0F81">
            <w:pPr>
              <w:pStyle w:val="formattext0"/>
              <w:widowControl w:val="0"/>
              <w:spacing w:before="0" w:beforeAutospacing="0" w:after="0" w:afterAutospacing="0"/>
              <w:jc w:val="center"/>
              <w:textAlignment w:val="baseline"/>
            </w:pPr>
            <w:r w:rsidRPr="00C14440">
              <w:t>Не нормируется</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22. На 800 коров</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52</w:t>
            </w:r>
          </w:p>
        </w:tc>
        <w:tc>
          <w:tcPr>
            <w:tcW w:w="1152" w:type="pct"/>
            <w:gridSpan w:val="2"/>
            <w:vMerge/>
            <w:vAlign w:val="center"/>
          </w:tcPr>
          <w:p w:rsidR="00CF3ADE" w:rsidRPr="00C14440" w:rsidRDefault="00CF3ADE" w:rsidP="001C0F81">
            <w:pPr>
              <w:pStyle w:val="formattext0"/>
              <w:widowControl w:val="0"/>
              <w:spacing w:before="0" w:beforeAutospacing="0" w:after="0" w:afterAutospacing="0"/>
              <w:jc w:val="center"/>
              <w:textAlignment w:val="baseline"/>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jc w:val="center"/>
              <w:rPr>
                <w:i/>
                <w:iCs/>
              </w:rPr>
            </w:pPr>
          </w:p>
        </w:tc>
        <w:tc>
          <w:tcPr>
            <w:tcW w:w="4750" w:type="pct"/>
            <w:gridSpan w:val="5"/>
            <w:vAlign w:val="center"/>
          </w:tcPr>
          <w:p w:rsidR="00CF3ADE" w:rsidRPr="00C14440" w:rsidRDefault="00CF3ADE" w:rsidP="001C0F81">
            <w:pPr>
              <w:jc w:val="center"/>
              <w:rPr>
                <w:i/>
                <w:iCs/>
              </w:rPr>
            </w:pPr>
            <w:r w:rsidRPr="00C14440">
              <w:rPr>
                <w:i/>
                <w:iCs/>
              </w:rPr>
              <w:t>Выращивание нетелей</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23. На 1000 и 2000 скотомест</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52</w:t>
            </w:r>
          </w:p>
        </w:tc>
        <w:tc>
          <w:tcPr>
            <w:tcW w:w="1152" w:type="pct"/>
            <w:gridSpan w:val="2"/>
            <w:vAlign w:val="center"/>
          </w:tcPr>
          <w:p w:rsidR="00CF3ADE" w:rsidRPr="00C14440" w:rsidRDefault="00CF3ADE" w:rsidP="001C0F81">
            <w:pPr>
              <w:pStyle w:val="formattext0"/>
              <w:widowControl w:val="0"/>
              <w:spacing w:before="0" w:beforeAutospacing="0" w:after="0" w:afterAutospacing="0"/>
              <w:jc w:val="center"/>
              <w:textAlignment w:val="baseline"/>
            </w:pPr>
            <w:r w:rsidRPr="00C14440">
              <w:t>Не нормируется</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tcPr>
          <w:p w:rsidR="00CF3ADE" w:rsidRPr="00C14440" w:rsidRDefault="00CF3ADE" w:rsidP="001C0F81">
            <w:pPr>
              <w:jc w:val="center"/>
              <w:rPr>
                <w:bCs/>
              </w:rPr>
            </w:pPr>
            <w:r w:rsidRPr="00C14440">
              <w:rPr>
                <w:b/>
                <w:bCs/>
              </w:rPr>
              <w:t>II</w:t>
            </w:r>
            <w:r w:rsidRPr="00C14440">
              <w:rPr>
                <w:bCs/>
              </w:rPr>
              <w:t>.</w:t>
            </w:r>
          </w:p>
        </w:tc>
        <w:tc>
          <w:tcPr>
            <w:tcW w:w="4750" w:type="pct"/>
            <w:gridSpan w:val="5"/>
            <w:vAlign w:val="center"/>
          </w:tcPr>
          <w:p w:rsidR="00CF3ADE" w:rsidRPr="00C14440" w:rsidRDefault="00CF3ADE" w:rsidP="001C0F81">
            <w:pPr>
              <w:jc w:val="center"/>
              <w:rPr>
                <w:b/>
                <w:bCs/>
              </w:rPr>
            </w:pPr>
            <w:r w:rsidRPr="00C14440">
              <w:rPr>
                <w:b/>
                <w:bCs/>
              </w:rPr>
              <w:t>СВИНОВОДЧЕСКИЕ</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val="restart"/>
          </w:tcPr>
          <w:p w:rsidR="00CF3ADE" w:rsidRPr="00C14440" w:rsidRDefault="00CF3ADE" w:rsidP="001C0F81">
            <w:pPr>
              <w:jc w:val="center"/>
              <w:rPr>
                <w:bCs/>
              </w:rPr>
            </w:pPr>
            <w:r w:rsidRPr="00C14440">
              <w:rPr>
                <w:bCs/>
              </w:rPr>
              <w:t>А.</w:t>
            </w:r>
          </w:p>
        </w:tc>
        <w:tc>
          <w:tcPr>
            <w:tcW w:w="4750" w:type="pct"/>
            <w:gridSpan w:val="5"/>
            <w:vAlign w:val="center"/>
          </w:tcPr>
          <w:p w:rsidR="00CF3ADE" w:rsidRPr="00C14440" w:rsidRDefault="00CF3ADE" w:rsidP="001C0F81">
            <w:pPr>
              <w:jc w:val="center"/>
              <w:rPr>
                <w:b/>
                <w:bCs/>
              </w:rPr>
            </w:pPr>
            <w:r w:rsidRPr="00C14440">
              <w:rPr>
                <w:b/>
                <w:bCs/>
              </w:rPr>
              <w:t>Товарные</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jc w:val="center"/>
              <w:rPr>
                <w:i/>
                <w:iCs/>
              </w:rPr>
            </w:pPr>
          </w:p>
        </w:tc>
        <w:tc>
          <w:tcPr>
            <w:tcW w:w="4750" w:type="pct"/>
            <w:gridSpan w:val="5"/>
            <w:vAlign w:val="center"/>
          </w:tcPr>
          <w:p w:rsidR="00CF3ADE" w:rsidRPr="00C14440" w:rsidRDefault="00CF3ADE" w:rsidP="001C0F81">
            <w:pPr>
              <w:jc w:val="center"/>
              <w:rPr>
                <w:i/>
                <w:iCs/>
              </w:rPr>
            </w:pPr>
            <w:r w:rsidRPr="00C14440">
              <w:rPr>
                <w:i/>
                <w:iCs/>
              </w:rPr>
              <w:t>Репродукторные</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24. На 6000 голов</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35</w:t>
            </w:r>
          </w:p>
        </w:tc>
        <w:tc>
          <w:tcPr>
            <w:tcW w:w="1152" w:type="pct"/>
            <w:gridSpan w:val="2"/>
            <w:vMerge w:val="restart"/>
            <w:vAlign w:val="center"/>
          </w:tcPr>
          <w:p w:rsidR="00CF3ADE" w:rsidRPr="00C14440" w:rsidRDefault="00CF3ADE" w:rsidP="001C0F81">
            <w:pPr>
              <w:pStyle w:val="formattext0"/>
              <w:widowControl w:val="0"/>
              <w:spacing w:before="0" w:beforeAutospacing="0" w:after="0" w:afterAutospacing="0"/>
              <w:jc w:val="center"/>
              <w:textAlignment w:val="baseline"/>
            </w:pPr>
            <w:r w:rsidRPr="00C14440">
              <w:t>Не нормируется</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25. На 12000 голов</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36</w:t>
            </w:r>
          </w:p>
        </w:tc>
        <w:tc>
          <w:tcPr>
            <w:tcW w:w="1152" w:type="pct"/>
            <w:gridSpan w:val="2"/>
            <w:vMerge/>
            <w:vAlign w:val="center"/>
          </w:tcPr>
          <w:p w:rsidR="00CF3ADE" w:rsidRPr="00C14440" w:rsidRDefault="00CF3ADE" w:rsidP="001C0F81">
            <w:pPr>
              <w:pStyle w:val="formattext0"/>
              <w:widowControl w:val="0"/>
              <w:spacing w:before="0" w:beforeAutospacing="0" w:after="0" w:afterAutospacing="0"/>
              <w:jc w:val="center"/>
              <w:textAlignment w:val="baseline"/>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26. На 24000 голов</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38</w:t>
            </w:r>
          </w:p>
        </w:tc>
        <w:tc>
          <w:tcPr>
            <w:tcW w:w="1152" w:type="pct"/>
            <w:gridSpan w:val="2"/>
            <w:vMerge/>
            <w:vAlign w:val="center"/>
          </w:tcPr>
          <w:p w:rsidR="00CF3ADE" w:rsidRPr="00C14440" w:rsidRDefault="00CF3ADE" w:rsidP="001C0F81">
            <w:pPr>
              <w:pStyle w:val="formattext0"/>
              <w:widowControl w:val="0"/>
              <w:spacing w:before="0" w:beforeAutospacing="0" w:after="0" w:afterAutospacing="0"/>
              <w:jc w:val="center"/>
              <w:textAlignment w:val="baseline"/>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jc w:val="center"/>
              <w:rPr>
                <w:i/>
                <w:iCs/>
              </w:rPr>
            </w:pPr>
          </w:p>
        </w:tc>
        <w:tc>
          <w:tcPr>
            <w:tcW w:w="4750" w:type="pct"/>
            <w:gridSpan w:val="5"/>
            <w:vAlign w:val="center"/>
          </w:tcPr>
          <w:p w:rsidR="00CF3ADE" w:rsidRPr="00C14440" w:rsidRDefault="00CF3ADE" w:rsidP="001C0F81">
            <w:pPr>
              <w:jc w:val="center"/>
              <w:rPr>
                <w:i/>
                <w:iCs/>
              </w:rPr>
            </w:pPr>
            <w:r w:rsidRPr="00C14440">
              <w:rPr>
                <w:i/>
                <w:iCs/>
              </w:rPr>
              <w:t>Откормочные</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27. На 6000 голов</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38</w:t>
            </w:r>
          </w:p>
        </w:tc>
        <w:tc>
          <w:tcPr>
            <w:tcW w:w="1152" w:type="pct"/>
            <w:gridSpan w:val="2"/>
            <w:vMerge w:val="restart"/>
            <w:vAlign w:val="center"/>
          </w:tcPr>
          <w:p w:rsidR="00CF3ADE" w:rsidRPr="00C14440" w:rsidRDefault="00CF3ADE" w:rsidP="001C0F81">
            <w:pPr>
              <w:pStyle w:val="formattext0"/>
              <w:widowControl w:val="0"/>
              <w:spacing w:before="0" w:beforeAutospacing="0" w:after="0" w:afterAutospacing="0"/>
              <w:jc w:val="center"/>
              <w:textAlignment w:val="baseline"/>
            </w:pPr>
            <w:r w:rsidRPr="00C14440">
              <w:t>Не нормируется</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28. На 12000 голов</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40</w:t>
            </w:r>
          </w:p>
        </w:tc>
        <w:tc>
          <w:tcPr>
            <w:tcW w:w="1152" w:type="pct"/>
            <w:gridSpan w:val="2"/>
            <w:vMerge/>
            <w:vAlign w:val="center"/>
          </w:tcPr>
          <w:p w:rsidR="00CF3ADE" w:rsidRPr="00C14440" w:rsidRDefault="00CF3ADE" w:rsidP="001C0F81">
            <w:pPr>
              <w:pStyle w:val="formattext0"/>
              <w:widowControl w:val="0"/>
              <w:spacing w:before="0" w:beforeAutospacing="0" w:after="0" w:afterAutospacing="0"/>
              <w:jc w:val="center"/>
              <w:textAlignment w:val="baseline"/>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29. На 24000 голов</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42</w:t>
            </w:r>
          </w:p>
        </w:tc>
        <w:tc>
          <w:tcPr>
            <w:tcW w:w="1152" w:type="pct"/>
            <w:gridSpan w:val="2"/>
            <w:vMerge/>
            <w:vAlign w:val="center"/>
          </w:tcPr>
          <w:p w:rsidR="00CF3ADE" w:rsidRPr="00C14440" w:rsidRDefault="00CF3ADE" w:rsidP="001C0F81">
            <w:pPr>
              <w:pStyle w:val="formattext0"/>
              <w:widowControl w:val="0"/>
              <w:spacing w:before="0" w:beforeAutospacing="0" w:after="0" w:afterAutospacing="0"/>
              <w:jc w:val="center"/>
              <w:textAlignment w:val="baseline"/>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jc w:val="center"/>
              <w:rPr>
                <w:i/>
                <w:iCs/>
              </w:rPr>
            </w:pPr>
          </w:p>
        </w:tc>
        <w:tc>
          <w:tcPr>
            <w:tcW w:w="4750" w:type="pct"/>
            <w:gridSpan w:val="5"/>
            <w:vAlign w:val="center"/>
          </w:tcPr>
          <w:p w:rsidR="00CF3ADE" w:rsidRPr="00C14440" w:rsidRDefault="00CF3ADE" w:rsidP="001C0F81">
            <w:pPr>
              <w:jc w:val="center"/>
              <w:rPr>
                <w:i/>
                <w:iCs/>
              </w:rPr>
            </w:pPr>
            <w:r w:rsidRPr="00C14440">
              <w:rPr>
                <w:i/>
                <w:iCs/>
              </w:rPr>
              <w:t>С законченным производственным циклом</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30. На 6000 и 12000 голов</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35</w:t>
            </w:r>
          </w:p>
        </w:tc>
        <w:tc>
          <w:tcPr>
            <w:tcW w:w="1152" w:type="pct"/>
            <w:gridSpan w:val="2"/>
            <w:vMerge w:val="restart"/>
            <w:vAlign w:val="center"/>
          </w:tcPr>
          <w:p w:rsidR="00CF3ADE" w:rsidRPr="00C14440" w:rsidRDefault="00CF3ADE" w:rsidP="001C0F81">
            <w:pPr>
              <w:pStyle w:val="formattext0"/>
              <w:widowControl w:val="0"/>
              <w:spacing w:before="0" w:beforeAutospacing="0" w:after="0" w:afterAutospacing="0"/>
              <w:jc w:val="center"/>
              <w:textAlignment w:val="baseline"/>
            </w:pPr>
            <w:r w:rsidRPr="00C14440">
              <w:t>Не нормируется</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31. На 24000 и 27000 голов</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36</w:t>
            </w:r>
          </w:p>
        </w:tc>
        <w:tc>
          <w:tcPr>
            <w:tcW w:w="1152" w:type="pct"/>
            <w:gridSpan w:val="2"/>
            <w:vMerge/>
            <w:vAlign w:val="center"/>
          </w:tcPr>
          <w:p w:rsidR="00CF3ADE" w:rsidRPr="00C14440" w:rsidRDefault="00CF3ADE" w:rsidP="001C0F81">
            <w:pPr>
              <w:pStyle w:val="formattext0"/>
              <w:widowControl w:val="0"/>
              <w:spacing w:before="0" w:beforeAutospacing="0" w:after="0" w:afterAutospacing="0"/>
              <w:jc w:val="center"/>
              <w:textAlignment w:val="baseline"/>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32. На 54000 и 108000 голов</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38; 39</w:t>
            </w:r>
          </w:p>
        </w:tc>
        <w:tc>
          <w:tcPr>
            <w:tcW w:w="1152" w:type="pct"/>
            <w:gridSpan w:val="2"/>
            <w:vMerge/>
            <w:vAlign w:val="center"/>
          </w:tcPr>
          <w:p w:rsidR="00CF3ADE" w:rsidRPr="00C14440" w:rsidRDefault="00CF3ADE" w:rsidP="001C0F81">
            <w:pPr>
              <w:pStyle w:val="formattext0"/>
              <w:widowControl w:val="0"/>
              <w:spacing w:before="0" w:beforeAutospacing="0" w:after="0" w:afterAutospacing="0"/>
              <w:jc w:val="center"/>
              <w:textAlignment w:val="baseline"/>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val="restart"/>
          </w:tcPr>
          <w:p w:rsidR="00CF3ADE" w:rsidRPr="00C14440" w:rsidRDefault="00CF3ADE" w:rsidP="001C0F81">
            <w:pPr>
              <w:jc w:val="center"/>
              <w:rPr>
                <w:bCs/>
              </w:rPr>
            </w:pPr>
            <w:r w:rsidRPr="00C14440">
              <w:rPr>
                <w:bCs/>
              </w:rPr>
              <w:t>Б.</w:t>
            </w:r>
          </w:p>
        </w:tc>
        <w:tc>
          <w:tcPr>
            <w:tcW w:w="4750" w:type="pct"/>
            <w:gridSpan w:val="5"/>
            <w:vAlign w:val="center"/>
          </w:tcPr>
          <w:p w:rsidR="00CF3ADE" w:rsidRPr="00C14440" w:rsidRDefault="00CF3ADE" w:rsidP="001C0F81">
            <w:pPr>
              <w:jc w:val="center"/>
              <w:rPr>
                <w:b/>
                <w:bCs/>
              </w:rPr>
            </w:pPr>
            <w:r w:rsidRPr="00C14440">
              <w:rPr>
                <w:b/>
                <w:bCs/>
              </w:rPr>
              <w:t>Племенные</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33. На 200 основных маток</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45</w:t>
            </w:r>
          </w:p>
        </w:tc>
        <w:tc>
          <w:tcPr>
            <w:tcW w:w="1152" w:type="pct"/>
            <w:gridSpan w:val="2"/>
            <w:vMerge w:val="restart"/>
            <w:vAlign w:val="center"/>
          </w:tcPr>
          <w:p w:rsidR="00CF3ADE" w:rsidRPr="00C14440" w:rsidRDefault="00CF3ADE" w:rsidP="001C0F81">
            <w:pPr>
              <w:pStyle w:val="formattext0"/>
              <w:widowControl w:val="0"/>
              <w:spacing w:before="0" w:beforeAutospacing="0" w:after="0" w:afterAutospacing="0"/>
              <w:jc w:val="center"/>
              <w:textAlignment w:val="baseline"/>
            </w:pPr>
            <w:r w:rsidRPr="00C14440">
              <w:t>Не нормируется</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34. На 300 основных маток</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47</w:t>
            </w:r>
          </w:p>
        </w:tc>
        <w:tc>
          <w:tcPr>
            <w:tcW w:w="1152" w:type="pct"/>
            <w:gridSpan w:val="2"/>
            <w:vMerge/>
            <w:vAlign w:val="center"/>
          </w:tcPr>
          <w:p w:rsidR="00CF3ADE" w:rsidRPr="00C14440" w:rsidRDefault="00CF3ADE" w:rsidP="001C0F81">
            <w:pPr>
              <w:pStyle w:val="formattext0"/>
              <w:widowControl w:val="0"/>
              <w:spacing w:before="0" w:beforeAutospacing="0" w:after="0" w:afterAutospacing="0"/>
              <w:jc w:val="center"/>
              <w:textAlignment w:val="baseline"/>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35. На 600 основных маток</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49</w:t>
            </w:r>
          </w:p>
        </w:tc>
        <w:tc>
          <w:tcPr>
            <w:tcW w:w="1152" w:type="pct"/>
            <w:gridSpan w:val="2"/>
            <w:vMerge/>
            <w:vAlign w:val="center"/>
          </w:tcPr>
          <w:p w:rsidR="00CF3ADE" w:rsidRPr="00C14440" w:rsidRDefault="00CF3ADE" w:rsidP="001C0F81">
            <w:pPr>
              <w:pStyle w:val="formattext0"/>
              <w:widowControl w:val="0"/>
              <w:spacing w:before="0" w:beforeAutospacing="0" w:after="0" w:afterAutospacing="0"/>
              <w:jc w:val="center"/>
              <w:textAlignment w:val="baseline"/>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jc w:val="center"/>
              <w:rPr>
                <w:i/>
                <w:iCs/>
              </w:rPr>
            </w:pPr>
          </w:p>
        </w:tc>
        <w:tc>
          <w:tcPr>
            <w:tcW w:w="4750" w:type="pct"/>
            <w:gridSpan w:val="5"/>
            <w:vAlign w:val="center"/>
          </w:tcPr>
          <w:p w:rsidR="00CF3ADE" w:rsidRPr="00C14440" w:rsidRDefault="00CF3ADE" w:rsidP="001C0F81">
            <w:pPr>
              <w:jc w:val="center"/>
              <w:rPr>
                <w:i/>
                <w:iCs/>
              </w:rPr>
            </w:pPr>
            <w:r w:rsidRPr="00C14440">
              <w:rPr>
                <w:i/>
                <w:iCs/>
              </w:rPr>
              <w:t>Репродукторы по выращиванию ремонтных свинок для комплексов</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36. На 54000 и 108000 свиней</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38; 39</w:t>
            </w:r>
          </w:p>
        </w:tc>
        <w:tc>
          <w:tcPr>
            <w:tcW w:w="1152" w:type="pct"/>
            <w:gridSpan w:val="2"/>
            <w:vAlign w:val="center"/>
          </w:tcPr>
          <w:p w:rsidR="00CF3ADE" w:rsidRPr="00C14440" w:rsidRDefault="00CF3ADE" w:rsidP="001C0F81">
            <w:pPr>
              <w:pStyle w:val="formattext0"/>
              <w:widowControl w:val="0"/>
              <w:spacing w:before="0" w:beforeAutospacing="0" w:after="0" w:afterAutospacing="0"/>
              <w:jc w:val="center"/>
              <w:textAlignment w:val="baseline"/>
            </w:pPr>
            <w:r w:rsidRPr="00C14440">
              <w:t>Не нормируется</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tcPr>
          <w:p w:rsidR="00CF3ADE" w:rsidRPr="00C14440" w:rsidRDefault="00CF3ADE" w:rsidP="001C0F81">
            <w:pPr>
              <w:jc w:val="center"/>
              <w:rPr>
                <w:bCs/>
              </w:rPr>
            </w:pPr>
            <w:r w:rsidRPr="00C14440">
              <w:rPr>
                <w:b/>
                <w:bCs/>
              </w:rPr>
              <w:t>III</w:t>
            </w:r>
            <w:r w:rsidRPr="00C14440">
              <w:rPr>
                <w:bCs/>
              </w:rPr>
              <w:t>.</w:t>
            </w:r>
          </w:p>
        </w:tc>
        <w:tc>
          <w:tcPr>
            <w:tcW w:w="4750" w:type="pct"/>
            <w:gridSpan w:val="5"/>
            <w:vAlign w:val="center"/>
          </w:tcPr>
          <w:p w:rsidR="00CF3ADE" w:rsidRPr="00C14440" w:rsidRDefault="00CF3ADE" w:rsidP="001C0F81">
            <w:pPr>
              <w:jc w:val="center"/>
              <w:rPr>
                <w:b/>
                <w:bCs/>
              </w:rPr>
            </w:pPr>
            <w:r w:rsidRPr="00C14440">
              <w:rPr>
                <w:b/>
                <w:bCs/>
              </w:rPr>
              <w:t>ОВЦЕВОДЧЕСКИЕ</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val="restart"/>
          </w:tcPr>
          <w:p w:rsidR="00CF3ADE" w:rsidRPr="00C14440" w:rsidRDefault="00CF3ADE" w:rsidP="001C0F81">
            <w:pPr>
              <w:jc w:val="center"/>
              <w:rPr>
                <w:bCs/>
              </w:rPr>
            </w:pPr>
            <w:r w:rsidRPr="00C14440">
              <w:rPr>
                <w:bCs/>
              </w:rPr>
              <w:t>А.</w:t>
            </w:r>
          </w:p>
        </w:tc>
        <w:tc>
          <w:tcPr>
            <w:tcW w:w="4750" w:type="pct"/>
            <w:gridSpan w:val="5"/>
            <w:vAlign w:val="center"/>
          </w:tcPr>
          <w:p w:rsidR="00CF3ADE" w:rsidRPr="00C14440" w:rsidRDefault="00CF3ADE" w:rsidP="001C0F81">
            <w:pPr>
              <w:jc w:val="center"/>
              <w:rPr>
                <w:b/>
                <w:bCs/>
              </w:rPr>
            </w:pPr>
            <w:r w:rsidRPr="00C14440">
              <w:rPr>
                <w:b/>
                <w:bCs/>
              </w:rPr>
              <w:t>Размещаемые на одной площадке</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jc w:val="center"/>
              <w:rPr>
                <w:i/>
                <w:iCs/>
              </w:rPr>
            </w:pPr>
          </w:p>
        </w:tc>
        <w:tc>
          <w:tcPr>
            <w:tcW w:w="4750" w:type="pct"/>
            <w:gridSpan w:val="5"/>
            <w:vAlign w:val="center"/>
          </w:tcPr>
          <w:p w:rsidR="00CF3ADE" w:rsidRPr="00C14440" w:rsidRDefault="00CF3ADE" w:rsidP="001C0F81">
            <w:pPr>
              <w:jc w:val="center"/>
              <w:rPr>
                <w:i/>
                <w:iCs/>
              </w:rPr>
            </w:pPr>
            <w:r w:rsidRPr="00C14440">
              <w:rPr>
                <w:i/>
                <w:iCs/>
              </w:rPr>
              <w:t>Специализированные тонкорунного и полутонкорунного направления продуктивности</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jc w:val="center"/>
              <w:rPr>
                <w:i/>
                <w:iCs/>
              </w:rPr>
            </w:pPr>
          </w:p>
        </w:tc>
        <w:tc>
          <w:tcPr>
            <w:tcW w:w="4750" w:type="pct"/>
            <w:gridSpan w:val="5"/>
            <w:vAlign w:val="center"/>
          </w:tcPr>
          <w:p w:rsidR="00CF3ADE" w:rsidRPr="00C14440" w:rsidRDefault="00CF3ADE" w:rsidP="001C0F81">
            <w:pPr>
              <w:jc w:val="center"/>
              <w:rPr>
                <w:i/>
                <w:iCs/>
              </w:rPr>
            </w:pPr>
            <w:r w:rsidRPr="00C14440">
              <w:rPr>
                <w:i/>
                <w:iCs/>
              </w:rPr>
              <w:t>- маточные:</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37. На 500, 1000 и 2000 маток</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40; 45; 55</w:t>
            </w:r>
          </w:p>
        </w:tc>
        <w:tc>
          <w:tcPr>
            <w:tcW w:w="1152" w:type="pct"/>
            <w:gridSpan w:val="2"/>
            <w:vMerge w:val="restart"/>
            <w:vAlign w:val="center"/>
          </w:tcPr>
          <w:p w:rsidR="00CF3ADE" w:rsidRPr="00C14440" w:rsidRDefault="00CF3ADE" w:rsidP="001C0F81">
            <w:pPr>
              <w:pStyle w:val="formattext0"/>
              <w:widowControl w:val="0"/>
              <w:spacing w:before="0" w:beforeAutospacing="0" w:after="0" w:afterAutospacing="0"/>
              <w:jc w:val="center"/>
              <w:textAlignment w:val="baseline"/>
            </w:pPr>
            <w:r w:rsidRPr="00C14440">
              <w:t>Не нормируется</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38. На 3000 и 5000 маток</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50; 56</w:t>
            </w:r>
          </w:p>
        </w:tc>
        <w:tc>
          <w:tcPr>
            <w:tcW w:w="1152" w:type="pct"/>
            <w:gridSpan w:val="2"/>
            <w:vMerge/>
            <w:vAlign w:val="center"/>
          </w:tcPr>
          <w:p w:rsidR="00CF3ADE" w:rsidRPr="00C14440" w:rsidRDefault="00CF3ADE" w:rsidP="001C0F81">
            <w:pPr>
              <w:pStyle w:val="formattext0"/>
              <w:widowControl w:val="0"/>
              <w:spacing w:before="0" w:beforeAutospacing="0" w:after="0" w:afterAutospacing="0"/>
              <w:jc w:val="center"/>
              <w:textAlignment w:val="baseline"/>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jc w:val="center"/>
              <w:rPr>
                <w:i/>
                <w:iCs/>
              </w:rPr>
            </w:pPr>
          </w:p>
        </w:tc>
        <w:tc>
          <w:tcPr>
            <w:tcW w:w="4750" w:type="pct"/>
            <w:gridSpan w:val="5"/>
            <w:vAlign w:val="center"/>
          </w:tcPr>
          <w:p w:rsidR="00CF3ADE" w:rsidRPr="00C14440" w:rsidRDefault="00CF3ADE" w:rsidP="001C0F81">
            <w:pPr>
              <w:jc w:val="center"/>
              <w:rPr>
                <w:i/>
                <w:iCs/>
              </w:rPr>
            </w:pPr>
            <w:r w:rsidRPr="00C14440">
              <w:rPr>
                <w:i/>
                <w:iCs/>
              </w:rPr>
              <w:t>- ремонтного молодняка:</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39. На 500, 1000 и 2000 голов</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52; 55; 56</w:t>
            </w:r>
          </w:p>
        </w:tc>
        <w:tc>
          <w:tcPr>
            <w:tcW w:w="1152" w:type="pct"/>
            <w:gridSpan w:val="2"/>
            <w:vAlign w:val="center"/>
          </w:tcPr>
          <w:p w:rsidR="00CF3ADE" w:rsidRPr="00C14440" w:rsidRDefault="00CF3ADE" w:rsidP="001C0F81">
            <w:pPr>
              <w:pStyle w:val="formattext0"/>
              <w:widowControl w:val="0"/>
              <w:spacing w:before="0" w:beforeAutospacing="0" w:after="0" w:afterAutospacing="0"/>
              <w:jc w:val="center"/>
              <w:textAlignment w:val="baseline"/>
            </w:pPr>
            <w:r w:rsidRPr="00C14440">
              <w:t>Не нормируется</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jc w:val="center"/>
            </w:pPr>
          </w:p>
        </w:tc>
        <w:tc>
          <w:tcPr>
            <w:tcW w:w="4750" w:type="pct"/>
            <w:gridSpan w:val="5"/>
            <w:vAlign w:val="center"/>
          </w:tcPr>
          <w:p w:rsidR="00CF3ADE" w:rsidRPr="00C14440" w:rsidRDefault="00CF3ADE" w:rsidP="001C0F81">
            <w:pPr>
              <w:jc w:val="center"/>
            </w:pPr>
            <w:r w:rsidRPr="00C14440">
              <w:t>-</w:t>
            </w:r>
            <w:r w:rsidRPr="00CF3ADE">
              <w:rPr>
                <w:rStyle w:val="apple-converted-space"/>
              </w:rPr>
              <w:t xml:space="preserve"> </w:t>
            </w:r>
            <w:r w:rsidRPr="00C14440">
              <w:rPr>
                <w:i/>
                <w:iCs/>
              </w:rPr>
              <w:t>откорма молодняка и взрослого поголовья:</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40. На 3000 и 5000 голов</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53; 58</w:t>
            </w:r>
          </w:p>
        </w:tc>
        <w:tc>
          <w:tcPr>
            <w:tcW w:w="1152" w:type="pct"/>
            <w:gridSpan w:val="2"/>
            <w:vAlign w:val="center"/>
          </w:tcPr>
          <w:p w:rsidR="00CF3ADE" w:rsidRPr="00C14440" w:rsidRDefault="00CF3ADE" w:rsidP="001C0F81">
            <w:pPr>
              <w:pStyle w:val="formattext0"/>
              <w:widowControl w:val="0"/>
              <w:spacing w:before="0" w:beforeAutospacing="0" w:after="0" w:afterAutospacing="0"/>
              <w:jc w:val="center"/>
              <w:textAlignment w:val="baseline"/>
            </w:pPr>
            <w:r w:rsidRPr="00C14440">
              <w:t>Не нормируется</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jc w:val="center"/>
              <w:rPr>
                <w:i/>
                <w:iCs/>
              </w:rPr>
            </w:pPr>
          </w:p>
        </w:tc>
        <w:tc>
          <w:tcPr>
            <w:tcW w:w="4750" w:type="pct"/>
            <w:gridSpan w:val="5"/>
            <w:vAlign w:val="center"/>
          </w:tcPr>
          <w:p w:rsidR="00CF3ADE" w:rsidRPr="00C14440" w:rsidRDefault="00CF3ADE" w:rsidP="001C0F81">
            <w:pPr>
              <w:jc w:val="center"/>
              <w:rPr>
                <w:i/>
                <w:iCs/>
              </w:rPr>
            </w:pPr>
            <w:r w:rsidRPr="00C14440">
              <w:rPr>
                <w:i/>
                <w:iCs/>
              </w:rPr>
              <w:t>Специализированные полугрубошерстного направления продуктивности</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jc w:val="center"/>
              <w:rPr>
                <w:i/>
                <w:iCs/>
              </w:rPr>
            </w:pPr>
          </w:p>
        </w:tc>
        <w:tc>
          <w:tcPr>
            <w:tcW w:w="4750" w:type="pct"/>
            <w:gridSpan w:val="5"/>
            <w:vAlign w:val="center"/>
          </w:tcPr>
          <w:p w:rsidR="00CF3ADE" w:rsidRPr="00C14440" w:rsidRDefault="00CF3ADE" w:rsidP="001C0F81">
            <w:pPr>
              <w:jc w:val="center"/>
              <w:rPr>
                <w:i/>
                <w:iCs/>
              </w:rPr>
            </w:pPr>
            <w:r w:rsidRPr="00C14440">
              <w:rPr>
                <w:i/>
                <w:iCs/>
              </w:rPr>
              <w:t>- маточные</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41. На 250, 300 и 500 маток</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40; 45; 55</w:t>
            </w:r>
          </w:p>
        </w:tc>
        <w:tc>
          <w:tcPr>
            <w:tcW w:w="1152" w:type="pct"/>
            <w:gridSpan w:val="2"/>
            <w:vMerge w:val="restart"/>
            <w:vAlign w:val="center"/>
          </w:tcPr>
          <w:p w:rsidR="00CF3ADE" w:rsidRPr="00C14440" w:rsidRDefault="00CF3ADE" w:rsidP="001C0F81">
            <w:pPr>
              <w:pStyle w:val="formattext0"/>
              <w:widowControl w:val="0"/>
              <w:spacing w:before="0" w:beforeAutospacing="0" w:after="0" w:afterAutospacing="0"/>
              <w:jc w:val="center"/>
              <w:textAlignment w:val="baseline"/>
            </w:pPr>
            <w:r w:rsidRPr="00C14440">
              <w:t>Не нормируется</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42. На 1000 и 2000 маток</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40; 41</w:t>
            </w:r>
          </w:p>
        </w:tc>
        <w:tc>
          <w:tcPr>
            <w:tcW w:w="1152" w:type="pct"/>
            <w:gridSpan w:val="2"/>
            <w:vMerge/>
            <w:vAlign w:val="center"/>
          </w:tcPr>
          <w:p w:rsidR="00CF3ADE" w:rsidRPr="00C14440" w:rsidRDefault="00CF3ADE" w:rsidP="001C0F81">
            <w:pPr>
              <w:pStyle w:val="formattext0"/>
              <w:widowControl w:val="0"/>
              <w:spacing w:before="0" w:beforeAutospacing="0" w:after="0" w:afterAutospacing="0"/>
              <w:jc w:val="center"/>
              <w:textAlignment w:val="baseline"/>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jc w:val="center"/>
              <w:rPr>
                <w:i/>
                <w:iCs/>
              </w:rPr>
            </w:pPr>
          </w:p>
        </w:tc>
        <w:tc>
          <w:tcPr>
            <w:tcW w:w="4750" w:type="pct"/>
            <w:gridSpan w:val="5"/>
            <w:vAlign w:val="center"/>
          </w:tcPr>
          <w:p w:rsidR="00CF3ADE" w:rsidRPr="00C14440" w:rsidRDefault="00CF3ADE" w:rsidP="001C0F81">
            <w:pPr>
              <w:jc w:val="center"/>
              <w:rPr>
                <w:i/>
                <w:iCs/>
              </w:rPr>
            </w:pPr>
            <w:r w:rsidRPr="00C14440">
              <w:rPr>
                <w:i/>
                <w:iCs/>
              </w:rPr>
              <w:t>- ремонтного молодняка</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43. На 500 и 1000 голов</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52; 55</w:t>
            </w:r>
          </w:p>
        </w:tc>
        <w:tc>
          <w:tcPr>
            <w:tcW w:w="1152" w:type="pct"/>
            <w:gridSpan w:val="2"/>
            <w:vMerge w:val="restart"/>
            <w:vAlign w:val="center"/>
          </w:tcPr>
          <w:p w:rsidR="00CF3ADE" w:rsidRPr="00C14440" w:rsidRDefault="00CF3ADE" w:rsidP="001C0F81">
            <w:pPr>
              <w:pStyle w:val="formattext0"/>
              <w:widowControl w:val="0"/>
              <w:spacing w:before="0" w:beforeAutospacing="0" w:after="0" w:afterAutospacing="0"/>
              <w:jc w:val="center"/>
              <w:textAlignment w:val="baseline"/>
            </w:pPr>
            <w:r w:rsidRPr="00C14440">
              <w:t>Не нормируется</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44. На 2000 голов</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56</w:t>
            </w:r>
          </w:p>
        </w:tc>
        <w:tc>
          <w:tcPr>
            <w:tcW w:w="1152" w:type="pct"/>
            <w:gridSpan w:val="2"/>
            <w:vMerge/>
            <w:vAlign w:val="center"/>
          </w:tcPr>
          <w:p w:rsidR="00CF3ADE" w:rsidRPr="00C14440" w:rsidRDefault="00CF3ADE" w:rsidP="001C0F81">
            <w:pPr>
              <w:pStyle w:val="formattext0"/>
              <w:widowControl w:val="0"/>
              <w:spacing w:before="0" w:beforeAutospacing="0" w:after="0" w:afterAutospacing="0"/>
              <w:jc w:val="center"/>
              <w:textAlignment w:val="baseline"/>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jc w:val="center"/>
              <w:rPr>
                <w:i/>
                <w:iCs/>
              </w:rPr>
            </w:pPr>
          </w:p>
        </w:tc>
        <w:tc>
          <w:tcPr>
            <w:tcW w:w="4750" w:type="pct"/>
            <w:gridSpan w:val="5"/>
            <w:vAlign w:val="center"/>
          </w:tcPr>
          <w:p w:rsidR="00CF3ADE" w:rsidRPr="00C14440" w:rsidRDefault="00CF3ADE" w:rsidP="001C0F81">
            <w:pPr>
              <w:jc w:val="center"/>
              <w:rPr>
                <w:i/>
                <w:iCs/>
              </w:rPr>
            </w:pPr>
            <w:r w:rsidRPr="00C14440">
              <w:rPr>
                <w:i/>
                <w:iCs/>
              </w:rPr>
              <w:t>- Откормочные молодняка и взрослого поголовья</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45. На 500 и 1000 голов</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52; 55</w:t>
            </w:r>
          </w:p>
        </w:tc>
        <w:tc>
          <w:tcPr>
            <w:tcW w:w="1152" w:type="pct"/>
            <w:gridSpan w:val="2"/>
            <w:vMerge w:val="restart"/>
            <w:vAlign w:val="center"/>
          </w:tcPr>
          <w:p w:rsidR="00CF3ADE" w:rsidRPr="00C14440" w:rsidRDefault="00CF3ADE" w:rsidP="001C0F81">
            <w:pPr>
              <w:pStyle w:val="formattext0"/>
              <w:widowControl w:val="0"/>
              <w:spacing w:before="0" w:beforeAutospacing="0" w:after="0" w:afterAutospacing="0"/>
              <w:jc w:val="center"/>
              <w:textAlignment w:val="baseline"/>
            </w:pPr>
            <w:r w:rsidRPr="00C14440">
              <w:t>Не нормируется</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46. На 2000 голов</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58</w:t>
            </w:r>
          </w:p>
        </w:tc>
        <w:tc>
          <w:tcPr>
            <w:tcW w:w="1152" w:type="pct"/>
            <w:gridSpan w:val="2"/>
            <w:vMerge/>
            <w:vAlign w:val="center"/>
          </w:tcPr>
          <w:p w:rsidR="00CF3ADE" w:rsidRPr="00C14440" w:rsidRDefault="00CF3ADE" w:rsidP="001C0F81">
            <w:pPr>
              <w:pStyle w:val="formattext0"/>
              <w:widowControl w:val="0"/>
              <w:spacing w:before="0" w:beforeAutospacing="0" w:after="0" w:afterAutospacing="0"/>
              <w:jc w:val="center"/>
              <w:textAlignment w:val="baseline"/>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jc w:val="center"/>
              <w:rPr>
                <w:i/>
                <w:iCs/>
              </w:rPr>
            </w:pPr>
          </w:p>
        </w:tc>
        <w:tc>
          <w:tcPr>
            <w:tcW w:w="4750" w:type="pct"/>
            <w:gridSpan w:val="5"/>
            <w:vAlign w:val="center"/>
          </w:tcPr>
          <w:p w:rsidR="00CF3ADE" w:rsidRPr="00C14440" w:rsidRDefault="00CF3ADE" w:rsidP="001C0F81">
            <w:pPr>
              <w:jc w:val="center"/>
              <w:rPr>
                <w:i/>
                <w:iCs/>
              </w:rPr>
            </w:pPr>
            <w:r w:rsidRPr="00C14440">
              <w:rPr>
                <w:i/>
                <w:iCs/>
              </w:rPr>
              <w:t>Специализированные грубошерстного направления продуктивности</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jc w:val="center"/>
              <w:rPr>
                <w:i/>
                <w:iCs/>
              </w:rPr>
            </w:pPr>
          </w:p>
        </w:tc>
        <w:tc>
          <w:tcPr>
            <w:tcW w:w="4750" w:type="pct"/>
            <w:gridSpan w:val="5"/>
            <w:vAlign w:val="center"/>
          </w:tcPr>
          <w:p w:rsidR="00CF3ADE" w:rsidRPr="00C14440" w:rsidRDefault="00CF3ADE" w:rsidP="001C0F81">
            <w:pPr>
              <w:jc w:val="center"/>
              <w:rPr>
                <w:i/>
                <w:iCs/>
              </w:rPr>
            </w:pPr>
            <w:r w:rsidRPr="00C14440">
              <w:rPr>
                <w:i/>
                <w:iCs/>
              </w:rPr>
              <w:t>- маточные:</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47. На 1500 и 3000 маток</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45; 55</w:t>
            </w:r>
          </w:p>
        </w:tc>
        <w:tc>
          <w:tcPr>
            <w:tcW w:w="1152" w:type="pct"/>
            <w:gridSpan w:val="2"/>
            <w:vMerge w:val="restart"/>
            <w:vAlign w:val="center"/>
          </w:tcPr>
          <w:p w:rsidR="00CF3ADE" w:rsidRPr="00C14440" w:rsidRDefault="00CF3ADE" w:rsidP="001C0F81">
            <w:pPr>
              <w:pStyle w:val="formattext0"/>
              <w:widowControl w:val="0"/>
              <w:spacing w:before="0" w:beforeAutospacing="0" w:after="0" w:afterAutospacing="0"/>
              <w:jc w:val="center"/>
              <w:textAlignment w:val="baseline"/>
            </w:pPr>
            <w:r w:rsidRPr="00C14440">
              <w:t>Не нормируется</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48. На 6000 маток</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56</w:t>
            </w:r>
          </w:p>
        </w:tc>
        <w:tc>
          <w:tcPr>
            <w:tcW w:w="1152" w:type="pct"/>
            <w:gridSpan w:val="2"/>
            <w:vMerge/>
            <w:vAlign w:val="center"/>
          </w:tcPr>
          <w:p w:rsidR="00CF3ADE" w:rsidRPr="00C14440" w:rsidRDefault="00CF3ADE" w:rsidP="001C0F81">
            <w:pPr>
              <w:pStyle w:val="formattext0"/>
              <w:widowControl w:val="0"/>
              <w:spacing w:before="0" w:beforeAutospacing="0" w:after="0" w:afterAutospacing="0"/>
              <w:jc w:val="center"/>
              <w:textAlignment w:val="baseline"/>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jc w:val="center"/>
              <w:rPr>
                <w:i/>
                <w:iCs/>
              </w:rPr>
            </w:pPr>
          </w:p>
        </w:tc>
        <w:tc>
          <w:tcPr>
            <w:tcW w:w="4750" w:type="pct"/>
            <w:gridSpan w:val="5"/>
            <w:vAlign w:val="center"/>
          </w:tcPr>
          <w:p w:rsidR="00CF3ADE" w:rsidRPr="00C14440" w:rsidRDefault="00CF3ADE" w:rsidP="001C0F81">
            <w:pPr>
              <w:jc w:val="center"/>
              <w:rPr>
                <w:i/>
                <w:iCs/>
              </w:rPr>
            </w:pPr>
            <w:r w:rsidRPr="00C14440">
              <w:rPr>
                <w:i/>
                <w:iCs/>
              </w:rPr>
              <w:t>- ремонтного молодняка:</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49. На 250, 500 и 1000 голов</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52; 55; 56</w:t>
            </w:r>
          </w:p>
        </w:tc>
        <w:tc>
          <w:tcPr>
            <w:tcW w:w="1152" w:type="pct"/>
            <w:gridSpan w:val="2"/>
            <w:vMerge w:val="restart"/>
            <w:vAlign w:val="center"/>
          </w:tcPr>
          <w:p w:rsidR="00CF3ADE" w:rsidRPr="00C14440" w:rsidRDefault="00CF3ADE" w:rsidP="001C0F81">
            <w:pPr>
              <w:pStyle w:val="formattext0"/>
              <w:widowControl w:val="0"/>
              <w:spacing w:before="0" w:beforeAutospacing="0" w:after="0" w:afterAutospacing="0"/>
              <w:jc w:val="center"/>
              <w:textAlignment w:val="baseline"/>
            </w:pPr>
            <w:r w:rsidRPr="00C14440">
              <w:t>Не нормируется</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50. На 3000 и 6000 голов</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56; 58</w:t>
            </w:r>
          </w:p>
        </w:tc>
        <w:tc>
          <w:tcPr>
            <w:tcW w:w="1152" w:type="pct"/>
            <w:gridSpan w:val="2"/>
            <w:vMerge/>
            <w:vAlign w:val="center"/>
          </w:tcPr>
          <w:p w:rsidR="00CF3ADE" w:rsidRPr="00C14440" w:rsidRDefault="00CF3ADE" w:rsidP="001C0F81">
            <w:pPr>
              <w:pStyle w:val="formattext0"/>
              <w:widowControl w:val="0"/>
              <w:spacing w:before="0" w:beforeAutospacing="0" w:after="0" w:afterAutospacing="0"/>
              <w:jc w:val="center"/>
              <w:textAlignment w:val="baseline"/>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jc w:val="center"/>
              <w:rPr>
                <w:i/>
                <w:iCs/>
              </w:rPr>
            </w:pPr>
          </w:p>
        </w:tc>
        <w:tc>
          <w:tcPr>
            <w:tcW w:w="4750" w:type="pct"/>
            <w:gridSpan w:val="5"/>
            <w:vAlign w:val="center"/>
          </w:tcPr>
          <w:p w:rsidR="00CF3ADE" w:rsidRPr="00C14440" w:rsidRDefault="00CF3ADE" w:rsidP="001C0F81">
            <w:pPr>
              <w:jc w:val="center"/>
              <w:rPr>
                <w:i/>
                <w:iCs/>
              </w:rPr>
            </w:pPr>
            <w:r w:rsidRPr="00C14440">
              <w:rPr>
                <w:i/>
                <w:iCs/>
              </w:rPr>
              <w:t>- откорма молодняка и взрослого поголовья</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51. На 3000 и 5000 голов</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59; 60</w:t>
            </w:r>
          </w:p>
        </w:tc>
        <w:tc>
          <w:tcPr>
            <w:tcW w:w="1152" w:type="pct"/>
            <w:gridSpan w:val="2"/>
            <w:vAlign w:val="center"/>
          </w:tcPr>
          <w:p w:rsidR="00CF3ADE" w:rsidRPr="00C14440" w:rsidRDefault="00CF3ADE" w:rsidP="001C0F81">
            <w:pPr>
              <w:pStyle w:val="formattext0"/>
              <w:widowControl w:val="0"/>
              <w:spacing w:before="0" w:beforeAutospacing="0" w:after="0" w:afterAutospacing="0"/>
              <w:jc w:val="center"/>
              <w:textAlignment w:val="baseline"/>
            </w:pPr>
            <w:r w:rsidRPr="00C14440">
              <w:t>Не нормируется</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val="restart"/>
          </w:tcPr>
          <w:p w:rsidR="00CF3ADE" w:rsidRPr="00C14440" w:rsidRDefault="00CF3ADE" w:rsidP="001C0F81">
            <w:pPr>
              <w:jc w:val="center"/>
              <w:rPr>
                <w:bCs/>
              </w:rPr>
            </w:pPr>
            <w:r w:rsidRPr="00C14440">
              <w:rPr>
                <w:bCs/>
              </w:rPr>
              <w:t>Б.</w:t>
            </w:r>
          </w:p>
        </w:tc>
        <w:tc>
          <w:tcPr>
            <w:tcW w:w="4750" w:type="pct"/>
            <w:gridSpan w:val="5"/>
            <w:vAlign w:val="center"/>
          </w:tcPr>
          <w:p w:rsidR="00CF3ADE" w:rsidRPr="00C14440" w:rsidRDefault="00CF3ADE" w:rsidP="001C0F81">
            <w:pPr>
              <w:jc w:val="center"/>
              <w:rPr>
                <w:b/>
                <w:bCs/>
              </w:rPr>
            </w:pPr>
            <w:r w:rsidRPr="00C14440">
              <w:rPr>
                <w:b/>
                <w:bCs/>
              </w:rPr>
              <w:t>Неспециализированные с законченным оборотом стада</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jc w:val="center"/>
              <w:rPr>
                <w:i/>
                <w:iCs/>
              </w:rPr>
            </w:pPr>
          </w:p>
        </w:tc>
        <w:tc>
          <w:tcPr>
            <w:tcW w:w="4750" w:type="pct"/>
            <w:gridSpan w:val="5"/>
            <w:vAlign w:val="center"/>
          </w:tcPr>
          <w:p w:rsidR="00CF3ADE" w:rsidRPr="00C14440" w:rsidRDefault="00CF3ADE" w:rsidP="001C0F81">
            <w:pPr>
              <w:jc w:val="center"/>
              <w:rPr>
                <w:i/>
                <w:iCs/>
              </w:rPr>
            </w:pPr>
            <w:r w:rsidRPr="00C14440">
              <w:rPr>
                <w:i/>
                <w:iCs/>
              </w:rPr>
              <w:t>Тонкорунного и полутонкорунного направления продуктивности</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52. На 500 и 1000 скотомест</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50; 52</w:t>
            </w:r>
          </w:p>
        </w:tc>
        <w:tc>
          <w:tcPr>
            <w:tcW w:w="1152" w:type="pct"/>
            <w:gridSpan w:val="2"/>
            <w:vMerge w:val="restart"/>
            <w:vAlign w:val="center"/>
          </w:tcPr>
          <w:p w:rsidR="00CF3ADE" w:rsidRPr="00C14440" w:rsidRDefault="00CF3ADE" w:rsidP="001C0F81">
            <w:pPr>
              <w:pStyle w:val="formattext0"/>
              <w:widowControl w:val="0"/>
              <w:spacing w:before="0" w:beforeAutospacing="0" w:after="0" w:afterAutospacing="0"/>
              <w:jc w:val="center"/>
              <w:textAlignment w:val="baseline"/>
            </w:pPr>
            <w:r w:rsidRPr="00C14440">
              <w:t>Не нормируется</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53. На 1500 и 2000 скотомест</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52; 53</w:t>
            </w:r>
          </w:p>
        </w:tc>
        <w:tc>
          <w:tcPr>
            <w:tcW w:w="1152" w:type="pct"/>
            <w:gridSpan w:val="2"/>
            <w:vMerge/>
            <w:vAlign w:val="center"/>
          </w:tcPr>
          <w:p w:rsidR="00CF3ADE" w:rsidRPr="00C14440" w:rsidRDefault="00CF3ADE" w:rsidP="001C0F81">
            <w:pPr>
              <w:pStyle w:val="formattext0"/>
              <w:widowControl w:val="0"/>
              <w:spacing w:before="0" w:beforeAutospacing="0" w:after="0" w:afterAutospacing="0"/>
              <w:jc w:val="center"/>
              <w:textAlignment w:val="baseline"/>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54. На 3000 скотомест</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55</w:t>
            </w:r>
          </w:p>
        </w:tc>
        <w:tc>
          <w:tcPr>
            <w:tcW w:w="1152" w:type="pct"/>
            <w:gridSpan w:val="2"/>
            <w:vMerge/>
            <w:vAlign w:val="center"/>
          </w:tcPr>
          <w:p w:rsidR="00CF3ADE" w:rsidRPr="00C14440" w:rsidRDefault="00CF3ADE" w:rsidP="001C0F81">
            <w:pPr>
              <w:pStyle w:val="formattext0"/>
              <w:widowControl w:val="0"/>
              <w:spacing w:before="0" w:beforeAutospacing="0" w:after="0" w:afterAutospacing="0"/>
              <w:jc w:val="center"/>
              <w:textAlignment w:val="baseline"/>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jc w:val="center"/>
              <w:rPr>
                <w:i/>
                <w:iCs/>
              </w:rPr>
            </w:pPr>
          </w:p>
        </w:tc>
        <w:tc>
          <w:tcPr>
            <w:tcW w:w="4750" w:type="pct"/>
            <w:gridSpan w:val="5"/>
            <w:vAlign w:val="center"/>
          </w:tcPr>
          <w:p w:rsidR="00CF3ADE" w:rsidRPr="00C14440" w:rsidRDefault="00CF3ADE" w:rsidP="001C0F81">
            <w:pPr>
              <w:jc w:val="center"/>
              <w:rPr>
                <w:i/>
                <w:iCs/>
              </w:rPr>
            </w:pPr>
            <w:r w:rsidRPr="00C14440">
              <w:rPr>
                <w:i/>
                <w:iCs/>
              </w:rPr>
              <w:t>Полугрубошерстного направления продуктивности</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55. На 250 и 500 скотомест</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52; 55</w:t>
            </w:r>
          </w:p>
        </w:tc>
        <w:tc>
          <w:tcPr>
            <w:tcW w:w="1152" w:type="pct"/>
            <w:gridSpan w:val="2"/>
            <w:vMerge w:val="restart"/>
            <w:vAlign w:val="center"/>
          </w:tcPr>
          <w:p w:rsidR="00CF3ADE" w:rsidRPr="00C14440" w:rsidRDefault="00CF3ADE" w:rsidP="001C0F81">
            <w:pPr>
              <w:pStyle w:val="formattext0"/>
              <w:widowControl w:val="0"/>
              <w:spacing w:before="0" w:beforeAutospacing="0" w:after="0" w:afterAutospacing="0"/>
              <w:jc w:val="center"/>
              <w:textAlignment w:val="baseline"/>
            </w:pPr>
            <w:r w:rsidRPr="00C14440">
              <w:t>Не нормируется</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56. На 1000 скотомест</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56</w:t>
            </w:r>
          </w:p>
        </w:tc>
        <w:tc>
          <w:tcPr>
            <w:tcW w:w="1152" w:type="pct"/>
            <w:gridSpan w:val="2"/>
            <w:vMerge/>
            <w:vAlign w:val="center"/>
          </w:tcPr>
          <w:p w:rsidR="00CF3ADE" w:rsidRPr="00C14440" w:rsidRDefault="00CF3ADE" w:rsidP="001C0F81">
            <w:pPr>
              <w:pStyle w:val="formattext0"/>
              <w:widowControl w:val="0"/>
              <w:spacing w:before="0" w:beforeAutospacing="0" w:after="0" w:afterAutospacing="0"/>
              <w:jc w:val="center"/>
              <w:textAlignment w:val="baseline"/>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jc w:val="center"/>
              <w:rPr>
                <w:i/>
                <w:iCs/>
              </w:rPr>
            </w:pPr>
          </w:p>
        </w:tc>
        <w:tc>
          <w:tcPr>
            <w:tcW w:w="4750" w:type="pct"/>
            <w:gridSpan w:val="5"/>
            <w:vAlign w:val="center"/>
          </w:tcPr>
          <w:p w:rsidR="00CF3ADE" w:rsidRPr="00C14440" w:rsidRDefault="00CF3ADE" w:rsidP="001C0F81">
            <w:pPr>
              <w:jc w:val="center"/>
              <w:rPr>
                <w:i/>
                <w:iCs/>
              </w:rPr>
            </w:pPr>
            <w:r w:rsidRPr="00C14440">
              <w:rPr>
                <w:i/>
                <w:iCs/>
              </w:rPr>
              <w:t>Грубошерстного направления продуктивности</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57. На 750 скотомест</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52</w:t>
            </w:r>
          </w:p>
        </w:tc>
        <w:tc>
          <w:tcPr>
            <w:tcW w:w="1152" w:type="pct"/>
            <w:gridSpan w:val="2"/>
            <w:vMerge w:val="restart"/>
            <w:vAlign w:val="center"/>
          </w:tcPr>
          <w:p w:rsidR="00CF3ADE" w:rsidRPr="00C14440" w:rsidRDefault="00CF3ADE" w:rsidP="001C0F81">
            <w:pPr>
              <w:pStyle w:val="formattext0"/>
              <w:widowControl w:val="0"/>
              <w:spacing w:before="0" w:beforeAutospacing="0" w:after="0" w:afterAutospacing="0"/>
              <w:jc w:val="center"/>
              <w:textAlignment w:val="baseline"/>
            </w:pPr>
            <w:r w:rsidRPr="00C14440">
              <w:t>Не нормируется</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58. На 1500 скотомест</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55</w:t>
            </w:r>
          </w:p>
        </w:tc>
        <w:tc>
          <w:tcPr>
            <w:tcW w:w="1152" w:type="pct"/>
            <w:gridSpan w:val="2"/>
            <w:vMerge/>
            <w:vAlign w:val="center"/>
          </w:tcPr>
          <w:p w:rsidR="00CF3ADE" w:rsidRPr="00C14440" w:rsidRDefault="00CF3ADE" w:rsidP="001C0F81">
            <w:pPr>
              <w:pStyle w:val="formattext0"/>
              <w:widowControl w:val="0"/>
              <w:spacing w:before="0" w:beforeAutospacing="0" w:after="0" w:afterAutospacing="0"/>
              <w:jc w:val="center"/>
              <w:textAlignment w:val="baseline"/>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59. На 3000 скотомест</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56</w:t>
            </w:r>
          </w:p>
        </w:tc>
        <w:tc>
          <w:tcPr>
            <w:tcW w:w="1152" w:type="pct"/>
            <w:gridSpan w:val="2"/>
            <w:vMerge/>
            <w:vAlign w:val="center"/>
          </w:tcPr>
          <w:p w:rsidR="00CF3ADE" w:rsidRPr="00C14440" w:rsidRDefault="00CF3ADE" w:rsidP="001C0F81">
            <w:pPr>
              <w:pStyle w:val="formattext0"/>
              <w:widowControl w:val="0"/>
              <w:spacing w:before="0" w:beforeAutospacing="0" w:after="0" w:afterAutospacing="0"/>
              <w:jc w:val="center"/>
              <w:textAlignment w:val="baseline"/>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val="restart"/>
          </w:tcPr>
          <w:p w:rsidR="00CF3ADE" w:rsidRPr="00C14440" w:rsidRDefault="00CF3ADE" w:rsidP="001C0F81">
            <w:pPr>
              <w:jc w:val="center"/>
              <w:rPr>
                <w:bCs/>
              </w:rPr>
            </w:pPr>
            <w:r w:rsidRPr="00C14440">
              <w:rPr>
                <w:bCs/>
              </w:rPr>
              <w:t>В.</w:t>
            </w:r>
          </w:p>
        </w:tc>
        <w:tc>
          <w:tcPr>
            <w:tcW w:w="4750" w:type="pct"/>
            <w:gridSpan w:val="5"/>
            <w:vAlign w:val="center"/>
          </w:tcPr>
          <w:p w:rsidR="00CF3ADE" w:rsidRPr="00C14440" w:rsidRDefault="00CF3ADE" w:rsidP="001C0F81">
            <w:pPr>
              <w:jc w:val="center"/>
              <w:rPr>
                <w:b/>
                <w:bCs/>
              </w:rPr>
            </w:pPr>
            <w:r w:rsidRPr="00C14440">
              <w:rPr>
                <w:b/>
                <w:bCs/>
              </w:rPr>
              <w:t>Пункты зимовки</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60. На 500, 600, 700 и 1000 маток</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42; 44; 46; 48</w:t>
            </w:r>
          </w:p>
        </w:tc>
        <w:tc>
          <w:tcPr>
            <w:tcW w:w="1152" w:type="pct"/>
            <w:gridSpan w:val="2"/>
            <w:vMerge w:val="restart"/>
            <w:vAlign w:val="center"/>
          </w:tcPr>
          <w:p w:rsidR="00CF3ADE" w:rsidRPr="00C14440" w:rsidRDefault="00CF3ADE" w:rsidP="001C0F81">
            <w:pPr>
              <w:pStyle w:val="formattext0"/>
              <w:widowControl w:val="0"/>
              <w:spacing w:before="0" w:beforeAutospacing="0" w:after="0" w:afterAutospacing="0"/>
              <w:jc w:val="center"/>
              <w:textAlignment w:val="baseline"/>
            </w:pPr>
            <w:r w:rsidRPr="00C14440">
              <w:t>Не нормируется</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61. На 1200 и 1500 маток</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45; 50</w:t>
            </w:r>
          </w:p>
        </w:tc>
        <w:tc>
          <w:tcPr>
            <w:tcW w:w="1152" w:type="pct"/>
            <w:gridSpan w:val="2"/>
            <w:vMerge/>
            <w:vAlign w:val="center"/>
          </w:tcPr>
          <w:p w:rsidR="00CF3ADE" w:rsidRPr="00C14440" w:rsidRDefault="00CF3ADE" w:rsidP="001C0F81">
            <w:pPr>
              <w:pStyle w:val="formattext0"/>
              <w:widowControl w:val="0"/>
              <w:spacing w:before="0" w:beforeAutospacing="0" w:after="0" w:afterAutospacing="0"/>
              <w:jc w:val="center"/>
              <w:textAlignment w:val="baseline"/>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62. На 2000 и 2400 маток</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54; 56</w:t>
            </w:r>
          </w:p>
        </w:tc>
        <w:tc>
          <w:tcPr>
            <w:tcW w:w="1152" w:type="pct"/>
            <w:gridSpan w:val="2"/>
            <w:vMerge/>
            <w:vAlign w:val="center"/>
          </w:tcPr>
          <w:p w:rsidR="00CF3ADE" w:rsidRPr="00C14440" w:rsidRDefault="00CF3ADE" w:rsidP="001C0F81">
            <w:pPr>
              <w:pStyle w:val="formattext0"/>
              <w:widowControl w:val="0"/>
              <w:spacing w:before="0" w:beforeAutospacing="0" w:after="0" w:afterAutospacing="0"/>
              <w:jc w:val="center"/>
              <w:textAlignment w:val="baseline"/>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63. На 3000 и 4800 маток</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58; 59</w:t>
            </w:r>
          </w:p>
        </w:tc>
        <w:tc>
          <w:tcPr>
            <w:tcW w:w="1152" w:type="pct"/>
            <w:gridSpan w:val="2"/>
            <w:vMerge/>
            <w:vAlign w:val="center"/>
          </w:tcPr>
          <w:p w:rsidR="00CF3ADE" w:rsidRPr="00C14440" w:rsidRDefault="00CF3ADE" w:rsidP="001C0F81">
            <w:pPr>
              <w:pStyle w:val="formattext0"/>
              <w:widowControl w:val="0"/>
              <w:spacing w:before="0" w:beforeAutospacing="0" w:after="0" w:afterAutospacing="0"/>
              <w:jc w:val="center"/>
              <w:textAlignment w:val="baseline"/>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tcPr>
          <w:p w:rsidR="00CF3ADE" w:rsidRPr="00C14440" w:rsidRDefault="00CF3ADE" w:rsidP="001C0F81">
            <w:pPr>
              <w:jc w:val="center"/>
              <w:rPr>
                <w:bCs/>
              </w:rPr>
            </w:pPr>
            <w:r w:rsidRPr="00C14440">
              <w:rPr>
                <w:b/>
                <w:bCs/>
              </w:rPr>
              <w:t>IV</w:t>
            </w:r>
            <w:r w:rsidRPr="00C14440">
              <w:rPr>
                <w:bCs/>
              </w:rPr>
              <w:t>.</w:t>
            </w:r>
          </w:p>
        </w:tc>
        <w:tc>
          <w:tcPr>
            <w:tcW w:w="4750" w:type="pct"/>
            <w:gridSpan w:val="5"/>
            <w:vAlign w:val="center"/>
          </w:tcPr>
          <w:p w:rsidR="00CF3ADE" w:rsidRPr="00C14440" w:rsidRDefault="00CF3ADE" w:rsidP="001C0F81">
            <w:pPr>
              <w:jc w:val="center"/>
              <w:rPr>
                <w:b/>
                <w:bCs/>
              </w:rPr>
            </w:pPr>
            <w:r w:rsidRPr="00C14440">
              <w:rPr>
                <w:b/>
                <w:bCs/>
              </w:rPr>
              <w:t>КОЗОВОДЧЕСКИЕ</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val="restart"/>
          </w:tcPr>
          <w:p w:rsidR="00CF3ADE" w:rsidRPr="00C14440" w:rsidRDefault="00CF3ADE" w:rsidP="001C0F81">
            <w:pPr>
              <w:jc w:val="center"/>
              <w:rPr>
                <w:bCs/>
              </w:rPr>
            </w:pPr>
            <w:r w:rsidRPr="00C14440">
              <w:rPr>
                <w:bCs/>
              </w:rPr>
              <w:t>А.</w:t>
            </w:r>
          </w:p>
        </w:tc>
        <w:tc>
          <w:tcPr>
            <w:tcW w:w="4750" w:type="pct"/>
            <w:gridSpan w:val="5"/>
            <w:vAlign w:val="center"/>
          </w:tcPr>
          <w:p w:rsidR="00CF3ADE" w:rsidRPr="00C14440" w:rsidRDefault="00CF3ADE" w:rsidP="001C0F81">
            <w:pPr>
              <w:jc w:val="center"/>
              <w:rPr>
                <w:b/>
                <w:bCs/>
              </w:rPr>
            </w:pPr>
            <w:r w:rsidRPr="00C14440">
              <w:rPr>
                <w:b/>
                <w:bCs/>
              </w:rPr>
              <w:t>Специализированные</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jc w:val="center"/>
              <w:rPr>
                <w:i/>
                <w:iCs/>
              </w:rPr>
            </w:pPr>
          </w:p>
        </w:tc>
        <w:tc>
          <w:tcPr>
            <w:tcW w:w="4750" w:type="pct"/>
            <w:gridSpan w:val="5"/>
            <w:vAlign w:val="center"/>
          </w:tcPr>
          <w:p w:rsidR="00CF3ADE" w:rsidRPr="00C14440" w:rsidRDefault="00CF3ADE" w:rsidP="001C0F81">
            <w:pPr>
              <w:jc w:val="center"/>
              <w:rPr>
                <w:i/>
                <w:iCs/>
              </w:rPr>
            </w:pPr>
            <w:r w:rsidRPr="00C14440">
              <w:rPr>
                <w:i/>
                <w:iCs/>
              </w:rPr>
              <w:t>Пухового, шерстного и смешанного направления продуктивности</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jc w:val="center"/>
              <w:rPr>
                <w:i/>
                <w:iCs/>
              </w:rPr>
            </w:pPr>
          </w:p>
        </w:tc>
        <w:tc>
          <w:tcPr>
            <w:tcW w:w="4750" w:type="pct"/>
            <w:gridSpan w:val="5"/>
            <w:vAlign w:val="center"/>
          </w:tcPr>
          <w:p w:rsidR="00CF3ADE" w:rsidRPr="00C14440" w:rsidRDefault="00CF3ADE" w:rsidP="001C0F81">
            <w:pPr>
              <w:jc w:val="center"/>
              <w:rPr>
                <w:i/>
                <w:iCs/>
              </w:rPr>
            </w:pPr>
            <w:r w:rsidRPr="00C14440">
              <w:rPr>
                <w:i/>
                <w:iCs/>
              </w:rPr>
              <w:t>- маточные</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64. На 500 и 2500 голов</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50; 55</w:t>
            </w:r>
          </w:p>
        </w:tc>
        <w:tc>
          <w:tcPr>
            <w:tcW w:w="1152" w:type="pct"/>
            <w:gridSpan w:val="2"/>
            <w:vAlign w:val="center"/>
          </w:tcPr>
          <w:p w:rsidR="00CF3ADE" w:rsidRPr="00C14440" w:rsidRDefault="00CF3ADE" w:rsidP="001C0F81">
            <w:pPr>
              <w:pStyle w:val="formattext0"/>
              <w:widowControl w:val="0"/>
              <w:spacing w:before="0" w:beforeAutospacing="0" w:after="0" w:afterAutospacing="0"/>
              <w:jc w:val="center"/>
              <w:textAlignment w:val="baseline"/>
            </w:pPr>
            <w:r w:rsidRPr="00C14440">
              <w:t>Не нормируется</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jc w:val="center"/>
              <w:rPr>
                <w:i/>
                <w:iCs/>
              </w:rPr>
            </w:pPr>
          </w:p>
        </w:tc>
        <w:tc>
          <w:tcPr>
            <w:tcW w:w="4750" w:type="pct"/>
            <w:gridSpan w:val="5"/>
            <w:vAlign w:val="center"/>
          </w:tcPr>
          <w:p w:rsidR="00CF3ADE" w:rsidRPr="00C14440" w:rsidRDefault="00CF3ADE" w:rsidP="001C0F81">
            <w:pPr>
              <w:jc w:val="center"/>
              <w:rPr>
                <w:i/>
                <w:iCs/>
              </w:rPr>
            </w:pPr>
            <w:r w:rsidRPr="00C14440">
              <w:rPr>
                <w:i/>
                <w:iCs/>
              </w:rPr>
              <w:t>- ремонтного молодняка</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65. На 500 и 2000 голов</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50; 56</w:t>
            </w:r>
          </w:p>
        </w:tc>
        <w:tc>
          <w:tcPr>
            <w:tcW w:w="1152" w:type="pct"/>
            <w:gridSpan w:val="2"/>
            <w:vAlign w:val="center"/>
          </w:tcPr>
          <w:p w:rsidR="00CF3ADE" w:rsidRPr="00C14440" w:rsidRDefault="00CF3ADE" w:rsidP="001C0F81">
            <w:pPr>
              <w:pStyle w:val="formattext0"/>
              <w:widowControl w:val="0"/>
              <w:spacing w:before="0" w:beforeAutospacing="0" w:after="0" w:afterAutospacing="0"/>
              <w:jc w:val="center"/>
              <w:textAlignment w:val="baseline"/>
            </w:pPr>
            <w:r w:rsidRPr="00C14440">
              <w:t>Не нормируется</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jc w:val="center"/>
              <w:rPr>
                <w:i/>
                <w:iCs/>
              </w:rPr>
            </w:pPr>
          </w:p>
        </w:tc>
        <w:tc>
          <w:tcPr>
            <w:tcW w:w="4750" w:type="pct"/>
            <w:gridSpan w:val="5"/>
            <w:vAlign w:val="center"/>
          </w:tcPr>
          <w:p w:rsidR="00CF3ADE" w:rsidRPr="00C14440" w:rsidRDefault="00CF3ADE" w:rsidP="001C0F81">
            <w:pPr>
              <w:jc w:val="center"/>
              <w:rPr>
                <w:i/>
                <w:iCs/>
              </w:rPr>
            </w:pPr>
            <w:r w:rsidRPr="00C14440">
              <w:rPr>
                <w:i/>
                <w:iCs/>
              </w:rPr>
              <w:t>- откорма молодняка и взрослого поголовья</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66. На 500 и 5000 голов</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50; 59</w:t>
            </w:r>
          </w:p>
        </w:tc>
        <w:tc>
          <w:tcPr>
            <w:tcW w:w="1152" w:type="pct"/>
            <w:gridSpan w:val="2"/>
            <w:vAlign w:val="center"/>
          </w:tcPr>
          <w:p w:rsidR="00CF3ADE" w:rsidRPr="00C14440" w:rsidRDefault="00CF3ADE" w:rsidP="001C0F81">
            <w:pPr>
              <w:pStyle w:val="formattext0"/>
              <w:widowControl w:val="0"/>
              <w:spacing w:before="0" w:beforeAutospacing="0" w:after="0" w:afterAutospacing="0"/>
              <w:jc w:val="center"/>
              <w:textAlignment w:val="baseline"/>
            </w:pPr>
            <w:r w:rsidRPr="00C14440">
              <w:t>Не нормируется</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jc w:val="center"/>
              <w:rPr>
                <w:i/>
                <w:iCs/>
              </w:rPr>
            </w:pPr>
          </w:p>
        </w:tc>
        <w:tc>
          <w:tcPr>
            <w:tcW w:w="4750" w:type="pct"/>
            <w:gridSpan w:val="5"/>
            <w:vAlign w:val="center"/>
          </w:tcPr>
          <w:p w:rsidR="00CF3ADE" w:rsidRPr="00C14440" w:rsidRDefault="00CF3ADE" w:rsidP="001C0F81">
            <w:pPr>
              <w:jc w:val="center"/>
              <w:rPr>
                <w:i/>
                <w:iCs/>
              </w:rPr>
            </w:pPr>
            <w:r w:rsidRPr="00C14440">
              <w:rPr>
                <w:i/>
                <w:iCs/>
              </w:rPr>
              <w:t>Молочного направления продуктивности</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jc w:val="center"/>
              <w:rPr>
                <w:i/>
                <w:iCs/>
              </w:rPr>
            </w:pPr>
          </w:p>
        </w:tc>
        <w:tc>
          <w:tcPr>
            <w:tcW w:w="4750" w:type="pct"/>
            <w:gridSpan w:val="5"/>
            <w:vAlign w:val="center"/>
          </w:tcPr>
          <w:p w:rsidR="00CF3ADE" w:rsidRPr="00C14440" w:rsidRDefault="00CF3ADE" w:rsidP="001C0F81">
            <w:pPr>
              <w:jc w:val="center"/>
              <w:rPr>
                <w:i/>
                <w:iCs/>
              </w:rPr>
            </w:pPr>
            <w:r w:rsidRPr="00C14440">
              <w:rPr>
                <w:i/>
                <w:iCs/>
              </w:rPr>
              <w:t>- маточные</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67. На 100 и 2500 голов</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45; 55</w:t>
            </w:r>
          </w:p>
        </w:tc>
        <w:tc>
          <w:tcPr>
            <w:tcW w:w="1152" w:type="pct"/>
            <w:gridSpan w:val="2"/>
            <w:vAlign w:val="center"/>
          </w:tcPr>
          <w:p w:rsidR="00CF3ADE" w:rsidRPr="00C14440" w:rsidRDefault="00CF3ADE" w:rsidP="001C0F81">
            <w:pPr>
              <w:pStyle w:val="formattext0"/>
              <w:widowControl w:val="0"/>
              <w:spacing w:before="0" w:beforeAutospacing="0" w:after="0" w:afterAutospacing="0"/>
              <w:jc w:val="center"/>
              <w:textAlignment w:val="baseline"/>
            </w:pPr>
            <w:r w:rsidRPr="00C14440">
              <w:t>Не нормируется</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jc w:val="center"/>
              <w:rPr>
                <w:i/>
                <w:iCs/>
              </w:rPr>
            </w:pPr>
          </w:p>
        </w:tc>
        <w:tc>
          <w:tcPr>
            <w:tcW w:w="4750" w:type="pct"/>
            <w:gridSpan w:val="5"/>
            <w:vAlign w:val="center"/>
          </w:tcPr>
          <w:p w:rsidR="00CF3ADE" w:rsidRPr="00C14440" w:rsidRDefault="00CF3ADE" w:rsidP="001C0F81">
            <w:pPr>
              <w:jc w:val="center"/>
              <w:rPr>
                <w:i/>
                <w:iCs/>
              </w:rPr>
            </w:pPr>
            <w:r w:rsidRPr="00C14440">
              <w:rPr>
                <w:i/>
                <w:iCs/>
              </w:rPr>
              <w:t>- ремонтного молодняка</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68. На 100 и 1000 голов</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45; 46</w:t>
            </w:r>
          </w:p>
        </w:tc>
        <w:tc>
          <w:tcPr>
            <w:tcW w:w="1152" w:type="pct"/>
            <w:gridSpan w:val="2"/>
            <w:vAlign w:val="center"/>
          </w:tcPr>
          <w:p w:rsidR="00CF3ADE" w:rsidRPr="00C14440" w:rsidRDefault="00CF3ADE" w:rsidP="001C0F81">
            <w:pPr>
              <w:pStyle w:val="formattext0"/>
              <w:widowControl w:val="0"/>
              <w:spacing w:before="0" w:beforeAutospacing="0" w:after="0" w:afterAutospacing="0"/>
              <w:jc w:val="center"/>
              <w:textAlignment w:val="baseline"/>
            </w:pPr>
            <w:r w:rsidRPr="00C14440">
              <w:t>Не нормируется</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jc w:val="center"/>
              <w:rPr>
                <w:i/>
                <w:iCs/>
              </w:rPr>
            </w:pPr>
          </w:p>
        </w:tc>
        <w:tc>
          <w:tcPr>
            <w:tcW w:w="4750" w:type="pct"/>
            <w:gridSpan w:val="5"/>
            <w:vAlign w:val="center"/>
          </w:tcPr>
          <w:p w:rsidR="00CF3ADE" w:rsidRPr="00C14440" w:rsidRDefault="00CF3ADE" w:rsidP="001C0F81">
            <w:pPr>
              <w:jc w:val="center"/>
              <w:rPr>
                <w:i/>
                <w:iCs/>
              </w:rPr>
            </w:pPr>
            <w:r w:rsidRPr="00C14440">
              <w:rPr>
                <w:i/>
                <w:iCs/>
              </w:rPr>
              <w:t>- откорма молодняка и взрослого поголовья</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69. На 500 и 2500 голов</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50; 56</w:t>
            </w:r>
          </w:p>
        </w:tc>
        <w:tc>
          <w:tcPr>
            <w:tcW w:w="1152" w:type="pct"/>
            <w:gridSpan w:val="2"/>
            <w:vAlign w:val="center"/>
          </w:tcPr>
          <w:p w:rsidR="00CF3ADE" w:rsidRPr="00C14440" w:rsidRDefault="00CF3ADE" w:rsidP="001C0F81">
            <w:pPr>
              <w:pStyle w:val="formattext0"/>
              <w:widowControl w:val="0"/>
              <w:spacing w:before="0" w:beforeAutospacing="0" w:after="0" w:afterAutospacing="0"/>
              <w:jc w:val="center"/>
              <w:textAlignment w:val="baseline"/>
            </w:pPr>
            <w:r w:rsidRPr="00C14440">
              <w:t>Не нормируется</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jc w:val="center"/>
              <w:rPr>
                <w:i/>
                <w:iCs/>
              </w:rPr>
            </w:pPr>
          </w:p>
        </w:tc>
        <w:tc>
          <w:tcPr>
            <w:tcW w:w="4750" w:type="pct"/>
            <w:gridSpan w:val="5"/>
            <w:vAlign w:val="center"/>
          </w:tcPr>
          <w:p w:rsidR="00CF3ADE" w:rsidRPr="00C14440" w:rsidRDefault="00CF3ADE" w:rsidP="001C0F81">
            <w:pPr>
              <w:jc w:val="center"/>
              <w:rPr>
                <w:i/>
                <w:iCs/>
              </w:rPr>
            </w:pPr>
            <w:r w:rsidRPr="00C14440">
              <w:rPr>
                <w:i/>
                <w:iCs/>
              </w:rPr>
              <w:t>Мясного направления продуктивности</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jc w:val="center"/>
              <w:rPr>
                <w:i/>
                <w:iCs/>
              </w:rPr>
            </w:pPr>
          </w:p>
        </w:tc>
        <w:tc>
          <w:tcPr>
            <w:tcW w:w="4750" w:type="pct"/>
            <w:gridSpan w:val="5"/>
            <w:vAlign w:val="center"/>
          </w:tcPr>
          <w:p w:rsidR="00CF3ADE" w:rsidRPr="00C14440" w:rsidRDefault="00CF3ADE" w:rsidP="001C0F81">
            <w:pPr>
              <w:jc w:val="center"/>
              <w:rPr>
                <w:i/>
                <w:iCs/>
              </w:rPr>
            </w:pPr>
            <w:r w:rsidRPr="00C14440">
              <w:rPr>
                <w:i/>
                <w:iCs/>
              </w:rPr>
              <w:t>- маточные</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70. На 100 и 1000 голов</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45; 55</w:t>
            </w:r>
          </w:p>
        </w:tc>
        <w:tc>
          <w:tcPr>
            <w:tcW w:w="1152" w:type="pct"/>
            <w:gridSpan w:val="2"/>
            <w:vAlign w:val="center"/>
          </w:tcPr>
          <w:p w:rsidR="00CF3ADE" w:rsidRPr="00C14440" w:rsidRDefault="00CF3ADE" w:rsidP="001C0F81">
            <w:pPr>
              <w:pStyle w:val="formattext0"/>
              <w:widowControl w:val="0"/>
              <w:spacing w:before="0" w:beforeAutospacing="0" w:after="0" w:afterAutospacing="0"/>
              <w:jc w:val="center"/>
              <w:textAlignment w:val="baseline"/>
            </w:pPr>
            <w:r w:rsidRPr="00C14440">
              <w:t>Не нормируется</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jc w:val="center"/>
              <w:rPr>
                <w:i/>
                <w:iCs/>
              </w:rPr>
            </w:pPr>
          </w:p>
        </w:tc>
        <w:tc>
          <w:tcPr>
            <w:tcW w:w="4750" w:type="pct"/>
            <w:gridSpan w:val="5"/>
            <w:vAlign w:val="center"/>
          </w:tcPr>
          <w:p w:rsidR="00CF3ADE" w:rsidRPr="00C14440" w:rsidRDefault="00CF3ADE" w:rsidP="001C0F81">
            <w:pPr>
              <w:jc w:val="center"/>
              <w:rPr>
                <w:i/>
                <w:iCs/>
              </w:rPr>
            </w:pPr>
            <w:r w:rsidRPr="00C14440">
              <w:rPr>
                <w:i/>
                <w:iCs/>
              </w:rPr>
              <w:t>- ремонтного молодняка</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71. На 100 и 800 голов</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45; 54</w:t>
            </w:r>
          </w:p>
        </w:tc>
        <w:tc>
          <w:tcPr>
            <w:tcW w:w="1152" w:type="pct"/>
            <w:gridSpan w:val="2"/>
            <w:vAlign w:val="center"/>
          </w:tcPr>
          <w:p w:rsidR="00CF3ADE" w:rsidRPr="00C14440" w:rsidRDefault="00CF3ADE" w:rsidP="001C0F81">
            <w:pPr>
              <w:pStyle w:val="formattext0"/>
              <w:widowControl w:val="0"/>
              <w:spacing w:before="0" w:beforeAutospacing="0" w:after="0" w:afterAutospacing="0"/>
              <w:jc w:val="center"/>
              <w:textAlignment w:val="baseline"/>
            </w:pPr>
            <w:r w:rsidRPr="00C14440">
              <w:t>Не нормируется</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jc w:val="center"/>
            </w:pPr>
          </w:p>
        </w:tc>
        <w:tc>
          <w:tcPr>
            <w:tcW w:w="4750" w:type="pct"/>
            <w:gridSpan w:val="5"/>
            <w:vAlign w:val="center"/>
          </w:tcPr>
          <w:p w:rsidR="00CF3ADE" w:rsidRPr="00C14440" w:rsidRDefault="00CF3ADE" w:rsidP="001C0F81">
            <w:pPr>
              <w:jc w:val="center"/>
            </w:pPr>
            <w:r w:rsidRPr="00C14440">
              <w:t>-</w:t>
            </w:r>
            <w:r w:rsidRPr="00CF3ADE">
              <w:rPr>
                <w:rStyle w:val="apple-converted-space"/>
              </w:rPr>
              <w:t xml:space="preserve"> </w:t>
            </w:r>
            <w:r w:rsidRPr="00C14440">
              <w:rPr>
                <w:i/>
                <w:iCs/>
              </w:rPr>
              <w:t>откорма молодняка и взрослого поголовья</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72. На 200 и 2000 голов</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45; 55</w:t>
            </w:r>
          </w:p>
        </w:tc>
        <w:tc>
          <w:tcPr>
            <w:tcW w:w="1152" w:type="pct"/>
            <w:gridSpan w:val="2"/>
            <w:vAlign w:val="center"/>
          </w:tcPr>
          <w:p w:rsidR="00CF3ADE" w:rsidRPr="00C14440" w:rsidRDefault="00CF3ADE" w:rsidP="001C0F81">
            <w:pPr>
              <w:pStyle w:val="formattext0"/>
              <w:widowControl w:val="0"/>
              <w:spacing w:before="0" w:beforeAutospacing="0" w:after="0" w:afterAutospacing="0"/>
              <w:jc w:val="center"/>
              <w:textAlignment w:val="baseline"/>
            </w:pPr>
            <w:r w:rsidRPr="00C14440">
              <w:t>Не нормируется</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val="restart"/>
          </w:tcPr>
          <w:p w:rsidR="00CF3ADE" w:rsidRPr="00C14440" w:rsidRDefault="00CF3ADE" w:rsidP="001C0F81">
            <w:pPr>
              <w:jc w:val="center"/>
              <w:rPr>
                <w:bCs/>
              </w:rPr>
            </w:pPr>
            <w:r w:rsidRPr="00C14440">
              <w:rPr>
                <w:bCs/>
              </w:rPr>
              <w:t>Б.</w:t>
            </w:r>
          </w:p>
        </w:tc>
        <w:tc>
          <w:tcPr>
            <w:tcW w:w="4750" w:type="pct"/>
            <w:gridSpan w:val="5"/>
            <w:vAlign w:val="center"/>
          </w:tcPr>
          <w:p w:rsidR="00CF3ADE" w:rsidRPr="00C14440" w:rsidRDefault="00CF3ADE" w:rsidP="001C0F81">
            <w:pPr>
              <w:jc w:val="center"/>
              <w:rPr>
                <w:b/>
                <w:bCs/>
              </w:rPr>
            </w:pPr>
            <w:r w:rsidRPr="00C14440">
              <w:rPr>
                <w:b/>
                <w:bCs/>
              </w:rPr>
              <w:t>Неспециализированные с законченным оборотом стада</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jc w:val="center"/>
              <w:rPr>
                <w:i/>
                <w:iCs/>
              </w:rPr>
            </w:pPr>
          </w:p>
        </w:tc>
        <w:tc>
          <w:tcPr>
            <w:tcW w:w="4750" w:type="pct"/>
            <w:gridSpan w:val="5"/>
            <w:vAlign w:val="center"/>
          </w:tcPr>
          <w:p w:rsidR="00CF3ADE" w:rsidRPr="00C14440" w:rsidRDefault="00CF3ADE" w:rsidP="001C0F81">
            <w:pPr>
              <w:jc w:val="center"/>
              <w:rPr>
                <w:i/>
                <w:iCs/>
              </w:rPr>
            </w:pPr>
            <w:r w:rsidRPr="00C14440">
              <w:rPr>
                <w:i/>
                <w:iCs/>
              </w:rPr>
              <w:t>Пухового, шерстного и смешанного направления продуктивности</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73. На 500 и 1500 маток</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50; 53</w:t>
            </w:r>
          </w:p>
        </w:tc>
        <w:tc>
          <w:tcPr>
            <w:tcW w:w="1152" w:type="pct"/>
            <w:gridSpan w:val="2"/>
            <w:vAlign w:val="center"/>
          </w:tcPr>
          <w:p w:rsidR="00CF3ADE" w:rsidRPr="00C14440" w:rsidRDefault="00CF3ADE" w:rsidP="001C0F81">
            <w:pPr>
              <w:pStyle w:val="formattext0"/>
              <w:widowControl w:val="0"/>
              <w:spacing w:before="0" w:beforeAutospacing="0" w:after="0" w:afterAutospacing="0"/>
              <w:jc w:val="center"/>
              <w:textAlignment w:val="baseline"/>
            </w:pPr>
            <w:r w:rsidRPr="00C14440">
              <w:t>Не нормируется</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jc w:val="center"/>
              <w:rPr>
                <w:i/>
                <w:iCs/>
              </w:rPr>
            </w:pPr>
          </w:p>
        </w:tc>
        <w:tc>
          <w:tcPr>
            <w:tcW w:w="4750" w:type="pct"/>
            <w:gridSpan w:val="5"/>
            <w:vAlign w:val="center"/>
          </w:tcPr>
          <w:p w:rsidR="00CF3ADE" w:rsidRPr="00C14440" w:rsidRDefault="00CF3ADE" w:rsidP="001C0F81">
            <w:pPr>
              <w:jc w:val="center"/>
              <w:rPr>
                <w:i/>
                <w:iCs/>
              </w:rPr>
            </w:pPr>
            <w:r w:rsidRPr="00C14440">
              <w:rPr>
                <w:i/>
                <w:iCs/>
              </w:rPr>
              <w:t>- молочного направления продуктивности</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74. На 100 и 2500 маток</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45; 53</w:t>
            </w:r>
          </w:p>
        </w:tc>
        <w:tc>
          <w:tcPr>
            <w:tcW w:w="1152" w:type="pct"/>
            <w:gridSpan w:val="2"/>
            <w:vAlign w:val="center"/>
          </w:tcPr>
          <w:p w:rsidR="00CF3ADE" w:rsidRPr="00C14440" w:rsidRDefault="00CF3ADE" w:rsidP="001C0F81">
            <w:pPr>
              <w:pStyle w:val="formattext0"/>
              <w:widowControl w:val="0"/>
              <w:spacing w:before="0" w:beforeAutospacing="0" w:after="0" w:afterAutospacing="0"/>
              <w:jc w:val="center"/>
              <w:textAlignment w:val="baseline"/>
            </w:pPr>
            <w:r w:rsidRPr="00C14440">
              <w:t>Не нормируется</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jc w:val="center"/>
              <w:rPr>
                <w:i/>
                <w:iCs/>
              </w:rPr>
            </w:pPr>
          </w:p>
        </w:tc>
        <w:tc>
          <w:tcPr>
            <w:tcW w:w="4750" w:type="pct"/>
            <w:gridSpan w:val="5"/>
            <w:vAlign w:val="center"/>
          </w:tcPr>
          <w:p w:rsidR="00CF3ADE" w:rsidRPr="00C14440" w:rsidRDefault="00CF3ADE" w:rsidP="001C0F81">
            <w:pPr>
              <w:jc w:val="center"/>
              <w:rPr>
                <w:i/>
                <w:iCs/>
              </w:rPr>
            </w:pPr>
            <w:r w:rsidRPr="00C14440">
              <w:rPr>
                <w:i/>
                <w:iCs/>
              </w:rPr>
              <w:t>- мясного направления продуктивности</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75. На 100 и 1000 маток</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45; 51</w:t>
            </w:r>
          </w:p>
        </w:tc>
        <w:tc>
          <w:tcPr>
            <w:tcW w:w="1152" w:type="pct"/>
            <w:gridSpan w:val="2"/>
            <w:vAlign w:val="center"/>
          </w:tcPr>
          <w:p w:rsidR="00CF3ADE" w:rsidRPr="00C14440" w:rsidRDefault="00CF3ADE" w:rsidP="001C0F81">
            <w:pPr>
              <w:pStyle w:val="formattext0"/>
              <w:widowControl w:val="0"/>
              <w:spacing w:before="0" w:beforeAutospacing="0" w:after="0" w:afterAutospacing="0"/>
              <w:jc w:val="center"/>
              <w:textAlignment w:val="baseline"/>
            </w:pPr>
            <w:r w:rsidRPr="00C14440">
              <w:t>Не нормируется</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val="restart"/>
          </w:tcPr>
          <w:p w:rsidR="00CF3ADE" w:rsidRPr="00C14440" w:rsidRDefault="00CF3ADE" w:rsidP="001C0F81">
            <w:pPr>
              <w:jc w:val="center"/>
              <w:rPr>
                <w:bCs/>
              </w:rPr>
            </w:pPr>
            <w:r w:rsidRPr="00C14440">
              <w:rPr>
                <w:b/>
                <w:bCs/>
              </w:rPr>
              <w:t>V</w:t>
            </w:r>
            <w:r w:rsidRPr="00C14440">
              <w:rPr>
                <w:bCs/>
              </w:rPr>
              <w:t>.</w:t>
            </w:r>
          </w:p>
        </w:tc>
        <w:tc>
          <w:tcPr>
            <w:tcW w:w="4750" w:type="pct"/>
            <w:gridSpan w:val="5"/>
            <w:vAlign w:val="center"/>
          </w:tcPr>
          <w:p w:rsidR="00CF3ADE" w:rsidRPr="00C14440" w:rsidRDefault="00CF3ADE" w:rsidP="001C0F81">
            <w:pPr>
              <w:jc w:val="center"/>
              <w:rPr>
                <w:b/>
                <w:bCs/>
              </w:rPr>
            </w:pPr>
            <w:r w:rsidRPr="00C14440">
              <w:rPr>
                <w:b/>
                <w:bCs/>
              </w:rPr>
              <w:t>КОНЕВОДЧЕСКИЕ</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jc w:val="center"/>
              <w:rPr>
                <w:i/>
                <w:iCs/>
              </w:rPr>
            </w:pPr>
          </w:p>
        </w:tc>
        <w:tc>
          <w:tcPr>
            <w:tcW w:w="4750" w:type="pct"/>
            <w:gridSpan w:val="5"/>
            <w:vAlign w:val="center"/>
          </w:tcPr>
          <w:p w:rsidR="00CF3ADE" w:rsidRPr="00C14440" w:rsidRDefault="00CF3ADE" w:rsidP="001C0F81">
            <w:pPr>
              <w:jc w:val="center"/>
              <w:rPr>
                <w:i/>
                <w:iCs/>
              </w:rPr>
            </w:pPr>
            <w:r w:rsidRPr="00C14440">
              <w:rPr>
                <w:i/>
                <w:iCs/>
              </w:rPr>
              <w:t>Племенные с конюшенным содержанием</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76. На 20 и 40 кобыл</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36; 38</w:t>
            </w:r>
          </w:p>
        </w:tc>
        <w:tc>
          <w:tcPr>
            <w:tcW w:w="1152" w:type="pct"/>
            <w:gridSpan w:val="2"/>
            <w:vMerge w:val="restart"/>
            <w:vAlign w:val="center"/>
          </w:tcPr>
          <w:p w:rsidR="00CF3ADE" w:rsidRPr="00C14440" w:rsidRDefault="00CF3ADE" w:rsidP="001C0F81">
            <w:pPr>
              <w:pStyle w:val="formattext0"/>
              <w:widowControl w:val="0"/>
              <w:spacing w:before="0" w:beforeAutospacing="0" w:after="0" w:afterAutospacing="0"/>
              <w:jc w:val="center"/>
              <w:textAlignment w:val="baseline"/>
            </w:pPr>
            <w:r w:rsidRPr="00C14440">
              <w:t>Не нормируется</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77. На 60 и 80 кобыл</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39; 40</w:t>
            </w:r>
          </w:p>
        </w:tc>
        <w:tc>
          <w:tcPr>
            <w:tcW w:w="1152" w:type="pct"/>
            <w:gridSpan w:val="2"/>
            <w:vMerge/>
            <w:vAlign w:val="center"/>
          </w:tcPr>
          <w:p w:rsidR="00CF3ADE" w:rsidRPr="00C14440" w:rsidRDefault="00CF3ADE" w:rsidP="001C0F81">
            <w:pPr>
              <w:pStyle w:val="formattext0"/>
              <w:widowControl w:val="0"/>
              <w:spacing w:before="0" w:beforeAutospacing="0" w:after="0" w:afterAutospacing="0"/>
              <w:jc w:val="center"/>
              <w:textAlignment w:val="baseline"/>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78. На 100 и 200 кобыл</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41;42</w:t>
            </w:r>
          </w:p>
        </w:tc>
        <w:tc>
          <w:tcPr>
            <w:tcW w:w="1152" w:type="pct"/>
            <w:gridSpan w:val="2"/>
            <w:vMerge/>
            <w:vAlign w:val="center"/>
          </w:tcPr>
          <w:p w:rsidR="00CF3ADE" w:rsidRPr="00C14440" w:rsidRDefault="00CF3ADE" w:rsidP="001C0F81">
            <w:pPr>
              <w:pStyle w:val="formattext0"/>
              <w:widowControl w:val="0"/>
              <w:spacing w:before="0" w:beforeAutospacing="0" w:after="0" w:afterAutospacing="0"/>
              <w:jc w:val="center"/>
              <w:textAlignment w:val="baseline"/>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jc w:val="center"/>
              <w:rPr>
                <w:i/>
                <w:iCs/>
              </w:rPr>
            </w:pPr>
          </w:p>
        </w:tc>
        <w:tc>
          <w:tcPr>
            <w:tcW w:w="4750" w:type="pct"/>
            <w:gridSpan w:val="5"/>
            <w:vAlign w:val="center"/>
          </w:tcPr>
          <w:p w:rsidR="00CF3ADE" w:rsidRPr="00C14440" w:rsidRDefault="00CF3ADE" w:rsidP="001C0F81">
            <w:pPr>
              <w:jc w:val="center"/>
              <w:rPr>
                <w:i/>
                <w:iCs/>
              </w:rPr>
            </w:pPr>
            <w:r w:rsidRPr="00C14440">
              <w:rPr>
                <w:i/>
                <w:iCs/>
              </w:rPr>
              <w:t>Кумысные с конюшенным содержанием</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79. На 20 и 50 дойных кобыл</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36; 39</w:t>
            </w:r>
          </w:p>
        </w:tc>
        <w:tc>
          <w:tcPr>
            <w:tcW w:w="1152" w:type="pct"/>
            <w:gridSpan w:val="2"/>
            <w:vMerge w:val="restart"/>
            <w:vAlign w:val="center"/>
          </w:tcPr>
          <w:p w:rsidR="00CF3ADE" w:rsidRPr="00C14440" w:rsidRDefault="00CF3ADE" w:rsidP="001C0F81">
            <w:pPr>
              <w:pStyle w:val="formattext0"/>
              <w:widowControl w:val="0"/>
              <w:spacing w:before="0" w:beforeAutospacing="0" w:after="0" w:afterAutospacing="0"/>
              <w:jc w:val="center"/>
              <w:textAlignment w:val="baseline"/>
            </w:pPr>
            <w:r w:rsidRPr="00C14440">
              <w:t>Не нормируется</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80. На 100 и 200 дойных кобыл</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40; 42</w:t>
            </w:r>
          </w:p>
        </w:tc>
        <w:tc>
          <w:tcPr>
            <w:tcW w:w="1152" w:type="pct"/>
            <w:gridSpan w:val="2"/>
            <w:vMerge/>
            <w:vAlign w:val="center"/>
          </w:tcPr>
          <w:p w:rsidR="00CF3ADE" w:rsidRPr="00C14440" w:rsidRDefault="00CF3ADE" w:rsidP="001C0F81">
            <w:pPr>
              <w:pStyle w:val="formattext0"/>
              <w:widowControl w:val="0"/>
              <w:spacing w:before="0" w:beforeAutospacing="0" w:after="0" w:afterAutospacing="0"/>
              <w:jc w:val="center"/>
              <w:textAlignment w:val="baseline"/>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tcPr>
          <w:p w:rsidR="00CF3ADE" w:rsidRPr="00C14440" w:rsidRDefault="00CF3ADE" w:rsidP="001C0F81">
            <w:pPr>
              <w:jc w:val="center"/>
              <w:rPr>
                <w:bCs/>
              </w:rPr>
            </w:pPr>
            <w:r w:rsidRPr="00C14440">
              <w:rPr>
                <w:b/>
                <w:bCs/>
              </w:rPr>
              <w:t>VI</w:t>
            </w:r>
            <w:r w:rsidRPr="00C14440">
              <w:rPr>
                <w:bCs/>
              </w:rPr>
              <w:t>.</w:t>
            </w:r>
          </w:p>
        </w:tc>
        <w:tc>
          <w:tcPr>
            <w:tcW w:w="4750" w:type="pct"/>
            <w:gridSpan w:val="5"/>
            <w:vAlign w:val="center"/>
          </w:tcPr>
          <w:p w:rsidR="00CF3ADE" w:rsidRPr="00C14440" w:rsidRDefault="00CF3ADE" w:rsidP="001C0F81">
            <w:pPr>
              <w:jc w:val="center"/>
              <w:rPr>
                <w:bCs/>
              </w:rPr>
            </w:pPr>
            <w:r w:rsidRPr="00C14440">
              <w:rPr>
                <w:b/>
                <w:bCs/>
              </w:rPr>
              <w:t>ПТИЦЕВОДЧЕСКИЕ</w:t>
            </w:r>
            <w:r w:rsidRPr="00C14440">
              <w:rPr>
                <w:bCs/>
              </w:rPr>
              <w:t>*</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val="restart"/>
          </w:tcPr>
          <w:p w:rsidR="00CF3ADE" w:rsidRPr="00C14440" w:rsidRDefault="00CF3ADE" w:rsidP="001C0F81">
            <w:pPr>
              <w:jc w:val="center"/>
              <w:rPr>
                <w:bCs/>
              </w:rPr>
            </w:pPr>
            <w:r w:rsidRPr="00C14440">
              <w:rPr>
                <w:bCs/>
              </w:rPr>
              <w:t>А.</w:t>
            </w:r>
          </w:p>
        </w:tc>
        <w:tc>
          <w:tcPr>
            <w:tcW w:w="4750" w:type="pct"/>
            <w:gridSpan w:val="5"/>
            <w:vAlign w:val="center"/>
          </w:tcPr>
          <w:p w:rsidR="00CF3ADE" w:rsidRPr="00C14440" w:rsidRDefault="00CF3ADE" w:rsidP="001C0F81">
            <w:pPr>
              <w:jc w:val="center"/>
              <w:rPr>
                <w:b/>
                <w:bCs/>
              </w:rPr>
            </w:pPr>
            <w:r w:rsidRPr="00C14440">
              <w:rPr>
                <w:b/>
                <w:bCs/>
              </w:rPr>
              <w:t>Яичного направления</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87. На 300 тыс. кур-несушек</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25</w:t>
            </w:r>
          </w:p>
        </w:tc>
        <w:tc>
          <w:tcPr>
            <w:tcW w:w="1152" w:type="pct"/>
            <w:gridSpan w:val="2"/>
            <w:vMerge w:val="restart"/>
            <w:vAlign w:val="center"/>
          </w:tcPr>
          <w:p w:rsidR="00CF3ADE" w:rsidRPr="00C14440" w:rsidRDefault="00CF3ADE" w:rsidP="001C0F81">
            <w:pPr>
              <w:pStyle w:val="formattext0"/>
              <w:widowControl w:val="0"/>
              <w:spacing w:before="0" w:beforeAutospacing="0" w:after="0" w:afterAutospacing="0"/>
              <w:jc w:val="center"/>
              <w:textAlignment w:val="baseline"/>
            </w:pPr>
            <w:r w:rsidRPr="00C14440">
              <w:t>Не нормируется</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jc w:val="center"/>
            </w:pPr>
          </w:p>
        </w:tc>
        <w:tc>
          <w:tcPr>
            <w:tcW w:w="3598" w:type="pct"/>
            <w:gridSpan w:val="3"/>
            <w:vAlign w:val="center"/>
          </w:tcPr>
          <w:p w:rsidR="00CF3ADE" w:rsidRPr="00C14440" w:rsidRDefault="00CF3ADE" w:rsidP="001C0F81">
            <w:pPr>
              <w:ind w:left="57"/>
            </w:pPr>
            <w:r w:rsidRPr="00C14440">
              <w:t>88. На 400-500 тыс. кур-несушек:</w:t>
            </w:r>
          </w:p>
        </w:tc>
        <w:tc>
          <w:tcPr>
            <w:tcW w:w="1152" w:type="pct"/>
            <w:gridSpan w:val="2"/>
            <w:vMerge/>
            <w:vAlign w:val="center"/>
          </w:tcPr>
          <w:p w:rsidR="00CF3ADE" w:rsidRPr="00C14440" w:rsidRDefault="00CF3ADE" w:rsidP="001C0F81">
            <w:pPr>
              <w:jc w:val="center"/>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 xml:space="preserve">зона </w:t>
            </w:r>
            <w:proofErr w:type="spellStart"/>
            <w:r w:rsidRPr="00C14440">
              <w:t>промстада</w:t>
            </w:r>
            <w:proofErr w:type="spellEnd"/>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28</w:t>
            </w:r>
          </w:p>
        </w:tc>
        <w:tc>
          <w:tcPr>
            <w:tcW w:w="1152" w:type="pct"/>
            <w:gridSpan w:val="2"/>
            <w:vMerge/>
            <w:vAlign w:val="center"/>
          </w:tcPr>
          <w:p w:rsidR="00CF3ADE" w:rsidRPr="00C14440" w:rsidRDefault="00CF3ADE" w:rsidP="001C0F81">
            <w:pPr>
              <w:pStyle w:val="formattext0"/>
              <w:widowControl w:val="0"/>
              <w:spacing w:before="0" w:beforeAutospacing="0" w:after="0" w:afterAutospacing="0"/>
              <w:jc w:val="center"/>
              <w:textAlignment w:val="baseline"/>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зона ремонтного молодняка</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30</w:t>
            </w:r>
          </w:p>
        </w:tc>
        <w:tc>
          <w:tcPr>
            <w:tcW w:w="1152" w:type="pct"/>
            <w:gridSpan w:val="2"/>
            <w:vMerge/>
            <w:vAlign w:val="center"/>
          </w:tcPr>
          <w:p w:rsidR="00CF3ADE" w:rsidRPr="00C14440" w:rsidRDefault="00CF3ADE" w:rsidP="001C0F81">
            <w:pPr>
              <w:pStyle w:val="formattext0"/>
              <w:widowControl w:val="0"/>
              <w:spacing w:before="0" w:beforeAutospacing="0" w:after="0" w:afterAutospacing="0"/>
              <w:jc w:val="center"/>
              <w:textAlignment w:val="baseline"/>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зона родительского стада</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31</w:t>
            </w:r>
          </w:p>
        </w:tc>
        <w:tc>
          <w:tcPr>
            <w:tcW w:w="1152" w:type="pct"/>
            <w:gridSpan w:val="2"/>
            <w:vMerge/>
            <w:vAlign w:val="center"/>
          </w:tcPr>
          <w:p w:rsidR="00CF3ADE" w:rsidRPr="00C14440" w:rsidRDefault="00CF3ADE" w:rsidP="001C0F81">
            <w:pPr>
              <w:pStyle w:val="formattext0"/>
              <w:widowControl w:val="0"/>
              <w:spacing w:before="0" w:beforeAutospacing="0" w:after="0" w:afterAutospacing="0"/>
              <w:jc w:val="center"/>
              <w:textAlignment w:val="baseline"/>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зона инкубатория</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25</w:t>
            </w:r>
          </w:p>
        </w:tc>
        <w:tc>
          <w:tcPr>
            <w:tcW w:w="1152" w:type="pct"/>
            <w:gridSpan w:val="2"/>
            <w:vMerge/>
            <w:vAlign w:val="center"/>
          </w:tcPr>
          <w:p w:rsidR="00CF3ADE" w:rsidRPr="00C14440" w:rsidRDefault="00CF3ADE" w:rsidP="001C0F81">
            <w:pPr>
              <w:pStyle w:val="formattext0"/>
              <w:widowControl w:val="0"/>
              <w:spacing w:before="0" w:beforeAutospacing="0" w:after="0" w:afterAutospacing="0"/>
              <w:jc w:val="center"/>
              <w:textAlignment w:val="baseline"/>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jc w:val="center"/>
            </w:pPr>
          </w:p>
        </w:tc>
        <w:tc>
          <w:tcPr>
            <w:tcW w:w="3598" w:type="pct"/>
            <w:gridSpan w:val="3"/>
            <w:vAlign w:val="center"/>
          </w:tcPr>
          <w:p w:rsidR="00CF3ADE" w:rsidRPr="00C14440" w:rsidRDefault="00CF3ADE" w:rsidP="001C0F81">
            <w:pPr>
              <w:ind w:left="57"/>
            </w:pPr>
            <w:r w:rsidRPr="00C14440">
              <w:t>89. На 600 тыс. кур-несушек:</w:t>
            </w:r>
          </w:p>
        </w:tc>
        <w:tc>
          <w:tcPr>
            <w:tcW w:w="1152" w:type="pct"/>
            <w:gridSpan w:val="2"/>
            <w:vMerge/>
            <w:vAlign w:val="center"/>
          </w:tcPr>
          <w:p w:rsidR="00CF3ADE" w:rsidRPr="00C14440" w:rsidRDefault="00CF3ADE" w:rsidP="001C0F81">
            <w:pPr>
              <w:jc w:val="center"/>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 xml:space="preserve">зона </w:t>
            </w:r>
            <w:proofErr w:type="spellStart"/>
            <w:r w:rsidRPr="00C14440">
              <w:t>промстада</w:t>
            </w:r>
            <w:proofErr w:type="spellEnd"/>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29</w:t>
            </w:r>
          </w:p>
        </w:tc>
        <w:tc>
          <w:tcPr>
            <w:tcW w:w="1152" w:type="pct"/>
            <w:gridSpan w:val="2"/>
            <w:vMerge/>
            <w:vAlign w:val="center"/>
          </w:tcPr>
          <w:p w:rsidR="00CF3ADE" w:rsidRPr="00C14440" w:rsidRDefault="00CF3ADE" w:rsidP="001C0F81">
            <w:pPr>
              <w:pStyle w:val="formattext0"/>
              <w:widowControl w:val="0"/>
              <w:spacing w:before="0" w:beforeAutospacing="0" w:after="0" w:afterAutospacing="0"/>
              <w:jc w:val="center"/>
              <w:textAlignment w:val="baseline"/>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зона ремонтного молодняка</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29</w:t>
            </w:r>
          </w:p>
        </w:tc>
        <w:tc>
          <w:tcPr>
            <w:tcW w:w="1152" w:type="pct"/>
            <w:gridSpan w:val="2"/>
            <w:vMerge/>
            <w:vAlign w:val="center"/>
          </w:tcPr>
          <w:p w:rsidR="00CF3ADE" w:rsidRPr="00C14440" w:rsidRDefault="00CF3ADE" w:rsidP="001C0F81">
            <w:pPr>
              <w:pStyle w:val="formattext0"/>
              <w:widowControl w:val="0"/>
              <w:spacing w:before="0" w:beforeAutospacing="0" w:after="0" w:afterAutospacing="0"/>
              <w:jc w:val="center"/>
              <w:textAlignment w:val="baseline"/>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зона родительского стада</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34</w:t>
            </w:r>
          </w:p>
        </w:tc>
        <w:tc>
          <w:tcPr>
            <w:tcW w:w="1152" w:type="pct"/>
            <w:gridSpan w:val="2"/>
            <w:vMerge/>
            <w:vAlign w:val="center"/>
          </w:tcPr>
          <w:p w:rsidR="00CF3ADE" w:rsidRPr="00C14440" w:rsidRDefault="00CF3ADE" w:rsidP="001C0F81">
            <w:pPr>
              <w:pStyle w:val="formattext0"/>
              <w:widowControl w:val="0"/>
              <w:spacing w:before="0" w:beforeAutospacing="0" w:after="0" w:afterAutospacing="0"/>
              <w:jc w:val="center"/>
              <w:textAlignment w:val="baseline"/>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зона инкубатория</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34</w:t>
            </w:r>
          </w:p>
        </w:tc>
        <w:tc>
          <w:tcPr>
            <w:tcW w:w="1152" w:type="pct"/>
            <w:gridSpan w:val="2"/>
            <w:vMerge/>
            <w:vAlign w:val="center"/>
          </w:tcPr>
          <w:p w:rsidR="00CF3ADE" w:rsidRPr="00C14440" w:rsidRDefault="00CF3ADE" w:rsidP="001C0F81">
            <w:pPr>
              <w:pStyle w:val="formattext0"/>
              <w:widowControl w:val="0"/>
              <w:spacing w:before="0" w:beforeAutospacing="0" w:after="0" w:afterAutospacing="0"/>
              <w:jc w:val="center"/>
              <w:textAlignment w:val="baseline"/>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jc w:val="center"/>
            </w:pPr>
          </w:p>
        </w:tc>
        <w:tc>
          <w:tcPr>
            <w:tcW w:w="3598" w:type="pct"/>
            <w:gridSpan w:val="3"/>
            <w:vAlign w:val="center"/>
          </w:tcPr>
          <w:p w:rsidR="00CF3ADE" w:rsidRPr="00C14440" w:rsidRDefault="00CF3ADE" w:rsidP="001C0F81">
            <w:pPr>
              <w:ind w:left="57"/>
            </w:pPr>
            <w:r w:rsidRPr="00C14440">
              <w:t>90. На 1 млн. кур-несушек:</w:t>
            </w:r>
          </w:p>
        </w:tc>
        <w:tc>
          <w:tcPr>
            <w:tcW w:w="1152" w:type="pct"/>
            <w:gridSpan w:val="2"/>
            <w:vMerge/>
            <w:vAlign w:val="center"/>
          </w:tcPr>
          <w:p w:rsidR="00CF3ADE" w:rsidRPr="00C14440" w:rsidRDefault="00CF3ADE" w:rsidP="001C0F81">
            <w:pPr>
              <w:jc w:val="center"/>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 xml:space="preserve">зона </w:t>
            </w:r>
            <w:proofErr w:type="spellStart"/>
            <w:r w:rsidRPr="00C14440">
              <w:t>промстада</w:t>
            </w:r>
            <w:proofErr w:type="spellEnd"/>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25</w:t>
            </w:r>
          </w:p>
        </w:tc>
        <w:tc>
          <w:tcPr>
            <w:tcW w:w="1152" w:type="pct"/>
            <w:gridSpan w:val="2"/>
            <w:vMerge/>
            <w:vAlign w:val="center"/>
          </w:tcPr>
          <w:p w:rsidR="00CF3ADE" w:rsidRPr="00C14440" w:rsidRDefault="00CF3ADE" w:rsidP="001C0F81">
            <w:pPr>
              <w:pStyle w:val="formattext0"/>
              <w:widowControl w:val="0"/>
              <w:spacing w:before="0" w:beforeAutospacing="0" w:after="0" w:afterAutospacing="0"/>
              <w:jc w:val="center"/>
              <w:textAlignment w:val="baseline"/>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зона ремонтного молодняка</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26</w:t>
            </w:r>
          </w:p>
        </w:tc>
        <w:tc>
          <w:tcPr>
            <w:tcW w:w="1152" w:type="pct"/>
            <w:gridSpan w:val="2"/>
            <w:vMerge/>
            <w:vAlign w:val="center"/>
          </w:tcPr>
          <w:p w:rsidR="00CF3ADE" w:rsidRPr="00C14440" w:rsidRDefault="00CF3ADE" w:rsidP="001C0F81">
            <w:pPr>
              <w:pStyle w:val="formattext0"/>
              <w:widowControl w:val="0"/>
              <w:spacing w:before="0" w:beforeAutospacing="0" w:after="0" w:afterAutospacing="0"/>
              <w:jc w:val="center"/>
              <w:textAlignment w:val="baseline"/>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зона родительского стада</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26</w:t>
            </w:r>
          </w:p>
        </w:tc>
        <w:tc>
          <w:tcPr>
            <w:tcW w:w="1152" w:type="pct"/>
            <w:gridSpan w:val="2"/>
            <w:vMerge/>
            <w:vAlign w:val="center"/>
          </w:tcPr>
          <w:p w:rsidR="00CF3ADE" w:rsidRPr="00C14440" w:rsidRDefault="00CF3ADE" w:rsidP="001C0F81">
            <w:pPr>
              <w:pStyle w:val="formattext0"/>
              <w:widowControl w:val="0"/>
              <w:spacing w:before="0" w:beforeAutospacing="0" w:after="0" w:afterAutospacing="0"/>
              <w:jc w:val="center"/>
              <w:textAlignment w:val="baseline"/>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зона инкубатория</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26</w:t>
            </w:r>
          </w:p>
        </w:tc>
        <w:tc>
          <w:tcPr>
            <w:tcW w:w="1152" w:type="pct"/>
            <w:gridSpan w:val="2"/>
            <w:vMerge/>
            <w:vAlign w:val="center"/>
          </w:tcPr>
          <w:p w:rsidR="00CF3ADE" w:rsidRPr="00C14440" w:rsidRDefault="00CF3ADE" w:rsidP="001C0F81">
            <w:pPr>
              <w:pStyle w:val="formattext0"/>
              <w:widowControl w:val="0"/>
              <w:spacing w:before="0" w:beforeAutospacing="0" w:after="0" w:afterAutospacing="0"/>
              <w:jc w:val="center"/>
              <w:textAlignment w:val="baseline"/>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val="restart"/>
          </w:tcPr>
          <w:p w:rsidR="00CF3ADE" w:rsidRPr="00C14440" w:rsidRDefault="00CF3ADE" w:rsidP="001C0F81">
            <w:pPr>
              <w:jc w:val="center"/>
              <w:rPr>
                <w:bCs/>
              </w:rPr>
            </w:pPr>
            <w:r w:rsidRPr="00C14440">
              <w:rPr>
                <w:bCs/>
              </w:rPr>
              <w:t>Б.</w:t>
            </w:r>
          </w:p>
        </w:tc>
        <w:tc>
          <w:tcPr>
            <w:tcW w:w="4750" w:type="pct"/>
            <w:gridSpan w:val="5"/>
            <w:vAlign w:val="center"/>
          </w:tcPr>
          <w:p w:rsidR="00CF3ADE" w:rsidRPr="00C14440" w:rsidRDefault="00CF3ADE" w:rsidP="001C0F81">
            <w:pPr>
              <w:jc w:val="center"/>
              <w:rPr>
                <w:b/>
              </w:rPr>
            </w:pPr>
            <w:r w:rsidRPr="00C14440">
              <w:rPr>
                <w:b/>
                <w:bCs/>
              </w:rPr>
              <w:t>Мясного направления</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jc w:val="center"/>
              <w:rPr>
                <w:i/>
                <w:iCs/>
              </w:rPr>
            </w:pPr>
          </w:p>
        </w:tc>
        <w:tc>
          <w:tcPr>
            <w:tcW w:w="4750" w:type="pct"/>
            <w:gridSpan w:val="5"/>
            <w:vAlign w:val="center"/>
          </w:tcPr>
          <w:p w:rsidR="00CF3ADE" w:rsidRPr="00C14440" w:rsidRDefault="00CF3ADE" w:rsidP="001C0F81">
            <w:pPr>
              <w:jc w:val="center"/>
            </w:pPr>
            <w:r w:rsidRPr="00C14440">
              <w:rPr>
                <w:i/>
                <w:iCs/>
              </w:rPr>
              <w:t>Куры-бройлеры</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91. На 3 млн. бройлеров</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28</w:t>
            </w:r>
          </w:p>
        </w:tc>
        <w:tc>
          <w:tcPr>
            <w:tcW w:w="1152" w:type="pct"/>
            <w:gridSpan w:val="2"/>
            <w:vMerge w:val="restart"/>
            <w:vAlign w:val="center"/>
          </w:tcPr>
          <w:p w:rsidR="00CF3ADE" w:rsidRPr="00C14440" w:rsidRDefault="00CF3ADE" w:rsidP="001C0F81">
            <w:pPr>
              <w:pStyle w:val="formattext0"/>
              <w:widowControl w:val="0"/>
              <w:spacing w:before="0" w:beforeAutospacing="0" w:after="0" w:afterAutospacing="0"/>
              <w:jc w:val="center"/>
              <w:textAlignment w:val="baseline"/>
            </w:pPr>
            <w:r w:rsidRPr="00C14440">
              <w:t>Не нормируется</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jc w:val="center"/>
            </w:pPr>
          </w:p>
        </w:tc>
        <w:tc>
          <w:tcPr>
            <w:tcW w:w="3598" w:type="pct"/>
            <w:gridSpan w:val="3"/>
            <w:vAlign w:val="center"/>
          </w:tcPr>
          <w:p w:rsidR="00CF3ADE" w:rsidRPr="00C14440" w:rsidRDefault="00CF3ADE" w:rsidP="001C0F81">
            <w:pPr>
              <w:ind w:left="57"/>
            </w:pPr>
            <w:r w:rsidRPr="00C14440">
              <w:t>92. На 6 и 10 млн. бройлеров:</w:t>
            </w:r>
          </w:p>
        </w:tc>
        <w:tc>
          <w:tcPr>
            <w:tcW w:w="1152" w:type="pct"/>
            <w:gridSpan w:val="2"/>
            <w:vMerge/>
            <w:vAlign w:val="center"/>
          </w:tcPr>
          <w:p w:rsidR="00CF3ADE" w:rsidRPr="00C14440" w:rsidRDefault="00CF3ADE" w:rsidP="001C0F81">
            <w:pPr>
              <w:jc w:val="center"/>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 xml:space="preserve">зона </w:t>
            </w:r>
            <w:proofErr w:type="spellStart"/>
            <w:r w:rsidRPr="00C14440">
              <w:t>промстада</w:t>
            </w:r>
            <w:proofErr w:type="spellEnd"/>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28</w:t>
            </w:r>
          </w:p>
        </w:tc>
        <w:tc>
          <w:tcPr>
            <w:tcW w:w="1152" w:type="pct"/>
            <w:gridSpan w:val="2"/>
            <w:vMerge/>
            <w:vAlign w:val="center"/>
          </w:tcPr>
          <w:p w:rsidR="00CF3ADE" w:rsidRPr="00C14440" w:rsidRDefault="00CF3ADE" w:rsidP="001C0F81">
            <w:pPr>
              <w:pStyle w:val="formattext0"/>
              <w:widowControl w:val="0"/>
              <w:spacing w:before="0" w:beforeAutospacing="0" w:after="0" w:afterAutospacing="0"/>
              <w:jc w:val="center"/>
              <w:textAlignment w:val="baseline"/>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зона ремонтного молодняка</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33</w:t>
            </w:r>
          </w:p>
        </w:tc>
        <w:tc>
          <w:tcPr>
            <w:tcW w:w="1152" w:type="pct"/>
            <w:gridSpan w:val="2"/>
            <w:vMerge/>
            <w:vAlign w:val="center"/>
          </w:tcPr>
          <w:p w:rsidR="00CF3ADE" w:rsidRPr="00C14440" w:rsidRDefault="00CF3ADE" w:rsidP="001C0F81">
            <w:pPr>
              <w:pStyle w:val="formattext0"/>
              <w:widowControl w:val="0"/>
              <w:spacing w:before="0" w:beforeAutospacing="0" w:after="0" w:afterAutospacing="0"/>
              <w:jc w:val="center"/>
              <w:textAlignment w:val="baseline"/>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зона родительского стада</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33</w:t>
            </w:r>
          </w:p>
        </w:tc>
        <w:tc>
          <w:tcPr>
            <w:tcW w:w="1152" w:type="pct"/>
            <w:gridSpan w:val="2"/>
            <w:vMerge/>
            <w:vAlign w:val="center"/>
          </w:tcPr>
          <w:p w:rsidR="00CF3ADE" w:rsidRPr="00C14440" w:rsidRDefault="00CF3ADE" w:rsidP="001C0F81">
            <w:pPr>
              <w:pStyle w:val="formattext0"/>
              <w:widowControl w:val="0"/>
              <w:spacing w:before="0" w:beforeAutospacing="0" w:after="0" w:afterAutospacing="0"/>
              <w:jc w:val="center"/>
              <w:textAlignment w:val="baseline"/>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зона инкубатория</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32</w:t>
            </w:r>
          </w:p>
        </w:tc>
        <w:tc>
          <w:tcPr>
            <w:tcW w:w="1152" w:type="pct"/>
            <w:gridSpan w:val="2"/>
            <w:vMerge/>
            <w:vAlign w:val="center"/>
          </w:tcPr>
          <w:p w:rsidR="00CF3ADE" w:rsidRPr="00C14440" w:rsidRDefault="00CF3ADE" w:rsidP="001C0F81">
            <w:pPr>
              <w:pStyle w:val="formattext0"/>
              <w:widowControl w:val="0"/>
              <w:spacing w:before="0" w:beforeAutospacing="0" w:after="0" w:afterAutospacing="0"/>
              <w:jc w:val="center"/>
              <w:textAlignment w:val="baseline"/>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зона убоя и переработки</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23</w:t>
            </w:r>
          </w:p>
        </w:tc>
        <w:tc>
          <w:tcPr>
            <w:tcW w:w="1152" w:type="pct"/>
            <w:gridSpan w:val="2"/>
            <w:vMerge/>
            <w:vAlign w:val="center"/>
          </w:tcPr>
          <w:p w:rsidR="00CF3ADE" w:rsidRPr="00C14440" w:rsidRDefault="00CF3ADE" w:rsidP="001C0F81">
            <w:pPr>
              <w:pStyle w:val="formattext0"/>
              <w:widowControl w:val="0"/>
              <w:spacing w:before="0" w:beforeAutospacing="0" w:after="0" w:afterAutospacing="0"/>
              <w:jc w:val="center"/>
              <w:textAlignment w:val="baseline"/>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jc w:val="center"/>
            </w:pPr>
          </w:p>
        </w:tc>
        <w:tc>
          <w:tcPr>
            <w:tcW w:w="4750" w:type="pct"/>
            <w:gridSpan w:val="5"/>
            <w:vAlign w:val="center"/>
          </w:tcPr>
          <w:p w:rsidR="00CF3ADE" w:rsidRPr="00C14440" w:rsidRDefault="00CF3ADE" w:rsidP="001C0F81">
            <w:pPr>
              <w:jc w:val="center"/>
            </w:pPr>
            <w:r w:rsidRPr="00C14440">
              <w:t>*Показатели приведены для одноэтажных зданий</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jc w:val="center"/>
              <w:rPr>
                <w:i/>
                <w:iCs/>
              </w:rPr>
            </w:pPr>
          </w:p>
        </w:tc>
        <w:tc>
          <w:tcPr>
            <w:tcW w:w="4750" w:type="pct"/>
            <w:gridSpan w:val="5"/>
            <w:vAlign w:val="center"/>
          </w:tcPr>
          <w:p w:rsidR="00CF3ADE" w:rsidRPr="00C14440" w:rsidRDefault="00CF3ADE" w:rsidP="001C0F81">
            <w:pPr>
              <w:jc w:val="center"/>
              <w:rPr>
                <w:i/>
                <w:iCs/>
              </w:rPr>
            </w:pPr>
            <w:proofErr w:type="spellStart"/>
            <w:r w:rsidRPr="00C14440">
              <w:rPr>
                <w:i/>
                <w:iCs/>
              </w:rPr>
              <w:t>Утководческие</w:t>
            </w:r>
            <w:proofErr w:type="spellEnd"/>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jc w:val="center"/>
            </w:pPr>
          </w:p>
        </w:tc>
        <w:tc>
          <w:tcPr>
            <w:tcW w:w="3598" w:type="pct"/>
            <w:gridSpan w:val="3"/>
            <w:vAlign w:val="center"/>
          </w:tcPr>
          <w:p w:rsidR="00CF3ADE" w:rsidRPr="00C14440" w:rsidRDefault="00CF3ADE" w:rsidP="001C0F81">
            <w:pPr>
              <w:ind w:left="57"/>
            </w:pPr>
            <w:r w:rsidRPr="00C14440">
              <w:t>93. На 500 тыс. утят-бройлеров:</w:t>
            </w:r>
          </w:p>
        </w:tc>
        <w:tc>
          <w:tcPr>
            <w:tcW w:w="1152" w:type="pct"/>
            <w:gridSpan w:val="2"/>
            <w:vMerge w:val="restart"/>
            <w:vAlign w:val="center"/>
          </w:tcPr>
          <w:p w:rsidR="00CF3ADE" w:rsidRPr="00C14440" w:rsidRDefault="00CF3ADE" w:rsidP="001C0F81">
            <w:pPr>
              <w:jc w:val="center"/>
            </w:pPr>
            <w:r w:rsidRPr="00C14440">
              <w:t>Не нормируется</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 xml:space="preserve">зона </w:t>
            </w:r>
            <w:proofErr w:type="spellStart"/>
            <w:r w:rsidRPr="00C14440">
              <w:t>промстада</w:t>
            </w:r>
            <w:proofErr w:type="spellEnd"/>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28</w:t>
            </w:r>
          </w:p>
        </w:tc>
        <w:tc>
          <w:tcPr>
            <w:tcW w:w="1152" w:type="pct"/>
            <w:gridSpan w:val="2"/>
            <w:vMerge/>
            <w:vAlign w:val="center"/>
          </w:tcPr>
          <w:p w:rsidR="00CF3ADE" w:rsidRPr="00C14440" w:rsidRDefault="00CF3ADE" w:rsidP="001C0F81">
            <w:pPr>
              <w:pStyle w:val="formattext0"/>
              <w:widowControl w:val="0"/>
              <w:spacing w:before="0" w:beforeAutospacing="0" w:after="0" w:afterAutospacing="0"/>
              <w:jc w:val="center"/>
              <w:textAlignment w:val="baseline"/>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зона взрослой птицы</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29</w:t>
            </w:r>
          </w:p>
        </w:tc>
        <w:tc>
          <w:tcPr>
            <w:tcW w:w="1152" w:type="pct"/>
            <w:gridSpan w:val="2"/>
            <w:vMerge/>
            <w:vAlign w:val="center"/>
          </w:tcPr>
          <w:p w:rsidR="00CF3ADE" w:rsidRPr="00C14440" w:rsidRDefault="00CF3ADE" w:rsidP="001C0F81">
            <w:pPr>
              <w:pStyle w:val="formattext0"/>
              <w:widowControl w:val="0"/>
              <w:spacing w:before="0" w:beforeAutospacing="0" w:after="0" w:afterAutospacing="0"/>
              <w:jc w:val="center"/>
              <w:textAlignment w:val="baseline"/>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зона ремонтного молодняка</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28</w:t>
            </w:r>
          </w:p>
        </w:tc>
        <w:tc>
          <w:tcPr>
            <w:tcW w:w="1152" w:type="pct"/>
            <w:gridSpan w:val="2"/>
            <w:vMerge/>
            <w:vAlign w:val="center"/>
          </w:tcPr>
          <w:p w:rsidR="00CF3ADE" w:rsidRPr="00C14440" w:rsidRDefault="00CF3ADE" w:rsidP="001C0F81">
            <w:pPr>
              <w:pStyle w:val="formattext0"/>
              <w:widowControl w:val="0"/>
              <w:spacing w:before="0" w:beforeAutospacing="0" w:after="0" w:afterAutospacing="0"/>
              <w:jc w:val="center"/>
              <w:textAlignment w:val="baseline"/>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зона инкубатория</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26</w:t>
            </w:r>
          </w:p>
        </w:tc>
        <w:tc>
          <w:tcPr>
            <w:tcW w:w="1152" w:type="pct"/>
            <w:gridSpan w:val="2"/>
            <w:vMerge/>
            <w:vAlign w:val="center"/>
          </w:tcPr>
          <w:p w:rsidR="00CF3ADE" w:rsidRPr="00C14440" w:rsidRDefault="00CF3ADE" w:rsidP="001C0F81">
            <w:pPr>
              <w:pStyle w:val="formattext0"/>
              <w:widowControl w:val="0"/>
              <w:spacing w:before="0" w:beforeAutospacing="0" w:after="0" w:afterAutospacing="0"/>
              <w:jc w:val="center"/>
              <w:textAlignment w:val="baseline"/>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jc w:val="center"/>
            </w:pPr>
          </w:p>
        </w:tc>
        <w:tc>
          <w:tcPr>
            <w:tcW w:w="3598" w:type="pct"/>
            <w:gridSpan w:val="3"/>
            <w:vAlign w:val="center"/>
          </w:tcPr>
          <w:p w:rsidR="00CF3ADE" w:rsidRPr="00C14440" w:rsidRDefault="00CF3ADE" w:rsidP="001C0F81">
            <w:pPr>
              <w:ind w:left="57"/>
            </w:pPr>
            <w:r w:rsidRPr="00C14440">
              <w:t>94. На 1 млн. утят-бройлеров:</w:t>
            </w:r>
          </w:p>
        </w:tc>
        <w:tc>
          <w:tcPr>
            <w:tcW w:w="1152" w:type="pct"/>
            <w:gridSpan w:val="2"/>
            <w:vMerge/>
            <w:vAlign w:val="center"/>
          </w:tcPr>
          <w:p w:rsidR="00CF3ADE" w:rsidRPr="00C14440" w:rsidRDefault="00CF3ADE" w:rsidP="001C0F81">
            <w:pPr>
              <w:jc w:val="center"/>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 xml:space="preserve">зона </w:t>
            </w:r>
            <w:proofErr w:type="spellStart"/>
            <w:r w:rsidRPr="00C14440">
              <w:t>промстада</w:t>
            </w:r>
            <w:proofErr w:type="spellEnd"/>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38</w:t>
            </w:r>
          </w:p>
        </w:tc>
        <w:tc>
          <w:tcPr>
            <w:tcW w:w="1152" w:type="pct"/>
            <w:gridSpan w:val="2"/>
            <w:vMerge/>
            <w:vAlign w:val="center"/>
          </w:tcPr>
          <w:p w:rsidR="00CF3ADE" w:rsidRPr="00C14440" w:rsidRDefault="00CF3ADE" w:rsidP="001C0F81">
            <w:pPr>
              <w:pStyle w:val="formattext0"/>
              <w:widowControl w:val="0"/>
              <w:spacing w:before="0" w:beforeAutospacing="0" w:after="0" w:afterAutospacing="0"/>
              <w:jc w:val="center"/>
              <w:textAlignment w:val="baseline"/>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зона взрослой птицы</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41</w:t>
            </w:r>
          </w:p>
        </w:tc>
        <w:tc>
          <w:tcPr>
            <w:tcW w:w="1152" w:type="pct"/>
            <w:gridSpan w:val="2"/>
            <w:vMerge/>
            <w:vAlign w:val="center"/>
          </w:tcPr>
          <w:p w:rsidR="00CF3ADE" w:rsidRPr="00C14440" w:rsidRDefault="00CF3ADE" w:rsidP="001C0F81">
            <w:pPr>
              <w:pStyle w:val="formattext0"/>
              <w:widowControl w:val="0"/>
              <w:spacing w:before="0" w:beforeAutospacing="0" w:after="0" w:afterAutospacing="0"/>
              <w:jc w:val="center"/>
              <w:textAlignment w:val="baseline"/>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зона ремонтного молодняка</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29</w:t>
            </w:r>
          </w:p>
        </w:tc>
        <w:tc>
          <w:tcPr>
            <w:tcW w:w="1152" w:type="pct"/>
            <w:gridSpan w:val="2"/>
            <w:vMerge/>
            <w:vAlign w:val="center"/>
          </w:tcPr>
          <w:p w:rsidR="00CF3ADE" w:rsidRPr="00C14440" w:rsidRDefault="00CF3ADE" w:rsidP="001C0F81">
            <w:pPr>
              <w:pStyle w:val="formattext0"/>
              <w:widowControl w:val="0"/>
              <w:spacing w:before="0" w:beforeAutospacing="0" w:after="0" w:afterAutospacing="0"/>
              <w:jc w:val="center"/>
              <w:textAlignment w:val="baseline"/>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зона инкубатория</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30</w:t>
            </w:r>
          </w:p>
        </w:tc>
        <w:tc>
          <w:tcPr>
            <w:tcW w:w="1152" w:type="pct"/>
            <w:gridSpan w:val="2"/>
            <w:vMerge/>
            <w:vAlign w:val="center"/>
          </w:tcPr>
          <w:p w:rsidR="00CF3ADE" w:rsidRPr="00C14440" w:rsidRDefault="00CF3ADE" w:rsidP="001C0F81">
            <w:pPr>
              <w:pStyle w:val="formattext0"/>
              <w:widowControl w:val="0"/>
              <w:spacing w:before="0" w:beforeAutospacing="0" w:after="0" w:afterAutospacing="0"/>
              <w:jc w:val="center"/>
              <w:textAlignment w:val="baseline"/>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jc w:val="center"/>
            </w:pPr>
          </w:p>
        </w:tc>
        <w:tc>
          <w:tcPr>
            <w:tcW w:w="3598" w:type="pct"/>
            <w:gridSpan w:val="3"/>
            <w:vAlign w:val="center"/>
          </w:tcPr>
          <w:p w:rsidR="00CF3ADE" w:rsidRPr="00C14440" w:rsidRDefault="00CF3ADE" w:rsidP="001C0F81">
            <w:pPr>
              <w:ind w:left="57"/>
            </w:pPr>
            <w:r w:rsidRPr="00C14440">
              <w:t>95. На 5 млн. утят-бройлеров:</w:t>
            </w:r>
          </w:p>
        </w:tc>
        <w:tc>
          <w:tcPr>
            <w:tcW w:w="1152" w:type="pct"/>
            <w:gridSpan w:val="2"/>
            <w:vMerge/>
            <w:vAlign w:val="center"/>
          </w:tcPr>
          <w:p w:rsidR="00CF3ADE" w:rsidRPr="00C14440" w:rsidRDefault="00CF3ADE" w:rsidP="001C0F81">
            <w:pPr>
              <w:jc w:val="center"/>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 xml:space="preserve">зона </w:t>
            </w:r>
            <w:proofErr w:type="spellStart"/>
            <w:r w:rsidRPr="00C14440">
              <w:t>промстада</w:t>
            </w:r>
            <w:proofErr w:type="spellEnd"/>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39</w:t>
            </w:r>
          </w:p>
        </w:tc>
        <w:tc>
          <w:tcPr>
            <w:tcW w:w="1152" w:type="pct"/>
            <w:gridSpan w:val="2"/>
            <w:vMerge/>
            <w:vAlign w:val="center"/>
          </w:tcPr>
          <w:p w:rsidR="00CF3ADE" w:rsidRPr="00C14440" w:rsidRDefault="00CF3ADE" w:rsidP="001C0F81">
            <w:pPr>
              <w:pStyle w:val="formattext0"/>
              <w:widowControl w:val="0"/>
              <w:spacing w:before="0" w:beforeAutospacing="0" w:after="0" w:afterAutospacing="0"/>
              <w:jc w:val="center"/>
              <w:textAlignment w:val="baseline"/>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зона взрослой птицы</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41</w:t>
            </w:r>
          </w:p>
        </w:tc>
        <w:tc>
          <w:tcPr>
            <w:tcW w:w="1152" w:type="pct"/>
            <w:gridSpan w:val="2"/>
            <w:vMerge/>
            <w:vAlign w:val="center"/>
          </w:tcPr>
          <w:p w:rsidR="00CF3ADE" w:rsidRPr="00C14440" w:rsidRDefault="00CF3ADE" w:rsidP="001C0F81">
            <w:pPr>
              <w:pStyle w:val="formattext0"/>
              <w:widowControl w:val="0"/>
              <w:spacing w:before="0" w:beforeAutospacing="0" w:after="0" w:afterAutospacing="0"/>
              <w:jc w:val="center"/>
              <w:textAlignment w:val="baseline"/>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зона ремонтного молодняка</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30</w:t>
            </w:r>
          </w:p>
        </w:tc>
        <w:tc>
          <w:tcPr>
            <w:tcW w:w="1152" w:type="pct"/>
            <w:gridSpan w:val="2"/>
            <w:vMerge/>
            <w:vAlign w:val="center"/>
          </w:tcPr>
          <w:p w:rsidR="00CF3ADE" w:rsidRPr="00C14440" w:rsidRDefault="00CF3ADE" w:rsidP="001C0F81">
            <w:pPr>
              <w:pStyle w:val="formattext0"/>
              <w:widowControl w:val="0"/>
              <w:spacing w:before="0" w:beforeAutospacing="0" w:after="0" w:afterAutospacing="0"/>
              <w:jc w:val="center"/>
              <w:textAlignment w:val="baseline"/>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зона инкубатория</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31</w:t>
            </w:r>
          </w:p>
        </w:tc>
        <w:tc>
          <w:tcPr>
            <w:tcW w:w="1152" w:type="pct"/>
            <w:gridSpan w:val="2"/>
            <w:vMerge/>
            <w:vAlign w:val="center"/>
          </w:tcPr>
          <w:p w:rsidR="00CF3ADE" w:rsidRPr="00C14440" w:rsidRDefault="00CF3ADE" w:rsidP="001C0F81">
            <w:pPr>
              <w:pStyle w:val="formattext0"/>
              <w:widowControl w:val="0"/>
              <w:spacing w:before="0" w:beforeAutospacing="0" w:after="0" w:afterAutospacing="0"/>
              <w:jc w:val="center"/>
              <w:textAlignment w:val="baseline"/>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jc w:val="center"/>
              <w:rPr>
                <w:i/>
                <w:iCs/>
              </w:rPr>
            </w:pPr>
          </w:p>
        </w:tc>
        <w:tc>
          <w:tcPr>
            <w:tcW w:w="4750" w:type="pct"/>
            <w:gridSpan w:val="5"/>
            <w:vAlign w:val="center"/>
          </w:tcPr>
          <w:p w:rsidR="00CF3ADE" w:rsidRPr="00C14440" w:rsidRDefault="00CF3ADE" w:rsidP="001C0F81">
            <w:pPr>
              <w:jc w:val="center"/>
              <w:rPr>
                <w:i/>
                <w:iCs/>
              </w:rPr>
            </w:pPr>
            <w:r w:rsidRPr="00C14440">
              <w:rPr>
                <w:i/>
                <w:iCs/>
              </w:rPr>
              <w:t>Индейководческие</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96. На 250 тыс. индюшат-бройлеров</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22</w:t>
            </w:r>
          </w:p>
        </w:tc>
        <w:tc>
          <w:tcPr>
            <w:tcW w:w="1152" w:type="pct"/>
            <w:gridSpan w:val="2"/>
            <w:vMerge w:val="restart"/>
            <w:vAlign w:val="center"/>
          </w:tcPr>
          <w:p w:rsidR="00CF3ADE" w:rsidRPr="00C14440" w:rsidRDefault="00CF3ADE" w:rsidP="001C0F81">
            <w:pPr>
              <w:pStyle w:val="formattext0"/>
              <w:widowControl w:val="0"/>
              <w:spacing w:before="0" w:beforeAutospacing="0" w:after="0" w:afterAutospacing="0"/>
              <w:jc w:val="center"/>
              <w:textAlignment w:val="baseline"/>
            </w:pPr>
            <w:r w:rsidRPr="00C14440">
              <w:t>Не нормируется</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jc w:val="center"/>
            </w:pPr>
          </w:p>
        </w:tc>
        <w:tc>
          <w:tcPr>
            <w:tcW w:w="3598" w:type="pct"/>
            <w:gridSpan w:val="3"/>
            <w:vAlign w:val="center"/>
          </w:tcPr>
          <w:p w:rsidR="00CF3ADE" w:rsidRPr="00C14440" w:rsidRDefault="00CF3ADE" w:rsidP="001C0F81">
            <w:pPr>
              <w:ind w:left="57"/>
            </w:pPr>
            <w:r w:rsidRPr="00C14440">
              <w:t>97. На 500 тыс. индюшат-бройлеров:</w:t>
            </w:r>
          </w:p>
        </w:tc>
        <w:tc>
          <w:tcPr>
            <w:tcW w:w="1152" w:type="pct"/>
            <w:gridSpan w:val="2"/>
            <w:vMerge/>
            <w:vAlign w:val="center"/>
          </w:tcPr>
          <w:p w:rsidR="00CF3ADE" w:rsidRPr="00C14440" w:rsidRDefault="00CF3ADE" w:rsidP="001C0F81">
            <w:pPr>
              <w:jc w:val="center"/>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 xml:space="preserve">зона </w:t>
            </w:r>
            <w:proofErr w:type="spellStart"/>
            <w:r w:rsidRPr="00C14440">
              <w:t>промстада</w:t>
            </w:r>
            <w:proofErr w:type="spellEnd"/>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23</w:t>
            </w:r>
          </w:p>
        </w:tc>
        <w:tc>
          <w:tcPr>
            <w:tcW w:w="1152" w:type="pct"/>
            <w:gridSpan w:val="2"/>
            <w:vMerge/>
            <w:vAlign w:val="center"/>
          </w:tcPr>
          <w:p w:rsidR="00CF3ADE" w:rsidRPr="00C14440" w:rsidRDefault="00CF3ADE" w:rsidP="001C0F81">
            <w:pPr>
              <w:pStyle w:val="formattext0"/>
              <w:widowControl w:val="0"/>
              <w:spacing w:before="0" w:beforeAutospacing="0" w:after="0" w:afterAutospacing="0"/>
              <w:jc w:val="center"/>
              <w:textAlignment w:val="baseline"/>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зона родительского стада</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26</w:t>
            </w:r>
          </w:p>
        </w:tc>
        <w:tc>
          <w:tcPr>
            <w:tcW w:w="1152" w:type="pct"/>
            <w:gridSpan w:val="2"/>
            <w:vMerge/>
            <w:vAlign w:val="center"/>
          </w:tcPr>
          <w:p w:rsidR="00CF3ADE" w:rsidRPr="00C14440" w:rsidRDefault="00CF3ADE" w:rsidP="001C0F81">
            <w:pPr>
              <w:pStyle w:val="formattext0"/>
              <w:widowControl w:val="0"/>
              <w:spacing w:before="0" w:beforeAutospacing="0" w:after="0" w:afterAutospacing="0"/>
              <w:jc w:val="center"/>
              <w:textAlignment w:val="baseline"/>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зона ремонтного молодняка</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25</w:t>
            </w:r>
          </w:p>
        </w:tc>
        <w:tc>
          <w:tcPr>
            <w:tcW w:w="1152" w:type="pct"/>
            <w:gridSpan w:val="2"/>
            <w:vMerge/>
            <w:vAlign w:val="center"/>
          </w:tcPr>
          <w:p w:rsidR="00CF3ADE" w:rsidRPr="00C14440" w:rsidRDefault="00CF3ADE" w:rsidP="001C0F81">
            <w:pPr>
              <w:pStyle w:val="formattext0"/>
              <w:widowControl w:val="0"/>
              <w:spacing w:before="0" w:beforeAutospacing="0" w:after="0" w:afterAutospacing="0"/>
              <w:jc w:val="center"/>
              <w:textAlignment w:val="baseline"/>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зона инкубатория</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21</w:t>
            </w:r>
          </w:p>
        </w:tc>
        <w:tc>
          <w:tcPr>
            <w:tcW w:w="1152" w:type="pct"/>
            <w:gridSpan w:val="2"/>
            <w:vMerge/>
            <w:vAlign w:val="center"/>
          </w:tcPr>
          <w:p w:rsidR="00CF3ADE" w:rsidRPr="00C14440" w:rsidRDefault="00CF3ADE" w:rsidP="001C0F81">
            <w:pPr>
              <w:pStyle w:val="formattext0"/>
              <w:widowControl w:val="0"/>
              <w:spacing w:before="0" w:beforeAutospacing="0" w:after="0" w:afterAutospacing="0"/>
              <w:jc w:val="center"/>
              <w:textAlignment w:val="baseline"/>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val="restart"/>
          </w:tcPr>
          <w:p w:rsidR="00CF3ADE" w:rsidRPr="00C14440" w:rsidRDefault="00CF3ADE" w:rsidP="001C0F81">
            <w:pPr>
              <w:jc w:val="center"/>
              <w:rPr>
                <w:bCs/>
              </w:rPr>
            </w:pPr>
            <w:r w:rsidRPr="00C14440">
              <w:rPr>
                <w:bCs/>
              </w:rPr>
              <w:t>В.</w:t>
            </w:r>
          </w:p>
        </w:tc>
        <w:tc>
          <w:tcPr>
            <w:tcW w:w="4750" w:type="pct"/>
            <w:gridSpan w:val="5"/>
            <w:vAlign w:val="center"/>
          </w:tcPr>
          <w:p w:rsidR="00CF3ADE" w:rsidRPr="00C14440" w:rsidRDefault="00CF3ADE" w:rsidP="001C0F81">
            <w:pPr>
              <w:jc w:val="center"/>
              <w:rPr>
                <w:b/>
                <w:bCs/>
              </w:rPr>
            </w:pPr>
            <w:r w:rsidRPr="00C14440">
              <w:rPr>
                <w:b/>
                <w:bCs/>
              </w:rPr>
              <w:t>Племенные</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jc w:val="center"/>
              <w:rPr>
                <w:i/>
                <w:iCs/>
              </w:rPr>
            </w:pPr>
          </w:p>
        </w:tc>
        <w:tc>
          <w:tcPr>
            <w:tcW w:w="4750" w:type="pct"/>
            <w:gridSpan w:val="5"/>
            <w:vAlign w:val="center"/>
          </w:tcPr>
          <w:p w:rsidR="00CF3ADE" w:rsidRPr="00C14440" w:rsidRDefault="00CF3ADE" w:rsidP="001C0F81">
            <w:pPr>
              <w:jc w:val="center"/>
              <w:rPr>
                <w:i/>
                <w:iCs/>
              </w:rPr>
            </w:pPr>
            <w:r w:rsidRPr="00C14440">
              <w:rPr>
                <w:i/>
                <w:iCs/>
              </w:rPr>
              <w:t>Яичного направления</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 xml:space="preserve">98. </w:t>
            </w:r>
            <w:proofErr w:type="spellStart"/>
            <w:r w:rsidRPr="00C14440">
              <w:t>Племзавод</w:t>
            </w:r>
            <w:proofErr w:type="spellEnd"/>
            <w:r w:rsidRPr="00C14440">
              <w:t xml:space="preserve"> на 50 тыс. кур</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24</w:t>
            </w:r>
          </w:p>
        </w:tc>
        <w:tc>
          <w:tcPr>
            <w:tcW w:w="1152" w:type="pct"/>
            <w:gridSpan w:val="2"/>
            <w:vMerge w:val="restart"/>
            <w:vAlign w:val="center"/>
          </w:tcPr>
          <w:p w:rsidR="00CF3ADE" w:rsidRPr="00C14440" w:rsidRDefault="00CF3ADE" w:rsidP="001C0F81">
            <w:pPr>
              <w:pStyle w:val="formattext0"/>
              <w:widowControl w:val="0"/>
              <w:spacing w:before="0" w:beforeAutospacing="0" w:after="0" w:afterAutospacing="0"/>
              <w:jc w:val="center"/>
              <w:textAlignment w:val="baseline"/>
            </w:pPr>
            <w:r w:rsidRPr="00C14440">
              <w:t>Не нормируется</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 xml:space="preserve">99. </w:t>
            </w:r>
            <w:proofErr w:type="spellStart"/>
            <w:r w:rsidRPr="00C14440">
              <w:t>Племзавод</w:t>
            </w:r>
            <w:proofErr w:type="spellEnd"/>
            <w:r w:rsidRPr="00C14440">
              <w:t xml:space="preserve"> на 100 тыс. кур</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25</w:t>
            </w:r>
          </w:p>
        </w:tc>
        <w:tc>
          <w:tcPr>
            <w:tcW w:w="1152" w:type="pct"/>
            <w:gridSpan w:val="2"/>
            <w:vMerge/>
            <w:vAlign w:val="center"/>
          </w:tcPr>
          <w:p w:rsidR="00CF3ADE" w:rsidRPr="00C14440" w:rsidRDefault="00CF3ADE" w:rsidP="001C0F81">
            <w:pPr>
              <w:pStyle w:val="formattext0"/>
              <w:widowControl w:val="0"/>
              <w:spacing w:before="0" w:beforeAutospacing="0" w:after="0" w:afterAutospacing="0"/>
              <w:jc w:val="center"/>
              <w:textAlignment w:val="baseline"/>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 xml:space="preserve">100. </w:t>
            </w:r>
            <w:proofErr w:type="spellStart"/>
            <w:r w:rsidRPr="00C14440">
              <w:t>Племрепродуктор</w:t>
            </w:r>
            <w:proofErr w:type="spellEnd"/>
            <w:r w:rsidRPr="00C14440">
              <w:t xml:space="preserve"> на 100 тыс. кур</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26</w:t>
            </w:r>
          </w:p>
        </w:tc>
        <w:tc>
          <w:tcPr>
            <w:tcW w:w="1152" w:type="pct"/>
            <w:gridSpan w:val="2"/>
            <w:vMerge/>
            <w:vAlign w:val="center"/>
          </w:tcPr>
          <w:p w:rsidR="00CF3ADE" w:rsidRPr="00C14440" w:rsidRDefault="00CF3ADE" w:rsidP="001C0F81">
            <w:pPr>
              <w:pStyle w:val="formattext0"/>
              <w:widowControl w:val="0"/>
              <w:spacing w:before="0" w:beforeAutospacing="0" w:after="0" w:afterAutospacing="0"/>
              <w:jc w:val="center"/>
              <w:textAlignment w:val="baseline"/>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 xml:space="preserve">101. </w:t>
            </w:r>
            <w:proofErr w:type="spellStart"/>
            <w:r w:rsidRPr="00C14440">
              <w:t>Племрепродуктор</w:t>
            </w:r>
            <w:proofErr w:type="spellEnd"/>
            <w:r w:rsidRPr="00C14440">
              <w:t xml:space="preserve"> на 200 тыс. кур</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27</w:t>
            </w:r>
          </w:p>
        </w:tc>
        <w:tc>
          <w:tcPr>
            <w:tcW w:w="1152" w:type="pct"/>
            <w:gridSpan w:val="2"/>
            <w:vMerge/>
            <w:vAlign w:val="center"/>
          </w:tcPr>
          <w:p w:rsidR="00CF3ADE" w:rsidRPr="00C14440" w:rsidRDefault="00CF3ADE" w:rsidP="001C0F81">
            <w:pPr>
              <w:pStyle w:val="formattext0"/>
              <w:widowControl w:val="0"/>
              <w:spacing w:before="0" w:beforeAutospacing="0" w:after="0" w:afterAutospacing="0"/>
              <w:jc w:val="center"/>
              <w:textAlignment w:val="baseline"/>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 xml:space="preserve">102. </w:t>
            </w:r>
            <w:proofErr w:type="spellStart"/>
            <w:r w:rsidRPr="00C14440">
              <w:t>Племрепродуктор</w:t>
            </w:r>
            <w:proofErr w:type="spellEnd"/>
            <w:r w:rsidRPr="00C14440">
              <w:t xml:space="preserve"> на 300 тыс. кур</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28</w:t>
            </w:r>
          </w:p>
        </w:tc>
        <w:tc>
          <w:tcPr>
            <w:tcW w:w="1152" w:type="pct"/>
            <w:gridSpan w:val="2"/>
            <w:vMerge/>
            <w:vAlign w:val="center"/>
          </w:tcPr>
          <w:p w:rsidR="00CF3ADE" w:rsidRPr="00C14440" w:rsidRDefault="00CF3ADE" w:rsidP="001C0F81">
            <w:pPr>
              <w:pStyle w:val="formattext0"/>
              <w:widowControl w:val="0"/>
              <w:spacing w:before="0" w:beforeAutospacing="0" w:after="0" w:afterAutospacing="0"/>
              <w:jc w:val="center"/>
              <w:textAlignment w:val="baseline"/>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jc w:val="center"/>
              <w:rPr>
                <w:i/>
                <w:iCs/>
              </w:rPr>
            </w:pPr>
          </w:p>
        </w:tc>
        <w:tc>
          <w:tcPr>
            <w:tcW w:w="4750" w:type="pct"/>
            <w:gridSpan w:val="5"/>
            <w:vAlign w:val="center"/>
          </w:tcPr>
          <w:p w:rsidR="00CF3ADE" w:rsidRPr="00C14440" w:rsidRDefault="00CF3ADE" w:rsidP="001C0F81">
            <w:pPr>
              <w:jc w:val="center"/>
              <w:rPr>
                <w:i/>
                <w:iCs/>
              </w:rPr>
            </w:pPr>
            <w:r w:rsidRPr="00C14440">
              <w:rPr>
                <w:i/>
                <w:iCs/>
              </w:rPr>
              <w:t>Мясного направления</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 xml:space="preserve">103. </w:t>
            </w:r>
            <w:proofErr w:type="spellStart"/>
            <w:r w:rsidRPr="00C14440">
              <w:t>Племзавод</w:t>
            </w:r>
            <w:proofErr w:type="spellEnd"/>
            <w:r w:rsidRPr="00C14440">
              <w:t xml:space="preserve"> на 50 и 100 тыс. кур</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27</w:t>
            </w:r>
          </w:p>
        </w:tc>
        <w:tc>
          <w:tcPr>
            <w:tcW w:w="1152" w:type="pct"/>
            <w:gridSpan w:val="2"/>
            <w:vMerge w:val="restart"/>
            <w:vAlign w:val="center"/>
          </w:tcPr>
          <w:p w:rsidR="00CF3ADE" w:rsidRPr="00C14440" w:rsidRDefault="00CF3ADE" w:rsidP="001C0F81">
            <w:pPr>
              <w:pStyle w:val="formattext0"/>
              <w:widowControl w:val="0"/>
              <w:spacing w:before="0" w:beforeAutospacing="0" w:after="0" w:afterAutospacing="0"/>
              <w:jc w:val="center"/>
              <w:textAlignment w:val="baseline"/>
            </w:pPr>
            <w:r w:rsidRPr="00C14440">
              <w:t>Не нормируется</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jc w:val="center"/>
            </w:pPr>
          </w:p>
        </w:tc>
        <w:tc>
          <w:tcPr>
            <w:tcW w:w="3598" w:type="pct"/>
            <w:gridSpan w:val="3"/>
            <w:vAlign w:val="center"/>
          </w:tcPr>
          <w:p w:rsidR="00CF3ADE" w:rsidRPr="00C14440" w:rsidRDefault="00CF3ADE" w:rsidP="001C0F81">
            <w:pPr>
              <w:ind w:left="57"/>
            </w:pPr>
            <w:r w:rsidRPr="00C14440">
              <w:t xml:space="preserve">104. </w:t>
            </w:r>
            <w:proofErr w:type="spellStart"/>
            <w:r w:rsidRPr="00C14440">
              <w:t>Племрепродуктор</w:t>
            </w:r>
            <w:proofErr w:type="spellEnd"/>
            <w:r w:rsidRPr="00C14440">
              <w:t xml:space="preserve"> на 200 тыс. кур:</w:t>
            </w:r>
          </w:p>
        </w:tc>
        <w:tc>
          <w:tcPr>
            <w:tcW w:w="1152" w:type="pct"/>
            <w:gridSpan w:val="2"/>
            <w:vMerge/>
            <w:vAlign w:val="center"/>
          </w:tcPr>
          <w:p w:rsidR="00CF3ADE" w:rsidRPr="00C14440" w:rsidRDefault="00CF3ADE" w:rsidP="001C0F81">
            <w:pPr>
              <w:jc w:val="center"/>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зона взрослой птицы</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28</w:t>
            </w:r>
          </w:p>
        </w:tc>
        <w:tc>
          <w:tcPr>
            <w:tcW w:w="1152" w:type="pct"/>
            <w:gridSpan w:val="2"/>
            <w:vMerge/>
            <w:vAlign w:val="center"/>
          </w:tcPr>
          <w:p w:rsidR="00CF3ADE" w:rsidRPr="00C14440" w:rsidRDefault="00CF3ADE" w:rsidP="001C0F81">
            <w:pPr>
              <w:pStyle w:val="formattext0"/>
              <w:widowControl w:val="0"/>
              <w:spacing w:before="0" w:beforeAutospacing="0" w:after="0" w:afterAutospacing="0"/>
              <w:jc w:val="center"/>
              <w:textAlignment w:val="baseline"/>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зона ремонтного молодняка</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29</w:t>
            </w:r>
          </w:p>
        </w:tc>
        <w:tc>
          <w:tcPr>
            <w:tcW w:w="1152" w:type="pct"/>
            <w:gridSpan w:val="2"/>
            <w:vMerge/>
            <w:vAlign w:val="center"/>
          </w:tcPr>
          <w:p w:rsidR="00CF3ADE" w:rsidRPr="00C14440" w:rsidRDefault="00CF3ADE" w:rsidP="001C0F81">
            <w:pPr>
              <w:pStyle w:val="formattext0"/>
              <w:widowControl w:val="0"/>
              <w:spacing w:before="0" w:beforeAutospacing="0" w:after="0" w:afterAutospacing="0"/>
              <w:jc w:val="center"/>
              <w:textAlignment w:val="baseline"/>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val="restart"/>
          </w:tcPr>
          <w:p w:rsidR="00CF3ADE" w:rsidRPr="00C14440" w:rsidRDefault="00CF3ADE" w:rsidP="001C0F81">
            <w:pPr>
              <w:ind w:left="-57" w:right="-57"/>
              <w:jc w:val="center"/>
              <w:rPr>
                <w:bCs/>
              </w:rPr>
            </w:pPr>
            <w:r w:rsidRPr="00C14440">
              <w:rPr>
                <w:b/>
                <w:bCs/>
              </w:rPr>
              <w:t>VII</w:t>
            </w:r>
            <w:r w:rsidRPr="00C14440">
              <w:rPr>
                <w:bCs/>
              </w:rPr>
              <w:t>.</w:t>
            </w:r>
          </w:p>
        </w:tc>
        <w:tc>
          <w:tcPr>
            <w:tcW w:w="4750" w:type="pct"/>
            <w:gridSpan w:val="5"/>
            <w:vAlign w:val="center"/>
          </w:tcPr>
          <w:p w:rsidR="00CF3ADE" w:rsidRPr="00C14440" w:rsidRDefault="00CF3ADE" w:rsidP="001C0F81">
            <w:pPr>
              <w:jc w:val="center"/>
              <w:rPr>
                <w:b/>
                <w:bCs/>
              </w:rPr>
            </w:pPr>
            <w:r w:rsidRPr="00C14440">
              <w:rPr>
                <w:b/>
                <w:bCs/>
              </w:rPr>
              <w:t>ЗВЕРОВОДЧЕСКИЕ И КРОЛИКОВОДЧЕСКИЕ</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jc w:val="center"/>
              <w:rPr>
                <w:i/>
                <w:iCs/>
              </w:rPr>
            </w:pPr>
          </w:p>
        </w:tc>
        <w:tc>
          <w:tcPr>
            <w:tcW w:w="4750" w:type="pct"/>
            <w:gridSpan w:val="5"/>
            <w:vAlign w:val="center"/>
          </w:tcPr>
          <w:p w:rsidR="00CF3ADE" w:rsidRPr="00C14440" w:rsidRDefault="00CF3ADE" w:rsidP="001C0F81">
            <w:pPr>
              <w:jc w:val="center"/>
              <w:rPr>
                <w:i/>
                <w:iCs/>
              </w:rPr>
            </w:pPr>
            <w:r w:rsidRPr="00C14440">
              <w:rPr>
                <w:i/>
                <w:iCs/>
              </w:rPr>
              <w:t xml:space="preserve">Содержание животных в </w:t>
            </w:r>
            <w:proofErr w:type="spellStart"/>
            <w:r w:rsidRPr="00C14440">
              <w:rPr>
                <w:i/>
                <w:iCs/>
              </w:rPr>
              <w:t>шедах</w:t>
            </w:r>
            <w:proofErr w:type="spellEnd"/>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105. Звероводческие</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22</w:t>
            </w:r>
          </w:p>
        </w:tc>
        <w:tc>
          <w:tcPr>
            <w:tcW w:w="1152" w:type="pct"/>
            <w:gridSpan w:val="2"/>
            <w:vMerge w:val="restart"/>
            <w:vAlign w:val="center"/>
          </w:tcPr>
          <w:p w:rsidR="00CF3ADE" w:rsidRPr="00C14440" w:rsidRDefault="00CF3ADE" w:rsidP="001C0F81">
            <w:pPr>
              <w:pStyle w:val="formattext0"/>
              <w:widowControl w:val="0"/>
              <w:spacing w:before="0" w:beforeAutospacing="0" w:after="0" w:afterAutospacing="0"/>
              <w:jc w:val="center"/>
              <w:textAlignment w:val="baseline"/>
            </w:pPr>
            <w:r w:rsidRPr="00C14440">
              <w:t>Не нормируется</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106. Кролиководческие</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24</w:t>
            </w:r>
          </w:p>
        </w:tc>
        <w:tc>
          <w:tcPr>
            <w:tcW w:w="1152" w:type="pct"/>
            <w:gridSpan w:val="2"/>
            <w:vMerge/>
            <w:vAlign w:val="center"/>
          </w:tcPr>
          <w:p w:rsidR="00CF3ADE" w:rsidRPr="00C14440" w:rsidRDefault="00CF3ADE" w:rsidP="001C0F81">
            <w:pPr>
              <w:pStyle w:val="formattext0"/>
              <w:widowControl w:val="0"/>
              <w:spacing w:before="0" w:beforeAutospacing="0" w:after="0" w:afterAutospacing="0"/>
              <w:jc w:val="center"/>
              <w:textAlignment w:val="baseline"/>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jc w:val="center"/>
              <w:rPr>
                <w:i/>
                <w:iCs/>
              </w:rPr>
            </w:pPr>
          </w:p>
        </w:tc>
        <w:tc>
          <w:tcPr>
            <w:tcW w:w="4750" w:type="pct"/>
            <w:gridSpan w:val="5"/>
            <w:vAlign w:val="center"/>
          </w:tcPr>
          <w:p w:rsidR="00CF3ADE" w:rsidRPr="00C14440" w:rsidRDefault="00CF3ADE" w:rsidP="001C0F81">
            <w:pPr>
              <w:jc w:val="center"/>
              <w:rPr>
                <w:i/>
                <w:iCs/>
              </w:rPr>
            </w:pPr>
            <w:r w:rsidRPr="00C14440">
              <w:rPr>
                <w:i/>
                <w:iCs/>
              </w:rPr>
              <w:t>Содержание животных в зданиях</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 xml:space="preserve">107. </w:t>
            </w:r>
            <w:proofErr w:type="spellStart"/>
            <w:r w:rsidRPr="00C14440">
              <w:t>Нутриеводческие</w:t>
            </w:r>
            <w:proofErr w:type="spellEnd"/>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40</w:t>
            </w:r>
          </w:p>
        </w:tc>
        <w:tc>
          <w:tcPr>
            <w:tcW w:w="1152" w:type="pct"/>
            <w:gridSpan w:val="2"/>
            <w:vMerge w:val="restart"/>
            <w:vAlign w:val="center"/>
          </w:tcPr>
          <w:p w:rsidR="00CF3ADE" w:rsidRPr="00C14440" w:rsidRDefault="00CF3ADE" w:rsidP="001C0F81">
            <w:pPr>
              <w:pStyle w:val="formattext0"/>
              <w:widowControl w:val="0"/>
              <w:spacing w:before="0" w:beforeAutospacing="0" w:after="0" w:afterAutospacing="0"/>
              <w:jc w:val="center"/>
              <w:textAlignment w:val="baseline"/>
            </w:pPr>
            <w:r w:rsidRPr="00C14440">
              <w:t>Не нормируется</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108. Кролиководческие</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45</w:t>
            </w:r>
          </w:p>
        </w:tc>
        <w:tc>
          <w:tcPr>
            <w:tcW w:w="1152" w:type="pct"/>
            <w:gridSpan w:val="2"/>
            <w:vMerge/>
            <w:vAlign w:val="center"/>
          </w:tcPr>
          <w:p w:rsidR="00CF3ADE" w:rsidRPr="00C14440" w:rsidRDefault="00CF3ADE" w:rsidP="001C0F81">
            <w:pPr>
              <w:pStyle w:val="formattext0"/>
              <w:widowControl w:val="0"/>
              <w:spacing w:before="0" w:beforeAutospacing="0" w:after="0" w:afterAutospacing="0"/>
              <w:jc w:val="center"/>
              <w:textAlignment w:val="baseline"/>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tcPr>
          <w:p w:rsidR="00CF3ADE" w:rsidRPr="00C14440" w:rsidRDefault="00CF3ADE" w:rsidP="001C0F81">
            <w:pPr>
              <w:ind w:left="-57" w:right="-57"/>
              <w:jc w:val="center"/>
              <w:rPr>
                <w:bCs/>
              </w:rPr>
            </w:pPr>
            <w:r w:rsidRPr="00C14440">
              <w:rPr>
                <w:b/>
                <w:bCs/>
              </w:rPr>
              <w:t>VII1</w:t>
            </w:r>
            <w:r w:rsidRPr="00C14440">
              <w:rPr>
                <w:bCs/>
              </w:rPr>
              <w:t>.</w:t>
            </w:r>
          </w:p>
        </w:tc>
        <w:tc>
          <w:tcPr>
            <w:tcW w:w="4750" w:type="pct"/>
            <w:gridSpan w:val="5"/>
            <w:vAlign w:val="center"/>
          </w:tcPr>
          <w:p w:rsidR="00CF3ADE" w:rsidRPr="00C14440" w:rsidRDefault="00CF3ADE" w:rsidP="001C0F81">
            <w:pPr>
              <w:jc w:val="center"/>
              <w:rPr>
                <w:b/>
                <w:bCs/>
              </w:rPr>
            </w:pPr>
            <w:r w:rsidRPr="00C14440">
              <w:rPr>
                <w:b/>
                <w:bCs/>
              </w:rPr>
              <w:t>ТЕПЛИЧНЫЕ</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val="restart"/>
          </w:tcPr>
          <w:p w:rsidR="00CF3ADE" w:rsidRPr="00C14440" w:rsidRDefault="00CF3ADE" w:rsidP="001C0F81">
            <w:pPr>
              <w:jc w:val="center"/>
              <w:rPr>
                <w:bCs/>
              </w:rPr>
            </w:pPr>
            <w:r w:rsidRPr="00C14440">
              <w:rPr>
                <w:bCs/>
              </w:rPr>
              <w:t>А.</w:t>
            </w:r>
          </w:p>
        </w:tc>
        <w:tc>
          <w:tcPr>
            <w:tcW w:w="4750" w:type="pct"/>
            <w:gridSpan w:val="5"/>
            <w:vAlign w:val="center"/>
          </w:tcPr>
          <w:p w:rsidR="00CF3ADE" w:rsidRPr="00C14440" w:rsidRDefault="00CF3ADE" w:rsidP="001C0F81">
            <w:pPr>
              <w:jc w:val="center"/>
              <w:rPr>
                <w:b/>
                <w:bCs/>
              </w:rPr>
            </w:pPr>
            <w:r w:rsidRPr="00C14440">
              <w:rPr>
                <w:b/>
                <w:bCs/>
              </w:rPr>
              <w:t>Многопролетные теплицы общей площадью</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109. 6 га</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54</w:t>
            </w:r>
          </w:p>
        </w:tc>
        <w:tc>
          <w:tcPr>
            <w:tcW w:w="1152" w:type="pct"/>
            <w:gridSpan w:val="2"/>
            <w:vMerge w:val="restart"/>
            <w:vAlign w:val="center"/>
          </w:tcPr>
          <w:p w:rsidR="00CF3ADE" w:rsidRPr="00C14440" w:rsidRDefault="00CF3ADE" w:rsidP="001C0F81">
            <w:pPr>
              <w:pStyle w:val="formattext0"/>
              <w:widowControl w:val="0"/>
              <w:spacing w:before="0" w:beforeAutospacing="0" w:after="0" w:afterAutospacing="0"/>
              <w:jc w:val="center"/>
              <w:textAlignment w:val="baseline"/>
            </w:pPr>
            <w:r w:rsidRPr="00C14440">
              <w:t>Не нормируется</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110. 12 га</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56</w:t>
            </w:r>
          </w:p>
        </w:tc>
        <w:tc>
          <w:tcPr>
            <w:tcW w:w="1152" w:type="pct"/>
            <w:gridSpan w:val="2"/>
            <w:vMerge/>
            <w:vAlign w:val="center"/>
          </w:tcPr>
          <w:p w:rsidR="00CF3ADE" w:rsidRPr="00C14440" w:rsidRDefault="00CF3ADE" w:rsidP="001C0F81">
            <w:pPr>
              <w:pStyle w:val="formattext0"/>
              <w:widowControl w:val="0"/>
              <w:spacing w:before="0" w:beforeAutospacing="0" w:after="0" w:afterAutospacing="0"/>
              <w:jc w:val="center"/>
              <w:textAlignment w:val="baseline"/>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111. 18, 24 и 30 га</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60</w:t>
            </w:r>
          </w:p>
        </w:tc>
        <w:tc>
          <w:tcPr>
            <w:tcW w:w="1152" w:type="pct"/>
            <w:gridSpan w:val="2"/>
            <w:vMerge/>
            <w:vAlign w:val="center"/>
          </w:tcPr>
          <w:p w:rsidR="00CF3ADE" w:rsidRPr="00C14440" w:rsidRDefault="00CF3ADE" w:rsidP="001C0F81">
            <w:pPr>
              <w:pStyle w:val="formattext0"/>
              <w:widowControl w:val="0"/>
              <w:spacing w:before="0" w:beforeAutospacing="0" w:after="0" w:afterAutospacing="0"/>
              <w:jc w:val="center"/>
              <w:textAlignment w:val="baseline"/>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112. 48 га</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64</w:t>
            </w:r>
          </w:p>
        </w:tc>
        <w:tc>
          <w:tcPr>
            <w:tcW w:w="1152" w:type="pct"/>
            <w:gridSpan w:val="2"/>
            <w:vMerge/>
            <w:vAlign w:val="center"/>
          </w:tcPr>
          <w:p w:rsidR="00CF3ADE" w:rsidRPr="00C14440" w:rsidRDefault="00CF3ADE" w:rsidP="001C0F81">
            <w:pPr>
              <w:pStyle w:val="formattext0"/>
              <w:widowControl w:val="0"/>
              <w:spacing w:before="0" w:beforeAutospacing="0" w:after="0" w:afterAutospacing="0"/>
              <w:jc w:val="center"/>
              <w:textAlignment w:val="baseline"/>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val="restart"/>
          </w:tcPr>
          <w:p w:rsidR="00CF3ADE" w:rsidRPr="00C14440" w:rsidRDefault="00CF3ADE" w:rsidP="001C0F81">
            <w:pPr>
              <w:jc w:val="center"/>
              <w:rPr>
                <w:bCs/>
              </w:rPr>
            </w:pPr>
            <w:r w:rsidRPr="00C14440">
              <w:rPr>
                <w:bCs/>
              </w:rPr>
              <w:t>Б.</w:t>
            </w:r>
          </w:p>
        </w:tc>
        <w:tc>
          <w:tcPr>
            <w:tcW w:w="4750" w:type="pct"/>
            <w:gridSpan w:val="5"/>
            <w:vAlign w:val="center"/>
          </w:tcPr>
          <w:p w:rsidR="00CF3ADE" w:rsidRPr="00C14440" w:rsidRDefault="00CF3ADE" w:rsidP="001C0F81">
            <w:pPr>
              <w:jc w:val="center"/>
              <w:rPr>
                <w:b/>
                <w:bCs/>
              </w:rPr>
            </w:pPr>
            <w:r w:rsidRPr="00C14440">
              <w:rPr>
                <w:b/>
                <w:bCs/>
              </w:rPr>
              <w:t>Однопролетные (ангарные) теплицы</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113. Общей площадью до 5 га</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42</w:t>
            </w:r>
          </w:p>
        </w:tc>
        <w:tc>
          <w:tcPr>
            <w:tcW w:w="1152" w:type="pct"/>
            <w:gridSpan w:val="2"/>
            <w:vAlign w:val="center"/>
          </w:tcPr>
          <w:p w:rsidR="00CF3ADE" w:rsidRPr="00C14440" w:rsidRDefault="00CF3ADE" w:rsidP="001C0F81">
            <w:pPr>
              <w:pStyle w:val="formattext0"/>
              <w:widowControl w:val="0"/>
              <w:spacing w:before="0" w:beforeAutospacing="0" w:after="0" w:afterAutospacing="0"/>
              <w:jc w:val="center"/>
              <w:textAlignment w:val="baseline"/>
            </w:pPr>
            <w:r w:rsidRPr="00C14440">
              <w:t>Не нормируется</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val="restart"/>
          </w:tcPr>
          <w:p w:rsidR="00CF3ADE" w:rsidRPr="00C14440" w:rsidRDefault="00CF3ADE" w:rsidP="001C0F81">
            <w:pPr>
              <w:jc w:val="center"/>
              <w:rPr>
                <w:bCs/>
              </w:rPr>
            </w:pPr>
            <w:r w:rsidRPr="00C14440">
              <w:rPr>
                <w:bCs/>
              </w:rPr>
              <w:t>В.</w:t>
            </w:r>
          </w:p>
        </w:tc>
        <w:tc>
          <w:tcPr>
            <w:tcW w:w="4750" w:type="pct"/>
            <w:gridSpan w:val="5"/>
            <w:vAlign w:val="center"/>
          </w:tcPr>
          <w:p w:rsidR="00CF3ADE" w:rsidRPr="00C14440" w:rsidRDefault="00CF3ADE" w:rsidP="001C0F81">
            <w:pPr>
              <w:jc w:val="center"/>
              <w:rPr>
                <w:b/>
                <w:bCs/>
              </w:rPr>
            </w:pPr>
            <w:r w:rsidRPr="00C14440">
              <w:rPr>
                <w:b/>
                <w:bCs/>
              </w:rPr>
              <w:t>Прививочные мастерские по производству виноградных прививок и выращиванию саженцев виноградной лозы</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114. На 1 млн. в год</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30</w:t>
            </w:r>
          </w:p>
        </w:tc>
        <w:tc>
          <w:tcPr>
            <w:tcW w:w="1152" w:type="pct"/>
            <w:gridSpan w:val="2"/>
            <w:vMerge w:val="restart"/>
            <w:vAlign w:val="center"/>
          </w:tcPr>
          <w:p w:rsidR="00CF3ADE" w:rsidRPr="00C14440" w:rsidRDefault="00CF3ADE" w:rsidP="001C0F81">
            <w:pPr>
              <w:pStyle w:val="formattext0"/>
              <w:widowControl w:val="0"/>
              <w:spacing w:before="0" w:beforeAutospacing="0" w:after="0" w:afterAutospacing="0"/>
              <w:jc w:val="center"/>
              <w:textAlignment w:val="baseline"/>
            </w:pPr>
            <w:r w:rsidRPr="00C14440">
              <w:t>Не нормируется</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115. На 2 млн. в год</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40</w:t>
            </w:r>
          </w:p>
        </w:tc>
        <w:tc>
          <w:tcPr>
            <w:tcW w:w="1152" w:type="pct"/>
            <w:gridSpan w:val="2"/>
            <w:vMerge/>
            <w:vAlign w:val="center"/>
          </w:tcPr>
          <w:p w:rsidR="00CF3ADE" w:rsidRPr="00C14440" w:rsidRDefault="00CF3ADE" w:rsidP="001C0F81">
            <w:pPr>
              <w:pStyle w:val="formattext0"/>
              <w:widowControl w:val="0"/>
              <w:spacing w:before="0" w:beforeAutospacing="0" w:after="0" w:afterAutospacing="0"/>
              <w:jc w:val="center"/>
              <w:textAlignment w:val="baseline"/>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116. На 3 млн. в год</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45</w:t>
            </w:r>
          </w:p>
        </w:tc>
        <w:tc>
          <w:tcPr>
            <w:tcW w:w="1152" w:type="pct"/>
            <w:gridSpan w:val="2"/>
            <w:vMerge/>
            <w:vAlign w:val="center"/>
          </w:tcPr>
          <w:p w:rsidR="00CF3ADE" w:rsidRPr="00C14440" w:rsidRDefault="00CF3ADE" w:rsidP="001C0F81">
            <w:pPr>
              <w:pStyle w:val="formattext0"/>
              <w:widowControl w:val="0"/>
              <w:spacing w:before="0" w:beforeAutospacing="0" w:after="0" w:afterAutospacing="0"/>
              <w:jc w:val="center"/>
              <w:textAlignment w:val="baseline"/>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117. На 5 млн. в год</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50</w:t>
            </w:r>
          </w:p>
        </w:tc>
        <w:tc>
          <w:tcPr>
            <w:tcW w:w="1152" w:type="pct"/>
            <w:gridSpan w:val="2"/>
            <w:vMerge/>
            <w:vAlign w:val="center"/>
          </w:tcPr>
          <w:p w:rsidR="00CF3ADE" w:rsidRPr="00C14440" w:rsidRDefault="00CF3ADE" w:rsidP="001C0F81">
            <w:pPr>
              <w:pStyle w:val="formattext0"/>
              <w:widowControl w:val="0"/>
              <w:spacing w:before="0" w:beforeAutospacing="0" w:after="0" w:afterAutospacing="0"/>
              <w:jc w:val="center"/>
              <w:textAlignment w:val="baseline"/>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118. На 10 млн. в год</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55</w:t>
            </w:r>
          </w:p>
        </w:tc>
        <w:tc>
          <w:tcPr>
            <w:tcW w:w="1152" w:type="pct"/>
            <w:gridSpan w:val="2"/>
            <w:vMerge/>
            <w:vAlign w:val="center"/>
          </w:tcPr>
          <w:p w:rsidR="00CF3ADE" w:rsidRPr="00C14440" w:rsidRDefault="00CF3ADE" w:rsidP="001C0F81">
            <w:pPr>
              <w:pStyle w:val="formattext0"/>
              <w:widowControl w:val="0"/>
              <w:spacing w:before="0" w:beforeAutospacing="0" w:after="0" w:afterAutospacing="0"/>
              <w:jc w:val="center"/>
              <w:textAlignment w:val="baseline"/>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tcPr>
          <w:p w:rsidR="00CF3ADE" w:rsidRPr="00C14440" w:rsidRDefault="00CF3ADE" w:rsidP="001C0F81">
            <w:pPr>
              <w:jc w:val="center"/>
              <w:rPr>
                <w:bCs/>
              </w:rPr>
            </w:pPr>
            <w:r w:rsidRPr="00C14440">
              <w:rPr>
                <w:b/>
                <w:bCs/>
              </w:rPr>
              <w:t>IX</w:t>
            </w:r>
            <w:r w:rsidRPr="00C14440">
              <w:rPr>
                <w:bCs/>
              </w:rPr>
              <w:t>.</w:t>
            </w:r>
          </w:p>
        </w:tc>
        <w:tc>
          <w:tcPr>
            <w:tcW w:w="4750" w:type="pct"/>
            <w:gridSpan w:val="5"/>
            <w:vAlign w:val="center"/>
          </w:tcPr>
          <w:p w:rsidR="00CF3ADE" w:rsidRPr="00C14440" w:rsidRDefault="00CF3ADE" w:rsidP="001C0F81">
            <w:pPr>
              <w:jc w:val="center"/>
              <w:rPr>
                <w:b/>
                <w:bCs/>
              </w:rPr>
            </w:pPr>
            <w:r w:rsidRPr="00C14440">
              <w:rPr>
                <w:b/>
                <w:bCs/>
              </w:rPr>
              <w:t>ПО РЕМОНТУ СЕЛЬСКОХОЗЯЙСТВЕННОЙ ТЕХНИКИ</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val="restart"/>
          </w:tcPr>
          <w:p w:rsidR="00CF3ADE" w:rsidRPr="00C14440" w:rsidRDefault="00CF3ADE" w:rsidP="001C0F81">
            <w:pPr>
              <w:jc w:val="center"/>
              <w:rPr>
                <w:bCs/>
              </w:rPr>
            </w:pPr>
            <w:r w:rsidRPr="00C14440">
              <w:rPr>
                <w:bCs/>
              </w:rPr>
              <w:t>А.</w:t>
            </w:r>
          </w:p>
        </w:tc>
        <w:tc>
          <w:tcPr>
            <w:tcW w:w="4750" w:type="pct"/>
            <w:gridSpan w:val="5"/>
            <w:vAlign w:val="center"/>
          </w:tcPr>
          <w:p w:rsidR="00CF3ADE" w:rsidRPr="00C14440" w:rsidRDefault="00CF3ADE" w:rsidP="001C0F81">
            <w:pPr>
              <w:jc w:val="center"/>
              <w:rPr>
                <w:b/>
                <w:bCs/>
              </w:rPr>
            </w:pPr>
            <w:r w:rsidRPr="00C14440">
              <w:rPr>
                <w:b/>
                <w:bCs/>
              </w:rPr>
              <w:t>Центральные ремонтные мастерские для хозяйств с парком</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119. На 25 тракторов</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25</w:t>
            </w:r>
          </w:p>
        </w:tc>
        <w:tc>
          <w:tcPr>
            <w:tcW w:w="1152" w:type="pct"/>
            <w:gridSpan w:val="2"/>
            <w:vMerge w:val="restart"/>
            <w:vAlign w:val="center"/>
          </w:tcPr>
          <w:p w:rsidR="00CF3ADE" w:rsidRPr="00C14440" w:rsidRDefault="00CF3ADE" w:rsidP="001C0F81">
            <w:pPr>
              <w:pStyle w:val="formattext0"/>
              <w:widowControl w:val="0"/>
              <w:spacing w:before="0" w:beforeAutospacing="0" w:after="0" w:afterAutospacing="0"/>
              <w:jc w:val="center"/>
              <w:textAlignment w:val="baseline"/>
            </w:pPr>
            <w:r w:rsidRPr="00C14440">
              <w:t>Не нормируется</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120. На 50 и 75 тракторов</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28</w:t>
            </w:r>
          </w:p>
        </w:tc>
        <w:tc>
          <w:tcPr>
            <w:tcW w:w="1152" w:type="pct"/>
            <w:gridSpan w:val="2"/>
            <w:vMerge/>
            <w:vAlign w:val="center"/>
          </w:tcPr>
          <w:p w:rsidR="00CF3ADE" w:rsidRPr="00C14440" w:rsidRDefault="00CF3ADE" w:rsidP="001C0F81">
            <w:pPr>
              <w:pStyle w:val="formattext0"/>
              <w:widowControl w:val="0"/>
              <w:spacing w:before="0" w:beforeAutospacing="0" w:after="0" w:afterAutospacing="0"/>
              <w:jc w:val="center"/>
              <w:textAlignment w:val="baseline"/>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121. На 100 тракторов</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31</w:t>
            </w:r>
          </w:p>
        </w:tc>
        <w:tc>
          <w:tcPr>
            <w:tcW w:w="1152" w:type="pct"/>
            <w:gridSpan w:val="2"/>
            <w:vMerge/>
            <w:vAlign w:val="center"/>
          </w:tcPr>
          <w:p w:rsidR="00CF3ADE" w:rsidRPr="00C14440" w:rsidRDefault="00CF3ADE" w:rsidP="001C0F81">
            <w:pPr>
              <w:pStyle w:val="formattext0"/>
              <w:widowControl w:val="0"/>
              <w:spacing w:before="0" w:beforeAutospacing="0" w:after="0" w:afterAutospacing="0"/>
              <w:jc w:val="center"/>
              <w:textAlignment w:val="baseline"/>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122. На 150 и 200 тракторов</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35</w:t>
            </w:r>
          </w:p>
        </w:tc>
        <w:tc>
          <w:tcPr>
            <w:tcW w:w="1152" w:type="pct"/>
            <w:gridSpan w:val="2"/>
            <w:vMerge/>
            <w:vAlign w:val="center"/>
          </w:tcPr>
          <w:p w:rsidR="00CF3ADE" w:rsidRPr="00C14440" w:rsidRDefault="00CF3ADE" w:rsidP="001C0F81">
            <w:pPr>
              <w:pStyle w:val="formattext0"/>
              <w:widowControl w:val="0"/>
              <w:spacing w:before="0" w:beforeAutospacing="0" w:after="0" w:afterAutospacing="0"/>
              <w:jc w:val="center"/>
              <w:textAlignment w:val="baseline"/>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val="restart"/>
          </w:tcPr>
          <w:p w:rsidR="00CF3ADE" w:rsidRPr="00C14440" w:rsidRDefault="00CF3ADE" w:rsidP="001C0F81">
            <w:pPr>
              <w:jc w:val="center"/>
              <w:rPr>
                <w:bCs/>
              </w:rPr>
            </w:pPr>
            <w:r w:rsidRPr="00C14440">
              <w:rPr>
                <w:bCs/>
              </w:rPr>
              <w:t>Б.</w:t>
            </w:r>
          </w:p>
        </w:tc>
        <w:tc>
          <w:tcPr>
            <w:tcW w:w="4750" w:type="pct"/>
            <w:gridSpan w:val="5"/>
            <w:vAlign w:val="center"/>
          </w:tcPr>
          <w:p w:rsidR="00CF3ADE" w:rsidRPr="00C14440" w:rsidRDefault="00CF3ADE" w:rsidP="001C0F81">
            <w:pPr>
              <w:jc w:val="center"/>
              <w:rPr>
                <w:b/>
                <w:bCs/>
              </w:rPr>
            </w:pPr>
            <w:r w:rsidRPr="00C14440">
              <w:rPr>
                <w:b/>
                <w:bCs/>
              </w:rPr>
              <w:t>Пункты технического обслуживания бригады или отделения хозяйств с парком</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123. На 10, 20 и 30 тракторов</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30</w:t>
            </w:r>
          </w:p>
        </w:tc>
        <w:tc>
          <w:tcPr>
            <w:tcW w:w="1152" w:type="pct"/>
            <w:gridSpan w:val="2"/>
            <w:vMerge w:val="restart"/>
            <w:vAlign w:val="center"/>
          </w:tcPr>
          <w:p w:rsidR="00CF3ADE" w:rsidRPr="00C14440" w:rsidRDefault="00CF3ADE" w:rsidP="001C0F81">
            <w:pPr>
              <w:pStyle w:val="formattext0"/>
              <w:widowControl w:val="0"/>
              <w:spacing w:before="0" w:beforeAutospacing="0" w:after="0" w:afterAutospacing="0"/>
              <w:jc w:val="center"/>
              <w:textAlignment w:val="baseline"/>
            </w:pPr>
            <w:r w:rsidRPr="00C14440">
              <w:t>Не нормируется</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124. На 40 и более тракторов</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38</w:t>
            </w:r>
          </w:p>
        </w:tc>
        <w:tc>
          <w:tcPr>
            <w:tcW w:w="1152" w:type="pct"/>
            <w:gridSpan w:val="2"/>
            <w:vMerge/>
            <w:vAlign w:val="center"/>
          </w:tcPr>
          <w:p w:rsidR="00CF3ADE" w:rsidRPr="00C14440" w:rsidRDefault="00CF3ADE" w:rsidP="001C0F81">
            <w:pPr>
              <w:pStyle w:val="formattext0"/>
              <w:widowControl w:val="0"/>
              <w:spacing w:before="0" w:beforeAutospacing="0" w:after="0" w:afterAutospacing="0"/>
              <w:jc w:val="center"/>
              <w:textAlignment w:val="baseline"/>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val="restart"/>
          </w:tcPr>
          <w:p w:rsidR="00CF3ADE" w:rsidRPr="00C14440" w:rsidRDefault="00CF3ADE" w:rsidP="001C0F81">
            <w:pPr>
              <w:jc w:val="center"/>
              <w:rPr>
                <w:bCs/>
              </w:rPr>
            </w:pPr>
            <w:r w:rsidRPr="00C14440">
              <w:rPr>
                <w:b/>
                <w:bCs/>
              </w:rPr>
              <w:t>X</w:t>
            </w:r>
            <w:r w:rsidRPr="00C14440">
              <w:rPr>
                <w:bCs/>
              </w:rPr>
              <w:t>.</w:t>
            </w:r>
          </w:p>
        </w:tc>
        <w:tc>
          <w:tcPr>
            <w:tcW w:w="4750" w:type="pct"/>
            <w:gridSpan w:val="5"/>
            <w:vAlign w:val="center"/>
          </w:tcPr>
          <w:p w:rsidR="00CF3ADE" w:rsidRPr="00C14440" w:rsidRDefault="00CF3ADE" w:rsidP="001C0F81">
            <w:pPr>
              <w:jc w:val="center"/>
              <w:rPr>
                <w:b/>
                <w:bCs/>
              </w:rPr>
            </w:pPr>
            <w:r w:rsidRPr="00C14440">
              <w:rPr>
                <w:b/>
                <w:bCs/>
              </w:rPr>
              <w:t>ГЛУБИННЫЕ СКЛАДСКИЕ КОМПЛЕКСЫ АГРОХИМИКАТОВ</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125. До 1600 т</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27</w:t>
            </w:r>
          </w:p>
        </w:tc>
        <w:tc>
          <w:tcPr>
            <w:tcW w:w="1152" w:type="pct"/>
            <w:gridSpan w:val="2"/>
            <w:vMerge w:val="restart"/>
            <w:vAlign w:val="center"/>
          </w:tcPr>
          <w:p w:rsidR="00CF3ADE" w:rsidRPr="00C14440" w:rsidRDefault="00CF3ADE" w:rsidP="001C0F81">
            <w:pPr>
              <w:pStyle w:val="formattext0"/>
              <w:widowControl w:val="0"/>
              <w:spacing w:before="0" w:beforeAutospacing="0" w:after="0" w:afterAutospacing="0"/>
              <w:jc w:val="center"/>
              <w:textAlignment w:val="baseline"/>
            </w:pPr>
            <w:r w:rsidRPr="00C14440">
              <w:t>Не нормируется</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126. От 1600 т до 3200 т</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32</w:t>
            </w:r>
          </w:p>
        </w:tc>
        <w:tc>
          <w:tcPr>
            <w:tcW w:w="1152" w:type="pct"/>
            <w:gridSpan w:val="2"/>
            <w:vMerge/>
            <w:vAlign w:val="center"/>
          </w:tcPr>
          <w:p w:rsidR="00CF3ADE" w:rsidRPr="00C14440" w:rsidRDefault="00CF3ADE" w:rsidP="001C0F81">
            <w:pPr>
              <w:pStyle w:val="formattext0"/>
              <w:widowControl w:val="0"/>
              <w:spacing w:before="0" w:beforeAutospacing="0" w:after="0" w:afterAutospacing="0"/>
              <w:jc w:val="center"/>
              <w:textAlignment w:val="baseline"/>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127. От 3200 т до 6400 т</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33</w:t>
            </w:r>
          </w:p>
        </w:tc>
        <w:tc>
          <w:tcPr>
            <w:tcW w:w="1152" w:type="pct"/>
            <w:gridSpan w:val="2"/>
            <w:vMerge/>
            <w:vAlign w:val="center"/>
          </w:tcPr>
          <w:p w:rsidR="00CF3ADE" w:rsidRPr="00C14440" w:rsidRDefault="00CF3ADE" w:rsidP="001C0F81">
            <w:pPr>
              <w:pStyle w:val="formattext0"/>
              <w:widowControl w:val="0"/>
              <w:spacing w:before="0" w:beforeAutospacing="0" w:after="0" w:afterAutospacing="0"/>
              <w:jc w:val="center"/>
              <w:textAlignment w:val="baseline"/>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128. Свыше 6400 т</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38</w:t>
            </w:r>
          </w:p>
        </w:tc>
        <w:tc>
          <w:tcPr>
            <w:tcW w:w="1152" w:type="pct"/>
            <w:gridSpan w:val="2"/>
            <w:vMerge/>
            <w:vAlign w:val="center"/>
          </w:tcPr>
          <w:p w:rsidR="00CF3ADE" w:rsidRPr="00C14440" w:rsidRDefault="00CF3ADE" w:rsidP="001C0F81">
            <w:pPr>
              <w:pStyle w:val="formattext0"/>
              <w:widowControl w:val="0"/>
              <w:spacing w:before="0" w:beforeAutospacing="0" w:after="0" w:afterAutospacing="0"/>
              <w:jc w:val="center"/>
              <w:textAlignment w:val="baseline"/>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val="restart"/>
          </w:tcPr>
          <w:p w:rsidR="00CF3ADE" w:rsidRPr="00C14440" w:rsidRDefault="00CF3ADE" w:rsidP="001C0F81">
            <w:pPr>
              <w:jc w:val="center"/>
              <w:rPr>
                <w:bCs/>
              </w:rPr>
            </w:pPr>
            <w:r w:rsidRPr="00C14440">
              <w:rPr>
                <w:b/>
                <w:bCs/>
              </w:rPr>
              <w:t>XI</w:t>
            </w:r>
            <w:r w:rsidRPr="00C14440">
              <w:rPr>
                <w:bCs/>
              </w:rPr>
              <w:t>.</w:t>
            </w:r>
          </w:p>
        </w:tc>
        <w:tc>
          <w:tcPr>
            <w:tcW w:w="4750" w:type="pct"/>
            <w:gridSpan w:val="5"/>
            <w:vAlign w:val="center"/>
          </w:tcPr>
          <w:p w:rsidR="00CF3ADE" w:rsidRPr="00C14440" w:rsidRDefault="00CF3ADE" w:rsidP="001C0F81">
            <w:pPr>
              <w:jc w:val="center"/>
              <w:rPr>
                <w:b/>
                <w:bCs/>
              </w:rPr>
            </w:pPr>
            <w:r w:rsidRPr="00C14440">
              <w:rPr>
                <w:b/>
                <w:bCs/>
              </w:rPr>
              <w:t>ПРОЧИЕ ПРЕДПРИЯТИЯ</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129. По переработке или хранению сельскохозяйственной продукции</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50</w:t>
            </w:r>
          </w:p>
        </w:tc>
        <w:tc>
          <w:tcPr>
            <w:tcW w:w="1152" w:type="pct"/>
            <w:gridSpan w:val="2"/>
            <w:vMerge w:val="restart"/>
            <w:vAlign w:val="center"/>
          </w:tcPr>
          <w:p w:rsidR="00CF3ADE" w:rsidRPr="00C14440" w:rsidRDefault="00CF3ADE" w:rsidP="001C0F81">
            <w:pPr>
              <w:pStyle w:val="formattext0"/>
              <w:widowControl w:val="0"/>
              <w:spacing w:before="0" w:beforeAutospacing="0" w:after="0" w:afterAutospacing="0"/>
              <w:jc w:val="center"/>
              <w:textAlignment w:val="baseline"/>
            </w:pPr>
            <w:r w:rsidRPr="00C14440">
              <w:t>Не нормируется</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130. Комбикормовые - для совхозов и колхозов</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27</w:t>
            </w:r>
          </w:p>
        </w:tc>
        <w:tc>
          <w:tcPr>
            <w:tcW w:w="1152" w:type="pct"/>
            <w:gridSpan w:val="2"/>
            <w:vMerge/>
            <w:vAlign w:val="center"/>
          </w:tcPr>
          <w:p w:rsidR="00CF3ADE" w:rsidRPr="00C14440" w:rsidRDefault="00CF3ADE" w:rsidP="001C0F81">
            <w:pPr>
              <w:pStyle w:val="formattext0"/>
              <w:widowControl w:val="0"/>
              <w:spacing w:before="0" w:beforeAutospacing="0" w:after="0" w:afterAutospacing="0"/>
              <w:jc w:val="center"/>
              <w:textAlignment w:val="baseline"/>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131. По хранению семян и зерна</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28</w:t>
            </w:r>
          </w:p>
        </w:tc>
        <w:tc>
          <w:tcPr>
            <w:tcW w:w="1152" w:type="pct"/>
            <w:gridSpan w:val="2"/>
            <w:vMerge/>
            <w:vAlign w:val="center"/>
          </w:tcPr>
          <w:p w:rsidR="00CF3ADE" w:rsidRPr="00C14440" w:rsidRDefault="00CF3ADE" w:rsidP="001C0F81">
            <w:pPr>
              <w:pStyle w:val="formattext0"/>
              <w:widowControl w:val="0"/>
              <w:spacing w:before="0" w:beforeAutospacing="0" w:after="0" w:afterAutospacing="0"/>
              <w:jc w:val="center"/>
              <w:textAlignment w:val="baseline"/>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132. По обработке продовольственного и фуражного зерна</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30</w:t>
            </w:r>
          </w:p>
        </w:tc>
        <w:tc>
          <w:tcPr>
            <w:tcW w:w="1152" w:type="pct"/>
            <w:gridSpan w:val="2"/>
            <w:vMerge/>
            <w:vAlign w:val="center"/>
          </w:tcPr>
          <w:p w:rsidR="00CF3ADE" w:rsidRPr="00C14440" w:rsidRDefault="00CF3ADE" w:rsidP="001C0F81">
            <w:pPr>
              <w:pStyle w:val="formattext0"/>
              <w:widowControl w:val="0"/>
              <w:spacing w:before="0" w:beforeAutospacing="0" w:after="0" w:afterAutospacing="0"/>
              <w:jc w:val="center"/>
              <w:textAlignment w:val="baseline"/>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133. По разведению и обработке тутового шелкопряда</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33</w:t>
            </w:r>
          </w:p>
        </w:tc>
        <w:tc>
          <w:tcPr>
            <w:tcW w:w="1152" w:type="pct"/>
            <w:gridSpan w:val="2"/>
            <w:vMerge/>
            <w:vAlign w:val="center"/>
          </w:tcPr>
          <w:p w:rsidR="00CF3ADE" w:rsidRPr="00C14440" w:rsidRDefault="00CF3ADE" w:rsidP="001C0F81">
            <w:pPr>
              <w:pStyle w:val="formattext0"/>
              <w:widowControl w:val="0"/>
              <w:spacing w:before="0" w:beforeAutospacing="0" w:after="0" w:afterAutospacing="0"/>
              <w:jc w:val="center"/>
              <w:textAlignment w:val="baseline"/>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134. Табакосушильные комплексы</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28</w:t>
            </w:r>
          </w:p>
        </w:tc>
        <w:tc>
          <w:tcPr>
            <w:tcW w:w="1152" w:type="pct"/>
            <w:gridSpan w:val="2"/>
            <w:vMerge/>
            <w:vAlign w:val="center"/>
          </w:tcPr>
          <w:p w:rsidR="00CF3ADE" w:rsidRPr="00C14440" w:rsidRDefault="00CF3ADE" w:rsidP="001C0F81">
            <w:pPr>
              <w:pStyle w:val="formattext0"/>
              <w:widowControl w:val="0"/>
              <w:spacing w:before="0" w:beforeAutospacing="0" w:after="0" w:afterAutospacing="0"/>
              <w:jc w:val="center"/>
              <w:textAlignment w:val="baseline"/>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val="restart"/>
          </w:tcPr>
          <w:p w:rsidR="00CF3ADE" w:rsidRPr="00C14440" w:rsidRDefault="00CF3ADE" w:rsidP="001C0F81">
            <w:pPr>
              <w:jc w:val="center"/>
              <w:rPr>
                <w:bCs/>
              </w:rPr>
            </w:pPr>
            <w:r w:rsidRPr="00C14440">
              <w:rPr>
                <w:b/>
                <w:bCs/>
              </w:rPr>
              <w:t>XII</w:t>
            </w:r>
            <w:r w:rsidRPr="00C14440">
              <w:rPr>
                <w:bCs/>
              </w:rPr>
              <w:t>.</w:t>
            </w:r>
          </w:p>
        </w:tc>
        <w:tc>
          <w:tcPr>
            <w:tcW w:w="4750" w:type="pct"/>
            <w:gridSpan w:val="5"/>
            <w:vAlign w:val="center"/>
          </w:tcPr>
          <w:p w:rsidR="00CF3ADE" w:rsidRPr="00C14440" w:rsidRDefault="00CF3ADE" w:rsidP="001C0F81">
            <w:pPr>
              <w:jc w:val="center"/>
              <w:rPr>
                <w:b/>
                <w:bCs/>
              </w:rPr>
            </w:pPr>
            <w:r w:rsidRPr="00C14440">
              <w:rPr>
                <w:b/>
                <w:bCs/>
              </w:rPr>
              <w:t>ФЕРМЕРСКИЕ (КРЕСТЬЯНСКИЕ) ХОЗЯЙСТВА</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135. По производству молока</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40</w:t>
            </w:r>
          </w:p>
        </w:tc>
        <w:tc>
          <w:tcPr>
            <w:tcW w:w="1152" w:type="pct"/>
            <w:gridSpan w:val="2"/>
            <w:vMerge w:val="restart"/>
            <w:vAlign w:val="center"/>
          </w:tcPr>
          <w:p w:rsidR="00CF3ADE" w:rsidRPr="00C14440" w:rsidRDefault="00CF3ADE" w:rsidP="001C0F81">
            <w:pPr>
              <w:pStyle w:val="formattext0"/>
              <w:widowControl w:val="0"/>
              <w:spacing w:before="0" w:beforeAutospacing="0" w:after="0" w:afterAutospacing="0"/>
              <w:jc w:val="center"/>
              <w:textAlignment w:val="baseline"/>
            </w:pPr>
            <w:r w:rsidRPr="00C14440">
              <w:t>Не нормируется</w:t>
            </w: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 xml:space="preserve">136. По </w:t>
            </w:r>
            <w:proofErr w:type="spellStart"/>
            <w:r w:rsidRPr="00C14440">
              <w:t>доращиванию</w:t>
            </w:r>
            <w:proofErr w:type="spellEnd"/>
            <w:r w:rsidRPr="00C14440">
              <w:t xml:space="preserve"> и откорму крупного рогатого скота</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35</w:t>
            </w:r>
          </w:p>
        </w:tc>
        <w:tc>
          <w:tcPr>
            <w:tcW w:w="1152" w:type="pct"/>
            <w:gridSpan w:val="2"/>
            <w:vMerge/>
            <w:vAlign w:val="center"/>
          </w:tcPr>
          <w:p w:rsidR="00CF3ADE" w:rsidRPr="00C14440" w:rsidRDefault="00CF3ADE" w:rsidP="001C0F81">
            <w:pPr>
              <w:pStyle w:val="formattext0"/>
              <w:widowControl w:val="0"/>
              <w:spacing w:before="0" w:beforeAutospacing="0" w:after="0" w:afterAutospacing="0"/>
              <w:jc w:val="center"/>
              <w:textAlignment w:val="baseline"/>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137. По откорму свиней (с законченным производственным циклом)</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35</w:t>
            </w:r>
          </w:p>
        </w:tc>
        <w:tc>
          <w:tcPr>
            <w:tcW w:w="1152" w:type="pct"/>
            <w:gridSpan w:val="2"/>
            <w:vMerge/>
            <w:vAlign w:val="center"/>
          </w:tcPr>
          <w:p w:rsidR="00CF3ADE" w:rsidRPr="00C14440" w:rsidRDefault="00CF3ADE" w:rsidP="001C0F81">
            <w:pPr>
              <w:pStyle w:val="formattext0"/>
              <w:widowControl w:val="0"/>
              <w:spacing w:before="0" w:beforeAutospacing="0" w:after="0" w:afterAutospacing="0"/>
              <w:jc w:val="center"/>
              <w:textAlignment w:val="baseline"/>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138. Овцеводческие мясо-шерстно-молочного направлений</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40</w:t>
            </w:r>
          </w:p>
        </w:tc>
        <w:tc>
          <w:tcPr>
            <w:tcW w:w="1152" w:type="pct"/>
            <w:gridSpan w:val="2"/>
            <w:vMerge/>
            <w:vAlign w:val="center"/>
          </w:tcPr>
          <w:p w:rsidR="00CF3ADE" w:rsidRPr="00C14440" w:rsidRDefault="00CF3ADE" w:rsidP="001C0F81">
            <w:pPr>
              <w:pStyle w:val="formattext0"/>
              <w:widowControl w:val="0"/>
              <w:spacing w:before="0" w:beforeAutospacing="0" w:after="0" w:afterAutospacing="0"/>
              <w:jc w:val="center"/>
              <w:textAlignment w:val="baseline"/>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139. Козоводческие молочного и пухового направлений</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54</w:t>
            </w:r>
          </w:p>
        </w:tc>
        <w:tc>
          <w:tcPr>
            <w:tcW w:w="1152" w:type="pct"/>
            <w:gridSpan w:val="2"/>
            <w:vMerge/>
            <w:vAlign w:val="center"/>
          </w:tcPr>
          <w:p w:rsidR="00CF3ADE" w:rsidRPr="00C14440" w:rsidRDefault="00CF3ADE" w:rsidP="001C0F81">
            <w:pPr>
              <w:pStyle w:val="formattext0"/>
              <w:widowControl w:val="0"/>
              <w:spacing w:before="0" w:beforeAutospacing="0" w:after="0" w:afterAutospacing="0"/>
              <w:jc w:val="center"/>
              <w:textAlignment w:val="baseline"/>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140. Птицеводческие яичного направления</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27</w:t>
            </w:r>
          </w:p>
        </w:tc>
        <w:tc>
          <w:tcPr>
            <w:tcW w:w="1152" w:type="pct"/>
            <w:gridSpan w:val="2"/>
            <w:vMerge/>
            <w:vAlign w:val="center"/>
          </w:tcPr>
          <w:p w:rsidR="00CF3ADE" w:rsidRPr="00C14440" w:rsidRDefault="00CF3ADE" w:rsidP="001C0F81">
            <w:pPr>
              <w:pStyle w:val="formattext0"/>
              <w:widowControl w:val="0"/>
              <w:spacing w:before="0" w:beforeAutospacing="0" w:after="0" w:afterAutospacing="0"/>
              <w:jc w:val="center"/>
              <w:textAlignment w:val="baseline"/>
            </w:pPr>
          </w:p>
        </w:tc>
      </w:tr>
      <w:tr w:rsidR="00CF3ADE" w:rsidRPr="00C14440" w:rsidTr="001C0F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rsidR="00CF3ADE" w:rsidRPr="00C14440" w:rsidRDefault="00CF3ADE" w:rsidP="001C0F81">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textAlignment w:val="baseline"/>
            </w:pPr>
            <w:r w:rsidRPr="00C14440">
              <w:t>141. Птицеводческие мясного направления</w:t>
            </w:r>
          </w:p>
        </w:tc>
        <w:tc>
          <w:tcPr>
            <w:tcW w:w="566" w:type="pct"/>
            <w:vAlign w:val="center"/>
          </w:tcPr>
          <w:p w:rsidR="00CF3ADE" w:rsidRPr="00C14440" w:rsidRDefault="00CF3ADE" w:rsidP="001C0F81">
            <w:pPr>
              <w:jc w:val="center"/>
            </w:pPr>
            <w:r w:rsidRPr="00C14440">
              <w:t>%</w:t>
            </w:r>
          </w:p>
        </w:tc>
        <w:tc>
          <w:tcPr>
            <w:tcW w:w="565" w:type="pct"/>
            <w:tcMar>
              <w:top w:w="0" w:type="dxa"/>
              <w:left w:w="74" w:type="dxa"/>
              <w:bottom w:w="0" w:type="dxa"/>
              <w:right w:w="74" w:type="dxa"/>
            </w:tcMar>
            <w:vAlign w:val="center"/>
            <w:hideMark/>
          </w:tcPr>
          <w:p w:rsidR="00CF3ADE" w:rsidRPr="00C14440" w:rsidRDefault="00CF3ADE" w:rsidP="001C0F81">
            <w:pPr>
              <w:pStyle w:val="formattext0"/>
              <w:widowControl w:val="0"/>
              <w:spacing w:before="0" w:beforeAutospacing="0" w:after="0" w:afterAutospacing="0"/>
              <w:jc w:val="center"/>
              <w:textAlignment w:val="baseline"/>
            </w:pPr>
            <w:r w:rsidRPr="00C14440">
              <w:t>25</w:t>
            </w:r>
          </w:p>
        </w:tc>
        <w:tc>
          <w:tcPr>
            <w:tcW w:w="1152" w:type="pct"/>
            <w:gridSpan w:val="2"/>
            <w:vMerge/>
            <w:vAlign w:val="center"/>
          </w:tcPr>
          <w:p w:rsidR="00CF3ADE" w:rsidRPr="00C14440" w:rsidRDefault="00CF3ADE" w:rsidP="001C0F81">
            <w:pPr>
              <w:pStyle w:val="formattext0"/>
              <w:widowControl w:val="0"/>
              <w:spacing w:before="0" w:beforeAutospacing="0" w:after="0" w:afterAutospacing="0"/>
              <w:jc w:val="center"/>
              <w:textAlignment w:val="baseline"/>
            </w:pPr>
          </w:p>
        </w:tc>
      </w:tr>
    </w:tbl>
    <w:p w:rsidR="00CF3ADE" w:rsidRPr="00C14440" w:rsidRDefault="00CF3ADE" w:rsidP="00CF3ADE">
      <w:pPr>
        <w:pStyle w:val="s10"/>
        <w:widowControl w:val="0"/>
        <w:spacing w:before="0" w:beforeAutospacing="0" w:after="0" w:afterAutospacing="0"/>
        <w:ind w:firstLine="709"/>
        <w:jc w:val="both"/>
      </w:pPr>
      <w:r w:rsidRPr="00C14440">
        <w:t xml:space="preserve">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настоящим приложением при строительстве сельскохозяйственных предприятий на площадке с уклоном свыше 3%, </w:t>
      </w:r>
      <w:proofErr w:type="spellStart"/>
      <w:r w:rsidRPr="00C14440">
        <w:t>просадочных</w:t>
      </w:r>
      <w:proofErr w:type="spellEnd"/>
      <w:r w:rsidRPr="00C14440">
        <w:t xml:space="preserve"> грунтах, в сложных инженерно-геологических условиях, а также при расширении и реконструкции предприятий.</w:t>
      </w:r>
    </w:p>
    <w:p w:rsidR="00CF3ADE" w:rsidRPr="00C14440" w:rsidRDefault="00CF3ADE" w:rsidP="00CF3ADE">
      <w:pPr>
        <w:pStyle w:val="s10"/>
        <w:widowControl w:val="0"/>
        <w:spacing w:before="0" w:beforeAutospacing="0" w:after="0" w:afterAutospacing="0"/>
        <w:ind w:firstLine="709"/>
        <w:jc w:val="both"/>
      </w:pPr>
      <w:r w:rsidRPr="00C14440">
        <w:t>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C1,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CF3ADE" w:rsidRPr="00C14440" w:rsidRDefault="00CF3ADE" w:rsidP="00CF3ADE">
      <w:pPr>
        <w:pStyle w:val="s10"/>
        <w:widowControl w:val="0"/>
        <w:spacing w:before="0" w:beforeAutospacing="0" w:after="0" w:afterAutospacing="0"/>
        <w:jc w:val="both"/>
      </w:pPr>
    </w:p>
    <w:p w:rsidR="00CF3ADE" w:rsidRPr="00C14440" w:rsidRDefault="00CF3ADE" w:rsidP="00CF3ADE">
      <w:pPr>
        <w:pStyle w:val="s10"/>
        <w:widowControl w:val="0"/>
        <w:spacing w:before="0" w:beforeAutospacing="0" w:after="0" w:afterAutospacing="0"/>
        <w:jc w:val="center"/>
        <w:rPr>
          <w:b/>
          <w:bCs/>
        </w:rPr>
      </w:pPr>
      <w:r w:rsidRPr="00CF3ADE">
        <w:rPr>
          <w:rStyle w:val="s100"/>
          <w:b/>
          <w:bCs/>
        </w:rPr>
        <w:t>2.9.3. Расчетные показатели плотности застройки участков производственных зон</w:t>
      </w:r>
    </w:p>
    <w:tbl>
      <w:tblPr>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37"/>
        <w:gridCol w:w="2317"/>
        <w:gridCol w:w="1971"/>
      </w:tblGrid>
      <w:tr w:rsidR="00CF3ADE" w:rsidRPr="00C14440" w:rsidTr="001C0F81">
        <w:trPr>
          <w:jc w:val="center"/>
        </w:trPr>
        <w:tc>
          <w:tcPr>
            <w:tcW w:w="5837" w:type="dxa"/>
            <w:vAlign w:val="center"/>
            <w:hideMark/>
          </w:tcPr>
          <w:p w:rsidR="00CF3ADE" w:rsidRPr="00C14440" w:rsidRDefault="00CF3ADE" w:rsidP="001C0F81">
            <w:pPr>
              <w:pStyle w:val="s10"/>
              <w:widowControl w:val="0"/>
              <w:spacing w:before="0" w:beforeAutospacing="0" w:after="0" w:afterAutospacing="0"/>
              <w:jc w:val="center"/>
            </w:pPr>
            <w:r w:rsidRPr="00C14440">
              <w:t>Территориальные зоны</w:t>
            </w:r>
          </w:p>
        </w:tc>
        <w:tc>
          <w:tcPr>
            <w:tcW w:w="2317" w:type="dxa"/>
            <w:vAlign w:val="center"/>
            <w:hideMark/>
          </w:tcPr>
          <w:p w:rsidR="00CF3ADE" w:rsidRPr="00C14440" w:rsidRDefault="00CF3ADE" w:rsidP="001C0F81">
            <w:pPr>
              <w:pStyle w:val="s10"/>
              <w:widowControl w:val="0"/>
              <w:spacing w:before="0" w:beforeAutospacing="0" w:after="0" w:afterAutospacing="0"/>
              <w:jc w:val="center"/>
            </w:pPr>
            <w:r w:rsidRPr="00C14440">
              <w:t>Коэффициент застройки</w:t>
            </w:r>
          </w:p>
        </w:tc>
        <w:tc>
          <w:tcPr>
            <w:tcW w:w="1971" w:type="dxa"/>
            <w:vAlign w:val="center"/>
            <w:hideMark/>
          </w:tcPr>
          <w:p w:rsidR="00CF3ADE" w:rsidRPr="00C14440" w:rsidRDefault="00CF3ADE" w:rsidP="001C0F81">
            <w:pPr>
              <w:pStyle w:val="s10"/>
              <w:widowControl w:val="0"/>
              <w:spacing w:before="0" w:beforeAutospacing="0" w:after="0" w:afterAutospacing="0"/>
              <w:jc w:val="center"/>
            </w:pPr>
            <w:r w:rsidRPr="00C14440">
              <w:t>Коэффициент плотности застройки</w:t>
            </w:r>
          </w:p>
        </w:tc>
      </w:tr>
      <w:tr w:rsidR="00CF3ADE" w:rsidRPr="00C14440" w:rsidTr="001C0F81">
        <w:trPr>
          <w:jc w:val="center"/>
        </w:trPr>
        <w:tc>
          <w:tcPr>
            <w:tcW w:w="5837" w:type="dxa"/>
            <w:vAlign w:val="center"/>
          </w:tcPr>
          <w:p w:rsidR="00CF3ADE" w:rsidRPr="00C14440" w:rsidRDefault="00CF3ADE" w:rsidP="001C0F81">
            <w:pPr>
              <w:pStyle w:val="s16"/>
              <w:widowControl w:val="0"/>
              <w:spacing w:before="0" w:beforeAutospacing="0" w:after="0" w:afterAutospacing="0"/>
            </w:pPr>
            <w:r w:rsidRPr="00C14440">
              <w:t>Промышленная</w:t>
            </w:r>
          </w:p>
        </w:tc>
        <w:tc>
          <w:tcPr>
            <w:tcW w:w="2317" w:type="dxa"/>
            <w:vAlign w:val="center"/>
          </w:tcPr>
          <w:p w:rsidR="00CF3ADE" w:rsidRPr="00C14440" w:rsidRDefault="00CF3ADE" w:rsidP="001C0F81">
            <w:pPr>
              <w:pStyle w:val="s10"/>
              <w:widowControl w:val="0"/>
              <w:spacing w:before="0" w:beforeAutospacing="0" w:after="0" w:afterAutospacing="0"/>
              <w:jc w:val="center"/>
            </w:pPr>
            <w:r w:rsidRPr="00C14440">
              <w:t>0.8</w:t>
            </w:r>
          </w:p>
        </w:tc>
        <w:tc>
          <w:tcPr>
            <w:tcW w:w="1971" w:type="dxa"/>
            <w:vAlign w:val="center"/>
          </w:tcPr>
          <w:p w:rsidR="00CF3ADE" w:rsidRPr="00C14440" w:rsidRDefault="00CF3ADE" w:rsidP="001C0F81">
            <w:pPr>
              <w:pStyle w:val="s10"/>
              <w:widowControl w:val="0"/>
              <w:spacing w:before="0" w:beforeAutospacing="0" w:after="0" w:afterAutospacing="0"/>
              <w:jc w:val="center"/>
            </w:pPr>
            <w:r w:rsidRPr="00C14440">
              <w:t>2.4</w:t>
            </w:r>
          </w:p>
        </w:tc>
      </w:tr>
      <w:tr w:rsidR="00CF3ADE" w:rsidRPr="00C14440" w:rsidTr="001C0F81">
        <w:trPr>
          <w:jc w:val="center"/>
        </w:trPr>
        <w:tc>
          <w:tcPr>
            <w:tcW w:w="5837" w:type="dxa"/>
            <w:vAlign w:val="center"/>
          </w:tcPr>
          <w:p w:rsidR="00CF3ADE" w:rsidRPr="00C14440" w:rsidRDefault="00CF3ADE" w:rsidP="001C0F81">
            <w:pPr>
              <w:pStyle w:val="s16"/>
              <w:widowControl w:val="0"/>
              <w:spacing w:before="0" w:beforeAutospacing="0" w:after="0" w:afterAutospacing="0"/>
            </w:pPr>
            <w:r w:rsidRPr="00C14440">
              <w:t>Научно-производственная</w:t>
            </w:r>
          </w:p>
        </w:tc>
        <w:tc>
          <w:tcPr>
            <w:tcW w:w="2317" w:type="dxa"/>
            <w:vAlign w:val="center"/>
          </w:tcPr>
          <w:p w:rsidR="00CF3ADE" w:rsidRPr="00C14440" w:rsidRDefault="00CF3ADE" w:rsidP="001C0F81">
            <w:pPr>
              <w:jc w:val="center"/>
            </w:pPr>
            <w:r w:rsidRPr="00C14440">
              <w:t>0,6</w:t>
            </w:r>
          </w:p>
        </w:tc>
        <w:tc>
          <w:tcPr>
            <w:tcW w:w="1971" w:type="dxa"/>
            <w:vAlign w:val="center"/>
          </w:tcPr>
          <w:p w:rsidR="00CF3ADE" w:rsidRPr="00C14440" w:rsidRDefault="00CF3ADE" w:rsidP="001C0F81">
            <w:pPr>
              <w:jc w:val="center"/>
            </w:pPr>
            <w:r w:rsidRPr="00C14440">
              <w:t>1,0</w:t>
            </w:r>
          </w:p>
        </w:tc>
      </w:tr>
      <w:tr w:rsidR="00CF3ADE" w:rsidRPr="00C14440" w:rsidTr="001C0F81">
        <w:trPr>
          <w:jc w:val="center"/>
        </w:trPr>
        <w:tc>
          <w:tcPr>
            <w:tcW w:w="5837" w:type="dxa"/>
            <w:vAlign w:val="center"/>
          </w:tcPr>
          <w:p w:rsidR="00CF3ADE" w:rsidRPr="00C14440" w:rsidRDefault="009A238C" w:rsidP="001C0F81">
            <w:pPr>
              <w:pStyle w:val="s16"/>
              <w:widowControl w:val="0"/>
              <w:spacing w:before="0" w:beforeAutospacing="0" w:after="0" w:afterAutospacing="0"/>
            </w:pPr>
            <w:hyperlink r:id="rId20" w:anchor="block_4111" w:history="1">
              <w:r w:rsidR="00CF3ADE" w:rsidRPr="00CF3ADE">
                <w:rPr>
                  <w:rStyle w:val="af5"/>
                </w:rPr>
                <w:t>*</w:t>
              </w:r>
            </w:hyperlink>
            <w:r w:rsidR="00CF3ADE" w:rsidRPr="00C14440">
              <w:t>Коммунально-складская</w:t>
            </w:r>
          </w:p>
        </w:tc>
        <w:tc>
          <w:tcPr>
            <w:tcW w:w="2317" w:type="dxa"/>
            <w:vAlign w:val="center"/>
          </w:tcPr>
          <w:p w:rsidR="00CF3ADE" w:rsidRPr="00C14440" w:rsidRDefault="00CF3ADE" w:rsidP="001C0F81">
            <w:pPr>
              <w:pStyle w:val="s10"/>
              <w:widowControl w:val="0"/>
              <w:spacing w:before="0" w:beforeAutospacing="0" w:after="0" w:afterAutospacing="0"/>
              <w:jc w:val="center"/>
            </w:pPr>
            <w:r w:rsidRPr="00C14440">
              <w:t>0,6</w:t>
            </w:r>
          </w:p>
        </w:tc>
        <w:tc>
          <w:tcPr>
            <w:tcW w:w="1971" w:type="dxa"/>
            <w:vAlign w:val="center"/>
          </w:tcPr>
          <w:p w:rsidR="00CF3ADE" w:rsidRPr="00C14440" w:rsidRDefault="00CF3ADE" w:rsidP="001C0F81">
            <w:pPr>
              <w:pStyle w:val="s10"/>
              <w:widowControl w:val="0"/>
              <w:spacing w:before="0" w:beforeAutospacing="0" w:after="0" w:afterAutospacing="0"/>
              <w:jc w:val="center"/>
            </w:pPr>
            <w:r w:rsidRPr="00C14440">
              <w:t>1,8</w:t>
            </w:r>
          </w:p>
        </w:tc>
      </w:tr>
    </w:tbl>
    <w:p w:rsidR="00CF3ADE" w:rsidRPr="00C14440" w:rsidRDefault="00CF3ADE" w:rsidP="00CF3ADE">
      <w:pPr>
        <w:pStyle w:val="s16"/>
        <w:widowControl w:val="0"/>
        <w:spacing w:before="0" w:beforeAutospacing="0" w:after="0" w:afterAutospacing="0"/>
        <w:ind w:firstLine="709"/>
        <w:jc w:val="both"/>
      </w:pPr>
      <w:r w:rsidRPr="00C14440">
        <w:t>* Без учета опытных полей и полигонов, резервных территорий и санитарно-защитных зон.</w:t>
      </w:r>
    </w:p>
    <w:p w:rsidR="00CF3ADE" w:rsidRPr="00CF3ADE" w:rsidRDefault="00CF3ADE" w:rsidP="00CF3ADE">
      <w:pPr>
        <w:pStyle w:val="s16"/>
        <w:widowControl w:val="0"/>
        <w:spacing w:before="0" w:beforeAutospacing="0" w:after="0" w:afterAutospacing="0"/>
        <w:ind w:firstLine="709"/>
        <w:jc w:val="both"/>
        <w:rPr>
          <w:rStyle w:val="s100"/>
        </w:rPr>
      </w:pPr>
      <w:r w:rsidRPr="00CF3ADE">
        <w:rPr>
          <w:rStyle w:val="s100"/>
        </w:rPr>
        <w:t>Примечание:</w:t>
      </w:r>
    </w:p>
    <w:p w:rsidR="00CF3ADE" w:rsidRPr="00C14440" w:rsidRDefault="00CF3ADE" w:rsidP="00CF3ADE">
      <w:pPr>
        <w:pStyle w:val="s16"/>
        <w:widowControl w:val="0"/>
        <w:spacing w:before="0" w:beforeAutospacing="0" w:after="0" w:afterAutospacing="0"/>
        <w:ind w:firstLine="709"/>
        <w:jc w:val="both"/>
      </w:pPr>
      <w:r w:rsidRPr="00C14440">
        <w:t>Для производственных зон указанные коэффициенты плотности приведены для кварталов производственной застройки, включающей один или несколько объектов.</w:t>
      </w:r>
    </w:p>
    <w:p w:rsidR="00CF3ADE" w:rsidRPr="00C14440" w:rsidRDefault="00CF3ADE" w:rsidP="00CF3ADE">
      <w:pPr>
        <w:ind w:firstLine="709"/>
      </w:pPr>
      <w:r w:rsidRPr="00C14440">
        <w:t>Минимальный процент застройки территории складов - 40%.</w:t>
      </w:r>
    </w:p>
    <w:p w:rsidR="00CF3ADE" w:rsidRPr="00CF3ADE" w:rsidRDefault="00CF3ADE" w:rsidP="00CF3ADE">
      <w:pPr>
        <w:pStyle w:val="s10"/>
        <w:widowControl w:val="0"/>
        <w:spacing w:before="0" w:beforeAutospacing="0" w:after="0" w:afterAutospacing="0"/>
        <w:rPr>
          <w:rStyle w:val="s100"/>
          <w:bCs/>
        </w:rPr>
      </w:pPr>
    </w:p>
    <w:p w:rsidR="00CF3ADE" w:rsidRPr="00C14440" w:rsidRDefault="00CF3ADE" w:rsidP="00CF3ADE">
      <w:pPr>
        <w:pStyle w:val="s10"/>
        <w:widowControl w:val="0"/>
        <w:spacing w:before="0" w:beforeAutospacing="0" w:after="0" w:afterAutospacing="0"/>
        <w:jc w:val="center"/>
        <w:rPr>
          <w:b/>
          <w:bCs/>
        </w:rPr>
      </w:pPr>
      <w:r w:rsidRPr="00CF3ADE">
        <w:rPr>
          <w:rStyle w:val="s100"/>
          <w:b/>
          <w:bCs/>
        </w:rPr>
        <w:t>2.9.4. Расчетные показатели площади и размеров</w:t>
      </w:r>
      <w:r w:rsidRPr="00CF3ADE">
        <w:rPr>
          <w:rStyle w:val="s100"/>
          <w:b/>
          <w:bCs/>
        </w:rPr>
        <w:br/>
        <w:t xml:space="preserve">земельных участков </w:t>
      </w:r>
      <w:proofErr w:type="spellStart"/>
      <w:r w:rsidRPr="00CF3ADE">
        <w:rPr>
          <w:rStyle w:val="s100"/>
          <w:b/>
          <w:bCs/>
        </w:rPr>
        <w:t>общетоварных</w:t>
      </w:r>
      <w:proofErr w:type="spellEnd"/>
      <w:r w:rsidRPr="00CF3ADE">
        <w:rPr>
          <w:rStyle w:val="s100"/>
          <w:b/>
          <w:bCs/>
        </w:rPr>
        <w:t xml:space="preserve"> складов на 1 тыс. чел.</w:t>
      </w:r>
    </w:p>
    <w:tbl>
      <w:tblPr>
        <w:tblW w:w="10080" w:type="dxa"/>
        <w:jc w:val="center"/>
        <w:tblCellMar>
          <w:left w:w="0" w:type="dxa"/>
          <w:right w:w="0" w:type="dxa"/>
        </w:tblCellMar>
        <w:tblLook w:val="04A0" w:firstRow="1" w:lastRow="0" w:firstColumn="1" w:lastColumn="0" w:noHBand="0" w:noVBand="1"/>
      </w:tblPr>
      <w:tblGrid>
        <w:gridCol w:w="3249"/>
        <w:gridCol w:w="1339"/>
        <w:gridCol w:w="1595"/>
        <w:gridCol w:w="1700"/>
        <w:gridCol w:w="2197"/>
      </w:tblGrid>
      <w:tr w:rsidR="00CF3ADE" w:rsidRPr="00C14440" w:rsidTr="001C0F81">
        <w:trPr>
          <w:jc w:val="center"/>
        </w:trPr>
        <w:tc>
          <w:tcPr>
            <w:tcW w:w="3249" w:type="dxa"/>
            <w:vMerge w:val="restart"/>
            <w:tcBorders>
              <w:top w:val="single" w:sz="6" w:space="0" w:color="000000"/>
              <w:left w:val="single" w:sz="6" w:space="0" w:color="000000"/>
              <w:bottom w:val="single" w:sz="6" w:space="0" w:color="000000"/>
              <w:right w:val="single" w:sz="6" w:space="0" w:color="000000"/>
            </w:tcBorders>
            <w:vAlign w:val="center"/>
            <w:hideMark/>
          </w:tcPr>
          <w:p w:rsidR="00CF3ADE" w:rsidRPr="00C14440" w:rsidRDefault="00CF3ADE" w:rsidP="001C0F81">
            <w:pPr>
              <w:pStyle w:val="s10"/>
              <w:widowControl w:val="0"/>
              <w:spacing w:before="0" w:beforeAutospacing="0" w:after="0" w:afterAutospacing="0"/>
              <w:jc w:val="center"/>
            </w:pPr>
            <w:r w:rsidRPr="00C14440">
              <w:t xml:space="preserve">Склады </w:t>
            </w:r>
            <w:proofErr w:type="spellStart"/>
            <w:r w:rsidRPr="00C14440">
              <w:t>общетоварные</w:t>
            </w:r>
            <w:proofErr w:type="spellEnd"/>
          </w:p>
        </w:tc>
        <w:tc>
          <w:tcPr>
            <w:tcW w:w="2934" w:type="dxa"/>
            <w:gridSpan w:val="2"/>
            <w:tcBorders>
              <w:top w:val="single" w:sz="6" w:space="0" w:color="000000"/>
              <w:bottom w:val="single" w:sz="6" w:space="0" w:color="000000"/>
              <w:right w:val="single" w:sz="6" w:space="0" w:color="000000"/>
            </w:tcBorders>
            <w:vAlign w:val="center"/>
            <w:hideMark/>
          </w:tcPr>
          <w:p w:rsidR="00CF3ADE" w:rsidRPr="00C14440" w:rsidRDefault="00CF3ADE" w:rsidP="001C0F81">
            <w:pPr>
              <w:pStyle w:val="s10"/>
              <w:widowControl w:val="0"/>
              <w:spacing w:before="0" w:beforeAutospacing="0" w:after="0" w:afterAutospacing="0"/>
              <w:jc w:val="center"/>
            </w:pPr>
            <w:r w:rsidRPr="00C14440">
              <w:t>Площадь складов, м²</w:t>
            </w:r>
          </w:p>
        </w:tc>
        <w:tc>
          <w:tcPr>
            <w:tcW w:w="3897" w:type="dxa"/>
            <w:gridSpan w:val="2"/>
            <w:tcBorders>
              <w:top w:val="single" w:sz="6" w:space="0" w:color="000000"/>
              <w:bottom w:val="single" w:sz="6" w:space="0" w:color="000000"/>
              <w:right w:val="single" w:sz="6" w:space="0" w:color="000000"/>
            </w:tcBorders>
            <w:vAlign w:val="center"/>
            <w:hideMark/>
          </w:tcPr>
          <w:p w:rsidR="00CF3ADE" w:rsidRPr="00C14440" w:rsidRDefault="00CF3ADE" w:rsidP="001C0F81">
            <w:pPr>
              <w:pStyle w:val="s10"/>
              <w:widowControl w:val="0"/>
              <w:spacing w:before="0" w:beforeAutospacing="0" w:after="0" w:afterAutospacing="0"/>
              <w:jc w:val="center"/>
            </w:pPr>
            <w:r w:rsidRPr="00C14440">
              <w:t>Размеры земельных участков, м²</w:t>
            </w:r>
          </w:p>
        </w:tc>
      </w:tr>
      <w:tr w:rsidR="00CF3ADE" w:rsidRPr="00C14440" w:rsidTr="001C0F81">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F3ADE" w:rsidRPr="00C14440" w:rsidRDefault="00CF3ADE" w:rsidP="001C0F81"/>
        </w:tc>
        <w:tc>
          <w:tcPr>
            <w:tcW w:w="1339" w:type="dxa"/>
            <w:tcBorders>
              <w:bottom w:val="single" w:sz="6" w:space="0" w:color="000000"/>
              <w:right w:val="single" w:sz="6" w:space="0" w:color="000000"/>
            </w:tcBorders>
            <w:vAlign w:val="center"/>
            <w:hideMark/>
          </w:tcPr>
          <w:p w:rsidR="00CF3ADE" w:rsidRPr="00C14440" w:rsidRDefault="00CF3ADE" w:rsidP="001C0F81">
            <w:pPr>
              <w:pStyle w:val="s10"/>
              <w:widowControl w:val="0"/>
              <w:spacing w:before="0" w:beforeAutospacing="0" w:after="0" w:afterAutospacing="0"/>
              <w:jc w:val="center"/>
            </w:pPr>
            <w:r w:rsidRPr="00C14440">
              <w:t>для городов</w:t>
            </w:r>
          </w:p>
        </w:tc>
        <w:tc>
          <w:tcPr>
            <w:tcW w:w="1595" w:type="dxa"/>
            <w:tcBorders>
              <w:bottom w:val="single" w:sz="6" w:space="0" w:color="000000"/>
              <w:right w:val="single" w:sz="6" w:space="0" w:color="000000"/>
            </w:tcBorders>
            <w:vAlign w:val="center"/>
            <w:hideMark/>
          </w:tcPr>
          <w:p w:rsidR="00CF3ADE" w:rsidRPr="00C14440" w:rsidRDefault="00CF3ADE" w:rsidP="001C0F81">
            <w:pPr>
              <w:pStyle w:val="s10"/>
              <w:widowControl w:val="0"/>
              <w:spacing w:before="0" w:beforeAutospacing="0" w:after="0" w:afterAutospacing="0"/>
              <w:jc w:val="center"/>
            </w:pPr>
            <w:r w:rsidRPr="00C14440">
              <w:t xml:space="preserve">для </w:t>
            </w:r>
            <w:r>
              <w:t>сельского поселения</w:t>
            </w:r>
          </w:p>
        </w:tc>
        <w:tc>
          <w:tcPr>
            <w:tcW w:w="1700" w:type="dxa"/>
            <w:tcBorders>
              <w:bottom w:val="single" w:sz="6" w:space="0" w:color="000000"/>
              <w:right w:val="single" w:sz="6" w:space="0" w:color="000000"/>
            </w:tcBorders>
            <w:vAlign w:val="center"/>
            <w:hideMark/>
          </w:tcPr>
          <w:p w:rsidR="00CF3ADE" w:rsidRPr="00C14440" w:rsidRDefault="00CF3ADE" w:rsidP="001C0F81">
            <w:pPr>
              <w:pStyle w:val="s10"/>
              <w:widowControl w:val="0"/>
              <w:spacing w:before="0" w:beforeAutospacing="0" w:after="0" w:afterAutospacing="0"/>
              <w:jc w:val="center"/>
            </w:pPr>
            <w:r w:rsidRPr="00C14440">
              <w:t>для городов</w:t>
            </w:r>
          </w:p>
        </w:tc>
        <w:tc>
          <w:tcPr>
            <w:tcW w:w="2197" w:type="dxa"/>
            <w:tcBorders>
              <w:bottom w:val="single" w:sz="6" w:space="0" w:color="000000"/>
              <w:right w:val="single" w:sz="6" w:space="0" w:color="000000"/>
            </w:tcBorders>
            <w:vAlign w:val="center"/>
            <w:hideMark/>
          </w:tcPr>
          <w:p w:rsidR="00CF3ADE" w:rsidRPr="00C14440" w:rsidRDefault="00CF3ADE" w:rsidP="001C0F81">
            <w:pPr>
              <w:pStyle w:val="s10"/>
              <w:widowControl w:val="0"/>
              <w:spacing w:before="0" w:beforeAutospacing="0" w:after="0" w:afterAutospacing="0"/>
              <w:jc w:val="center"/>
            </w:pPr>
            <w:r w:rsidRPr="00C14440">
              <w:t xml:space="preserve">для </w:t>
            </w:r>
            <w:r>
              <w:t>сельского поселения</w:t>
            </w:r>
          </w:p>
        </w:tc>
      </w:tr>
      <w:tr w:rsidR="00CF3ADE" w:rsidRPr="00C14440" w:rsidTr="001C0F81">
        <w:trPr>
          <w:jc w:val="center"/>
        </w:trPr>
        <w:tc>
          <w:tcPr>
            <w:tcW w:w="3249" w:type="dxa"/>
            <w:tcBorders>
              <w:left w:val="single" w:sz="6" w:space="0" w:color="000000"/>
              <w:bottom w:val="single" w:sz="6" w:space="0" w:color="000000"/>
              <w:right w:val="single" w:sz="6" w:space="0" w:color="000000"/>
            </w:tcBorders>
            <w:vAlign w:val="center"/>
            <w:hideMark/>
          </w:tcPr>
          <w:p w:rsidR="00CF3ADE" w:rsidRPr="00C14440" w:rsidRDefault="00CF3ADE" w:rsidP="001C0F81">
            <w:pPr>
              <w:pStyle w:val="s16"/>
              <w:widowControl w:val="0"/>
              <w:spacing w:before="0" w:beforeAutospacing="0" w:after="0" w:afterAutospacing="0"/>
            </w:pPr>
            <w:r w:rsidRPr="00C14440">
              <w:t>Продовольственных товаров</w:t>
            </w:r>
          </w:p>
        </w:tc>
        <w:tc>
          <w:tcPr>
            <w:tcW w:w="1339" w:type="dxa"/>
            <w:tcBorders>
              <w:bottom w:val="single" w:sz="6" w:space="0" w:color="000000"/>
              <w:right w:val="single" w:sz="6" w:space="0" w:color="000000"/>
            </w:tcBorders>
            <w:vAlign w:val="center"/>
            <w:hideMark/>
          </w:tcPr>
          <w:p w:rsidR="00CF3ADE" w:rsidRPr="00C14440" w:rsidRDefault="00CF3ADE" w:rsidP="001C0F81">
            <w:pPr>
              <w:pStyle w:val="s10"/>
              <w:widowControl w:val="0"/>
              <w:spacing w:before="0" w:beforeAutospacing="0" w:after="0" w:afterAutospacing="0"/>
              <w:jc w:val="center"/>
            </w:pPr>
            <w:r w:rsidRPr="00C14440">
              <w:t>77</w:t>
            </w:r>
          </w:p>
        </w:tc>
        <w:tc>
          <w:tcPr>
            <w:tcW w:w="1595" w:type="dxa"/>
            <w:tcBorders>
              <w:bottom w:val="single" w:sz="6" w:space="0" w:color="000000"/>
              <w:right w:val="single" w:sz="6" w:space="0" w:color="000000"/>
            </w:tcBorders>
            <w:vAlign w:val="center"/>
            <w:hideMark/>
          </w:tcPr>
          <w:p w:rsidR="00CF3ADE" w:rsidRPr="00C14440" w:rsidRDefault="00CF3ADE" w:rsidP="001C0F81">
            <w:pPr>
              <w:pStyle w:val="s10"/>
              <w:widowControl w:val="0"/>
              <w:spacing w:before="0" w:beforeAutospacing="0" w:after="0" w:afterAutospacing="0"/>
              <w:jc w:val="center"/>
            </w:pPr>
            <w:r w:rsidRPr="00C14440">
              <w:t>19</w:t>
            </w:r>
          </w:p>
        </w:tc>
        <w:tc>
          <w:tcPr>
            <w:tcW w:w="1700" w:type="dxa"/>
            <w:tcBorders>
              <w:bottom w:val="single" w:sz="6" w:space="0" w:color="000000"/>
              <w:right w:val="single" w:sz="6" w:space="0" w:color="000000"/>
            </w:tcBorders>
            <w:vAlign w:val="center"/>
            <w:hideMark/>
          </w:tcPr>
          <w:p w:rsidR="00CF3ADE" w:rsidRPr="00C14440" w:rsidRDefault="00CF3ADE" w:rsidP="001C0F81">
            <w:pPr>
              <w:pStyle w:val="s10"/>
              <w:widowControl w:val="0"/>
              <w:spacing w:before="0" w:beforeAutospacing="0" w:after="0" w:afterAutospacing="0"/>
              <w:jc w:val="center"/>
              <w:rPr>
                <w:u w:val="single"/>
              </w:rPr>
            </w:pPr>
            <w:r w:rsidRPr="00C14440">
              <w:t>*</w:t>
            </w:r>
            <w:r w:rsidRPr="00C14440">
              <w:rPr>
                <w:u w:val="single"/>
              </w:rPr>
              <w:t>310</w:t>
            </w:r>
          </w:p>
          <w:p w:rsidR="00CF3ADE" w:rsidRPr="00C14440" w:rsidRDefault="00CF3ADE" w:rsidP="001C0F81">
            <w:pPr>
              <w:pStyle w:val="s10"/>
              <w:widowControl w:val="0"/>
              <w:spacing w:before="0" w:beforeAutospacing="0" w:after="0" w:afterAutospacing="0"/>
              <w:jc w:val="center"/>
            </w:pPr>
            <w:r w:rsidRPr="00C14440">
              <w:t xml:space="preserve"> 210</w:t>
            </w:r>
          </w:p>
        </w:tc>
        <w:tc>
          <w:tcPr>
            <w:tcW w:w="2197" w:type="dxa"/>
            <w:tcBorders>
              <w:bottom w:val="single" w:sz="6" w:space="0" w:color="000000"/>
              <w:right w:val="single" w:sz="6" w:space="0" w:color="000000"/>
            </w:tcBorders>
            <w:vAlign w:val="center"/>
            <w:hideMark/>
          </w:tcPr>
          <w:p w:rsidR="00CF3ADE" w:rsidRPr="00C14440" w:rsidRDefault="00CF3ADE" w:rsidP="001C0F81">
            <w:pPr>
              <w:pStyle w:val="s10"/>
              <w:widowControl w:val="0"/>
              <w:spacing w:before="0" w:beforeAutospacing="0" w:after="0" w:afterAutospacing="0"/>
              <w:jc w:val="center"/>
            </w:pPr>
            <w:r w:rsidRPr="00C14440">
              <w:t>60</w:t>
            </w:r>
          </w:p>
        </w:tc>
      </w:tr>
      <w:tr w:rsidR="00CF3ADE" w:rsidRPr="00C14440" w:rsidTr="001C0F81">
        <w:trPr>
          <w:jc w:val="center"/>
        </w:trPr>
        <w:tc>
          <w:tcPr>
            <w:tcW w:w="3249" w:type="dxa"/>
            <w:tcBorders>
              <w:left w:val="single" w:sz="6" w:space="0" w:color="000000"/>
              <w:bottom w:val="single" w:sz="6" w:space="0" w:color="000000"/>
              <w:right w:val="single" w:sz="6" w:space="0" w:color="000000"/>
            </w:tcBorders>
            <w:vAlign w:val="center"/>
            <w:hideMark/>
          </w:tcPr>
          <w:p w:rsidR="00CF3ADE" w:rsidRPr="00C14440" w:rsidRDefault="00CF3ADE" w:rsidP="001C0F81">
            <w:pPr>
              <w:pStyle w:val="s16"/>
              <w:widowControl w:val="0"/>
              <w:spacing w:before="0" w:beforeAutospacing="0" w:after="0" w:afterAutospacing="0"/>
            </w:pPr>
            <w:r w:rsidRPr="00C14440">
              <w:t>Непродовольственных товаров</w:t>
            </w:r>
          </w:p>
        </w:tc>
        <w:tc>
          <w:tcPr>
            <w:tcW w:w="1339" w:type="dxa"/>
            <w:tcBorders>
              <w:bottom w:val="single" w:sz="6" w:space="0" w:color="000000"/>
              <w:right w:val="single" w:sz="6" w:space="0" w:color="000000"/>
            </w:tcBorders>
            <w:vAlign w:val="center"/>
            <w:hideMark/>
          </w:tcPr>
          <w:p w:rsidR="00CF3ADE" w:rsidRPr="00C14440" w:rsidRDefault="00CF3ADE" w:rsidP="001C0F81">
            <w:pPr>
              <w:pStyle w:val="s10"/>
              <w:widowControl w:val="0"/>
              <w:spacing w:before="0" w:beforeAutospacing="0" w:after="0" w:afterAutospacing="0"/>
              <w:jc w:val="center"/>
            </w:pPr>
            <w:r w:rsidRPr="00C14440">
              <w:t>217</w:t>
            </w:r>
          </w:p>
        </w:tc>
        <w:tc>
          <w:tcPr>
            <w:tcW w:w="1595" w:type="dxa"/>
            <w:tcBorders>
              <w:bottom w:val="single" w:sz="6" w:space="0" w:color="000000"/>
              <w:right w:val="single" w:sz="6" w:space="0" w:color="000000"/>
            </w:tcBorders>
            <w:vAlign w:val="center"/>
            <w:hideMark/>
          </w:tcPr>
          <w:p w:rsidR="00CF3ADE" w:rsidRPr="00C14440" w:rsidRDefault="00CF3ADE" w:rsidP="001C0F81">
            <w:pPr>
              <w:pStyle w:val="s10"/>
              <w:widowControl w:val="0"/>
              <w:spacing w:before="0" w:beforeAutospacing="0" w:after="0" w:afterAutospacing="0"/>
              <w:jc w:val="center"/>
            </w:pPr>
            <w:r w:rsidRPr="00C14440">
              <w:t>193</w:t>
            </w:r>
          </w:p>
        </w:tc>
        <w:tc>
          <w:tcPr>
            <w:tcW w:w="1700" w:type="dxa"/>
            <w:tcBorders>
              <w:bottom w:val="single" w:sz="6" w:space="0" w:color="000000"/>
              <w:right w:val="single" w:sz="6" w:space="0" w:color="000000"/>
            </w:tcBorders>
            <w:vAlign w:val="center"/>
            <w:hideMark/>
          </w:tcPr>
          <w:p w:rsidR="00CF3ADE" w:rsidRPr="00C14440" w:rsidRDefault="00CF3ADE" w:rsidP="001C0F81">
            <w:pPr>
              <w:pStyle w:val="s10"/>
              <w:widowControl w:val="0"/>
              <w:spacing w:before="0" w:beforeAutospacing="0" w:after="0" w:afterAutospacing="0"/>
              <w:jc w:val="center"/>
              <w:rPr>
                <w:u w:val="single"/>
              </w:rPr>
            </w:pPr>
            <w:r w:rsidRPr="00C14440">
              <w:t>*</w:t>
            </w:r>
            <w:r w:rsidRPr="00C14440">
              <w:rPr>
                <w:u w:val="single"/>
              </w:rPr>
              <w:t>740</w:t>
            </w:r>
          </w:p>
          <w:p w:rsidR="00CF3ADE" w:rsidRPr="00C14440" w:rsidRDefault="00CF3ADE" w:rsidP="001C0F81">
            <w:pPr>
              <w:pStyle w:val="s10"/>
              <w:widowControl w:val="0"/>
              <w:spacing w:before="0" w:beforeAutospacing="0" w:after="0" w:afterAutospacing="0"/>
              <w:jc w:val="center"/>
            </w:pPr>
            <w:r w:rsidRPr="00C14440">
              <w:t xml:space="preserve"> 490</w:t>
            </w:r>
          </w:p>
        </w:tc>
        <w:tc>
          <w:tcPr>
            <w:tcW w:w="2197" w:type="dxa"/>
            <w:tcBorders>
              <w:bottom w:val="single" w:sz="6" w:space="0" w:color="000000"/>
              <w:right w:val="single" w:sz="6" w:space="0" w:color="000000"/>
            </w:tcBorders>
            <w:vAlign w:val="center"/>
            <w:hideMark/>
          </w:tcPr>
          <w:p w:rsidR="00CF3ADE" w:rsidRPr="00C14440" w:rsidRDefault="00CF3ADE" w:rsidP="001C0F81">
            <w:pPr>
              <w:pStyle w:val="s10"/>
              <w:widowControl w:val="0"/>
              <w:spacing w:before="0" w:beforeAutospacing="0" w:after="0" w:afterAutospacing="0"/>
              <w:jc w:val="center"/>
            </w:pPr>
            <w:r w:rsidRPr="00C14440">
              <w:t>580</w:t>
            </w:r>
          </w:p>
        </w:tc>
      </w:tr>
    </w:tbl>
    <w:p w:rsidR="00CF3ADE" w:rsidRPr="00C14440" w:rsidRDefault="00CF3ADE" w:rsidP="00CF3ADE">
      <w:pPr>
        <w:pStyle w:val="s16"/>
        <w:widowControl w:val="0"/>
        <w:spacing w:before="0" w:beforeAutospacing="0" w:after="0" w:afterAutospacing="0"/>
        <w:ind w:firstLine="709"/>
        <w:jc w:val="both"/>
      </w:pPr>
      <w:r w:rsidRPr="00C14440">
        <w:t>* В числителе приведены нормы для одноэтажных складов, в знаменателе - для многоэтажных (при средней высоте этажей 6 м).</w:t>
      </w:r>
    </w:p>
    <w:p w:rsidR="00CF3ADE" w:rsidRPr="00C14440" w:rsidRDefault="00CF3ADE" w:rsidP="00CF3ADE">
      <w:pPr>
        <w:pStyle w:val="s16"/>
        <w:widowControl w:val="0"/>
        <w:spacing w:before="0" w:beforeAutospacing="0" w:after="0" w:afterAutospacing="0"/>
        <w:ind w:firstLine="709"/>
        <w:jc w:val="both"/>
      </w:pPr>
      <w:r w:rsidRPr="00CF3ADE">
        <w:rPr>
          <w:rStyle w:val="s100"/>
        </w:rPr>
        <w:t>Примечание:</w:t>
      </w:r>
    </w:p>
    <w:p w:rsidR="00CF3ADE" w:rsidRPr="00C14440" w:rsidRDefault="00CF3ADE" w:rsidP="00CF3ADE">
      <w:pPr>
        <w:pStyle w:val="s16"/>
        <w:widowControl w:val="0"/>
        <w:spacing w:before="0" w:beforeAutospacing="0" w:after="0" w:afterAutospacing="0"/>
        <w:ind w:firstLine="709"/>
        <w:jc w:val="both"/>
      </w:pPr>
      <w:r w:rsidRPr="00C14440">
        <w:t xml:space="preserve">1. При размещении </w:t>
      </w:r>
      <w:proofErr w:type="spellStart"/>
      <w:r w:rsidRPr="00C14440">
        <w:t>общетоварных</w:t>
      </w:r>
      <w:proofErr w:type="spellEnd"/>
      <w:r w:rsidRPr="00C14440">
        <w:t xml:space="preserve"> складов в составе специализированных групп размеры земельных участков рекомендуется сокращать до 30%.</w:t>
      </w:r>
    </w:p>
    <w:p w:rsidR="00CF3ADE" w:rsidRPr="00C14440" w:rsidRDefault="00CF3ADE" w:rsidP="00CF3ADE">
      <w:pPr>
        <w:pStyle w:val="s16"/>
        <w:widowControl w:val="0"/>
        <w:spacing w:before="0" w:beforeAutospacing="0" w:after="0" w:afterAutospacing="0"/>
        <w:ind w:firstLine="709"/>
        <w:jc w:val="both"/>
      </w:pPr>
      <w:r w:rsidRPr="00C14440">
        <w:t>2. В зонах досрочного завоза товаров размеры земельных участков следует увеличивать на 40%.</w:t>
      </w:r>
    </w:p>
    <w:p w:rsidR="00CF3ADE" w:rsidRPr="00C14440" w:rsidRDefault="00CF3ADE" w:rsidP="00CF3ADE">
      <w:pPr>
        <w:pStyle w:val="s16"/>
        <w:widowControl w:val="0"/>
        <w:spacing w:before="0" w:beforeAutospacing="0" w:after="0" w:afterAutospacing="0"/>
        <w:ind w:firstLine="709"/>
        <w:jc w:val="both"/>
      </w:pPr>
      <w:r w:rsidRPr="00C14440">
        <w:t xml:space="preserve">3. Уровень товарных запасов для </w:t>
      </w:r>
      <w:proofErr w:type="spellStart"/>
      <w:r w:rsidRPr="00C14440">
        <w:t>общетоварных</w:t>
      </w:r>
      <w:proofErr w:type="spellEnd"/>
      <w:r w:rsidRPr="00C14440">
        <w:t xml:space="preserve"> складов по числу дней розничной продажи (товарообороту) устанавливается органами управления торговлей республик, краев, </w:t>
      </w:r>
      <w:r w:rsidRPr="00C14440">
        <w:lastRenderedPageBreak/>
        <w:t>областей и городов федерального значения.</w:t>
      </w:r>
    </w:p>
    <w:p w:rsidR="00CF3ADE" w:rsidRPr="00C14440" w:rsidRDefault="00CF3ADE" w:rsidP="00CF3ADE">
      <w:pPr>
        <w:ind w:firstLine="709"/>
      </w:pPr>
      <w:r w:rsidRPr="00C14440">
        <w:t>4. 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w:t>
      </w:r>
    </w:p>
    <w:p w:rsidR="00CF3ADE" w:rsidRPr="00C14440" w:rsidRDefault="00CF3ADE" w:rsidP="00CF3ADE"/>
    <w:p w:rsidR="00CF3ADE" w:rsidRPr="00C14440" w:rsidRDefault="00CF3ADE" w:rsidP="00CF3ADE">
      <w:pPr>
        <w:pStyle w:val="s10"/>
        <w:widowControl w:val="0"/>
        <w:spacing w:before="0" w:beforeAutospacing="0" w:after="0" w:afterAutospacing="0"/>
        <w:jc w:val="center"/>
        <w:rPr>
          <w:b/>
          <w:bCs/>
        </w:rPr>
      </w:pPr>
      <w:r w:rsidRPr="00CF3ADE">
        <w:rPr>
          <w:rStyle w:val="s100"/>
          <w:b/>
          <w:bCs/>
        </w:rPr>
        <w:t>2.9.5. Расчетные показатели- вместимости и размеров земельных участков специализированных складов на 1 тыс. чел.</w:t>
      </w:r>
    </w:p>
    <w:tbl>
      <w:tblPr>
        <w:tblW w:w="10035" w:type="dxa"/>
        <w:jc w:val="center"/>
        <w:tblCellMar>
          <w:left w:w="0" w:type="dxa"/>
          <w:right w:w="0" w:type="dxa"/>
        </w:tblCellMar>
        <w:tblLook w:val="04A0" w:firstRow="1" w:lastRow="0" w:firstColumn="1" w:lastColumn="0" w:noHBand="0" w:noVBand="1"/>
      </w:tblPr>
      <w:tblGrid>
        <w:gridCol w:w="4198"/>
        <w:gridCol w:w="1098"/>
        <w:gridCol w:w="1625"/>
        <w:gridCol w:w="1414"/>
        <w:gridCol w:w="1700"/>
      </w:tblGrid>
      <w:tr w:rsidR="00CF3ADE" w:rsidRPr="00C14440" w:rsidTr="001C0F81">
        <w:trPr>
          <w:jc w:val="center"/>
        </w:trPr>
        <w:tc>
          <w:tcPr>
            <w:tcW w:w="4198" w:type="dxa"/>
            <w:vMerge w:val="restart"/>
            <w:tcBorders>
              <w:top w:val="single" w:sz="6" w:space="0" w:color="000000"/>
              <w:left w:val="single" w:sz="6" w:space="0" w:color="000000"/>
              <w:bottom w:val="single" w:sz="6" w:space="0" w:color="000000"/>
              <w:right w:val="single" w:sz="6" w:space="0" w:color="000000"/>
            </w:tcBorders>
            <w:vAlign w:val="center"/>
            <w:hideMark/>
          </w:tcPr>
          <w:p w:rsidR="00CF3ADE" w:rsidRPr="00C14440" w:rsidRDefault="00CF3ADE" w:rsidP="001C0F81">
            <w:pPr>
              <w:pStyle w:val="s10"/>
              <w:widowControl w:val="0"/>
              <w:spacing w:before="0" w:beforeAutospacing="0" w:after="0" w:afterAutospacing="0"/>
              <w:jc w:val="center"/>
            </w:pPr>
            <w:r w:rsidRPr="00C14440">
              <w:t>Склады, специализированные</w:t>
            </w:r>
          </w:p>
        </w:tc>
        <w:tc>
          <w:tcPr>
            <w:tcW w:w="2723" w:type="dxa"/>
            <w:gridSpan w:val="2"/>
            <w:tcBorders>
              <w:top w:val="single" w:sz="6" w:space="0" w:color="000000"/>
              <w:bottom w:val="single" w:sz="6" w:space="0" w:color="000000"/>
              <w:right w:val="single" w:sz="6" w:space="0" w:color="000000"/>
            </w:tcBorders>
            <w:vAlign w:val="center"/>
            <w:hideMark/>
          </w:tcPr>
          <w:p w:rsidR="00CF3ADE" w:rsidRPr="00C14440" w:rsidRDefault="00CF3ADE" w:rsidP="001C0F81">
            <w:pPr>
              <w:pStyle w:val="s10"/>
              <w:widowControl w:val="0"/>
              <w:spacing w:before="0" w:beforeAutospacing="0" w:after="0" w:afterAutospacing="0"/>
              <w:jc w:val="center"/>
            </w:pPr>
            <w:r w:rsidRPr="00C14440">
              <w:t>Вместимость складов, т.</w:t>
            </w:r>
          </w:p>
        </w:tc>
        <w:tc>
          <w:tcPr>
            <w:tcW w:w="3114" w:type="dxa"/>
            <w:gridSpan w:val="2"/>
            <w:tcBorders>
              <w:top w:val="single" w:sz="6" w:space="0" w:color="000000"/>
              <w:bottom w:val="single" w:sz="6" w:space="0" w:color="000000"/>
              <w:right w:val="single" w:sz="6" w:space="0" w:color="000000"/>
            </w:tcBorders>
            <w:vAlign w:val="center"/>
            <w:hideMark/>
          </w:tcPr>
          <w:p w:rsidR="00CF3ADE" w:rsidRPr="00C14440" w:rsidRDefault="00CF3ADE" w:rsidP="001C0F81">
            <w:pPr>
              <w:pStyle w:val="s10"/>
              <w:widowControl w:val="0"/>
              <w:spacing w:before="0" w:beforeAutospacing="0" w:after="0" w:afterAutospacing="0"/>
              <w:jc w:val="center"/>
              <w:rPr>
                <w:noProof/>
              </w:rPr>
            </w:pPr>
            <w:r w:rsidRPr="00C14440">
              <w:t>Размеры земельных участков,</w:t>
            </w:r>
            <w:r w:rsidRPr="00CF3ADE">
              <w:rPr>
                <w:rStyle w:val="apple-converted-space"/>
              </w:rPr>
              <w:t xml:space="preserve"> </w:t>
            </w:r>
          </w:p>
          <w:p w:rsidR="00CF3ADE" w:rsidRPr="00C14440" w:rsidRDefault="00CF3ADE" w:rsidP="001C0F81">
            <w:pPr>
              <w:pStyle w:val="s10"/>
              <w:widowControl w:val="0"/>
              <w:spacing w:before="0" w:beforeAutospacing="0" w:after="0" w:afterAutospacing="0"/>
              <w:jc w:val="center"/>
            </w:pPr>
            <w:r w:rsidRPr="00C14440">
              <w:rPr>
                <w:noProof/>
              </w:rPr>
              <w:t>м²</w:t>
            </w:r>
          </w:p>
        </w:tc>
      </w:tr>
      <w:tr w:rsidR="00CF3ADE" w:rsidRPr="00C14440" w:rsidTr="001C0F81">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F3ADE" w:rsidRPr="00C14440" w:rsidRDefault="00CF3ADE" w:rsidP="001C0F81"/>
        </w:tc>
        <w:tc>
          <w:tcPr>
            <w:tcW w:w="1098" w:type="dxa"/>
            <w:tcBorders>
              <w:bottom w:val="single" w:sz="6" w:space="0" w:color="000000"/>
              <w:right w:val="single" w:sz="6" w:space="0" w:color="000000"/>
            </w:tcBorders>
            <w:vAlign w:val="center"/>
            <w:hideMark/>
          </w:tcPr>
          <w:p w:rsidR="00CF3ADE" w:rsidRPr="00C14440" w:rsidRDefault="00CF3ADE" w:rsidP="001C0F81">
            <w:pPr>
              <w:pStyle w:val="s10"/>
              <w:widowControl w:val="0"/>
              <w:spacing w:before="0" w:beforeAutospacing="0" w:after="0" w:afterAutospacing="0"/>
              <w:jc w:val="center"/>
            </w:pPr>
            <w:r w:rsidRPr="00C14440">
              <w:t>для городов</w:t>
            </w:r>
          </w:p>
        </w:tc>
        <w:tc>
          <w:tcPr>
            <w:tcW w:w="1625" w:type="dxa"/>
            <w:tcBorders>
              <w:bottom w:val="single" w:sz="6" w:space="0" w:color="000000"/>
              <w:right w:val="single" w:sz="6" w:space="0" w:color="000000"/>
            </w:tcBorders>
            <w:vAlign w:val="center"/>
            <w:hideMark/>
          </w:tcPr>
          <w:p w:rsidR="00CF3ADE" w:rsidRPr="00C14440" w:rsidRDefault="00CF3ADE" w:rsidP="001C0F81">
            <w:pPr>
              <w:pStyle w:val="s10"/>
              <w:widowControl w:val="0"/>
              <w:spacing w:before="0" w:beforeAutospacing="0" w:after="0" w:afterAutospacing="0"/>
              <w:jc w:val="center"/>
            </w:pPr>
            <w:r w:rsidRPr="00C14440">
              <w:t xml:space="preserve">для </w:t>
            </w:r>
            <w:r>
              <w:t>сельского поселения</w:t>
            </w:r>
          </w:p>
        </w:tc>
        <w:tc>
          <w:tcPr>
            <w:tcW w:w="1414" w:type="dxa"/>
            <w:tcBorders>
              <w:bottom w:val="single" w:sz="6" w:space="0" w:color="000000"/>
              <w:right w:val="single" w:sz="6" w:space="0" w:color="000000"/>
            </w:tcBorders>
            <w:vAlign w:val="center"/>
            <w:hideMark/>
          </w:tcPr>
          <w:p w:rsidR="00CF3ADE" w:rsidRPr="00C14440" w:rsidRDefault="00CF3ADE" w:rsidP="001C0F81">
            <w:pPr>
              <w:pStyle w:val="s10"/>
              <w:widowControl w:val="0"/>
              <w:spacing w:before="0" w:beforeAutospacing="0" w:after="0" w:afterAutospacing="0"/>
              <w:jc w:val="center"/>
            </w:pPr>
            <w:r w:rsidRPr="00C14440">
              <w:t>для городов</w:t>
            </w:r>
          </w:p>
        </w:tc>
        <w:tc>
          <w:tcPr>
            <w:tcW w:w="1700" w:type="dxa"/>
            <w:tcBorders>
              <w:bottom w:val="single" w:sz="6" w:space="0" w:color="000000"/>
              <w:right w:val="single" w:sz="6" w:space="0" w:color="000000"/>
            </w:tcBorders>
            <w:vAlign w:val="center"/>
            <w:hideMark/>
          </w:tcPr>
          <w:p w:rsidR="00CF3ADE" w:rsidRPr="00C14440" w:rsidRDefault="00CF3ADE" w:rsidP="001C0F81">
            <w:pPr>
              <w:pStyle w:val="s10"/>
              <w:widowControl w:val="0"/>
              <w:spacing w:before="0" w:beforeAutospacing="0" w:after="0" w:afterAutospacing="0"/>
              <w:jc w:val="center"/>
            </w:pPr>
            <w:r w:rsidRPr="00C14440">
              <w:t xml:space="preserve">для </w:t>
            </w:r>
            <w:r>
              <w:t>сельского поселения</w:t>
            </w:r>
          </w:p>
        </w:tc>
      </w:tr>
      <w:tr w:rsidR="00CF3ADE" w:rsidRPr="00C14440" w:rsidTr="001C0F81">
        <w:trPr>
          <w:jc w:val="center"/>
        </w:trPr>
        <w:tc>
          <w:tcPr>
            <w:tcW w:w="4198" w:type="dxa"/>
            <w:tcBorders>
              <w:left w:val="single" w:sz="6" w:space="0" w:color="000000"/>
              <w:bottom w:val="single" w:sz="6" w:space="0" w:color="000000"/>
              <w:right w:val="single" w:sz="6" w:space="0" w:color="000000"/>
            </w:tcBorders>
            <w:vAlign w:val="center"/>
            <w:hideMark/>
          </w:tcPr>
          <w:p w:rsidR="00CF3ADE" w:rsidRPr="00C14440" w:rsidRDefault="00CF3ADE" w:rsidP="001C0F81">
            <w:pPr>
              <w:pStyle w:val="s16"/>
              <w:widowControl w:val="0"/>
              <w:spacing w:before="0" w:beforeAutospacing="0" w:after="0" w:afterAutospacing="0"/>
            </w:pPr>
            <w:r w:rsidRPr="00C14440">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098" w:type="dxa"/>
            <w:tcBorders>
              <w:bottom w:val="single" w:sz="6" w:space="0" w:color="000000"/>
              <w:right w:val="single" w:sz="6" w:space="0" w:color="000000"/>
            </w:tcBorders>
            <w:vAlign w:val="center"/>
            <w:hideMark/>
          </w:tcPr>
          <w:p w:rsidR="00CF3ADE" w:rsidRPr="00C14440" w:rsidRDefault="00CF3ADE" w:rsidP="001C0F81">
            <w:pPr>
              <w:pStyle w:val="s10"/>
              <w:widowControl w:val="0"/>
              <w:spacing w:before="0" w:beforeAutospacing="0" w:after="0" w:afterAutospacing="0"/>
              <w:jc w:val="center"/>
            </w:pPr>
            <w:r w:rsidRPr="00C14440">
              <w:t>27</w:t>
            </w:r>
          </w:p>
        </w:tc>
        <w:tc>
          <w:tcPr>
            <w:tcW w:w="1625" w:type="dxa"/>
            <w:tcBorders>
              <w:bottom w:val="single" w:sz="6" w:space="0" w:color="000000"/>
              <w:right w:val="single" w:sz="6" w:space="0" w:color="000000"/>
            </w:tcBorders>
            <w:vAlign w:val="center"/>
            <w:hideMark/>
          </w:tcPr>
          <w:p w:rsidR="00CF3ADE" w:rsidRPr="00C14440" w:rsidRDefault="00CF3ADE" w:rsidP="001C0F81">
            <w:pPr>
              <w:pStyle w:val="s10"/>
              <w:widowControl w:val="0"/>
              <w:spacing w:before="0" w:beforeAutospacing="0" w:after="0" w:afterAutospacing="0"/>
              <w:jc w:val="center"/>
            </w:pPr>
            <w:r w:rsidRPr="00C14440">
              <w:t>10</w:t>
            </w:r>
          </w:p>
        </w:tc>
        <w:tc>
          <w:tcPr>
            <w:tcW w:w="1414" w:type="dxa"/>
            <w:tcBorders>
              <w:bottom w:val="single" w:sz="6" w:space="0" w:color="000000"/>
              <w:right w:val="single" w:sz="6" w:space="0" w:color="000000"/>
            </w:tcBorders>
            <w:vAlign w:val="center"/>
            <w:hideMark/>
          </w:tcPr>
          <w:p w:rsidR="00CF3ADE" w:rsidRPr="00C14440" w:rsidRDefault="00CF3ADE" w:rsidP="001C0F81">
            <w:pPr>
              <w:pStyle w:val="s10"/>
              <w:widowControl w:val="0"/>
              <w:spacing w:before="0" w:beforeAutospacing="0" w:after="0" w:afterAutospacing="0"/>
              <w:jc w:val="center"/>
              <w:rPr>
                <w:u w:val="single"/>
              </w:rPr>
            </w:pPr>
            <w:r w:rsidRPr="00C14440">
              <w:t>*</w:t>
            </w:r>
            <w:r w:rsidRPr="00C14440">
              <w:rPr>
                <w:u w:val="single"/>
              </w:rPr>
              <w:t>190</w:t>
            </w:r>
          </w:p>
          <w:p w:rsidR="00CF3ADE" w:rsidRPr="00C14440" w:rsidRDefault="00CF3ADE" w:rsidP="001C0F81">
            <w:pPr>
              <w:pStyle w:val="s10"/>
              <w:widowControl w:val="0"/>
              <w:spacing w:before="0" w:beforeAutospacing="0" w:after="0" w:afterAutospacing="0"/>
              <w:jc w:val="center"/>
            </w:pPr>
            <w:r w:rsidRPr="00C14440">
              <w:t xml:space="preserve"> 70</w:t>
            </w:r>
          </w:p>
        </w:tc>
        <w:tc>
          <w:tcPr>
            <w:tcW w:w="1700" w:type="dxa"/>
            <w:tcBorders>
              <w:bottom w:val="single" w:sz="6" w:space="0" w:color="000000"/>
              <w:right w:val="single" w:sz="6" w:space="0" w:color="000000"/>
            </w:tcBorders>
            <w:vAlign w:val="center"/>
            <w:hideMark/>
          </w:tcPr>
          <w:p w:rsidR="00CF3ADE" w:rsidRPr="00C14440" w:rsidRDefault="00CF3ADE" w:rsidP="001C0F81">
            <w:pPr>
              <w:pStyle w:val="s10"/>
              <w:widowControl w:val="0"/>
              <w:spacing w:before="0" w:beforeAutospacing="0" w:after="0" w:afterAutospacing="0"/>
              <w:jc w:val="center"/>
            </w:pPr>
            <w:r w:rsidRPr="00C14440">
              <w:t>25</w:t>
            </w:r>
          </w:p>
        </w:tc>
      </w:tr>
      <w:tr w:rsidR="00CF3ADE" w:rsidRPr="00C14440" w:rsidTr="001C0F81">
        <w:trPr>
          <w:jc w:val="center"/>
        </w:trPr>
        <w:tc>
          <w:tcPr>
            <w:tcW w:w="4198" w:type="dxa"/>
            <w:tcBorders>
              <w:left w:val="single" w:sz="6" w:space="0" w:color="000000"/>
              <w:right w:val="single" w:sz="6" w:space="0" w:color="000000"/>
            </w:tcBorders>
            <w:vAlign w:val="center"/>
            <w:hideMark/>
          </w:tcPr>
          <w:p w:rsidR="00CF3ADE" w:rsidRPr="00C14440" w:rsidRDefault="00CF3ADE" w:rsidP="001C0F81">
            <w:pPr>
              <w:pStyle w:val="s16"/>
              <w:widowControl w:val="0"/>
              <w:spacing w:before="0" w:beforeAutospacing="0" w:after="0" w:afterAutospacing="0"/>
            </w:pPr>
            <w:proofErr w:type="spellStart"/>
            <w:r w:rsidRPr="00C14440">
              <w:t>Фруктохранилища</w:t>
            </w:r>
            <w:proofErr w:type="spellEnd"/>
          </w:p>
        </w:tc>
        <w:tc>
          <w:tcPr>
            <w:tcW w:w="1098" w:type="dxa"/>
            <w:tcBorders>
              <w:right w:val="single" w:sz="6" w:space="0" w:color="000000"/>
            </w:tcBorders>
            <w:vAlign w:val="center"/>
            <w:hideMark/>
          </w:tcPr>
          <w:p w:rsidR="00CF3ADE" w:rsidRPr="00C14440" w:rsidRDefault="00CF3ADE" w:rsidP="001C0F81">
            <w:pPr>
              <w:pStyle w:val="s10"/>
              <w:widowControl w:val="0"/>
              <w:spacing w:before="0" w:beforeAutospacing="0" w:after="0" w:afterAutospacing="0"/>
              <w:jc w:val="center"/>
            </w:pPr>
            <w:r w:rsidRPr="00C14440">
              <w:t>17</w:t>
            </w:r>
          </w:p>
        </w:tc>
        <w:tc>
          <w:tcPr>
            <w:tcW w:w="1625" w:type="dxa"/>
            <w:vMerge w:val="restart"/>
            <w:tcBorders>
              <w:bottom w:val="single" w:sz="6" w:space="0" w:color="000000"/>
              <w:right w:val="single" w:sz="6" w:space="0" w:color="000000"/>
            </w:tcBorders>
            <w:vAlign w:val="center"/>
            <w:hideMark/>
          </w:tcPr>
          <w:p w:rsidR="00CF3ADE" w:rsidRPr="00C14440" w:rsidRDefault="00CF3ADE" w:rsidP="001C0F81">
            <w:pPr>
              <w:pStyle w:val="s10"/>
              <w:widowControl w:val="0"/>
              <w:spacing w:before="0" w:beforeAutospacing="0" w:after="0" w:afterAutospacing="0"/>
              <w:jc w:val="center"/>
            </w:pPr>
            <w:r w:rsidRPr="00C14440">
              <w:t>90</w:t>
            </w:r>
          </w:p>
        </w:tc>
        <w:tc>
          <w:tcPr>
            <w:tcW w:w="1414" w:type="dxa"/>
            <w:vMerge w:val="restart"/>
            <w:tcBorders>
              <w:bottom w:val="single" w:sz="6" w:space="0" w:color="000000"/>
              <w:right w:val="single" w:sz="6" w:space="0" w:color="000000"/>
            </w:tcBorders>
            <w:vAlign w:val="center"/>
            <w:hideMark/>
          </w:tcPr>
          <w:p w:rsidR="00CF3ADE" w:rsidRPr="00C14440" w:rsidRDefault="00CF3ADE" w:rsidP="001C0F81">
            <w:pPr>
              <w:pStyle w:val="s10"/>
              <w:widowControl w:val="0"/>
              <w:spacing w:before="0" w:beforeAutospacing="0" w:after="0" w:afterAutospacing="0"/>
              <w:jc w:val="center"/>
              <w:rPr>
                <w:u w:val="single"/>
              </w:rPr>
            </w:pPr>
            <w:r w:rsidRPr="00C14440">
              <w:t>*</w:t>
            </w:r>
            <w:r w:rsidRPr="00C14440">
              <w:rPr>
                <w:u w:val="single"/>
              </w:rPr>
              <w:t>1300</w:t>
            </w:r>
          </w:p>
          <w:p w:rsidR="00CF3ADE" w:rsidRPr="00C14440" w:rsidRDefault="00CF3ADE" w:rsidP="001C0F81">
            <w:pPr>
              <w:pStyle w:val="s10"/>
              <w:widowControl w:val="0"/>
              <w:spacing w:before="0" w:beforeAutospacing="0" w:after="0" w:afterAutospacing="0"/>
              <w:jc w:val="center"/>
            </w:pPr>
            <w:r w:rsidRPr="00C14440">
              <w:t xml:space="preserve"> 610</w:t>
            </w:r>
          </w:p>
        </w:tc>
        <w:tc>
          <w:tcPr>
            <w:tcW w:w="1700" w:type="dxa"/>
            <w:vMerge w:val="restart"/>
            <w:tcBorders>
              <w:bottom w:val="single" w:sz="6" w:space="0" w:color="000000"/>
              <w:right w:val="single" w:sz="6" w:space="0" w:color="000000"/>
            </w:tcBorders>
            <w:vAlign w:val="center"/>
            <w:hideMark/>
          </w:tcPr>
          <w:p w:rsidR="00CF3ADE" w:rsidRPr="00C14440" w:rsidRDefault="00CF3ADE" w:rsidP="001C0F81">
            <w:pPr>
              <w:pStyle w:val="s10"/>
              <w:widowControl w:val="0"/>
              <w:spacing w:before="0" w:beforeAutospacing="0" w:after="0" w:afterAutospacing="0"/>
              <w:jc w:val="center"/>
            </w:pPr>
            <w:r w:rsidRPr="00C14440">
              <w:t>380</w:t>
            </w:r>
          </w:p>
        </w:tc>
      </w:tr>
      <w:tr w:rsidR="00CF3ADE" w:rsidRPr="00C14440" w:rsidTr="001C0F81">
        <w:trPr>
          <w:jc w:val="center"/>
        </w:trPr>
        <w:tc>
          <w:tcPr>
            <w:tcW w:w="4198" w:type="dxa"/>
            <w:tcBorders>
              <w:left w:val="single" w:sz="6" w:space="0" w:color="000000"/>
              <w:right w:val="single" w:sz="6" w:space="0" w:color="000000"/>
            </w:tcBorders>
            <w:vAlign w:val="center"/>
            <w:hideMark/>
          </w:tcPr>
          <w:p w:rsidR="00CF3ADE" w:rsidRPr="00C14440" w:rsidRDefault="00CF3ADE" w:rsidP="001C0F81">
            <w:pPr>
              <w:pStyle w:val="s16"/>
              <w:widowControl w:val="0"/>
              <w:spacing w:before="0" w:beforeAutospacing="0" w:after="0" w:afterAutospacing="0"/>
            </w:pPr>
            <w:r w:rsidRPr="00C14440">
              <w:t>Овощехранилища</w:t>
            </w:r>
          </w:p>
        </w:tc>
        <w:tc>
          <w:tcPr>
            <w:tcW w:w="1098" w:type="dxa"/>
            <w:tcBorders>
              <w:right w:val="single" w:sz="6" w:space="0" w:color="000000"/>
            </w:tcBorders>
            <w:vAlign w:val="center"/>
            <w:hideMark/>
          </w:tcPr>
          <w:p w:rsidR="00CF3ADE" w:rsidRPr="00C14440" w:rsidRDefault="00CF3ADE" w:rsidP="001C0F81">
            <w:pPr>
              <w:pStyle w:val="s10"/>
              <w:widowControl w:val="0"/>
              <w:spacing w:before="0" w:beforeAutospacing="0" w:after="0" w:afterAutospacing="0"/>
              <w:jc w:val="center"/>
            </w:pPr>
            <w:r w:rsidRPr="00C14440">
              <w:t>54</w:t>
            </w:r>
          </w:p>
        </w:tc>
        <w:tc>
          <w:tcPr>
            <w:tcW w:w="0" w:type="auto"/>
            <w:vMerge/>
            <w:tcBorders>
              <w:bottom w:val="single" w:sz="6" w:space="0" w:color="000000"/>
              <w:right w:val="single" w:sz="6" w:space="0" w:color="000000"/>
            </w:tcBorders>
            <w:vAlign w:val="center"/>
            <w:hideMark/>
          </w:tcPr>
          <w:p w:rsidR="00CF3ADE" w:rsidRPr="00C14440" w:rsidRDefault="00CF3ADE" w:rsidP="001C0F81"/>
        </w:tc>
        <w:tc>
          <w:tcPr>
            <w:tcW w:w="0" w:type="auto"/>
            <w:vMerge/>
            <w:tcBorders>
              <w:bottom w:val="single" w:sz="6" w:space="0" w:color="000000"/>
              <w:right w:val="single" w:sz="6" w:space="0" w:color="000000"/>
            </w:tcBorders>
            <w:vAlign w:val="center"/>
            <w:hideMark/>
          </w:tcPr>
          <w:p w:rsidR="00CF3ADE" w:rsidRPr="00C14440" w:rsidRDefault="00CF3ADE" w:rsidP="001C0F81"/>
        </w:tc>
        <w:tc>
          <w:tcPr>
            <w:tcW w:w="0" w:type="auto"/>
            <w:vMerge/>
            <w:tcBorders>
              <w:bottom w:val="single" w:sz="6" w:space="0" w:color="000000"/>
              <w:right w:val="single" w:sz="6" w:space="0" w:color="000000"/>
            </w:tcBorders>
            <w:vAlign w:val="center"/>
            <w:hideMark/>
          </w:tcPr>
          <w:p w:rsidR="00CF3ADE" w:rsidRPr="00C14440" w:rsidRDefault="00CF3ADE" w:rsidP="001C0F81"/>
        </w:tc>
      </w:tr>
      <w:tr w:rsidR="00CF3ADE" w:rsidRPr="00C14440" w:rsidTr="001C0F81">
        <w:trPr>
          <w:jc w:val="center"/>
        </w:trPr>
        <w:tc>
          <w:tcPr>
            <w:tcW w:w="4198" w:type="dxa"/>
            <w:tcBorders>
              <w:left w:val="single" w:sz="6" w:space="0" w:color="000000"/>
              <w:bottom w:val="single" w:sz="6" w:space="0" w:color="000000"/>
              <w:right w:val="single" w:sz="6" w:space="0" w:color="000000"/>
            </w:tcBorders>
            <w:vAlign w:val="center"/>
            <w:hideMark/>
          </w:tcPr>
          <w:p w:rsidR="00CF3ADE" w:rsidRPr="00C14440" w:rsidRDefault="00CF3ADE" w:rsidP="001C0F81">
            <w:pPr>
              <w:pStyle w:val="s16"/>
              <w:widowControl w:val="0"/>
              <w:spacing w:before="0" w:beforeAutospacing="0" w:after="0" w:afterAutospacing="0"/>
            </w:pPr>
            <w:r w:rsidRPr="00C14440">
              <w:t>Картофелехранилища</w:t>
            </w:r>
          </w:p>
        </w:tc>
        <w:tc>
          <w:tcPr>
            <w:tcW w:w="1098" w:type="dxa"/>
            <w:tcBorders>
              <w:bottom w:val="single" w:sz="6" w:space="0" w:color="000000"/>
              <w:right w:val="single" w:sz="6" w:space="0" w:color="000000"/>
            </w:tcBorders>
            <w:vAlign w:val="center"/>
            <w:hideMark/>
          </w:tcPr>
          <w:p w:rsidR="00CF3ADE" w:rsidRPr="00C14440" w:rsidRDefault="00CF3ADE" w:rsidP="001C0F81">
            <w:pPr>
              <w:pStyle w:val="s10"/>
              <w:widowControl w:val="0"/>
              <w:spacing w:before="0" w:beforeAutospacing="0" w:after="0" w:afterAutospacing="0"/>
              <w:jc w:val="center"/>
            </w:pPr>
            <w:r w:rsidRPr="00C14440">
              <w:t>57</w:t>
            </w:r>
          </w:p>
        </w:tc>
        <w:tc>
          <w:tcPr>
            <w:tcW w:w="0" w:type="auto"/>
            <w:vMerge/>
            <w:tcBorders>
              <w:bottom w:val="single" w:sz="6" w:space="0" w:color="000000"/>
              <w:right w:val="single" w:sz="6" w:space="0" w:color="000000"/>
            </w:tcBorders>
            <w:vAlign w:val="center"/>
            <w:hideMark/>
          </w:tcPr>
          <w:p w:rsidR="00CF3ADE" w:rsidRPr="00C14440" w:rsidRDefault="00CF3ADE" w:rsidP="001C0F81"/>
        </w:tc>
        <w:tc>
          <w:tcPr>
            <w:tcW w:w="0" w:type="auto"/>
            <w:vMerge/>
            <w:tcBorders>
              <w:bottom w:val="single" w:sz="6" w:space="0" w:color="000000"/>
              <w:right w:val="single" w:sz="6" w:space="0" w:color="000000"/>
            </w:tcBorders>
            <w:vAlign w:val="center"/>
            <w:hideMark/>
          </w:tcPr>
          <w:p w:rsidR="00CF3ADE" w:rsidRPr="00C14440" w:rsidRDefault="00CF3ADE" w:rsidP="001C0F81"/>
        </w:tc>
        <w:tc>
          <w:tcPr>
            <w:tcW w:w="0" w:type="auto"/>
            <w:vMerge/>
            <w:tcBorders>
              <w:bottom w:val="single" w:sz="6" w:space="0" w:color="000000"/>
              <w:right w:val="single" w:sz="6" w:space="0" w:color="000000"/>
            </w:tcBorders>
            <w:vAlign w:val="center"/>
            <w:hideMark/>
          </w:tcPr>
          <w:p w:rsidR="00CF3ADE" w:rsidRPr="00C14440" w:rsidRDefault="00CF3ADE" w:rsidP="001C0F81"/>
        </w:tc>
      </w:tr>
    </w:tbl>
    <w:p w:rsidR="00CF3ADE" w:rsidRPr="00C14440" w:rsidRDefault="00CF3ADE" w:rsidP="00CF3ADE">
      <w:pPr>
        <w:pStyle w:val="s16"/>
        <w:widowControl w:val="0"/>
        <w:spacing w:before="0" w:beforeAutospacing="0" w:after="0" w:afterAutospacing="0"/>
        <w:ind w:firstLine="709"/>
        <w:jc w:val="both"/>
      </w:pPr>
      <w:r w:rsidRPr="00C14440">
        <w:t>* В числителе приведены нормы для одноэтажных складов, в знаменателе - для многоэтажных.</w:t>
      </w:r>
    </w:p>
    <w:p w:rsidR="00CF3ADE" w:rsidRPr="00C14440" w:rsidRDefault="00CF3ADE" w:rsidP="00CF3ADE">
      <w:pPr>
        <w:pStyle w:val="s16"/>
        <w:widowControl w:val="0"/>
        <w:spacing w:before="0" w:beforeAutospacing="0" w:after="0" w:afterAutospacing="0"/>
        <w:ind w:firstLine="709"/>
        <w:jc w:val="both"/>
      </w:pPr>
      <w:r w:rsidRPr="00CF3ADE">
        <w:rPr>
          <w:rStyle w:val="s100"/>
        </w:rPr>
        <w:t>Примечание:</w:t>
      </w:r>
    </w:p>
    <w:p w:rsidR="00CF3ADE" w:rsidRPr="00C14440" w:rsidRDefault="00CF3ADE" w:rsidP="00CF3ADE">
      <w:pPr>
        <w:pStyle w:val="s16"/>
        <w:widowControl w:val="0"/>
        <w:spacing w:before="0" w:beforeAutospacing="0" w:after="0" w:afterAutospacing="0"/>
        <w:ind w:firstLine="709"/>
        <w:jc w:val="both"/>
      </w:pPr>
      <w:r w:rsidRPr="00C14440">
        <w:t>1.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CF3ADE" w:rsidRPr="00C14440" w:rsidRDefault="00CF3ADE" w:rsidP="00CF3ADE">
      <w:pPr>
        <w:ind w:firstLine="709"/>
      </w:pPr>
      <w:r w:rsidRPr="00C14440">
        <w:t>2. Вместимость хранилищ картофеля и фруктов и размеры земельных участков для хранилищ в городах следует уменьшать за счет организации внегородского хранения, доля которого устанавливается органами управления торговлей республик, краев, областей и городов федерального значения.</w:t>
      </w:r>
    </w:p>
    <w:p w:rsidR="00CF3ADE" w:rsidRPr="00C14440" w:rsidRDefault="00CF3ADE" w:rsidP="00CF3ADE"/>
    <w:p w:rsidR="00CF3ADE" w:rsidRPr="00C14440" w:rsidRDefault="00CF3ADE" w:rsidP="00CF3ADE">
      <w:pPr>
        <w:pStyle w:val="s10"/>
        <w:widowControl w:val="0"/>
        <w:spacing w:before="0" w:beforeAutospacing="0" w:after="0" w:afterAutospacing="0"/>
        <w:jc w:val="center"/>
        <w:rPr>
          <w:b/>
          <w:bCs/>
        </w:rPr>
      </w:pPr>
      <w:r w:rsidRPr="00CF3ADE">
        <w:rPr>
          <w:rStyle w:val="s100"/>
          <w:b/>
          <w:bCs/>
        </w:rPr>
        <w:t>2.9.6. Расчетные показатели- вместимости складов для вахтовых</w:t>
      </w:r>
      <w:r w:rsidRPr="00CF3ADE">
        <w:rPr>
          <w:rStyle w:val="s100"/>
          <w:b/>
          <w:bCs/>
        </w:rPr>
        <w:br/>
        <w:t>и экспедиционных поселков на 1 тыс. чел.</w:t>
      </w: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58"/>
        <w:gridCol w:w="1911"/>
        <w:gridCol w:w="1881"/>
      </w:tblGrid>
      <w:tr w:rsidR="00CF3ADE" w:rsidRPr="00C14440" w:rsidTr="001C0F81">
        <w:trPr>
          <w:jc w:val="center"/>
        </w:trPr>
        <w:tc>
          <w:tcPr>
            <w:tcW w:w="6258" w:type="dxa"/>
            <w:vMerge w:val="restart"/>
            <w:vAlign w:val="center"/>
            <w:hideMark/>
          </w:tcPr>
          <w:p w:rsidR="00CF3ADE" w:rsidRPr="00C14440" w:rsidRDefault="00CF3ADE" w:rsidP="001C0F81">
            <w:pPr>
              <w:pStyle w:val="s10"/>
              <w:widowControl w:val="0"/>
              <w:spacing w:before="0" w:beforeAutospacing="0" w:after="0" w:afterAutospacing="0"/>
              <w:jc w:val="center"/>
            </w:pPr>
            <w:r w:rsidRPr="00C14440">
              <w:t>Склады, единица измерения</w:t>
            </w:r>
          </w:p>
        </w:tc>
        <w:tc>
          <w:tcPr>
            <w:tcW w:w="3792" w:type="dxa"/>
            <w:gridSpan w:val="2"/>
            <w:vAlign w:val="center"/>
            <w:hideMark/>
          </w:tcPr>
          <w:p w:rsidR="00CF3ADE" w:rsidRPr="00C14440" w:rsidRDefault="00CF3ADE" w:rsidP="001C0F81">
            <w:pPr>
              <w:pStyle w:val="s10"/>
              <w:widowControl w:val="0"/>
              <w:spacing w:before="0" w:beforeAutospacing="0" w:after="0" w:afterAutospacing="0"/>
              <w:jc w:val="center"/>
            </w:pPr>
            <w:r w:rsidRPr="00C14440">
              <w:t>Вместимость складов для поселков</w:t>
            </w:r>
          </w:p>
        </w:tc>
      </w:tr>
      <w:tr w:rsidR="00CF3ADE" w:rsidRPr="00C14440" w:rsidTr="001C0F81">
        <w:trPr>
          <w:jc w:val="center"/>
        </w:trPr>
        <w:tc>
          <w:tcPr>
            <w:tcW w:w="0" w:type="auto"/>
            <w:vMerge/>
            <w:vAlign w:val="center"/>
            <w:hideMark/>
          </w:tcPr>
          <w:p w:rsidR="00CF3ADE" w:rsidRPr="00C14440" w:rsidRDefault="00CF3ADE" w:rsidP="001C0F81"/>
        </w:tc>
        <w:tc>
          <w:tcPr>
            <w:tcW w:w="1911" w:type="dxa"/>
            <w:vAlign w:val="center"/>
            <w:hideMark/>
          </w:tcPr>
          <w:p w:rsidR="00CF3ADE" w:rsidRPr="00C14440" w:rsidRDefault="00CF3ADE" w:rsidP="001C0F81">
            <w:pPr>
              <w:pStyle w:val="s10"/>
              <w:widowControl w:val="0"/>
              <w:spacing w:before="0" w:beforeAutospacing="0" w:after="0" w:afterAutospacing="0"/>
              <w:jc w:val="center"/>
            </w:pPr>
            <w:r w:rsidRPr="00C14440">
              <w:t>вахтовых</w:t>
            </w:r>
          </w:p>
        </w:tc>
        <w:tc>
          <w:tcPr>
            <w:tcW w:w="1881" w:type="dxa"/>
            <w:vAlign w:val="center"/>
            <w:hideMark/>
          </w:tcPr>
          <w:p w:rsidR="00CF3ADE" w:rsidRPr="00C14440" w:rsidRDefault="00CF3ADE" w:rsidP="001C0F81">
            <w:pPr>
              <w:pStyle w:val="s10"/>
              <w:widowControl w:val="0"/>
              <w:spacing w:before="0" w:beforeAutospacing="0" w:after="0" w:afterAutospacing="0"/>
              <w:jc w:val="center"/>
            </w:pPr>
            <w:r w:rsidRPr="00C14440">
              <w:t>экспедиционных</w:t>
            </w:r>
          </w:p>
        </w:tc>
      </w:tr>
      <w:tr w:rsidR="00CF3ADE" w:rsidRPr="00C14440" w:rsidTr="001C0F81">
        <w:trPr>
          <w:jc w:val="center"/>
        </w:trPr>
        <w:tc>
          <w:tcPr>
            <w:tcW w:w="6258" w:type="dxa"/>
            <w:vAlign w:val="center"/>
            <w:hideMark/>
          </w:tcPr>
          <w:p w:rsidR="00CF3ADE" w:rsidRPr="00C14440" w:rsidRDefault="00CF3ADE" w:rsidP="001C0F81">
            <w:pPr>
              <w:pStyle w:val="s16"/>
              <w:widowControl w:val="0"/>
              <w:spacing w:before="0" w:beforeAutospacing="0" w:after="0" w:afterAutospacing="0"/>
              <w:jc w:val="center"/>
            </w:pPr>
            <w:r w:rsidRPr="00C14440">
              <w:t>Сухих продуктов,</w:t>
            </w:r>
            <w:r w:rsidRPr="00C14440">
              <w:br/>
              <w:t>м³</w:t>
            </w:r>
          </w:p>
        </w:tc>
        <w:tc>
          <w:tcPr>
            <w:tcW w:w="1911" w:type="dxa"/>
            <w:vAlign w:val="center"/>
            <w:hideMark/>
          </w:tcPr>
          <w:p w:rsidR="00CF3ADE" w:rsidRPr="00C14440" w:rsidRDefault="00CF3ADE" w:rsidP="001C0F81">
            <w:pPr>
              <w:pStyle w:val="s10"/>
              <w:widowControl w:val="0"/>
              <w:spacing w:before="0" w:beforeAutospacing="0" w:after="0" w:afterAutospacing="0"/>
              <w:jc w:val="center"/>
            </w:pPr>
            <w:r w:rsidRPr="00C14440">
              <w:t>0,3</w:t>
            </w:r>
          </w:p>
        </w:tc>
        <w:tc>
          <w:tcPr>
            <w:tcW w:w="1881" w:type="dxa"/>
            <w:vAlign w:val="center"/>
            <w:hideMark/>
          </w:tcPr>
          <w:p w:rsidR="00CF3ADE" w:rsidRPr="00C14440" w:rsidRDefault="00CF3ADE" w:rsidP="001C0F81">
            <w:pPr>
              <w:pStyle w:val="s10"/>
              <w:widowControl w:val="0"/>
              <w:spacing w:before="0" w:beforeAutospacing="0" w:after="0" w:afterAutospacing="0"/>
              <w:jc w:val="center"/>
            </w:pPr>
            <w:r w:rsidRPr="00C14440">
              <w:t>3,5</w:t>
            </w:r>
          </w:p>
        </w:tc>
      </w:tr>
      <w:tr w:rsidR="00CF3ADE" w:rsidRPr="00C14440" w:rsidTr="001C0F81">
        <w:trPr>
          <w:jc w:val="center"/>
        </w:trPr>
        <w:tc>
          <w:tcPr>
            <w:tcW w:w="6258" w:type="dxa"/>
            <w:vAlign w:val="center"/>
            <w:hideMark/>
          </w:tcPr>
          <w:p w:rsidR="00CF3ADE" w:rsidRPr="00C14440" w:rsidRDefault="00CF3ADE" w:rsidP="001C0F81">
            <w:pPr>
              <w:pStyle w:val="s16"/>
              <w:widowControl w:val="0"/>
              <w:spacing w:before="0" w:beforeAutospacing="0" w:after="0" w:afterAutospacing="0"/>
              <w:jc w:val="center"/>
            </w:pPr>
            <w:r w:rsidRPr="00C14440">
              <w:t>Холодильники,</w:t>
            </w:r>
            <w:r w:rsidRPr="00C14440">
              <w:br/>
              <w:t>т.</w:t>
            </w:r>
          </w:p>
        </w:tc>
        <w:tc>
          <w:tcPr>
            <w:tcW w:w="1911" w:type="dxa"/>
            <w:vAlign w:val="center"/>
            <w:hideMark/>
          </w:tcPr>
          <w:p w:rsidR="00CF3ADE" w:rsidRPr="00C14440" w:rsidRDefault="00CF3ADE" w:rsidP="001C0F81">
            <w:pPr>
              <w:pStyle w:val="s10"/>
              <w:widowControl w:val="0"/>
              <w:spacing w:before="0" w:beforeAutospacing="0" w:after="0" w:afterAutospacing="0"/>
              <w:jc w:val="center"/>
            </w:pPr>
            <w:r w:rsidRPr="00C14440">
              <w:t>0,01</w:t>
            </w:r>
          </w:p>
        </w:tc>
        <w:tc>
          <w:tcPr>
            <w:tcW w:w="1881" w:type="dxa"/>
            <w:vAlign w:val="center"/>
            <w:hideMark/>
          </w:tcPr>
          <w:p w:rsidR="00CF3ADE" w:rsidRPr="00C14440" w:rsidRDefault="00CF3ADE" w:rsidP="001C0F81">
            <w:pPr>
              <w:pStyle w:val="s10"/>
              <w:widowControl w:val="0"/>
              <w:spacing w:before="0" w:beforeAutospacing="0" w:after="0" w:afterAutospacing="0"/>
              <w:jc w:val="center"/>
            </w:pPr>
            <w:r w:rsidRPr="00C14440">
              <w:t>0,1</w:t>
            </w:r>
          </w:p>
        </w:tc>
      </w:tr>
      <w:tr w:rsidR="00CF3ADE" w:rsidRPr="00C14440" w:rsidTr="001C0F81">
        <w:trPr>
          <w:jc w:val="center"/>
        </w:trPr>
        <w:tc>
          <w:tcPr>
            <w:tcW w:w="6258" w:type="dxa"/>
            <w:vAlign w:val="center"/>
            <w:hideMark/>
          </w:tcPr>
          <w:p w:rsidR="00CF3ADE" w:rsidRPr="00C14440" w:rsidRDefault="00CF3ADE" w:rsidP="001C0F81">
            <w:pPr>
              <w:pStyle w:val="s16"/>
              <w:widowControl w:val="0"/>
              <w:spacing w:before="0" w:beforeAutospacing="0" w:after="0" w:afterAutospacing="0"/>
              <w:jc w:val="center"/>
            </w:pPr>
            <w:r w:rsidRPr="00C14440">
              <w:t xml:space="preserve">Овощехранилища, картофелехранилища, </w:t>
            </w:r>
            <w:proofErr w:type="spellStart"/>
            <w:r w:rsidRPr="00C14440">
              <w:t>фруктохранилища</w:t>
            </w:r>
            <w:proofErr w:type="spellEnd"/>
            <w:r w:rsidRPr="00C14440">
              <w:t>,</w:t>
            </w:r>
            <w:r w:rsidRPr="00C14440">
              <w:br/>
              <w:t>т.</w:t>
            </w:r>
          </w:p>
        </w:tc>
        <w:tc>
          <w:tcPr>
            <w:tcW w:w="1911" w:type="dxa"/>
            <w:vAlign w:val="center"/>
            <w:hideMark/>
          </w:tcPr>
          <w:p w:rsidR="00CF3ADE" w:rsidRPr="00C14440" w:rsidRDefault="00CF3ADE" w:rsidP="001C0F81">
            <w:pPr>
              <w:pStyle w:val="s10"/>
              <w:widowControl w:val="0"/>
              <w:spacing w:before="0" w:beforeAutospacing="0" w:after="0" w:afterAutospacing="0"/>
              <w:jc w:val="center"/>
            </w:pPr>
            <w:r w:rsidRPr="00C14440">
              <w:t>0,5</w:t>
            </w:r>
          </w:p>
        </w:tc>
        <w:tc>
          <w:tcPr>
            <w:tcW w:w="1881" w:type="dxa"/>
            <w:vAlign w:val="center"/>
            <w:hideMark/>
          </w:tcPr>
          <w:p w:rsidR="00CF3ADE" w:rsidRPr="00C14440" w:rsidRDefault="00CF3ADE" w:rsidP="001C0F81">
            <w:pPr>
              <w:pStyle w:val="s10"/>
              <w:widowControl w:val="0"/>
              <w:spacing w:before="0" w:beforeAutospacing="0" w:after="0" w:afterAutospacing="0"/>
              <w:jc w:val="center"/>
            </w:pPr>
            <w:r w:rsidRPr="00C14440">
              <w:t>0,5</w:t>
            </w:r>
          </w:p>
        </w:tc>
      </w:tr>
    </w:tbl>
    <w:p w:rsidR="00CF3ADE" w:rsidRPr="00CF3ADE" w:rsidRDefault="00CF3ADE" w:rsidP="00CF3ADE">
      <w:pPr>
        <w:ind w:firstLine="709"/>
        <w:rPr>
          <w:rStyle w:val="s100"/>
        </w:rPr>
      </w:pPr>
      <w:r w:rsidRPr="00CF3ADE">
        <w:rPr>
          <w:rStyle w:val="s100"/>
        </w:rPr>
        <w:t>Примечание:</w:t>
      </w:r>
    </w:p>
    <w:p w:rsidR="00CF3ADE" w:rsidRPr="00C14440" w:rsidRDefault="00CF3ADE" w:rsidP="00CF3ADE">
      <w:pPr>
        <w:ind w:firstLine="709"/>
      </w:pPr>
      <w:r w:rsidRPr="00C14440">
        <w:t xml:space="preserve">Норма складов сухих продуктов и холодильников установлена исходя из месячного запаса для вахтовых и из годового - для экспедиционных поселков. Нормы овоще-, картофеле- и </w:t>
      </w:r>
      <w:proofErr w:type="spellStart"/>
      <w:r w:rsidRPr="00C14440">
        <w:t>фруктохранилищ</w:t>
      </w:r>
      <w:proofErr w:type="spellEnd"/>
      <w:r w:rsidRPr="00C14440">
        <w:t xml:space="preserve"> установлены исходя из годового запаса.</w:t>
      </w:r>
    </w:p>
    <w:p w:rsidR="00CF3ADE" w:rsidRPr="00C14440" w:rsidRDefault="00CF3ADE" w:rsidP="00CF3ADE">
      <w:pPr>
        <w:pStyle w:val="s10"/>
        <w:widowControl w:val="0"/>
        <w:spacing w:before="0" w:beforeAutospacing="0" w:after="0" w:afterAutospacing="0"/>
        <w:jc w:val="center"/>
        <w:rPr>
          <w:b/>
          <w:bCs/>
        </w:rPr>
      </w:pPr>
      <w:r w:rsidRPr="00CF3ADE">
        <w:rPr>
          <w:rStyle w:val="s100"/>
          <w:b/>
          <w:bCs/>
        </w:rPr>
        <w:t>2.9.7. Расчетные показатели размеров земельных участков складов</w:t>
      </w:r>
      <w:r w:rsidRPr="00CF3ADE">
        <w:rPr>
          <w:rStyle w:val="s100"/>
          <w:b/>
          <w:bCs/>
        </w:rPr>
        <w:br/>
        <w:t>строительных материалов и твердого топлива на 1 тыс. чел.</w:t>
      </w: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06"/>
        <w:gridCol w:w="4544"/>
      </w:tblGrid>
      <w:tr w:rsidR="00CF3ADE" w:rsidRPr="00C14440" w:rsidTr="001C0F81">
        <w:trPr>
          <w:jc w:val="center"/>
        </w:trPr>
        <w:tc>
          <w:tcPr>
            <w:tcW w:w="5506" w:type="dxa"/>
            <w:vAlign w:val="center"/>
            <w:hideMark/>
          </w:tcPr>
          <w:p w:rsidR="00CF3ADE" w:rsidRPr="00C14440" w:rsidRDefault="00CF3ADE" w:rsidP="001C0F81">
            <w:pPr>
              <w:pStyle w:val="s10"/>
              <w:widowControl w:val="0"/>
              <w:spacing w:before="0" w:beforeAutospacing="0" w:after="0" w:afterAutospacing="0"/>
              <w:jc w:val="center"/>
            </w:pPr>
            <w:r w:rsidRPr="00C14440">
              <w:t>Склады</w:t>
            </w:r>
          </w:p>
        </w:tc>
        <w:tc>
          <w:tcPr>
            <w:tcW w:w="4544" w:type="dxa"/>
            <w:vAlign w:val="center"/>
            <w:hideMark/>
          </w:tcPr>
          <w:p w:rsidR="00CF3ADE" w:rsidRPr="00C14440" w:rsidRDefault="00CF3ADE" w:rsidP="001C0F81">
            <w:pPr>
              <w:pStyle w:val="s10"/>
              <w:widowControl w:val="0"/>
              <w:spacing w:before="0" w:beforeAutospacing="0" w:after="0" w:afterAutospacing="0"/>
              <w:jc w:val="center"/>
            </w:pPr>
            <w:r w:rsidRPr="00C14440">
              <w:t>Размеры земельных участков, м³</w:t>
            </w:r>
          </w:p>
        </w:tc>
      </w:tr>
      <w:tr w:rsidR="00CF3ADE" w:rsidRPr="00C14440" w:rsidTr="001C0F81">
        <w:trPr>
          <w:jc w:val="center"/>
        </w:trPr>
        <w:tc>
          <w:tcPr>
            <w:tcW w:w="5506" w:type="dxa"/>
            <w:vAlign w:val="center"/>
            <w:hideMark/>
          </w:tcPr>
          <w:p w:rsidR="00CF3ADE" w:rsidRPr="00C14440" w:rsidRDefault="00CF3ADE" w:rsidP="001C0F81">
            <w:pPr>
              <w:pStyle w:val="s16"/>
              <w:widowControl w:val="0"/>
              <w:spacing w:before="0" w:beforeAutospacing="0" w:after="0" w:afterAutospacing="0"/>
              <w:ind w:left="57"/>
            </w:pPr>
            <w:r w:rsidRPr="00C14440">
              <w:t>Склады строительных материалов (потребительские)</w:t>
            </w:r>
          </w:p>
        </w:tc>
        <w:tc>
          <w:tcPr>
            <w:tcW w:w="4544" w:type="dxa"/>
            <w:vAlign w:val="center"/>
            <w:hideMark/>
          </w:tcPr>
          <w:p w:rsidR="00CF3ADE" w:rsidRPr="00C14440" w:rsidRDefault="00CF3ADE" w:rsidP="001C0F81">
            <w:pPr>
              <w:pStyle w:val="s10"/>
              <w:widowControl w:val="0"/>
              <w:spacing w:before="0" w:beforeAutospacing="0" w:after="0" w:afterAutospacing="0"/>
              <w:jc w:val="center"/>
            </w:pPr>
            <w:r w:rsidRPr="00C14440">
              <w:t>300</w:t>
            </w:r>
          </w:p>
        </w:tc>
      </w:tr>
      <w:tr w:rsidR="00CF3ADE" w:rsidRPr="00C14440" w:rsidTr="001C0F81">
        <w:trPr>
          <w:jc w:val="center"/>
        </w:trPr>
        <w:tc>
          <w:tcPr>
            <w:tcW w:w="10050" w:type="dxa"/>
            <w:gridSpan w:val="2"/>
            <w:vAlign w:val="center"/>
            <w:hideMark/>
          </w:tcPr>
          <w:p w:rsidR="00CF3ADE" w:rsidRPr="00C14440" w:rsidRDefault="00CF3ADE" w:rsidP="001C0F81">
            <w:pPr>
              <w:jc w:val="center"/>
            </w:pPr>
            <w:r w:rsidRPr="00C14440">
              <w:t>Склады твердого топлива с преимущественным использованием:</w:t>
            </w:r>
          </w:p>
        </w:tc>
      </w:tr>
      <w:tr w:rsidR="00CF3ADE" w:rsidRPr="00C14440" w:rsidTr="001C0F81">
        <w:trPr>
          <w:jc w:val="center"/>
        </w:trPr>
        <w:tc>
          <w:tcPr>
            <w:tcW w:w="5506" w:type="dxa"/>
            <w:vAlign w:val="center"/>
            <w:hideMark/>
          </w:tcPr>
          <w:p w:rsidR="00CF3ADE" w:rsidRPr="00C14440" w:rsidRDefault="00CF3ADE" w:rsidP="001C0F81">
            <w:pPr>
              <w:pStyle w:val="s16"/>
              <w:widowControl w:val="0"/>
              <w:spacing w:before="0" w:beforeAutospacing="0" w:after="0" w:afterAutospacing="0"/>
              <w:ind w:left="57"/>
            </w:pPr>
            <w:r w:rsidRPr="00C14440">
              <w:lastRenderedPageBreak/>
              <w:t>угля</w:t>
            </w:r>
          </w:p>
        </w:tc>
        <w:tc>
          <w:tcPr>
            <w:tcW w:w="4544" w:type="dxa"/>
            <w:vAlign w:val="center"/>
            <w:hideMark/>
          </w:tcPr>
          <w:p w:rsidR="00CF3ADE" w:rsidRPr="00C14440" w:rsidRDefault="00CF3ADE" w:rsidP="001C0F81">
            <w:pPr>
              <w:pStyle w:val="s10"/>
              <w:widowControl w:val="0"/>
              <w:spacing w:before="0" w:beforeAutospacing="0" w:after="0" w:afterAutospacing="0"/>
              <w:jc w:val="center"/>
            </w:pPr>
            <w:r w:rsidRPr="00C14440">
              <w:t>300</w:t>
            </w:r>
          </w:p>
        </w:tc>
      </w:tr>
      <w:tr w:rsidR="00CF3ADE" w:rsidRPr="00C14440" w:rsidTr="001C0F81">
        <w:trPr>
          <w:jc w:val="center"/>
        </w:trPr>
        <w:tc>
          <w:tcPr>
            <w:tcW w:w="5506" w:type="dxa"/>
            <w:vAlign w:val="center"/>
            <w:hideMark/>
          </w:tcPr>
          <w:p w:rsidR="00CF3ADE" w:rsidRPr="00C14440" w:rsidRDefault="00CF3ADE" w:rsidP="001C0F81">
            <w:pPr>
              <w:pStyle w:val="s16"/>
              <w:widowControl w:val="0"/>
              <w:spacing w:before="0" w:beforeAutospacing="0" w:after="0" w:afterAutospacing="0"/>
              <w:ind w:left="57"/>
            </w:pPr>
            <w:r w:rsidRPr="00C14440">
              <w:t>дров</w:t>
            </w:r>
          </w:p>
        </w:tc>
        <w:tc>
          <w:tcPr>
            <w:tcW w:w="4544" w:type="dxa"/>
            <w:vAlign w:val="center"/>
            <w:hideMark/>
          </w:tcPr>
          <w:p w:rsidR="00CF3ADE" w:rsidRPr="00C14440" w:rsidRDefault="00CF3ADE" w:rsidP="001C0F81">
            <w:pPr>
              <w:pStyle w:val="s10"/>
              <w:widowControl w:val="0"/>
              <w:spacing w:before="0" w:beforeAutospacing="0" w:after="0" w:afterAutospacing="0"/>
              <w:jc w:val="center"/>
            </w:pPr>
            <w:r w:rsidRPr="00C14440">
              <w:t>300</w:t>
            </w:r>
          </w:p>
        </w:tc>
      </w:tr>
    </w:tbl>
    <w:p w:rsidR="00CF3ADE" w:rsidRPr="00CF3ADE" w:rsidRDefault="00CF3ADE" w:rsidP="00CF3ADE">
      <w:pPr>
        <w:ind w:firstLine="709"/>
      </w:pPr>
      <w:r w:rsidRPr="00CF3ADE">
        <w:t>Примечание: Размеры земельных участков складов твердого топлива для климатических подрайонов IA, IБ и IГ следует принимать с коэффициентом 1,5, а для IV климатического района - с коэффициентом 0,6.</w:t>
      </w:r>
    </w:p>
    <w:p w:rsidR="00CF3ADE" w:rsidRPr="00CF3ADE" w:rsidRDefault="00CF3ADE" w:rsidP="00CF3ADE"/>
    <w:p w:rsidR="00CF3ADE" w:rsidRPr="00CF3ADE" w:rsidRDefault="00CF3ADE" w:rsidP="00CF3ADE">
      <w:pPr>
        <w:jc w:val="center"/>
        <w:rPr>
          <w:b/>
        </w:rPr>
      </w:pPr>
      <w:r w:rsidRPr="00CF3ADE">
        <w:rPr>
          <w:b/>
        </w:rPr>
        <w:t>2.9.8. Расчетные показатели объектов, предназначенных для создания условий расширения рынка сельскохозяйственной продукции, сырья и продовольствия,</w:t>
      </w:r>
      <w:r w:rsidRPr="00CF3ADE">
        <w:rPr>
          <w:b/>
        </w:rPr>
        <w:br/>
        <w:t>для содействия развитию малого и среднего предпринимательства</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3240"/>
        <w:gridCol w:w="1320"/>
        <w:gridCol w:w="2520"/>
        <w:gridCol w:w="1200"/>
      </w:tblGrid>
      <w:tr w:rsidR="00CF3ADE" w:rsidRPr="00C14440" w:rsidTr="001C0F81">
        <w:trPr>
          <w:trHeight w:val="778"/>
          <w:jc w:val="center"/>
        </w:trPr>
        <w:tc>
          <w:tcPr>
            <w:tcW w:w="1560" w:type="dxa"/>
            <w:vMerge w:val="restart"/>
            <w:vAlign w:val="center"/>
          </w:tcPr>
          <w:p w:rsidR="00CF3ADE" w:rsidRPr="00C14440" w:rsidRDefault="00CF3ADE" w:rsidP="001C0F81">
            <w:pPr>
              <w:jc w:val="center"/>
            </w:pPr>
            <w:r w:rsidRPr="00C14440">
              <w:t>Наименование объекта</w:t>
            </w:r>
          </w:p>
        </w:tc>
        <w:tc>
          <w:tcPr>
            <w:tcW w:w="4560" w:type="dxa"/>
            <w:gridSpan w:val="2"/>
            <w:vAlign w:val="center"/>
          </w:tcPr>
          <w:p w:rsidR="00CF3ADE" w:rsidRPr="00C14440" w:rsidRDefault="00CF3ADE" w:rsidP="001C0F81">
            <w:pPr>
              <w:jc w:val="center"/>
            </w:pPr>
            <w:r w:rsidRPr="00C14440">
              <w:t>Минимально допустимый уровень обеспеченности</w:t>
            </w:r>
          </w:p>
        </w:tc>
        <w:tc>
          <w:tcPr>
            <w:tcW w:w="3720" w:type="dxa"/>
            <w:gridSpan w:val="2"/>
            <w:vAlign w:val="center"/>
          </w:tcPr>
          <w:p w:rsidR="00CF3ADE" w:rsidRPr="00C14440" w:rsidRDefault="00CF3ADE" w:rsidP="001C0F81">
            <w:pPr>
              <w:jc w:val="center"/>
            </w:pPr>
            <w:r w:rsidRPr="00C14440">
              <w:t>Максимально допустимый уровень территориальной доступности</w:t>
            </w:r>
          </w:p>
        </w:tc>
      </w:tr>
      <w:tr w:rsidR="00CF3ADE" w:rsidRPr="00C14440" w:rsidTr="001C0F81">
        <w:trPr>
          <w:trHeight w:val="533"/>
          <w:jc w:val="center"/>
        </w:trPr>
        <w:tc>
          <w:tcPr>
            <w:tcW w:w="1560" w:type="dxa"/>
            <w:vMerge/>
            <w:vAlign w:val="center"/>
          </w:tcPr>
          <w:p w:rsidR="00CF3ADE" w:rsidRPr="00C14440" w:rsidRDefault="00CF3ADE" w:rsidP="001C0F81">
            <w:pPr>
              <w:jc w:val="center"/>
              <w:rPr>
                <w:b/>
              </w:rPr>
            </w:pPr>
          </w:p>
        </w:tc>
        <w:tc>
          <w:tcPr>
            <w:tcW w:w="3240" w:type="dxa"/>
            <w:vAlign w:val="center"/>
          </w:tcPr>
          <w:p w:rsidR="00CF3ADE" w:rsidRPr="00C14440" w:rsidRDefault="00CF3ADE" w:rsidP="001C0F81">
            <w:pPr>
              <w:jc w:val="center"/>
            </w:pPr>
            <w:r w:rsidRPr="00C14440">
              <w:t>Единица измерения</w:t>
            </w:r>
          </w:p>
        </w:tc>
        <w:tc>
          <w:tcPr>
            <w:tcW w:w="1320" w:type="dxa"/>
            <w:vAlign w:val="center"/>
          </w:tcPr>
          <w:p w:rsidR="00CF3ADE" w:rsidRPr="00C14440" w:rsidRDefault="00CF3ADE" w:rsidP="001C0F81">
            <w:pPr>
              <w:ind w:left="-108"/>
              <w:jc w:val="center"/>
            </w:pPr>
            <w:r w:rsidRPr="00C14440">
              <w:t>Величина</w:t>
            </w:r>
          </w:p>
        </w:tc>
        <w:tc>
          <w:tcPr>
            <w:tcW w:w="2520" w:type="dxa"/>
            <w:vAlign w:val="center"/>
          </w:tcPr>
          <w:p w:rsidR="00CF3ADE" w:rsidRPr="00C14440" w:rsidRDefault="00CF3ADE" w:rsidP="001C0F81">
            <w:pPr>
              <w:jc w:val="center"/>
            </w:pPr>
            <w:r w:rsidRPr="00C14440">
              <w:t>Единица измерения</w:t>
            </w:r>
          </w:p>
        </w:tc>
        <w:tc>
          <w:tcPr>
            <w:tcW w:w="1200" w:type="dxa"/>
            <w:vAlign w:val="center"/>
          </w:tcPr>
          <w:p w:rsidR="00CF3ADE" w:rsidRPr="00C14440" w:rsidRDefault="00CF3ADE" w:rsidP="001C0F81">
            <w:pPr>
              <w:ind w:left="-108"/>
              <w:jc w:val="center"/>
            </w:pPr>
            <w:r w:rsidRPr="00C14440">
              <w:t>Величина</w:t>
            </w:r>
          </w:p>
        </w:tc>
      </w:tr>
      <w:tr w:rsidR="00CF3ADE" w:rsidRPr="00C14440" w:rsidTr="001C0F81">
        <w:trPr>
          <w:trHeight w:val="359"/>
          <w:jc w:val="center"/>
        </w:trPr>
        <w:tc>
          <w:tcPr>
            <w:tcW w:w="1560" w:type="dxa"/>
            <w:vMerge w:val="restart"/>
            <w:vAlign w:val="center"/>
          </w:tcPr>
          <w:p w:rsidR="00CF3ADE" w:rsidRPr="00C14440" w:rsidRDefault="00CF3ADE" w:rsidP="001C0F81">
            <w:r w:rsidRPr="00C14440">
              <w:t>Рынки, рыночные комплексы</w:t>
            </w:r>
          </w:p>
        </w:tc>
        <w:tc>
          <w:tcPr>
            <w:tcW w:w="3240" w:type="dxa"/>
            <w:vAlign w:val="center"/>
          </w:tcPr>
          <w:p w:rsidR="00CF3ADE" w:rsidRPr="00C14440" w:rsidRDefault="00CF3ADE" w:rsidP="001C0F81">
            <w:pPr>
              <w:jc w:val="center"/>
            </w:pPr>
            <w:r w:rsidRPr="00C14440">
              <w:t>м² торговой площади на 1000 человек</w:t>
            </w:r>
          </w:p>
        </w:tc>
        <w:tc>
          <w:tcPr>
            <w:tcW w:w="1320" w:type="dxa"/>
            <w:vAlign w:val="center"/>
          </w:tcPr>
          <w:p w:rsidR="00CF3ADE" w:rsidRPr="00C14440" w:rsidRDefault="00CF3ADE" w:rsidP="001C0F81">
            <w:pPr>
              <w:jc w:val="center"/>
            </w:pPr>
            <w:r w:rsidRPr="00C14440">
              <w:t>35</w:t>
            </w:r>
          </w:p>
        </w:tc>
        <w:tc>
          <w:tcPr>
            <w:tcW w:w="2520" w:type="dxa"/>
            <w:vMerge w:val="restart"/>
            <w:vAlign w:val="center"/>
          </w:tcPr>
          <w:p w:rsidR="00CF3ADE" w:rsidRPr="00C14440" w:rsidRDefault="00CF3ADE" w:rsidP="001C0F81">
            <w:pPr>
              <w:jc w:val="center"/>
            </w:pPr>
            <w:r w:rsidRPr="00C14440">
              <w:t>мин.</w:t>
            </w:r>
          </w:p>
          <w:p w:rsidR="00CF3ADE" w:rsidRPr="00C14440" w:rsidRDefault="00CF3ADE" w:rsidP="001C0F81">
            <w:pPr>
              <w:jc w:val="center"/>
            </w:pPr>
            <w:r w:rsidRPr="00C14440">
              <w:t>транспортной доступности</w:t>
            </w:r>
          </w:p>
        </w:tc>
        <w:tc>
          <w:tcPr>
            <w:tcW w:w="1200" w:type="dxa"/>
            <w:vMerge w:val="restart"/>
            <w:vAlign w:val="center"/>
          </w:tcPr>
          <w:p w:rsidR="00CF3ADE" w:rsidRPr="00C14440" w:rsidRDefault="00CF3ADE" w:rsidP="001C0F81">
            <w:pPr>
              <w:jc w:val="center"/>
            </w:pPr>
            <w:r w:rsidRPr="00C14440">
              <w:t>30</w:t>
            </w:r>
          </w:p>
        </w:tc>
      </w:tr>
      <w:tr w:rsidR="00CF3ADE" w:rsidRPr="00C14440" w:rsidTr="001C0F81">
        <w:trPr>
          <w:trHeight w:val="496"/>
          <w:jc w:val="center"/>
        </w:trPr>
        <w:tc>
          <w:tcPr>
            <w:tcW w:w="1560" w:type="dxa"/>
            <w:vMerge/>
            <w:vAlign w:val="center"/>
          </w:tcPr>
          <w:p w:rsidR="00CF3ADE" w:rsidRPr="00C14440" w:rsidRDefault="00CF3ADE" w:rsidP="001C0F81"/>
        </w:tc>
        <w:tc>
          <w:tcPr>
            <w:tcW w:w="3240" w:type="dxa"/>
            <w:vAlign w:val="center"/>
          </w:tcPr>
          <w:p w:rsidR="00CF3ADE" w:rsidRPr="00C14440" w:rsidRDefault="00CF3ADE" w:rsidP="001C0F81">
            <w:r w:rsidRPr="00C14440">
              <w:t>объект/административный район</w:t>
            </w:r>
          </w:p>
        </w:tc>
        <w:tc>
          <w:tcPr>
            <w:tcW w:w="1320" w:type="dxa"/>
            <w:vAlign w:val="center"/>
          </w:tcPr>
          <w:p w:rsidR="00CF3ADE" w:rsidRPr="00C14440" w:rsidRDefault="00CF3ADE" w:rsidP="001C0F81">
            <w:pPr>
              <w:jc w:val="center"/>
            </w:pPr>
            <w:r w:rsidRPr="00C14440">
              <w:t>1</w:t>
            </w:r>
          </w:p>
        </w:tc>
        <w:tc>
          <w:tcPr>
            <w:tcW w:w="2520" w:type="dxa"/>
            <w:vMerge/>
            <w:vAlign w:val="center"/>
          </w:tcPr>
          <w:p w:rsidR="00CF3ADE" w:rsidRPr="00C14440" w:rsidRDefault="00CF3ADE" w:rsidP="001C0F81">
            <w:pPr>
              <w:jc w:val="center"/>
            </w:pPr>
          </w:p>
        </w:tc>
        <w:tc>
          <w:tcPr>
            <w:tcW w:w="1200" w:type="dxa"/>
            <w:vMerge/>
            <w:vAlign w:val="center"/>
          </w:tcPr>
          <w:p w:rsidR="00CF3ADE" w:rsidRPr="00C14440" w:rsidRDefault="00CF3ADE" w:rsidP="001C0F81">
            <w:pPr>
              <w:jc w:val="center"/>
            </w:pPr>
          </w:p>
        </w:tc>
      </w:tr>
      <w:bookmarkEnd w:id="16"/>
    </w:tbl>
    <w:p w:rsidR="00CF3ADE" w:rsidRPr="00C14440" w:rsidRDefault="00CF3ADE" w:rsidP="00CF3ADE"/>
    <w:p w:rsidR="00CF3ADE" w:rsidRPr="00C14440" w:rsidRDefault="00CF3ADE" w:rsidP="00CF3ADE"/>
    <w:p w:rsidR="00CF3ADE" w:rsidRPr="00C14440" w:rsidRDefault="00CF3ADE" w:rsidP="00CF3ADE">
      <w:pPr>
        <w:jc w:val="center"/>
        <w:rPr>
          <w:rFonts w:eastAsia="Calibri"/>
          <w:b/>
          <w:lang w:eastAsia="en-US"/>
        </w:rPr>
      </w:pPr>
      <w:r w:rsidRPr="00C14440">
        <w:rPr>
          <w:rFonts w:eastAsia="Calibri"/>
          <w:b/>
          <w:lang w:eastAsia="en-US"/>
        </w:rPr>
        <w:t>Глава 2.10. Расчетные показатели объектов культуры и искусства</w:t>
      </w:r>
    </w:p>
    <w:p w:rsidR="00CF3ADE" w:rsidRPr="00C14440" w:rsidRDefault="00CF3ADE" w:rsidP="00CF3ADE"/>
    <w:p w:rsidR="00CF3ADE" w:rsidRPr="00CF3ADE" w:rsidRDefault="00CF3ADE" w:rsidP="00CF3ADE">
      <w:pPr>
        <w:jc w:val="center"/>
        <w:rPr>
          <w:b/>
        </w:rPr>
      </w:pPr>
      <w:r w:rsidRPr="00CF3ADE">
        <w:rPr>
          <w:b/>
        </w:rPr>
        <w:t>2.10.1. Расчетные показатели объектов организаций культуры</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838"/>
        <w:gridCol w:w="2696"/>
        <w:gridCol w:w="1477"/>
        <w:gridCol w:w="1730"/>
        <w:gridCol w:w="55"/>
        <w:gridCol w:w="1335"/>
      </w:tblGrid>
      <w:tr w:rsidR="00CF3ADE" w:rsidRPr="00C14440" w:rsidTr="001C0F81">
        <w:trPr>
          <w:trHeight w:val="778"/>
          <w:jc w:val="center"/>
        </w:trPr>
        <w:tc>
          <w:tcPr>
            <w:tcW w:w="709" w:type="dxa"/>
            <w:vMerge w:val="restart"/>
            <w:vAlign w:val="center"/>
          </w:tcPr>
          <w:p w:rsidR="00CF3ADE" w:rsidRPr="00C14440" w:rsidRDefault="00CF3ADE" w:rsidP="001C0F81">
            <w:pPr>
              <w:jc w:val="center"/>
            </w:pPr>
            <w:r w:rsidRPr="00C14440">
              <w:t>№</w:t>
            </w:r>
            <w:r w:rsidRPr="00C14440">
              <w:br/>
              <w:t>п/п</w:t>
            </w:r>
          </w:p>
        </w:tc>
        <w:tc>
          <w:tcPr>
            <w:tcW w:w="1838" w:type="dxa"/>
            <w:vMerge w:val="restart"/>
            <w:vAlign w:val="center"/>
          </w:tcPr>
          <w:p w:rsidR="00CF3ADE" w:rsidRPr="00C14440" w:rsidRDefault="00CF3ADE" w:rsidP="001C0F81">
            <w:pPr>
              <w:jc w:val="center"/>
            </w:pPr>
            <w:r w:rsidRPr="00C14440">
              <w:t>Наименование объекта</w:t>
            </w:r>
          </w:p>
        </w:tc>
        <w:tc>
          <w:tcPr>
            <w:tcW w:w="4173" w:type="dxa"/>
            <w:gridSpan w:val="2"/>
            <w:vAlign w:val="center"/>
          </w:tcPr>
          <w:p w:rsidR="00CF3ADE" w:rsidRPr="00C14440" w:rsidRDefault="00CF3ADE" w:rsidP="001C0F81">
            <w:pPr>
              <w:jc w:val="center"/>
            </w:pPr>
            <w:r w:rsidRPr="00C14440">
              <w:t>Минимально допустимый уровень обеспеченности</w:t>
            </w:r>
          </w:p>
        </w:tc>
        <w:tc>
          <w:tcPr>
            <w:tcW w:w="3120" w:type="dxa"/>
            <w:gridSpan w:val="3"/>
            <w:vAlign w:val="center"/>
          </w:tcPr>
          <w:p w:rsidR="00CF3ADE" w:rsidRPr="00C14440" w:rsidRDefault="00CF3ADE" w:rsidP="001C0F81">
            <w:pPr>
              <w:jc w:val="center"/>
            </w:pPr>
            <w:r w:rsidRPr="00C14440">
              <w:t>Максимально допустимый уровень территориальной доступности</w:t>
            </w:r>
          </w:p>
        </w:tc>
      </w:tr>
      <w:tr w:rsidR="00CF3ADE" w:rsidRPr="00C14440" w:rsidTr="001C0F81">
        <w:trPr>
          <w:trHeight w:val="662"/>
          <w:jc w:val="center"/>
        </w:trPr>
        <w:tc>
          <w:tcPr>
            <w:tcW w:w="709" w:type="dxa"/>
            <w:vMerge/>
            <w:vAlign w:val="center"/>
          </w:tcPr>
          <w:p w:rsidR="00CF3ADE" w:rsidRPr="00C14440" w:rsidRDefault="00CF3ADE" w:rsidP="001C0F81">
            <w:pPr>
              <w:jc w:val="center"/>
              <w:rPr>
                <w:b/>
                <w:highlight w:val="yellow"/>
              </w:rPr>
            </w:pPr>
          </w:p>
        </w:tc>
        <w:tc>
          <w:tcPr>
            <w:tcW w:w="1838" w:type="dxa"/>
            <w:vMerge/>
            <w:vAlign w:val="center"/>
          </w:tcPr>
          <w:p w:rsidR="00CF3ADE" w:rsidRPr="00C14440" w:rsidRDefault="00CF3ADE" w:rsidP="001C0F81">
            <w:pPr>
              <w:jc w:val="center"/>
              <w:rPr>
                <w:b/>
                <w:highlight w:val="yellow"/>
              </w:rPr>
            </w:pPr>
          </w:p>
        </w:tc>
        <w:tc>
          <w:tcPr>
            <w:tcW w:w="2696" w:type="dxa"/>
            <w:vAlign w:val="center"/>
          </w:tcPr>
          <w:p w:rsidR="00CF3ADE" w:rsidRPr="00C14440" w:rsidRDefault="00CF3ADE" w:rsidP="001C0F81">
            <w:pPr>
              <w:jc w:val="center"/>
            </w:pPr>
            <w:r w:rsidRPr="00C14440">
              <w:t>Единица измерения</w:t>
            </w:r>
          </w:p>
        </w:tc>
        <w:tc>
          <w:tcPr>
            <w:tcW w:w="1477" w:type="dxa"/>
            <w:vAlign w:val="center"/>
          </w:tcPr>
          <w:p w:rsidR="00CF3ADE" w:rsidRPr="00C14440" w:rsidRDefault="00CF3ADE" w:rsidP="001C0F81">
            <w:pPr>
              <w:jc w:val="center"/>
            </w:pPr>
            <w:r w:rsidRPr="00C14440">
              <w:t>Величина</w:t>
            </w:r>
          </w:p>
        </w:tc>
        <w:tc>
          <w:tcPr>
            <w:tcW w:w="1730" w:type="dxa"/>
            <w:vAlign w:val="center"/>
          </w:tcPr>
          <w:p w:rsidR="00CF3ADE" w:rsidRPr="00C14440" w:rsidRDefault="00CF3ADE" w:rsidP="001C0F81">
            <w:pPr>
              <w:jc w:val="center"/>
            </w:pPr>
            <w:r w:rsidRPr="00C14440">
              <w:t>Единица измерения</w:t>
            </w:r>
          </w:p>
        </w:tc>
        <w:tc>
          <w:tcPr>
            <w:tcW w:w="1390" w:type="dxa"/>
            <w:gridSpan w:val="2"/>
            <w:vAlign w:val="center"/>
          </w:tcPr>
          <w:p w:rsidR="00CF3ADE" w:rsidRPr="00C14440" w:rsidRDefault="00CF3ADE" w:rsidP="001C0F81">
            <w:pPr>
              <w:jc w:val="center"/>
            </w:pPr>
            <w:r w:rsidRPr="00C14440">
              <w:t>Величина</w:t>
            </w:r>
          </w:p>
        </w:tc>
      </w:tr>
      <w:tr w:rsidR="00CF3ADE" w:rsidRPr="00C14440" w:rsidTr="001C0F81">
        <w:trPr>
          <w:trHeight w:val="364"/>
          <w:jc w:val="center"/>
        </w:trPr>
        <w:tc>
          <w:tcPr>
            <w:tcW w:w="9840" w:type="dxa"/>
            <w:gridSpan w:val="7"/>
            <w:vAlign w:val="center"/>
          </w:tcPr>
          <w:p w:rsidR="00CF3ADE" w:rsidRPr="00C14440" w:rsidRDefault="00CF3ADE" w:rsidP="001C0F81">
            <w:pPr>
              <w:jc w:val="center"/>
            </w:pPr>
            <w:r w:rsidRPr="00C14440">
              <w:t>Объекты организаций культуры</w:t>
            </w:r>
          </w:p>
        </w:tc>
      </w:tr>
      <w:tr w:rsidR="00CF3ADE" w:rsidRPr="00C14440" w:rsidTr="001C0F81">
        <w:trPr>
          <w:trHeight w:val="563"/>
          <w:jc w:val="center"/>
        </w:trPr>
        <w:tc>
          <w:tcPr>
            <w:tcW w:w="709" w:type="dxa"/>
            <w:vAlign w:val="center"/>
          </w:tcPr>
          <w:p w:rsidR="00CF3ADE" w:rsidRPr="00C14440" w:rsidRDefault="00CF3ADE" w:rsidP="001C0F81">
            <w:pPr>
              <w:jc w:val="center"/>
            </w:pPr>
            <w:r w:rsidRPr="00C14440">
              <w:t>1.</w:t>
            </w:r>
          </w:p>
        </w:tc>
        <w:tc>
          <w:tcPr>
            <w:tcW w:w="1838" w:type="dxa"/>
            <w:vAlign w:val="center"/>
          </w:tcPr>
          <w:p w:rsidR="00CF3ADE" w:rsidRPr="00C14440" w:rsidRDefault="00CF3ADE" w:rsidP="001C0F81">
            <w:r w:rsidRPr="00C14440">
              <w:t>Дом культуры</w:t>
            </w:r>
          </w:p>
        </w:tc>
        <w:tc>
          <w:tcPr>
            <w:tcW w:w="2696" w:type="dxa"/>
            <w:vAlign w:val="center"/>
          </w:tcPr>
          <w:p w:rsidR="00CF3ADE" w:rsidRPr="00C14440" w:rsidRDefault="00CF3ADE" w:rsidP="001C0F81">
            <w:pPr>
              <w:jc w:val="center"/>
            </w:pPr>
            <w:r w:rsidRPr="00C14440">
              <w:t>Административный центр сельского поселения</w:t>
            </w:r>
          </w:p>
        </w:tc>
        <w:tc>
          <w:tcPr>
            <w:tcW w:w="1477" w:type="dxa"/>
            <w:vAlign w:val="center"/>
          </w:tcPr>
          <w:p w:rsidR="00CF3ADE" w:rsidRPr="00C14440" w:rsidRDefault="00CF3ADE" w:rsidP="001C0F81">
            <w:pPr>
              <w:jc w:val="center"/>
            </w:pPr>
            <w:r w:rsidRPr="00C14440">
              <w:t>1</w:t>
            </w:r>
          </w:p>
        </w:tc>
        <w:tc>
          <w:tcPr>
            <w:tcW w:w="1730" w:type="dxa"/>
            <w:vAlign w:val="center"/>
          </w:tcPr>
          <w:p w:rsidR="00CF3ADE" w:rsidRPr="00C14440" w:rsidRDefault="00CF3ADE" w:rsidP="001C0F81">
            <w:pPr>
              <w:jc w:val="center"/>
            </w:pPr>
            <w:r w:rsidRPr="00C14440">
              <w:t>Шаговая доступность / Транспортная доступность</w:t>
            </w:r>
          </w:p>
        </w:tc>
        <w:tc>
          <w:tcPr>
            <w:tcW w:w="1390" w:type="dxa"/>
            <w:gridSpan w:val="2"/>
            <w:vAlign w:val="center"/>
          </w:tcPr>
          <w:p w:rsidR="00CF3ADE" w:rsidRPr="00C14440" w:rsidRDefault="00CF3ADE" w:rsidP="001C0F81">
            <w:pPr>
              <w:jc w:val="center"/>
            </w:pPr>
            <w:r w:rsidRPr="00C14440">
              <w:t>15-30 минут/15-30 минут</w:t>
            </w:r>
          </w:p>
        </w:tc>
      </w:tr>
      <w:tr w:rsidR="00CF3ADE" w:rsidRPr="00C14440" w:rsidTr="001C0F81">
        <w:trPr>
          <w:trHeight w:val="563"/>
          <w:jc w:val="center"/>
        </w:trPr>
        <w:tc>
          <w:tcPr>
            <w:tcW w:w="709" w:type="dxa"/>
            <w:vAlign w:val="center"/>
          </w:tcPr>
          <w:p w:rsidR="00CF3ADE" w:rsidRPr="00C14440" w:rsidRDefault="00CF3ADE" w:rsidP="001C0F81">
            <w:pPr>
              <w:jc w:val="center"/>
            </w:pPr>
          </w:p>
        </w:tc>
        <w:tc>
          <w:tcPr>
            <w:tcW w:w="1838" w:type="dxa"/>
            <w:vAlign w:val="center"/>
          </w:tcPr>
          <w:p w:rsidR="00CF3ADE" w:rsidRPr="00C14440" w:rsidRDefault="00CF3ADE" w:rsidP="001C0F81">
            <w:r w:rsidRPr="00C14440">
              <w:t>Филиал сельского дома культуры</w:t>
            </w:r>
          </w:p>
        </w:tc>
        <w:tc>
          <w:tcPr>
            <w:tcW w:w="2696" w:type="dxa"/>
            <w:vAlign w:val="center"/>
          </w:tcPr>
          <w:p w:rsidR="00CF3ADE" w:rsidRPr="00C14440" w:rsidRDefault="00CF3ADE" w:rsidP="001C0F81">
            <w:pPr>
              <w:jc w:val="center"/>
            </w:pPr>
            <w:r w:rsidRPr="00C14440">
              <w:t>На 1 тыс. жителей</w:t>
            </w:r>
          </w:p>
        </w:tc>
        <w:tc>
          <w:tcPr>
            <w:tcW w:w="1477" w:type="dxa"/>
            <w:vAlign w:val="center"/>
          </w:tcPr>
          <w:p w:rsidR="00CF3ADE" w:rsidRPr="00C14440" w:rsidRDefault="00CF3ADE" w:rsidP="001C0F81">
            <w:pPr>
              <w:jc w:val="center"/>
            </w:pPr>
            <w:r w:rsidRPr="00C14440">
              <w:t>1</w:t>
            </w:r>
          </w:p>
        </w:tc>
        <w:tc>
          <w:tcPr>
            <w:tcW w:w="1730" w:type="dxa"/>
            <w:vAlign w:val="center"/>
          </w:tcPr>
          <w:p w:rsidR="00CF3ADE" w:rsidRPr="00C14440" w:rsidRDefault="00CF3ADE" w:rsidP="001C0F81">
            <w:pPr>
              <w:jc w:val="center"/>
            </w:pPr>
          </w:p>
        </w:tc>
        <w:tc>
          <w:tcPr>
            <w:tcW w:w="1390" w:type="dxa"/>
            <w:gridSpan w:val="2"/>
            <w:vAlign w:val="center"/>
          </w:tcPr>
          <w:p w:rsidR="00CF3ADE" w:rsidRPr="00C14440" w:rsidRDefault="00CF3ADE" w:rsidP="001C0F81">
            <w:pPr>
              <w:jc w:val="center"/>
            </w:pPr>
          </w:p>
        </w:tc>
      </w:tr>
      <w:tr w:rsidR="00CF3ADE" w:rsidRPr="00C14440" w:rsidTr="001C0F81">
        <w:trPr>
          <w:trHeight w:val="352"/>
          <w:jc w:val="center"/>
        </w:trPr>
        <w:tc>
          <w:tcPr>
            <w:tcW w:w="9840" w:type="dxa"/>
            <w:gridSpan w:val="7"/>
            <w:vAlign w:val="center"/>
          </w:tcPr>
          <w:p w:rsidR="00CF3ADE" w:rsidRPr="00C14440" w:rsidRDefault="00CF3ADE" w:rsidP="001C0F81">
            <w:pPr>
              <w:jc w:val="center"/>
            </w:pPr>
            <w:r w:rsidRPr="00C14440">
              <w:t>Объекты организаций культуры</w:t>
            </w:r>
          </w:p>
        </w:tc>
      </w:tr>
      <w:tr w:rsidR="00CF3ADE" w:rsidRPr="00C14440" w:rsidTr="001C0F81">
        <w:trPr>
          <w:trHeight w:val="649"/>
          <w:jc w:val="center"/>
        </w:trPr>
        <w:tc>
          <w:tcPr>
            <w:tcW w:w="709" w:type="dxa"/>
            <w:vAlign w:val="center"/>
          </w:tcPr>
          <w:p w:rsidR="00CF3ADE" w:rsidRPr="00C14440" w:rsidRDefault="00CF3ADE" w:rsidP="001C0F81">
            <w:pPr>
              <w:jc w:val="center"/>
            </w:pPr>
            <w:r w:rsidRPr="00C14440">
              <w:t>2.</w:t>
            </w:r>
          </w:p>
        </w:tc>
        <w:tc>
          <w:tcPr>
            <w:tcW w:w="1838" w:type="dxa"/>
            <w:vAlign w:val="center"/>
          </w:tcPr>
          <w:p w:rsidR="00CF3ADE" w:rsidRPr="00C14440" w:rsidRDefault="00CF3ADE" w:rsidP="001C0F81">
            <w:r w:rsidRPr="00C14440">
              <w:t>Кинозал</w:t>
            </w:r>
          </w:p>
        </w:tc>
        <w:tc>
          <w:tcPr>
            <w:tcW w:w="2696" w:type="dxa"/>
            <w:vAlign w:val="center"/>
          </w:tcPr>
          <w:p w:rsidR="00CF3ADE" w:rsidRPr="00C14440" w:rsidRDefault="00CF3ADE" w:rsidP="001C0F81">
            <w:pPr>
              <w:jc w:val="center"/>
            </w:pPr>
            <w:r w:rsidRPr="00C14440">
              <w:t>население от 3 тыс. чел.</w:t>
            </w:r>
          </w:p>
        </w:tc>
        <w:tc>
          <w:tcPr>
            <w:tcW w:w="1477" w:type="dxa"/>
            <w:vAlign w:val="center"/>
          </w:tcPr>
          <w:p w:rsidR="00CF3ADE" w:rsidRPr="00C14440" w:rsidRDefault="00CF3ADE" w:rsidP="001C0F81">
            <w:pPr>
              <w:jc w:val="center"/>
            </w:pPr>
            <w:r w:rsidRPr="00C14440">
              <w:t>1 на 3.0 тыс. чел</w:t>
            </w:r>
          </w:p>
        </w:tc>
        <w:tc>
          <w:tcPr>
            <w:tcW w:w="1785" w:type="dxa"/>
            <w:gridSpan w:val="2"/>
            <w:vAlign w:val="center"/>
          </w:tcPr>
          <w:p w:rsidR="00CF3ADE" w:rsidRPr="00C14440" w:rsidRDefault="00CF3ADE" w:rsidP="001C0F81">
            <w:pPr>
              <w:jc w:val="center"/>
            </w:pPr>
            <w:r w:rsidRPr="00C14440">
              <w:t>Шаговая доступность / Транспортная доступность</w:t>
            </w:r>
          </w:p>
        </w:tc>
        <w:tc>
          <w:tcPr>
            <w:tcW w:w="1335" w:type="dxa"/>
            <w:vAlign w:val="center"/>
          </w:tcPr>
          <w:p w:rsidR="00CF3ADE" w:rsidRPr="00C14440" w:rsidRDefault="00CF3ADE" w:rsidP="001C0F81">
            <w:pPr>
              <w:jc w:val="center"/>
            </w:pPr>
            <w:r w:rsidRPr="00C14440">
              <w:t>15-30 минут/15-30 минут</w:t>
            </w:r>
          </w:p>
        </w:tc>
      </w:tr>
    </w:tbl>
    <w:p w:rsidR="00CF3ADE" w:rsidRPr="00C14440" w:rsidRDefault="00CF3ADE" w:rsidP="00CF3ADE">
      <w:pPr>
        <w:rPr>
          <w:rFonts w:eastAsia="Calibri"/>
          <w:highlight w:val="yellow"/>
          <w:lang w:eastAsia="en-US"/>
        </w:rPr>
      </w:pPr>
    </w:p>
    <w:p w:rsidR="00CF3ADE" w:rsidRPr="00C14440" w:rsidRDefault="00CF3ADE" w:rsidP="00CF3ADE">
      <w:pPr>
        <w:rPr>
          <w:rFonts w:eastAsia="Calibri"/>
          <w:highlight w:val="yellow"/>
          <w:lang w:eastAsia="en-US"/>
        </w:rPr>
      </w:pPr>
    </w:p>
    <w:p w:rsidR="00CF3ADE" w:rsidRPr="00C14440" w:rsidRDefault="00CF3ADE" w:rsidP="00CF3ADE">
      <w:pPr>
        <w:rPr>
          <w:rFonts w:eastAsia="Calibri"/>
          <w:highlight w:val="yellow"/>
          <w:lang w:eastAsia="en-US"/>
        </w:rPr>
      </w:pPr>
    </w:p>
    <w:p w:rsidR="00CF3ADE" w:rsidRPr="00CF3ADE" w:rsidRDefault="00CF3ADE" w:rsidP="00CF3ADE">
      <w:pPr>
        <w:jc w:val="center"/>
        <w:rPr>
          <w:b/>
        </w:rPr>
      </w:pPr>
      <w:r w:rsidRPr="00CF3ADE">
        <w:rPr>
          <w:b/>
        </w:rPr>
        <w:t>2.10.2. Расчетные показатели объектов библиотечного обслуживания населения</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8"/>
        <w:gridCol w:w="2996"/>
        <w:gridCol w:w="1269"/>
        <w:gridCol w:w="1785"/>
        <w:gridCol w:w="1392"/>
      </w:tblGrid>
      <w:tr w:rsidR="00CF3ADE" w:rsidRPr="00C14440" w:rsidTr="001C0F81">
        <w:trPr>
          <w:trHeight w:val="778"/>
          <w:jc w:val="center"/>
        </w:trPr>
        <w:tc>
          <w:tcPr>
            <w:tcW w:w="2398" w:type="dxa"/>
            <w:vMerge w:val="restart"/>
            <w:vAlign w:val="center"/>
          </w:tcPr>
          <w:p w:rsidR="00CF3ADE" w:rsidRPr="00C14440" w:rsidRDefault="00CF3ADE" w:rsidP="001C0F81">
            <w:pPr>
              <w:jc w:val="center"/>
            </w:pPr>
            <w:r w:rsidRPr="00C14440">
              <w:t>Наименование объекта</w:t>
            </w:r>
          </w:p>
        </w:tc>
        <w:tc>
          <w:tcPr>
            <w:tcW w:w="4265" w:type="dxa"/>
            <w:gridSpan w:val="2"/>
            <w:vAlign w:val="center"/>
          </w:tcPr>
          <w:p w:rsidR="00CF3ADE" w:rsidRPr="00C14440" w:rsidRDefault="00CF3ADE" w:rsidP="001C0F81">
            <w:pPr>
              <w:jc w:val="center"/>
            </w:pPr>
            <w:r w:rsidRPr="00C14440">
              <w:t>Минимально допустимый уровень обеспеченности</w:t>
            </w:r>
          </w:p>
        </w:tc>
        <w:tc>
          <w:tcPr>
            <w:tcW w:w="3177" w:type="dxa"/>
            <w:gridSpan w:val="2"/>
            <w:vAlign w:val="center"/>
          </w:tcPr>
          <w:p w:rsidR="00CF3ADE" w:rsidRPr="00C14440" w:rsidRDefault="00CF3ADE" w:rsidP="001C0F81">
            <w:pPr>
              <w:jc w:val="center"/>
            </w:pPr>
            <w:r w:rsidRPr="00C14440">
              <w:t>Максимально допустимый уровень территориальной доступности</w:t>
            </w:r>
          </w:p>
        </w:tc>
      </w:tr>
      <w:tr w:rsidR="00CF3ADE" w:rsidRPr="00C14440" w:rsidTr="001C0F81">
        <w:trPr>
          <w:trHeight w:val="595"/>
          <w:jc w:val="center"/>
        </w:trPr>
        <w:tc>
          <w:tcPr>
            <w:tcW w:w="2398" w:type="dxa"/>
            <w:vMerge/>
            <w:vAlign w:val="center"/>
          </w:tcPr>
          <w:p w:rsidR="00CF3ADE" w:rsidRPr="00C14440" w:rsidRDefault="00CF3ADE" w:rsidP="001C0F81">
            <w:pPr>
              <w:jc w:val="center"/>
              <w:rPr>
                <w:b/>
                <w:highlight w:val="yellow"/>
              </w:rPr>
            </w:pPr>
          </w:p>
        </w:tc>
        <w:tc>
          <w:tcPr>
            <w:tcW w:w="2996" w:type="dxa"/>
            <w:vAlign w:val="center"/>
          </w:tcPr>
          <w:p w:rsidR="00CF3ADE" w:rsidRPr="00C14440" w:rsidRDefault="00CF3ADE" w:rsidP="001C0F81">
            <w:pPr>
              <w:jc w:val="center"/>
            </w:pPr>
            <w:r w:rsidRPr="00C14440">
              <w:t>Единица измерения</w:t>
            </w:r>
          </w:p>
        </w:tc>
        <w:tc>
          <w:tcPr>
            <w:tcW w:w="1269" w:type="dxa"/>
            <w:vAlign w:val="center"/>
          </w:tcPr>
          <w:p w:rsidR="00CF3ADE" w:rsidRPr="00C14440" w:rsidRDefault="00CF3ADE" w:rsidP="001C0F81">
            <w:pPr>
              <w:jc w:val="center"/>
            </w:pPr>
            <w:r w:rsidRPr="00C14440">
              <w:t>Величина</w:t>
            </w:r>
          </w:p>
        </w:tc>
        <w:tc>
          <w:tcPr>
            <w:tcW w:w="1785" w:type="dxa"/>
            <w:vAlign w:val="center"/>
          </w:tcPr>
          <w:p w:rsidR="00CF3ADE" w:rsidRPr="00C14440" w:rsidRDefault="00CF3ADE" w:rsidP="001C0F81">
            <w:pPr>
              <w:jc w:val="center"/>
            </w:pPr>
            <w:r w:rsidRPr="00C14440">
              <w:t>Единица измерения</w:t>
            </w:r>
          </w:p>
        </w:tc>
        <w:tc>
          <w:tcPr>
            <w:tcW w:w="1392" w:type="dxa"/>
            <w:vAlign w:val="center"/>
          </w:tcPr>
          <w:p w:rsidR="00CF3ADE" w:rsidRPr="00C14440" w:rsidRDefault="00CF3ADE" w:rsidP="001C0F81">
            <w:pPr>
              <w:jc w:val="center"/>
            </w:pPr>
            <w:r w:rsidRPr="00C14440">
              <w:t>Величина</w:t>
            </w:r>
          </w:p>
        </w:tc>
      </w:tr>
      <w:tr w:rsidR="00CF3ADE" w:rsidRPr="00C14440" w:rsidTr="001C0F81">
        <w:trPr>
          <w:trHeight w:val="1932"/>
          <w:jc w:val="center"/>
        </w:trPr>
        <w:tc>
          <w:tcPr>
            <w:tcW w:w="2398" w:type="dxa"/>
            <w:vAlign w:val="center"/>
          </w:tcPr>
          <w:p w:rsidR="00CF3ADE" w:rsidRPr="00C14440" w:rsidRDefault="00CF3ADE" w:rsidP="001C0F81">
            <w:r w:rsidRPr="00C14440">
              <w:t>Общедоступная библиотека с детским отделением</w:t>
            </w:r>
          </w:p>
        </w:tc>
        <w:tc>
          <w:tcPr>
            <w:tcW w:w="2996" w:type="dxa"/>
            <w:vAlign w:val="center"/>
          </w:tcPr>
          <w:p w:rsidR="00CF3ADE" w:rsidRPr="00C14440" w:rsidRDefault="00CF3ADE" w:rsidP="001C0F81">
            <w:pPr>
              <w:jc w:val="center"/>
            </w:pPr>
            <w:r w:rsidRPr="00C14440">
              <w:t>Административный центр сельского поселения</w:t>
            </w:r>
          </w:p>
        </w:tc>
        <w:tc>
          <w:tcPr>
            <w:tcW w:w="1269" w:type="dxa"/>
            <w:vAlign w:val="center"/>
          </w:tcPr>
          <w:p w:rsidR="00CF3ADE" w:rsidRPr="00C14440" w:rsidRDefault="00CF3ADE" w:rsidP="001C0F81">
            <w:pPr>
              <w:jc w:val="center"/>
            </w:pPr>
            <w:r w:rsidRPr="00C14440">
              <w:t>1</w:t>
            </w:r>
          </w:p>
        </w:tc>
        <w:tc>
          <w:tcPr>
            <w:tcW w:w="1785" w:type="dxa"/>
            <w:vAlign w:val="center"/>
          </w:tcPr>
          <w:p w:rsidR="00CF3ADE" w:rsidRPr="00C14440" w:rsidRDefault="00CF3ADE" w:rsidP="001C0F81">
            <w:pPr>
              <w:jc w:val="center"/>
            </w:pPr>
            <w:r w:rsidRPr="00C14440">
              <w:t>Шаговая доступность / Транспортная доступность</w:t>
            </w:r>
          </w:p>
        </w:tc>
        <w:tc>
          <w:tcPr>
            <w:tcW w:w="1392" w:type="dxa"/>
            <w:vAlign w:val="center"/>
          </w:tcPr>
          <w:p w:rsidR="00CF3ADE" w:rsidRPr="00C14440" w:rsidRDefault="00CF3ADE" w:rsidP="001C0F81">
            <w:pPr>
              <w:jc w:val="center"/>
            </w:pPr>
            <w:r w:rsidRPr="00C14440">
              <w:t>15-30 минут/15-30 минут</w:t>
            </w:r>
          </w:p>
        </w:tc>
      </w:tr>
      <w:tr w:rsidR="00CF3ADE" w:rsidRPr="00C14440" w:rsidTr="001C0F81">
        <w:trPr>
          <w:trHeight w:val="595"/>
          <w:jc w:val="center"/>
        </w:trPr>
        <w:tc>
          <w:tcPr>
            <w:tcW w:w="2398" w:type="dxa"/>
            <w:vAlign w:val="center"/>
          </w:tcPr>
          <w:p w:rsidR="00CF3ADE" w:rsidRPr="00C14440" w:rsidRDefault="00CF3ADE" w:rsidP="001C0F81">
            <w:r w:rsidRPr="00C14440">
              <w:t>Точка доступа к полнотекстовым информационным ресурсам</w:t>
            </w:r>
          </w:p>
        </w:tc>
        <w:tc>
          <w:tcPr>
            <w:tcW w:w="2996" w:type="dxa"/>
            <w:vAlign w:val="center"/>
          </w:tcPr>
          <w:p w:rsidR="00CF3ADE" w:rsidRPr="00C14440" w:rsidRDefault="00CF3ADE" w:rsidP="001C0F81">
            <w:pPr>
              <w:jc w:val="center"/>
            </w:pPr>
            <w:r w:rsidRPr="00C14440">
              <w:t>Административный центр сельского поселения</w:t>
            </w:r>
          </w:p>
        </w:tc>
        <w:tc>
          <w:tcPr>
            <w:tcW w:w="1269" w:type="dxa"/>
            <w:vAlign w:val="center"/>
          </w:tcPr>
          <w:p w:rsidR="00CF3ADE" w:rsidRPr="00C14440" w:rsidRDefault="00CF3ADE" w:rsidP="001C0F81">
            <w:pPr>
              <w:jc w:val="center"/>
            </w:pPr>
            <w:r w:rsidRPr="00C14440">
              <w:t>1</w:t>
            </w:r>
          </w:p>
        </w:tc>
        <w:tc>
          <w:tcPr>
            <w:tcW w:w="1785" w:type="dxa"/>
            <w:vAlign w:val="center"/>
          </w:tcPr>
          <w:p w:rsidR="00CF3ADE" w:rsidRPr="00C14440" w:rsidRDefault="00CF3ADE" w:rsidP="001C0F81">
            <w:pPr>
              <w:jc w:val="center"/>
            </w:pPr>
            <w:r w:rsidRPr="00C14440">
              <w:t>Шаговая доступность / Транспортная доступность</w:t>
            </w:r>
          </w:p>
        </w:tc>
        <w:tc>
          <w:tcPr>
            <w:tcW w:w="1392" w:type="dxa"/>
            <w:vAlign w:val="center"/>
          </w:tcPr>
          <w:p w:rsidR="00CF3ADE" w:rsidRPr="00C14440" w:rsidRDefault="00CF3ADE" w:rsidP="001C0F81">
            <w:pPr>
              <w:jc w:val="center"/>
            </w:pPr>
            <w:r w:rsidRPr="00C14440">
              <w:t>15-30 минут/15-30 минут</w:t>
            </w:r>
          </w:p>
        </w:tc>
      </w:tr>
      <w:tr w:rsidR="00CF3ADE" w:rsidRPr="00C14440" w:rsidTr="001C0F81">
        <w:trPr>
          <w:trHeight w:val="595"/>
          <w:jc w:val="center"/>
        </w:trPr>
        <w:tc>
          <w:tcPr>
            <w:tcW w:w="2398" w:type="dxa"/>
            <w:vAlign w:val="center"/>
          </w:tcPr>
          <w:p w:rsidR="00CF3ADE" w:rsidRPr="00C14440" w:rsidRDefault="00CF3ADE" w:rsidP="001C0F81">
            <w:pPr>
              <w:rPr>
                <w:shd w:val="clear" w:color="auto" w:fill="FFFFFF"/>
              </w:rPr>
            </w:pPr>
            <w:r w:rsidRPr="00C14440">
              <w:rPr>
                <w:shd w:val="clear" w:color="auto" w:fill="FFFFFF"/>
              </w:rPr>
              <w:t xml:space="preserve">Филиал </w:t>
            </w:r>
            <w:r w:rsidRPr="00C14440">
              <w:t>общедоступных</w:t>
            </w:r>
            <w:r w:rsidRPr="00C14440">
              <w:rPr>
                <w:shd w:val="clear" w:color="auto" w:fill="FFFFFF"/>
              </w:rPr>
              <w:t xml:space="preserve"> библиотек </w:t>
            </w:r>
            <w:r w:rsidRPr="00C14440">
              <w:t>с детским отделением</w:t>
            </w:r>
          </w:p>
        </w:tc>
        <w:tc>
          <w:tcPr>
            <w:tcW w:w="2996" w:type="dxa"/>
            <w:vAlign w:val="center"/>
          </w:tcPr>
          <w:p w:rsidR="00CF3ADE" w:rsidRPr="00C14440" w:rsidRDefault="00CF3ADE" w:rsidP="001C0F81">
            <w:pPr>
              <w:jc w:val="center"/>
            </w:pPr>
            <w:r w:rsidRPr="00C14440">
              <w:t>на 1 тыс. чел.</w:t>
            </w:r>
          </w:p>
        </w:tc>
        <w:tc>
          <w:tcPr>
            <w:tcW w:w="1269" w:type="dxa"/>
            <w:vAlign w:val="center"/>
          </w:tcPr>
          <w:p w:rsidR="00CF3ADE" w:rsidRPr="00C14440" w:rsidRDefault="00CF3ADE" w:rsidP="001C0F81">
            <w:pPr>
              <w:jc w:val="center"/>
            </w:pPr>
            <w:r w:rsidRPr="00C14440">
              <w:t>1</w:t>
            </w:r>
          </w:p>
        </w:tc>
        <w:tc>
          <w:tcPr>
            <w:tcW w:w="1785" w:type="dxa"/>
            <w:vAlign w:val="center"/>
          </w:tcPr>
          <w:p w:rsidR="00CF3ADE" w:rsidRPr="00C14440" w:rsidRDefault="00CF3ADE" w:rsidP="001C0F81">
            <w:pPr>
              <w:jc w:val="center"/>
            </w:pPr>
            <w:r w:rsidRPr="00C14440">
              <w:t>Шаговая доступность / Транспортная доступность</w:t>
            </w:r>
          </w:p>
        </w:tc>
        <w:tc>
          <w:tcPr>
            <w:tcW w:w="1392" w:type="dxa"/>
            <w:vAlign w:val="center"/>
          </w:tcPr>
          <w:p w:rsidR="00CF3ADE" w:rsidRPr="00C14440" w:rsidRDefault="00CF3ADE" w:rsidP="001C0F81">
            <w:pPr>
              <w:jc w:val="center"/>
            </w:pPr>
            <w:r w:rsidRPr="00C14440">
              <w:t>15-30 минут/15-30 минут</w:t>
            </w:r>
          </w:p>
        </w:tc>
      </w:tr>
    </w:tbl>
    <w:p w:rsidR="00CF3ADE" w:rsidRPr="00C14440" w:rsidRDefault="00CF3ADE" w:rsidP="00CF3ADE">
      <w:pPr>
        <w:ind w:firstLine="709"/>
        <w:rPr>
          <w:bCs/>
          <w:shd w:val="clear" w:color="auto" w:fill="FFFFFF"/>
        </w:rPr>
      </w:pPr>
      <w:r w:rsidRPr="00C14440">
        <w:t>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 Слепые,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 В целях обеспечения доступности библиотечных услуг для инвалидов по зрению следует предусматривать зоны обслуживания в учреждениях и на предприятиях, где учатся и работают инвалиды по зрению, лечебных и реабилитационных учреждениях.</w:t>
      </w:r>
    </w:p>
    <w:p w:rsidR="00CF3ADE" w:rsidRPr="00C14440" w:rsidRDefault="00CF3ADE" w:rsidP="00CF3ADE">
      <w:pPr>
        <w:ind w:firstLine="709"/>
        <w:rPr>
          <w:bCs/>
          <w:shd w:val="clear" w:color="auto" w:fill="FFFFFF"/>
        </w:rPr>
      </w:pPr>
      <w:r w:rsidRPr="00C14440">
        <w:rPr>
          <w:bCs/>
          <w:shd w:val="clear" w:color="auto" w:fill="FFFFFF"/>
        </w:rPr>
        <w:t xml:space="preserve">Каждый человек имеет право на приобщение к </w:t>
      </w:r>
      <w:hyperlink r:id="rId21" w:anchor="block_5002" w:history="1">
        <w:r w:rsidRPr="00CF3ADE">
          <w:rPr>
            <w:rStyle w:val="af5"/>
          </w:rPr>
          <w:t>культурным ценностям</w:t>
        </w:r>
      </w:hyperlink>
      <w:r w:rsidRPr="00C14440">
        <w:rPr>
          <w:bCs/>
          <w:shd w:val="clear" w:color="auto" w:fill="FFFFFF"/>
        </w:rPr>
        <w:t>, на доступ к государственным библиотечным, музейным, архивным фондам, иным собраниям во всех областях культурной деятельности.</w:t>
      </w:r>
    </w:p>
    <w:p w:rsidR="00CF3ADE" w:rsidRPr="00C14440" w:rsidRDefault="00CF3ADE" w:rsidP="00CF3ADE"/>
    <w:p w:rsidR="00CF3ADE" w:rsidRPr="00C14440" w:rsidRDefault="00CF3ADE" w:rsidP="00CF3ADE">
      <w:pPr>
        <w:jc w:val="center"/>
        <w:rPr>
          <w:b/>
        </w:rPr>
      </w:pPr>
      <w:r w:rsidRPr="00C14440">
        <w:rPr>
          <w:b/>
        </w:rPr>
        <w:t>2.10.3. Расчетные показатели муниципальных архивов</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4"/>
        <w:gridCol w:w="2856"/>
        <w:gridCol w:w="1215"/>
        <w:gridCol w:w="2300"/>
        <w:gridCol w:w="1215"/>
      </w:tblGrid>
      <w:tr w:rsidR="00CF3ADE" w:rsidRPr="00C14440" w:rsidTr="001C0F81">
        <w:trPr>
          <w:trHeight w:val="778"/>
          <w:jc w:val="center"/>
        </w:trPr>
        <w:tc>
          <w:tcPr>
            <w:tcW w:w="2254" w:type="dxa"/>
            <w:vMerge w:val="restart"/>
            <w:vAlign w:val="center"/>
          </w:tcPr>
          <w:p w:rsidR="00CF3ADE" w:rsidRPr="00C14440" w:rsidRDefault="00CF3ADE" w:rsidP="001C0F81">
            <w:pPr>
              <w:jc w:val="center"/>
            </w:pPr>
            <w:r w:rsidRPr="00C14440">
              <w:t>Наименование объекта</w:t>
            </w:r>
          </w:p>
        </w:tc>
        <w:tc>
          <w:tcPr>
            <w:tcW w:w="4071" w:type="dxa"/>
            <w:gridSpan w:val="2"/>
            <w:vAlign w:val="center"/>
          </w:tcPr>
          <w:p w:rsidR="00CF3ADE" w:rsidRPr="00C14440" w:rsidRDefault="00CF3ADE" w:rsidP="001C0F81">
            <w:pPr>
              <w:jc w:val="center"/>
            </w:pPr>
            <w:r w:rsidRPr="00C14440">
              <w:t>Минимально допустимый уровень обеспеченности</w:t>
            </w:r>
          </w:p>
        </w:tc>
        <w:tc>
          <w:tcPr>
            <w:tcW w:w="3515" w:type="dxa"/>
            <w:gridSpan w:val="2"/>
            <w:vAlign w:val="center"/>
          </w:tcPr>
          <w:p w:rsidR="00CF3ADE" w:rsidRPr="00C14440" w:rsidRDefault="00CF3ADE" w:rsidP="001C0F81">
            <w:pPr>
              <w:jc w:val="center"/>
            </w:pPr>
            <w:r w:rsidRPr="00C14440">
              <w:t>Максимально допустимый уровень территориальной доступности</w:t>
            </w:r>
          </w:p>
        </w:tc>
      </w:tr>
      <w:tr w:rsidR="00CF3ADE" w:rsidRPr="00C14440" w:rsidTr="001C0F81">
        <w:trPr>
          <w:trHeight w:val="290"/>
          <w:jc w:val="center"/>
        </w:trPr>
        <w:tc>
          <w:tcPr>
            <w:tcW w:w="2254" w:type="dxa"/>
            <w:vMerge/>
            <w:vAlign w:val="center"/>
          </w:tcPr>
          <w:p w:rsidR="00CF3ADE" w:rsidRPr="00C14440" w:rsidRDefault="00CF3ADE" w:rsidP="001C0F81">
            <w:pPr>
              <w:jc w:val="center"/>
              <w:rPr>
                <w:b/>
              </w:rPr>
            </w:pPr>
          </w:p>
        </w:tc>
        <w:tc>
          <w:tcPr>
            <w:tcW w:w="2856" w:type="dxa"/>
            <w:vAlign w:val="center"/>
          </w:tcPr>
          <w:p w:rsidR="00CF3ADE" w:rsidRPr="00C14440" w:rsidRDefault="00CF3ADE" w:rsidP="001C0F81">
            <w:pPr>
              <w:jc w:val="center"/>
            </w:pPr>
            <w:r w:rsidRPr="00C14440">
              <w:t>Единица измерения</w:t>
            </w:r>
          </w:p>
        </w:tc>
        <w:tc>
          <w:tcPr>
            <w:tcW w:w="1215" w:type="dxa"/>
            <w:vAlign w:val="center"/>
          </w:tcPr>
          <w:p w:rsidR="00CF3ADE" w:rsidRPr="00C14440" w:rsidRDefault="00CF3ADE" w:rsidP="001C0F81">
            <w:pPr>
              <w:jc w:val="center"/>
            </w:pPr>
            <w:r w:rsidRPr="00C14440">
              <w:t>Величина</w:t>
            </w:r>
          </w:p>
        </w:tc>
        <w:tc>
          <w:tcPr>
            <w:tcW w:w="2300" w:type="dxa"/>
            <w:vAlign w:val="center"/>
          </w:tcPr>
          <w:p w:rsidR="00CF3ADE" w:rsidRPr="00C14440" w:rsidRDefault="00CF3ADE" w:rsidP="001C0F81">
            <w:pPr>
              <w:jc w:val="center"/>
            </w:pPr>
            <w:r w:rsidRPr="00C14440">
              <w:t>Единица измерения</w:t>
            </w:r>
          </w:p>
        </w:tc>
        <w:tc>
          <w:tcPr>
            <w:tcW w:w="1215" w:type="dxa"/>
            <w:vAlign w:val="center"/>
          </w:tcPr>
          <w:p w:rsidR="00CF3ADE" w:rsidRPr="00C14440" w:rsidRDefault="00CF3ADE" w:rsidP="001C0F81">
            <w:pPr>
              <w:jc w:val="center"/>
            </w:pPr>
            <w:r w:rsidRPr="00C14440">
              <w:t>Величина</w:t>
            </w:r>
          </w:p>
        </w:tc>
      </w:tr>
      <w:tr w:rsidR="00CF3ADE" w:rsidRPr="00C14440" w:rsidTr="001C0F81">
        <w:trPr>
          <w:trHeight w:val="562"/>
          <w:jc w:val="center"/>
        </w:trPr>
        <w:tc>
          <w:tcPr>
            <w:tcW w:w="2254" w:type="dxa"/>
            <w:vAlign w:val="center"/>
          </w:tcPr>
          <w:p w:rsidR="00CF3ADE" w:rsidRPr="00C14440" w:rsidRDefault="00CF3ADE" w:rsidP="001C0F81">
            <w:r w:rsidRPr="00C14440">
              <w:t>Муниципальный (городской) архив</w:t>
            </w:r>
          </w:p>
        </w:tc>
        <w:tc>
          <w:tcPr>
            <w:tcW w:w="2856" w:type="dxa"/>
            <w:vAlign w:val="center"/>
          </w:tcPr>
          <w:p w:rsidR="00CF3ADE" w:rsidRPr="00C14440" w:rsidRDefault="00CF3ADE" w:rsidP="001C0F81">
            <w:pPr>
              <w:jc w:val="center"/>
            </w:pPr>
            <w:r w:rsidRPr="00C14440">
              <w:t>объект</w:t>
            </w:r>
          </w:p>
        </w:tc>
        <w:tc>
          <w:tcPr>
            <w:tcW w:w="1215" w:type="dxa"/>
            <w:vAlign w:val="center"/>
          </w:tcPr>
          <w:p w:rsidR="00CF3ADE" w:rsidRPr="00C14440" w:rsidRDefault="00CF3ADE" w:rsidP="001C0F81">
            <w:pPr>
              <w:jc w:val="center"/>
            </w:pPr>
            <w:r w:rsidRPr="00C14440">
              <w:t>1</w:t>
            </w:r>
          </w:p>
        </w:tc>
        <w:tc>
          <w:tcPr>
            <w:tcW w:w="3515" w:type="dxa"/>
            <w:gridSpan w:val="2"/>
            <w:vAlign w:val="center"/>
          </w:tcPr>
          <w:p w:rsidR="00CF3ADE" w:rsidRPr="00C14440" w:rsidRDefault="00CF3ADE" w:rsidP="001C0F81">
            <w:pPr>
              <w:jc w:val="center"/>
            </w:pPr>
            <w:r w:rsidRPr="00C14440">
              <w:t>Не нормируется</w:t>
            </w:r>
          </w:p>
        </w:tc>
      </w:tr>
    </w:tbl>
    <w:p w:rsidR="00CF3ADE" w:rsidRPr="00C14440" w:rsidRDefault="00CF3ADE" w:rsidP="00CF3ADE">
      <w:pPr>
        <w:rPr>
          <w:rFonts w:eastAsia="Calibri"/>
          <w:lang w:eastAsia="en-US"/>
        </w:rPr>
      </w:pPr>
      <w:r w:rsidRPr="00C14440">
        <w:rPr>
          <w:rFonts w:eastAsia="Calibri"/>
          <w:lang w:eastAsia="en-US"/>
        </w:rPr>
        <w:br w:type="page"/>
      </w:r>
    </w:p>
    <w:p w:rsidR="00CF3ADE" w:rsidRPr="00C14440" w:rsidRDefault="00CF3ADE" w:rsidP="00CF3ADE">
      <w:pPr>
        <w:jc w:val="center"/>
        <w:rPr>
          <w:rFonts w:eastAsia="Calibri"/>
          <w:b/>
          <w:highlight w:val="yellow"/>
          <w:lang w:eastAsia="en-US"/>
        </w:rPr>
      </w:pPr>
      <w:r w:rsidRPr="00C14440">
        <w:rPr>
          <w:rFonts w:eastAsia="Calibri"/>
          <w:b/>
          <w:lang w:eastAsia="en-US"/>
        </w:rPr>
        <w:lastRenderedPageBreak/>
        <w:t>Глава 2.11. Расчетные показатели объектов благоустройства,</w:t>
      </w:r>
      <w:r w:rsidRPr="00C14440">
        <w:rPr>
          <w:rFonts w:eastAsia="Calibri"/>
          <w:b/>
          <w:lang w:eastAsia="en-US"/>
        </w:rPr>
        <w:br/>
        <w:t>мест массового отдыха населения</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651"/>
        <w:gridCol w:w="2025"/>
        <w:gridCol w:w="15"/>
        <w:gridCol w:w="1320"/>
        <w:gridCol w:w="1730"/>
        <w:gridCol w:w="55"/>
        <w:gridCol w:w="1418"/>
      </w:tblGrid>
      <w:tr w:rsidR="00CF3ADE" w:rsidRPr="00C14440" w:rsidTr="001C0F81">
        <w:trPr>
          <w:trHeight w:val="778"/>
          <w:jc w:val="center"/>
        </w:trPr>
        <w:tc>
          <w:tcPr>
            <w:tcW w:w="709" w:type="dxa"/>
            <w:vMerge w:val="restart"/>
            <w:vAlign w:val="center"/>
          </w:tcPr>
          <w:p w:rsidR="00CF3ADE" w:rsidRPr="00C14440" w:rsidRDefault="00CF3ADE" w:rsidP="001C0F81">
            <w:pPr>
              <w:jc w:val="center"/>
            </w:pPr>
            <w:r w:rsidRPr="00C14440">
              <w:t>№</w:t>
            </w:r>
            <w:r w:rsidRPr="00C14440">
              <w:br/>
              <w:t>п/п</w:t>
            </w:r>
          </w:p>
        </w:tc>
        <w:tc>
          <w:tcPr>
            <w:tcW w:w="2651" w:type="dxa"/>
            <w:vMerge w:val="restart"/>
            <w:vAlign w:val="center"/>
          </w:tcPr>
          <w:p w:rsidR="00CF3ADE" w:rsidRPr="00C14440" w:rsidRDefault="00CF3ADE" w:rsidP="001C0F81">
            <w:pPr>
              <w:jc w:val="center"/>
            </w:pPr>
            <w:r w:rsidRPr="00C14440">
              <w:t>Наименование объекта</w:t>
            </w:r>
          </w:p>
        </w:tc>
        <w:tc>
          <w:tcPr>
            <w:tcW w:w="3360" w:type="dxa"/>
            <w:gridSpan w:val="3"/>
            <w:vAlign w:val="center"/>
          </w:tcPr>
          <w:p w:rsidR="00CF3ADE" w:rsidRPr="00C14440" w:rsidRDefault="00CF3ADE" w:rsidP="001C0F81">
            <w:pPr>
              <w:jc w:val="center"/>
            </w:pPr>
            <w:r w:rsidRPr="00C14440">
              <w:t>Минимально допустимый уровень обеспеченности</w:t>
            </w:r>
          </w:p>
        </w:tc>
        <w:tc>
          <w:tcPr>
            <w:tcW w:w="3203" w:type="dxa"/>
            <w:gridSpan w:val="3"/>
            <w:vAlign w:val="center"/>
          </w:tcPr>
          <w:p w:rsidR="00CF3ADE" w:rsidRPr="00C14440" w:rsidRDefault="00CF3ADE" w:rsidP="001C0F81">
            <w:pPr>
              <w:jc w:val="center"/>
            </w:pPr>
            <w:r w:rsidRPr="00C14440">
              <w:t>Максимально допустимый уровень территориальной доступности</w:t>
            </w:r>
          </w:p>
        </w:tc>
      </w:tr>
      <w:tr w:rsidR="00CF3ADE" w:rsidRPr="00C14440" w:rsidTr="001C0F81">
        <w:trPr>
          <w:trHeight w:val="573"/>
          <w:jc w:val="center"/>
        </w:trPr>
        <w:tc>
          <w:tcPr>
            <w:tcW w:w="709" w:type="dxa"/>
            <w:vMerge/>
            <w:vAlign w:val="center"/>
          </w:tcPr>
          <w:p w:rsidR="00CF3ADE" w:rsidRPr="00C14440" w:rsidRDefault="00CF3ADE" w:rsidP="001C0F81">
            <w:pPr>
              <w:jc w:val="center"/>
              <w:rPr>
                <w:b/>
              </w:rPr>
            </w:pPr>
          </w:p>
        </w:tc>
        <w:tc>
          <w:tcPr>
            <w:tcW w:w="2651" w:type="dxa"/>
            <w:vMerge/>
            <w:vAlign w:val="center"/>
          </w:tcPr>
          <w:p w:rsidR="00CF3ADE" w:rsidRPr="00C14440" w:rsidRDefault="00CF3ADE" w:rsidP="001C0F81">
            <w:pPr>
              <w:jc w:val="center"/>
              <w:rPr>
                <w:b/>
              </w:rPr>
            </w:pPr>
          </w:p>
        </w:tc>
        <w:tc>
          <w:tcPr>
            <w:tcW w:w="2025" w:type="dxa"/>
            <w:vAlign w:val="center"/>
          </w:tcPr>
          <w:p w:rsidR="00CF3ADE" w:rsidRPr="00C14440" w:rsidRDefault="00CF3ADE" w:rsidP="001C0F81">
            <w:pPr>
              <w:jc w:val="center"/>
            </w:pPr>
            <w:r w:rsidRPr="00C14440">
              <w:t>Единица измерения</w:t>
            </w:r>
          </w:p>
        </w:tc>
        <w:tc>
          <w:tcPr>
            <w:tcW w:w="1335" w:type="dxa"/>
            <w:gridSpan w:val="2"/>
            <w:vAlign w:val="center"/>
          </w:tcPr>
          <w:p w:rsidR="00CF3ADE" w:rsidRPr="00C14440" w:rsidRDefault="00CF3ADE" w:rsidP="001C0F81">
            <w:pPr>
              <w:jc w:val="center"/>
            </w:pPr>
            <w:r w:rsidRPr="00C14440">
              <w:t>Величина</w:t>
            </w:r>
          </w:p>
        </w:tc>
        <w:tc>
          <w:tcPr>
            <w:tcW w:w="1730" w:type="dxa"/>
            <w:vAlign w:val="center"/>
          </w:tcPr>
          <w:p w:rsidR="00CF3ADE" w:rsidRPr="00C14440" w:rsidRDefault="00CF3ADE" w:rsidP="001C0F81">
            <w:pPr>
              <w:jc w:val="center"/>
            </w:pPr>
            <w:r w:rsidRPr="00C14440">
              <w:t>Единица измерения</w:t>
            </w:r>
          </w:p>
        </w:tc>
        <w:tc>
          <w:tcPr>
            <w:tcW w:w="1473" w:type="dxa"/>
            <w:gridSpan w:val="2"/>
            <w:vAlign w:val="center"/>
          </w:tcPr>
          <w:p w:rsidR="00CF3ADE" w:rsidRPr="00C14440" w:rsidRDefault="00CF3ADE" w:rsidP="001C0F81">
            <w:pPr>
              <w:jc w:val="center"/>
            </w:pPr>
            <w:r w:rsidRPr="00C14440">
              <w:t>Величина</w:t>
            </w:r>
          </w:p>
        </w:tc>
      </w:tr>
      <w:tr w:rsidR="00CF3ADE" w:rsidRPr="00C14440" w:rsidTr="001C0F81">
        <w:trPr>
          <w:trHeight w:val="257"/>
          <w:jc w:val="center"/>
        </w:trPr>
        <w:tc>
          <w:tcPr>
            <w:tcW w:w="9923" w:type="dxa"/>
            <w:gridSpan w:val="8"/>
            <w:vAlign w:val="center"/>
          </w:tcPr>
          <w:p w:rsidR="00CF3ADE" w:rsidRPr="00C14440" w:rsidRDefault="00CF3ADE" w:rsidP="001C0F81">
            <w:pPr>
              <w:jc w:val="center"/>
              <w:rPr>
                <w:highlight w:val="yellow"/>
              </w:rPr>
            </w:pPr>
            <w:r w:rsidRPr="00C14440">
              <w:t xml:space="preserve">Объекты благоустройства </w:t>
            </w:r>
          </w:p>
        </w:tc>
      </w:tr>
      <w:tr w:rsidR="00CF3ADE" w:rsidRPr="00C14440" w:rsidTr="001C0F81">
        <w:trPr>
          <w:trHeight w:val="637"/>
          <w:jc w:val="center"/>
        </w:trPr>
        <w:tc>
          <w:tcPr>
            <w:tcW w:w="709" w:type="dxa"/>
            <w:tcBorders>
              <w:bottom w:val="single" w:sz="4" w:space="0" w:color="auto"/>
            </w:tcBorders>
            <w:vAlign w:val="center"/>
          </w:tcPr>
          <w:p w:rsidR="00CF3ADE" w:rsidRPr="00C14440" w:rsidRDefault="00CF3ADE" w:rsidP="001C0F81">
            <w:pPr>
              <w:jc w:val="center"/>
            </w:pPr>
            <w:r w:rsidRPr="00C14440">
              <w:t>1</w:t>
            </w:r>
          </w:p>
        </w:tc>
        <w:tc>
          <w:tcPr>
            <w:tcW w:w="2651" w:type="dxa"/>
            <w:tcBorders>
              <w:bottom w:val="single" w:sz="4" w:space="0" w:color="auto"/>
            </w:tcBorders>
            <w:vAlign w:val="center"/>
          </w:tcPr>
          <w:p w:rsidR="00CF3ADE" w:rsidRPr="00C14440" w:rsidRDefault="00CF3ADE" w:rsidP="001C0F81">
            <w:r w:rsidRPr="00C14440">
              <w:t>Объекты рекреации - пляжи</w:t>
            </w:r>
          </w:p>
        </w:tc>
        <w:tc>
          <w:tcPr>
            <w:tcW w:w="2040" w:type="dxa"/>
            <w:gridSpan w:val="2"/>
            <w:tcBorders>
              <w:bottom w:val="single" w:sz="4" w:space="0" w:color="auto"/>
            </w:tcBorders>
            <w:vAlign w:val="center"/>
          </w:tcPr>
          <w:p w:rsidR="00CF3ADE" w:rsidRPr="00C14440" w:rsidRDefault="00CF3ADE" w:rsidP="001C0F81">
            <w:pPr>
              <w:jc w:val="center"/>
            </w:pPr>
            <w:r w:rsidRPr="00C14440">
              <w:t>м²/посетителя</w:t>
            </w:r>
          </w:p>
        </w:tc>
        <w:tc>
          <w:tcPr>
            <w:tcW w:w="1320" w:type="dxa"/>
            <w:tcBorders>
              <w:bottom w:val="single" w:sz="4" w:space="0" w:color="auto"/>
            </w:tcBorders>
            <w:vAlign w:val="center"/>
          </w:tcPr>
          <w:p w:rsidR="00CF3ADE" w:rsidRPr="00C14440" w:rsidRDefault="00CF3ADE" w:rsidP="001C0F81">
            <w:pPr>
              <w:jc w:val="center"/>
            </w:pPr>
            <w:r w:rsidRPr="00C14440">
              <w:t>8</w:t>
            </w:r>
          </w:p>
        </w:tc>
        <w:tc>
          <w:tcPr>
            <w:tcW w:w="1785" w:type="dxa"/>
            <w:gridSpan w:val="2"/>
            <w:tcBorders>
              <w:bottom w:val="single" w:sz="4" w:space="0" w:color="auto"/>
            </w:tcBorders>
            <w:vAlign w:val="center"/>
          </w:tcPr>
          <w:p w:rsidR="00CF3ADE" w:rsidRPr="00C14440" w:rsidRDefault="00CF3ADE" w:rsidP="001C0F81">
            <w:pPr>
              <w:jc w:val="center"/>
            </w:pPr>
            <w:r w:rsidRPr="00C14440">
              <w:t>мин.</w:t>
            </w:r>
          </w:p>
          <w:p w:rsidR="00CF3ADE" w:rsidRPr="00C14440" w:rsidRDefault="00CF3ADE" w:rsidP="001C0F81">
            <w:pPr>
              <w:jc w:val="center"/>
            </w:pPr>
            <w:r w:rsidRPr="00C14440">
              <w:t>транспортной доступности</w:t>
            </w:r>
          </w:p>
        </w:tc>
        <w:tc>
          <w:tcPr>
            <w:tcW w:w="1418" w:type="dxa"/>
            <w:tcBorders>
              <w:bottom w:val="single" w:sz="4" w:space="0" w:color="auto"/>
            </w:tcBorders>
            <w:vAlign w:val="center"/>
          </w:tcPr>
          <w:p w:rsidR="00CF3ADE" w:rsidRPr="00C14440" w:rsidRDefault="00CF3ADE" w:rsidP="001C0F81">
            <w:pPr>
              <w:jc w:val="center"/>
            </w:pPr>
            <w:r w:rsidRPr="00C14440">
              <w:t>30</w:t>
            </w:r>
          </w:p>
        </w:tc>
      </w:tr>
      <w:tr w:rsidR="00CF3ADE" w:rsidRPr="00C14440" w:rsidTr="001C0F81">
        <w:trPr>
          <w:trHeight w:val="1047"/>
          <w:jc w:val="center"/>
        </w:trPr>
        <w:tc>
          <w:tcPr>
            <w:tcW w:w="709" w:type="dxa"/>
            <w:vAlign w:val="center"/>
          </w:tcPr>
          <w:p w:rsidR="00CF3ADE" w:rsidRPr="00C14440" w:rsidRDefault="00CF3ADE" w:rsidP="001C0F81">
            <w:pPr>
              <w:jc w:val="center"/>
            </w:pPr>
            <w:r w:rsidRPr="00C14440">
              <w:t>2</w:t>
            </w:r>
          </w:p>
        </w:tc>
        <w:tc>
          <w:tcPr>
            <w:tcW w:w="2651" w:type="dxa"/>
            <w:vAlign w:val="center"/>
          </w:tcPr>
          <w:p w:rsidR="00CF3ADE" w:rsidRPr="00C14440" w:rsidRDefault="00CF3ADE" w:rsidP="001C0F81">
            <w:r w:rsidRPr="00C14440">
              <w:t>Проходы к береговым полосам водных объектов общего пользования</w:t>
            </w:r>
          </w:p>
        </w:tc>
        <w:tc>
          <w:tcPr>
            <w:tcW w:w="3360" w:type="dxa"/>
            <w:gridSpan w:val="3"/>
            <w:vAlign w:val="center"/>
          </w:tcPr>
          <w:p w:rsidR="00CF3ADE" w:rsidRPr="00C14440" w:rsidRDefault="00CF3ADE" w:rsidP="001C0F81">
            <w:pPr>
              <w:jc w:val="center"/>
            </w:pPr>
            <w:r w:rsidRPr="00C14440">
              <w:t>Не нормируется</w:t>
            </w:r>
          </w:p>
        </w:tc>
        <w:tc>
          <w:tcPr>
            <w:tcW w:w="3203" w:type="dxa"/>
            <w:gridSpan w:val="3"/>
            <w:vAlign w:val="center"/>
          </w:tcPr>
          <w:p w:rsidR="00CF3ADE" w:rsidRPr="00C14440" w:rsidRDefault="00CF3ADE" w:rsidP="001C0F81">
            <w:pPr>
              <w:jc w:val="center"/>
            </w:pPr>
            <w:r w:rsidRPr="00C14440">
              <w:t>250 м</w:t>
            </w:r>
          </w:p>
        </w:tc>
      </w:tr>
      <w:tr w:rsidR="00CF3ADE" w:rsidRPr="00C14440" w:rsidTr="001C0F81">
        <w:trPr>
          <w:trHeight w:val="1047"/>
          <w:jc w:val="center"/>
        </w:trPr>
        <w:tc>
          <w:tcPr>
            <w:tcW w:w="709" w:type="dxa"/>
            <w:vAlign w:val="center"/>
          </w:tcPr>
          <w:p w:rsidR="00CF3ADE" w:rsidRPr="00C14440" w:rsidRDefault="00CF3ADE" w:rsidP="001C0F81">
            <w:pPr>
              <w:jc w:val="center"/>
            </w:pPr>
            <w:r w:rsidRPr="00C14440">
              <w:t>3</w:t>
            </w:r>
          </w:p>
        </w:tc>
        <w:tc>
          <w:tcPr>
            <w:tcW w:w="2651" w:type="dxa"/>
            <w:vAlign w:val="center"/>
          </w:tcPr>
          <w:p w:rsidR="00CF3ADE" w:rsidRPr="00C14440" w:rsidRDefault="00CF3ADE" w:rsidP="001C0F81">
            <w:r w:rsidRPr="00C14440">
              <w:rPr>
                <w:bCs/>
              </w:rPr>
              <w:t>Места отдыха, доступные для МГН</w:t>
            </w:r>
          </w:p>
        </w:tc>
        <w:tc>
          <w:tcPr>
            <w:tcW w:w="3360" w:type="dxa"/>
            <w:gridSpan w:val="3"/>
            <w:vAlign w:val="center"/>
          </w:tcPr>
          <w:p w:rsidR="00CF3ADE" w:rsidRPr="00C14440" w:rsidRDefault="00CF3ADE" w:rsidP="001C0F81">
            <w:pPr>
              <w:jc w:val="center"/>
            </w:pPr>
            <w:r w:rsidRPr="00C14440">
              <w:rPr>
                <w:bCs/>
              </w:rPr>
              <w:t>не менее чем через 100-150 м</w:t>
            </w:r>
          </w:p>
        </w:tc>
        <w:tc>
          <w:tcPr>
            <w:tcW w:w="3203" w:type="dxa"/>
            <w:gridSpan w:val="3"/>
            <w:vAlign w:val="center"/>
          </w:tcPr>
          <w:p w:rsidR="00CF3ADE" w:rsidRPr="00C14440" w:rsidRDefault="00CF3ADE" w:rsidP="001C0F81">
            <w:pPr>
              <w:jc w:val="center"/>
            </w:pPr>
            <w:r w:rsidRPr="00C14440">
              <w:rPr>
                <w:bCs/>
              </w:rPr>
              <w:t>на основных путях движения людей</w:t>
            </w:r>
          </w:p>
        </w:tc>
      </w:tr>
    </w:tbl>
    <w:p w:rsidR="00CF3ADE" w:rsidRPr="00C14440" w:rsidRDefault="00CF3ADE" w:rsidP="00CF3ADE">
      <w:pPr>
        <w:rPr>
          <w:highlight w:val="yellow"/>
        </w:rPr>
      </w:pP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0"/>
        <w:gridCol w:w="1774"/>
        <w:gridCol w:w="1775"/>
        <w:gridCol w:w="1774"/>
        <w:gridCol w:w="1775"/>
      </w:tblGrid>
      <w:tr w:rsidR="00CF3ADE" w:rsidRPr="00C14440" w:rsidTr="001C0F81">
        <w:trPr>
          <w:trHeight w:val="257"/>
          <w:jc w:val="center"/>
        </w:trPr>
        <w:tc>
          <w:tcPr>
            <w:tcW w:w="9928" w:type="dxa"/>
            <w:gridSpan w:val="5"/>
            <w:vAlign w:val="center"/>
          </w:tcPr>
          <w:p w:rsidR="00CF3ADE" w:rsidRPr="00C14440" w:rsidRDefault="00CF3ADE" w:rsidP="001C0F81">
            <w:pPr>
              <w:jc w:val="center"/>
              <w:rPr>
                <w:highlight w:val="yellow"/>
              </w:rPr>
            </w:pPr>
            <w:r w:rsidRPr="00C14440">
              <w:t>Озелененные территории общего пользования</w:t>
            </w:r>
          </w:p>
        </w:tc>
      </w:tr>
      <w:tr w:rsidR="00CF3ADE" w:rsidRPr="00C14440" w:rsidTr="001C0F81">
        <w:tblPrEx>
          <w:tblLook w:val="0000" w:firstRow="0" w:lastRow="0" w:firstColumn="0" w:lastColumn="0" w:noHBand="0" w:noVBand="0"/>
        </w:tblPrEx>
        <w:trPr>
          <w:jc w:val="center"/>
        </w:trPr>
        <w:tc>
          <w:tcPr>
            <w:tcW w:w="2830" w:type="dxa"/>
            <w:vMerge w:val="restart"/>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Озелененные территории общего пользования</w:t>
            </w:r>
          </w:p>
        </w:tc>
        <w:tc>
          <w:tcPr>
            <w:tcW w:w="7098" w:type="dxa"/>
            <w:gridSpan w:val="4"/>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Площадь озелененных территорий общего пользования,</w:t>
            </w:r>
            <w:r w:rsidRPr="00C14440">
              <w:rPr>
                <w:rFonts w:ascii="Times New Roman" w:hAnsi="Times New Roman"/>
              </w:rPr>
              <w:br/>
              <w:t>м² на одного человека</w:t>
            </w:r>
          </w:p>
        </w:tc>
      </w:tr>
      <w:tr w:rsidR="00CF3ADE" w:rsidRPr="00C14440" w:rsidTr="001C0F81">
        <w:tblPrEx>
          <w:tblLook w:val="0000" w:firstRow="0" w:lastRow="0" w:firstColumn="0" w:lastColumn="0" w:noHBand="0" w:noVBand="0"/>
        </w:tblPrEx>
        <w:trPr>
          <w:jc w:val="center"/>
        </w:trPr>
        <w:tc>
          <w:tcPr>
            <w:tcW w:w="2830" w:type="dxa"/>
            <w:vMerge/>
            <w:vAlign w:val="center"/>
          </w:tcPr>
          <w:p w:rsidR="00CF3ADE" w:rsidRPr="00C14440" w:rsidRDefault="00CF3ADE" w:rsidP="001C0F81">
            <w:pPr>
              <w:pStyle w:val="af8"/>
              <w:rPr>
                <w:rFonts w:ascii="Times New Roman" w:hAnsi="Times New Roman"/>
              </w:rPr>
            </w:pPr>
          </w:p>
        </w:tc>
        <w:tc>
          <w:tcPr>
            <w:tcW w:w="1774"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крупнейших, крупных и больших городов</w:t>
            </w:r>
          </w:p>
        </w:tc>
        <w:tc>
          <w:tcPr>
            <w:tcW w:w="1775"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средних городов</w:t>
            </w:r>
          </w:p>
        </w:tc>
        <w:tc>
          <w:tcPr>
            <w:tcW w:w="1774"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малых городов</w:t>
            </w:r>
          </w:p>
        </w:tc>
        <w:tc>
          <w:tcPr>
            <w:tcW w:w="1775" w:type="dxa"/>
            <w:vAlign w:val="center"/>
          </w:tcPr>
          <w:p w:rsidR="00CF3ADE" w:rsidRPr="00C14440" w:rsidRDefault="00CF3ADE" w:rsidP="001C0F81">
            <w:pPr>
              <w:pStyle w:val="af8"/>
              <w:jc w:val="center"/>
              <w:rPr>
                <w:rFonts w:ascii="Times New Roman" w:hAnsi="Times New Roman"/>
              </w:rPr>
            </w:pPr>
            <w:r>
              <w:rPr>
                <w:rFonts w:ascii="Times New Roman" w:hAnsi="Times New Roman"/>
              </w:rPr>
              <w:t>сельского поселения</w:t>
            </w:r>
          </w:p>
        </w:tc>
      </w:tr>
      <w:tr w:rsidR="00CF3ADE" w:rsidRPr="00C14440" w:rsidTr="001C0F81">
        <w:tblPrEx>
          <w:tblLook w:val="0000" w:firstRow="0" w:lastRow="0" w:firstColumn="0" w:lastColumn="0" w:noHBand="0" w:noVBand="0"/>
        </w:tblPrEx>
        <w:trPr>
          <w:jc w:val="center"/>
        </w:trPr>
        <w:tc>
          <w:tcPr>
            <w:tcW w:w="2830" w:type="dxa"/>
            <w:vAlign w:val="center"/>
          </w:tcPr>
          <w:p w:rsidR="00CF3ADE" w:rsidRPr="00C14440" w:rsidRDefault="00CF3ADE" w:rsidP="001C0F81">
            <w:pPr>
              <w:pStyle w:val="af9"/>
              <w:rPr>
                <w:rFonts w:ascii="Times New Roman" w:hAnsi="Times New Roman"/>
              </w:rPr>
            </w:pPr>
            <w:r w:rsidRPr="00C14440">
              <w:rPr>
                <w:rFonts w:ascii="Times New Roman" w:hAnsi="Times New Roman"/>
              </w:rPr>
              <w:t>Общегородские</w:t>
            </w:r>
          </w:p>
        </w:tc>
        <w:tc>
          <w:tcPr>
            <w:tcW w:w="1774"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10</w:t>
            </w:r>
          </w:p>
        </w:tc>
        <w:tc>
          <w:tcPr>
            <w:tcW w:w="1775"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7</w:t>
            </w:r>
          </w:p>
        </w:tc>
        <w:tc>
          <w:tcPr>
            <w:tcW w:w="1774"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8 (10)</w:t>
            </w:r>
            <w:hyperlink w:anchor="sub_91111" w:history="1">
              <w:r w:rsidRPr="00CF3ADE">
                <w:rPr>
                  <w:rStyle w:val="af7"/>
                  <w:rFonts w:ascii="Times New Roman" w:hAnsi="Times New Roman"/>
                </w:rPr>
                <w:t>*</w:t>
              </w:r>
            </w:hyperlink>
          </w:p>
        </w:tc>
        <w:tc>
          <w:tcPr>
            <w:tcW w:w="1775"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12</w:t>
            </w:r>
          </w:p>
        </w:tc>
      </w:tr>
      <w:tr w:rsidR="00CF3ADE" w:rsidRPr="00C14440" w:rsidTr="001C0F81">
        <w:tblPrEx>
          <w:tblLook w:val="0000" w:firstRow="0" w:lastRow="0" w:firstColumn="0" w:lastColumn="0" w:noHBand="0" w:noVBand="0"/>
        </w:tblPrEx>
        <w:trPr>
          <w:jc w:val="center"/>
        </w:trPr>
        <w:tc>
          <w:tcPr>
            <w:tcW w:w="2830" w:type="dxa"/>
            <w:vAlign w:val="center"/>
          </w:tcPr>
          <w:p w:rsidR="00CF3ADE" w:rsidRPr="00C14440" w:rsidRDefault="00CF3ADE" w:rsidP="001C0F81">
            <w:pPr>
              <w:pStyle w:val="af9"/>
              <w:rPr>
                <w:rFonts w:ascii="Times New Roman" w:hAnsi="Times New Roman"/>
              </w:rPr>
            </w:pPr>
            <w:r w:rsidRPr="00C14440">
              <w:rPr>
                <w:rFonts w:ascii="Times New Roman" w:hAnsi="Times New Roman"/>
              </w:rPr>
              <w:t>Жилых районов</w:t>
            </w:r>
          </w:p>
        </w:tc>
        <w:tc>
          <w:tcPr>
            <w:tcW w:w="1774"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6</w:t>
            </w:r>
          </w:p>
        </w:tc>
        <w:tc>
          <w:tcPr>
            <w:tcW w:w="1775"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6</w:t>
            </w:r>
          </w:p>
        </w:tc>
        <w:tc>
          <w:tcPr>
            <w:tcW w:w="1774"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w:t>
            </w:r>
          </w:p>
        </w:tc>
        <w:tc>
          <w:tcPr>
            <w:tcW w:w="1775"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w:t>
            </w:r>
          </w:p>
        </w:tc>
      </w:tr>
    </w:tbl>
    <w:p w:rsidR="00CF3ADE" w:rsidRPr="00C14440" w:rsidRDefault="00CF3ADE" w:rsidP="00CF3ADE">
      <w:pPr>
        <w:ind w:firstLine="709"/>
      </w:pPr>
      <w:r w:rsidRPr="00C14440">
        <w:t>* В скобках приведены размеры для малых городов с численностью населения до 20 тыс. чел.</w:t>
      </w:r>
    </w:p>
    <w:p w:rsidR="00CF3ADE" w:rsidRPr="00C14440" w:rsidRDefault="00CF3ADE" w:rsidP="00CF3ADE">
      <w:pPr>
        <w:ind w:firstLine="709"/>
      </w:pPr>
      <w:r w:rsidRPr="00C14440">
        <w:t>Примечание:</w:t>
      </w:r>
    </w:p>
    <w:p w:rsidR="00CF3ADE" w:rsidRPr="00C14440" w:rsidRDefault="00CF3ADE" w:rsidP="00CF3ADE">
      <w:pPr>
        <w:ind w:firstLine="709"/>
      </w:pPr>
      <w:r w:rsidRPr="00C14440">
        <w:t>1. Площадь озелененных территорий общего пользования в поселениях следует: уменьшать для тундры и лесотундры - до 2   на одного человека; полупустыни и пустыни - на 20%-30%; увеличивать для степи и лесостепи - на 10%-20%.</w:t>
      </w:r>
    </w:p>
    <w:p w:rsidR="00CF3ADE" w:rsidRPr="00C14440" w:rsidRDefault="00CF3ADE" w:rsidP="00CF3ADE">
      <w:pPr>
        <w:ind w:firstLine="709"/>
      </w:pPr>
      <w:r w:rsidRPr="00C14440">
        <w:t>2. В средних, малых городах и сельских поселениях,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CF3ADE" w:rsidRPr="00C14440" w:rsidRDefault="00CF3ADE" w:rsidP="00CF3ADE">
      <w:pPr>
        <w:ind w:firstLine="709"/>
      </w:pPr>
      <w:r w:rsidRPr="00C14440">
        <w:t xml:space="preserve">3. В городах с предприятиями, требующими устройства санитарно-защитных зон шириной более 1 км, уровень </w:t>
      </w:r>
      <w:proofErr w:type="spellStart"/>
      <w:r w:rsidRPr="00C14440">
        <w:t>озелененности</w:t>
      </w:r>
      <w:proofErr w:type="spellEnd"/>
      <w:r w:rsidRPr="00C14440">
        <w:t xml:space="preserve"> территории застройки следует увеличивать не менее чем на 15%.</w:t>
      </w:r>
    </w:p>
    <w:p w:rsidR="00CF3ADE" w:rsidRPr="00C14440" w:rsidRDefault="00CF3ADE" w:rsidP="00CF3ADE">
      <w:pPr>
        <w:ind w:firstLine="709"/>
      </w:pPr>
      <w:r w:rsidRPr="00C14440">
        <w:t>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w:t>
      </w:r>
    </w:p>
    <w:p w:rsidR="00CF3ADE" w:rsidRPr="00C14440" w:rsidRDefault="00CF3ADE" w:rsidP="00CF3ADE">
      <w:pPr>
        <w:ind w:firstLine="709"/>
      </w:pPr>
      <w:bookmarkStart w:id="17" w:name="sub_916"/>
      <w:r w:rsidRPr="00C14440">
        <w:t>Дорожно-</w:t>
      </w:r>
      <w:proofErr w:type="spellStart"/>
      <w:r w:rsidRPr="00C14440">
        <w:t>тропиночную</w:t>
      </w:r>
      <w:proofErr w:type="spellEnd"/>
      <w:r w:rsidRPr="00C14440">
        <w:t xml:space="preserve">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CF3ADE" w:rsidRPr="00C14440" w:rsidRDefault="00CF3ADE" w:rsidP="00CF3ADE">
      <w:pPr>
        <w:ind w:firstLine="709"/>
      </w:pPr>
      <w:r w:rsidRPr="00C14440">
        <w:lastRenderedPageBreak/>
        <w:t>При трассировке путей для МГН следует обеспечивать их освещение и не превышать уклоны: продольный - не более 8‰, поперечный - не более 2‰, ширину дорожки - не менее 1 м, а также предусматривать карманы для отдыха и разворота коляски через каждые 100-150 м.</w:t>
      </w:r>
    </w:p>
    <w:bookmarkEnd w:id="17"/>
    <w:p w:rsidR="00CF3ADE" w:rsidRPr="00C14440" w:rsidRDefault="00CF3ADE" w:rsidP="00CF3ADE">
      <w:pPr>
        <w:ind w:firstLine="709"/>
      </w:pPr>
      <w:r w:rsidRPr="00C14440">
        <w:t>Размещение зон массового кратковременного отдыха следует предусматривать с учетом доступности этих зон на общественном транспорте не более 1,5 ч.</w:t>
      </w:r>
    </w:p>
    <w:p w:rsidR="00CF3ADE" w:rsidRPr="00C14440" w:rsidRDefault="00CF3ADE" w:rsidP="00CF3ADE">
      <w:pPr>
        <w:ind w:firstLine="709"/>
      </w:pPr>
      <w:bookmarkStart w:id="18" w:name="sub_921"/>
      <w:r w:rsidRPr="00C14440">
        <w:t>Размеры территорий зон отдыха следует принимать из расчета 500-1000 м² на одного посетителя, в том числе интенсивно используемая ее часть для активных видов отдыха должна составлять не менее 100 м² на одного посетителя. Площадь участка зоны массового кратковременного отдыха следует принимать не менее 50 га, в зоне пустынь и полупустынь - не менее 30 га.</w:t>
      </w:r>
    </w:p>
    <w:bookmarkEnd w:id="18"/>
    <w:p w:rsidR="00CF3ADE" w:rsidRPr="00C14440" w:rsidRDefault="00CF3ADE" w:rsidP="00CF3ADE"/>
    <w:p w:rsidR="00CF3ADE" w:rsidRPr="00C14440" w:rsidRDefault="00CF3ADE" w:rsidP="00CF3ADE">
      <w:pPr>
        <w:tabs>
          <w:tab w:val="left" w:pos="9195"/>
        </w:tabs>
      </w:pPr>
    </w:p>
    <w:p w:rsidR="00CF3ADE" w:rsidRPr="00C14440" w:rsidRDefault="00CF3ADE" w:rsidP="00CF3ADE">
      <w:pPr>
        <w:jc w:val="center"/>
        <w:rPr>
          <w:b/>
        </w:rPr>
      </w:pPr>
      <w:r w:rsidRPr="00C14440">
        <w:rPr>
          <w:b/>
        </w:rPr>
        <w:t>Глава 2.12. Расчетные показатели объектов, предназначенных для создания</w:t>
      </w:r>
      <w:r w:rsidRPr="00C14440">
        <w:rPr>
          <w:b/>
        </w:rPr>
        <w:br/>
        <w:t>условий обеспечения жителей услугами связи, общественного питания,</w:t>
      </w:r>
      <w:r w:rsidRPr="00C14440">
        <w:rPr>
          <w:b/>
        </w:rPr>
        <w:br/>
        <w:t>торговли и бытового обслуживания</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250"/>
        <w:gridCol w:w="1990"/>
        <w:gridCol w:w="1276"/>
        <w:gridCol w:w="1417"/>
        <w:gridCol w:w="1198"/>
      </w:tblGrid>
      <w:tr w:rsidR="00CF3ADE" w:rsidRPr="00C14440" w:rsidTr="001C0F81">
        <w:trPr>
          <w:trHeight w:val="778"/>
          <w:jc w:val="center"/>
        </w:trPr>
        <w:tc>
          <w:tcPr>
            <w:tcW w:w="709" w:type="dxa"/>
            <w:vMerge w:val="restart"/>
            <w:vAlign w:val="center"/>
          </w:tcPr>
          <w:p w:rsidR="00CF3ADE" w:rsidRPr="00C14440" w:rsidRDefault="00CF3ADE" w:rsidP="001C0F81">
            <w:pPr>
              <w:jc w:val="center"/>
            </w:pPr>
            <w:r w:rsidRPr="00C14440">
              <w:t>№</w:t>
            </w:r>
            <w:r w:rsidRPr="00C14440">
              <w:br/>
              <w:t>п/п</w:t>
            </w:r>
          </w:p>
        </w:tc>
        <w:tc>
          <w:tcPr>
            <w:tcW w:w="3250" w:type="dxa"/>
            <w:vMerge w:val="restart"/>
            <w:vAlign w:val="center"/>
          </w:tcPr>
          <w:p w:rsidR="00CF3ADE" w:rsidRPr="00C14440" w:rsidRDefault="00CF3ADE" w:rsidP="001C0F81">
            <w:pPr>
              <w:jc w:val="center"/>
            </w:pPr>
            <w:r w:rsidRPr="00C14440">
              <w:t>Наименование объекта</w:t>
            </w:r>
          </w:p>
        </w:tc>
        <w:tc>
          <w:tcPr>
            <w:tcW w:w="3266" w:type="dxa"/>
            <w:gridSpan w:val="2"/>
            <w:vAlign w:val="center"/>
          </w:tcPr>
          <w:p w:rsidR="00CF3ADE" w:rsidRPr="00C14440" w:rsidRDefault="00CF3ADE" w:rsidP="001C0F81">
            <w:pPr>
              <w:jc w:val="center"/>
            </w:pPr>
            <w:r w:rsidRPr="00C14440">
              <w:t>Минимально допустимый уровень обеспеченности</w:t>
            </w:r>
          </w:p>
        </w:tc>
        <w:tc>
          <w:tcPr>
            <w:tcW w:w="2615" w:type="dxa"/>
            <w:gridSpan w:val="2"/>
            <w:vAlign w:val="center"/>
          </w:tcPr>
          <w:p w:rsidR="00CF3ADE" w:rsidRPr="00C14440" w:rsidRDefault="00CF3ADE" w:rsidP="001C0F81">
            <w:pPr>
              <w:jc w:val="center"/>
            </w:pPr>
            <w:r w:rsidRPr="00C14440">
              <w:t>Максимально допустимый уровень территориальной доступности</w:t>
            </w:r>
          </w:p>
        </w:tc>
      </w:tr>
      <w:tr w:rsidR="00CF3ADE" w:rsidRPr="00C14440" w:rsidTr="001C0F81">
        <w:trPr>
          <w:trHeight w:val="584"/>
          <w:jc w:val="center"/>
        </w:trPr>
        <w:tc>
          <w:tcPr>
            <w:tcW w:w="709" w:type="dxa"/>
            <w:vMerge/>
            <w:vAlign w:val="center"/>
          </w:tcPr>
          <w:p w:rsidR="00CF3ADE" w:rsidRPr="00C14440" w:rsidRDefault="00CF3ADE" w:rsidP="001C0F81">
            <w:pPr>
              <w:jc w:val="center"/>
            </w:pPr>
          </w:p>
        </w:tc>
        <w:tc>
          <w:tcPr>
            <w:tcW w:w="3250" w:type="dxa"/>
            <w:vMerge/>
            <w:vAlign w:val="center"/>
          </w:tcPr>
          <w:p w:rsidR="00CF3ADE" w:rsidRPr="00C14440" w:rsidRDefault="00CF3ADE" w:rsidP="001C0F81">
            <w:pPr>
              <w:jc w:val="center"/>
            </w:pPr>
          </w:p>
        </w:tc>
        <w:tc>
          <w:tcPr>
            <w:tcW w:w="1990" w:type="dxa"/>
            <w:vAlign w:val="center"/>
          </w:tcPr>
          <w:p w:rsidR="00CF3ADE" w:rsidRPr="00C14440" w:rsidRDefault="00CF3ADE" w:rsidP="001C0F81">
            <w:pPr>
              <w:jc w:val="center"/>
            </w:pPr>
            <w:r w:rsidRPr="00C14440">
              <w:t>Единица измерения</w:t>
            </w:r>
          </w:p>
        </w:tc>
        <w:tc>
          <w:tcPr>
            <w:tcW w:w="1276" w:type="dxa"/>
            <w:vAlign w:val="center"/>
          </w:tcPr>
          <w:p w:rsidR="00CF3ADE" w:rsidRPr="00C14440" w:rsidRDefault="00CF3ADE" w:rsidP="001C0F81">
            <w:pPr>
              <w:jc w:val="center"/>
            </w:pPr>
            <w:r w:rsidRPr="00C14440">
              <w:t>Величина</w:t>
            </w:r>
          </w:p>
        </w:tc>
        <w:tc>
          <w:tcPr>
            <w:tcW w:w="1417" w:type="dxa"/>
            <w:vAlign w:val="center"/>
          </w:tcPr>
          <w:p w:rsidR="00CF3ADE" w:rsidRPr="00C14440" w:rsidRDefault="00CF3ADE" w:rsidP="001C0F81">
            <w:pPr>
              <w:jc w:val="center"/>
            </w:pPr>
            <w:r w:rsidRPr="00C14440">
              <w:t>Единица измерения</w:t>
            </w:r>
          </w:p>
        </w:tc>
        <w:tc>
          <w:tcPr>
            <w:tcW w:w="1198" w:type="dxa"/>
            <w:vAlign w:val="center"/>
          </w:tcPr>
          <w:p w:rsidR="00CF3ADE" w:rsidRPr="00C14440" w:rsidRDefault="00CF3ADE" w:rsidP="001C0F81">
            <w:pPr>
              <w:ind w:left="-57" w:right="-57"/>
              <w:jc w:val="center"/>
            </w:pPr>
            <w:r w:rsidRPr="00C14440">
              <w:t>Величина</w:t>
            </w:r>
          </w:p>
        </w:tc>
      </w:tr>
      <w:tr w:rsidR="00CF3ADE" w:rsidRPr="00C14440" w:rsidTr="001C0F81">
        <w:trPr>
          <w:trHeight w:val="305"/>
          <w:jc w:val="center"/>
        </w:trPr>
        <w:tc>
          <w:tcPr>
            <w:tcW w:w="9840" w:type="dxa"/>
            <w:gridSpan w:val="6"/>
            <w:vAlign w:val="center"/>
          </w:tcPr>
          <w:p w:rsidR="00CF3ADE" w:rsidRPr="00C14440" w:rsidRDefault="00CF3ADE" w:rsidP="001C0F81">
            <w:pPr>
              <w:jc w:val="center"/>
            </w:pPr>
            <w:r w:rsidRPr="00C14440">
              <w:t>Объекты связи, общественного питания, торговли и бытового обслуживания</w:t>
            </w:r>
          </w:p>
        </w:tc>
      </w:tr>
      <w:tr w:rsidR="00CF3ADE" w:rsidRPr="00C14440" w:rsidTr="001C0F81">
        <w:trPr>
          <w:trHeight w:val="836"/>
          <w:jc w:val="center"/>
        </w:trPr>
        <w:tc>
          <w:tcPr>
            <w:tcW w:w="709" w:type="dxa"/>
            <w:vAlign w:val="center"/>
          </w:tcPr>
          <w:p w:rsidR="00CF3ADE" w:rsidRPr="00C14440" w:rsidRDefault="00CF3ADE" w:rsidP="001C0F81">
            <w:pPr>
              <w:jc w:val="center"/>
            </w:pPr>
            <w:r w:rsidRPr="00C14440">
              <w:t>1</w:t>
            </w:r>
          </w:p>
        </w:tc>
        <w:tc>
          <w:tcPr>
            <w:tcW w:w="3250" w:type="dxa"/>
            <w:vAlign w:val="center"/>
          </w:tcPr>
          <w:p w:rsidR="00CF3ADE" w:rsidRPr="00C14440" w:rsidRDefault="00CF3ADE" w:rsidP="001C0F81">
            <w:r w:rsidRPr="00C14440">
              <w:t>Магазин продовольственных товаров</w:t>
            </w:r>
          </w:p>
        </w:tc>
        <w:tc>
          <w:tcPr>
            <w:tcW w:w="1990" w:type="dxa"/>
            <w:vAlign w:val="center"/>
          </w:tcPr>
          <w:p w:rsidR="00CF3ADE" w:rsidRPr="00C14440" w:rsidRDefault="00CF3ADE" w:rsidP="001C0F81">
            <w:pPr>
              <w:jc w:val="center"/>
            </w:pPr>
            <w:r w:rsidRPr="00C14440">
              <w:t>м² торговой площади на 1000 чел.</w:t>
            </w:r>
          </w:p>
        </w:tc>
        <w:tc>
          <w:tcPr>
            <w:tcW w:w="1276" w:type="dxa"/>
            <w:vAlign w:val="center"/>
          </w:tcPr>
          <w:p w:rsidR="00CF3ADE" w:rsidRPr="00C14440" w:rsidRDefault="00CF3ADE" w:rsidP="001C0F81">
            <w:pPr>
              <w:jc w:val="center"/>
            </w:pPr>
            <w:r w:rsidRPr="00C14440">
              <w:t>100</w:t>
            </w:r>
          </w:p>
        </w:tc>
        <w:tc>
          <w:tcPr>
            <w:tcW w:w="1417" w:type="dxa"/>
            <w:vMerge w:val="restart"/>
            <w:vAlign w:val="center"/>
          </w:tcPr>
          <w:p w:rsidR="00CF3ADE" w:rsidRPr="00C14440" w:rsidRDefault="00CF3ADE" w:rsidP="001C0F81">
            <w:pPr>
              <w:jc w:val="center"/>
            </w:pPr>
          </w:p>
        </w:tc>
        <w:tc>
          <w:tcPr>
            <w:tcW w:w="1198" w:type="dxa"/>
            <w:vMerge w:val="restart"/>
            <w:vAlign w:val="center"/>
          </w:tcPr>
          <w:p w:rsidR="00CF3ADE" w:rsidRPr="00C14440" w:rsidRDefault="00CF3ADE" w:rsidP="001C0F81">
            <w:pPr>
              <w:jc w:val="center"/>
            </w:pPr>
          </w:p>
        </w:tc>
      </w:tr>
      <w:tr w:rsidR="00CF3ADE" w:rsidRPr="00C14440" w:rsidTr="001C0F81">
        <w:trPr>
          <w:trHeight w:val="884"/>
          <w:jc w:val="center"/>
        </w:trPr>
        <w:tc>
          <w:tcPr>
            <w:tcW w:w="709" w:type="dxa"/>
            <w:vAlign w:val="center"/>
          </w:tcPr>
          <w:p w:rsidR="00CF3ADE" w:rsidRPr="00C14440" w:rsidRDefault="00CF3ADE" w:rsidP="001C0F81">
            <w:pPr>
              <w:jc w:val="center"/>
              <w:rPr>
                <w:lang w:val="en-US"/>
              </w:rPr>
            </w:pPr>
            <w:r w:rsidRPr="00C14440">
              <w:t>2</w:t>
            </w:r>
          </w:p>
        </w:tc>
        <w:tc>
          <w:tcPr>
            <w:tcW w:w="3250" w:type="dxa"/>
            <w:vAlign w:val="center"/>
          </w:tcPr>
          <w:p w:rsidR="00CF3ADE" w:rsidRPr="00C14440" w:rsidRDefault="00CF3ADE" w:rsidP="001C0F81">
            <w:r w:rsidRPr="00C14440">
              <w:t>Магазин непродовольственных товаров повседневного спроса</w:t>
            </w:r>
          </w:p>
        </w:tc>
        <w:tc>
          <w:tcPr>
            <w:tcW w:w="1990" w:type="dxa"/>
            <w:vAlign w:val="center"/>
          </w:tcPr>
          <w:p w:rsidR="00CF3ADE" w:rsidRPr="00C14440" w:rsidRDefault="00CF3ADE" w:rsidP="001C0F81">
            <w:pPr>
              <w:jc w:val="center"/>
            </w:pPr>
            <w:r w:rsidRPr="00C14440">
              <w:t>м² торговой площади на 1000 чел.</w:t>
            </w:r>
          </w:p>
        </w:tc>
        <w:tc>
          <w:tcPr>
            <w:tcW w:w="1276" w:type="dxa"/>
            <w:vAlign w:val="center"/>
          </w:tcPr>
          <w:p w:rsidR="00CF3ADE" w:rsidRPr="00C14440" w:rsidRDefault="00CF3ADE" w:rsidP="001C0F81">
            <w:pPr>
              <w:jc w:val="center"/>
            </w:pPr>
            <w:r w:rsidRPr="00C14440">
              <w:t>200</w:t>
            </w:r>
          </w:p>
        </w:tc>
        <w:tc>
          <w:tcPr>
            <w:tcW w:w="1417" w:type="dxa"/>
            <w:vMerge/>
            <w:vAlign w:val="center"/>
          </w:tcPr>
          <w:p w:rsidR="00CF3ADE" w:rsidRPr="00C14440" w:rsidRDefault="00CF3ADE" w:rsidP="001C0F81">
            <w:pPr>
              <w:jc w:val="center"/>
            </w:pPr>
          </w:p>
        </w:tc>
        <w:tc>
          <w:tcPr>
            <w:tcW w:w="1198" w:type="dxa"/>
            <w:vMerge/>
            <w:vAlign w:val="center"/>
          </w:tcPr>
          <w:p w:rsidR="00CF3ADE" w:rsidRPr="00C14440" w:rsidRDefault="00CF3ADE" w:rsidP="001C0F81">
            <w:pPr>
              <w:jc w:val="center"/>
            </w:pPr>
          </w:p>
        </w:tc>
      </w:tr>
      <w:tr w:rsidR="00CF3ADE" w:rsidRPr="00C14440" w:rsidTr="001C0F81">
        <w:trPr>
          <w:trHeight w:val="555"/>
          <w:jc w:val="center"/>
        </w:trPr>
        <w:tc>
          <w:tcPr>
            <w:tcW w:w="709" w:type="dxa"/>
            <w:vAlign w:val="center"/>
          </w:tcPr>
          <w:p w:rsidR="00CF3ADE" w:rsidRPr="00C14440" w:rsidRDefault="00CF3ADE" w:rsidP="001C0F81">
            <w:pPr>
              <w:jc w:val="center"/>
            </w:pPr>
            <w:r w:rsidRPr="00C14440">
              <w:t>3</w:t>
            </w:r>
          </w:p>
        </w:tc>
        <w:tc>
          <w:tcPr>
            <w:tcW w:w="3250" w:type="dxa"/>
            <w:vAlign w:val="center"/>
          </w:tcPr>
          <w:p w:rsidR="00CF3ADE" w:rsidRPr="00C14440" w:rsidRDefault="00CF3ADE" w:rsidP="001C0F81">
            <w:r w:rsidRPr="00C14440">
              <w:t>Предприятие общественного питания</w:t>
            </w:r>
          </w:p>
        </w:tc>
        <w:tc>
          <w:tcPr>
            <w:tcW w:w="1990" w:type="dxa"/>
            <w:vAlign w:val="center"/>
          </w:tcPr>
          <w:p w:rsidR="00CF3ADE" w:rsidRPr="00C14440" w:rsidRDefault="00CF3ADE" w:rsidP="001C0F81">
            <w:pPr>
              <w:jc w:val="center"/>
            </w:pPr>
            <w:r w:rsidRPr="00C14440">
              <w:t>мест на 1000 чел.</w:t>
            </w:r>
          </w:p>
        </w:tc>
        <w:tc>
          <w:tcPr>
            <w:tcW w:w="1276" w:type="dxa"/>
            <w:vAlign w:val="center"/>
          </w:tcPr>
          <w:p w:rsidR="00CF3ADE" w:rsidRPr="00C14440" w:rsidRDefault="00CF3ADE" w:rsidP="001C0F81">
            <w:pPr>
              <w:jc w:val="center"/>
            </w:pPr>
            <w:r w:rsidRPr="00C14440">
              <w:t>40</w:t>
            </w:r>
          </w:p>
        </w:tc>
        <w:tc>
          <w:tcPr>
            <w:tcW w:w="1417" w:type="dxa"/>
            <w:vMerge/>
            <w:vAlign w:val="center"/>
          </w:tcPr>
          <w:p w:rsidR="00CF3ADE" w:rsidRPr="00C14440" w:rsidRDefault="00CF3ADE" w:rsidP="001C0F81">
            <w:pPr>
              <w:jc w:val="center"/>
            </w:pPr>
          </w:p>
        </w:tc>
        <w:tc>
          <w:tcPr>
            <w:tcW w:w="1198" w:type="dxa"/>
            <w:vMerge/>
            <w:vAlign w:val="center"/>
          </w:tcPr>
          <w:p w:rsidR="00CF3ADE" w:rsidRPr="00C14440" w:rsidRDefault="00CF3ADE" w:rsidP="001C0F81">
            <w:pPr>
              <w:jc w:val="center"/>
            </w:pPr>
          </w:p>
        </w:tc>
      </w:tr>
      <w:tr w:rsidR="00CF3ADE" w:rsidRPr="00C14440" w:rsidTr="001C0F81">
        <w:trPr>
          <w:trHeight w:val="825"/>
          <w:jc w:val="center"/>
        </w:trPr>
        <w:tc>
          <w:tcPr>
            <w:tcW w:w="709" w:type="dxa"/>
            <w:vAlign w:val="center"/>
          </w:tcPr>
          <w:p w:rsidR="00CF3ADE" w:rsidRPr="00C14440" w:rsidRDefault="00CF3ADE" w:rsidP="001C0F81">
            <w:pPr>
              <w:jc w:val="center"/>
              <w:rPr>
                <w:lang w:val="en-US"/>
              </w:rPr>
            </w:pPr>
            <w:r w:rsidRPr="00C14440">
              <w:t>4</w:t>
            </w:r>
          </w:p>
        </w:tc>
        <w:tc>
          <w:tcPr>
            <w:tcW w:w="3250" w:type="dxa"/>
            <w:vAlign w:val="center"/>
          </w:tcPr>
          <w:p w:rsidR="00CF3ADE" w:rsidRPr="00C14440" w:rsidRDefault="00CF3ADE" w:rsidP="001C0F81">
            <w:pPr>
              <w:ind w:left="47" w:hanging="47"/>
            </w:pPr>
            <w:r w:rsidRPr="00C14440">
              <w:rPr>
                <w:bCs/>
              </w:rPr>
              <w:t>Предприятия бытового обслуживания (мастерские, парикмахерские и т. п.)</w:t>
            </w:r>
          </w:p>
        </w:tc>
        <w:tc>
          <w:tcPr>
            <w:tcW w:w="1990" w:type="dxa"/>
            <w:vAlign w:val="center"/>
          </w:tcPr>
          <w:p w:rsidR="00CF3ADE" w:rsidRPr="00C14440" w:rsidRDefault="00CF3ADE" w:rsidP="001C0F81">
            <w:pPr>
              <w:jc w:val="center"/>
            </w:pPr>
            <w:r w:rsidRPr="00C14440">
              <w:t>рабочих мест на 1000 чел.</w:t>
            </w:r>
          </w:p>
        </w:tc>
        <w:tc>
          <w:tcPr>
            <w:tcW w:w="1276" w:type="dxa"/>
            <w:vAlign w:val="center"/>
          </w:tcPr>
          <w:p w:rsidR="00CF3ADE" w:rsidRPr="00C14440" w:rsidRDefault="00CF3ADE" w:rsidP="001C0F81">
            <w:pPr>
              <w:jc w:val="center"/>
            </w:pPr>
            <w:r w:rsidRPr="00C14440">
              <w:t>4</w:t>
            </w:r>
          </w:p>
        </w:tc>
        <w:tc>
          <w:tcPr>
            <w:tcW w:w="1417" w:type="dxa"/>
            <w:vMerge/>
            <w:vAlign w:val="center"/>
          </w:tcPr>
          <w:p w:rsidR="00CF3ADE" w:rsidRPr="00C14440" w:rsidRDefault="00CF3ADE" w:rsidP="001C0F81">
            <w:pPr>
              <w:jc w:val="center"/>
            </w:pPr>
          </w:p>
        </w:tc>
        <w:tc>
          <w:tcPr>
            <w:tcW w:w="1198" w:type="dxa"/>
            <w:vMerge/>
            <w:vAlign w:val="center"/>
          </w:tcPr>
          <w:p w:rsidR="00CF3ADE" w:rsidRPr="00C14440" w:rsidRDefault="00CF3ADE" w:rsidP="001C0F81">
            <w:pPr>
              <w:jc w:val="center"/>
            </w:pPr>
          </w:p>
        </w:tc>
      </w:tr>
      <w:tr w:rsidR="00CF3ADE" w:rsidRPr="00C14440" w:rsidTr="001C0F81">
        <w:trPr>
          <w:trHeight w:val="548"/>
          <w:jc w:val="center"/>
        </w:trPr>
        <w:tc>
          <w:tcPr>
            <w:tcW w:w="709" w:type="dxa"/>
            <w:vAlign w:val="center"/>
          </w:tcPr>
          <w:p w:rsidR="00CF3ADE" w:rsidRPr="00C14440" w:rsidRDefault="00CF3ADE" w:rsidP="001C0F81">
            <w:pPr>
              <w:jc w:val="center"/>
            </w:pPr>
            <w:r w:rsidRPr="00C14440">
              <w:t>5</w:t>
            </w:r>
          </w:p>
        </w:tc>
        <w:tc>
          <w:tcPr>
            <w:tcW w:w="3250" w:type="dxa"/>
            <w:vAlign w:val="center"/>
          </w:tcPr>
          <w:p w:rsidR="00CF3ADE" w:rsidRPr="00C14440" w:rsidRDefault="00CF3ADE" w:rsidP="001C0F81">
            <w:r w:rsidRPr="00C14440">
              <w:rPr>
                <w:bCs/>
              </w:rPr>
              <w:t>Приемный пункт прачечной</w:t>
            </w:r>
          </w:p>
        </w:tc>
        <w:tc>
          <w:tcPr>
            <w:tcW w:w="1990" w:type="dxa"/>
            <w:vAlign w:val="center"/>
          </w:tcPr>
          <w:p w:rsidR="00CF3ADE" w:rsidRPr="00C14440" w:rsidRDefault="00CF3ADE" w:rsidP="001C0F81">
            <w:pPr>
              <w:jc w:val="center"/>
            </w:pPr>
            <w:r w:rsidRPr="00C14440">
              <w:t>кг белья в смену на 1000 чел.</w:t>
            </w:r>
          </w:p>
        </w:tc>
        <w:tc>
          <w:tcPr>
            <w:tcW w:w="1276" w:type="dxa"/>
            <w:vAlign w:val="center"/>
          </w:tcPr>
          <w:p w:rsidR="00CF3ADE" w:rsidRPr="00C14440" w:rsidRDefault="00CF3ADE" w:rsidP="001C0F81">
            <w:pPr>
              <w:jc w:val="center"/>
            </w:pPr>
            <w:r w:rsidRPr="00C14440">
              <w:t>60</w:t>
            </w:r>
          </w:p>
        </w:tc>
        <w:tc>
          <w:tcPr>
            <w:tcW w:w="1417" w:type="dxa"/>
            <w:vMerge/>
            <w:vAlign w:val="center"/>
          </w:tcPr>
          <w:p w:rsidR="00CF3ADE" w:rsidRPr="00C14440" w:rsidRDefault="00CF3ADE" w:rsidP="001C0F81">
            <w:pPr>
              <w:jc w:val="center"/>
            </w:pPr>
          </w:p>
        </w:tc>
        <w:tc>
          <w:tcPr>
            <w:tcW w:w="1198" w:type="dxa"/>
            <w:vMerge/>
            <w:vAlign w:val="center"/>
          </w:tcPr>
          <w:p w:rsidR="00CF3ADE" w:rsidRPr="00C14440" w:rsidRDefault="00CF3ADE" w:rsidP="001C0F81">
            <w:pPr>
              <w:jc w:val="center"/>
            </w:pPr>
          </w:p>
        </w:tc>
      </w:tr>
      <w:tr w:rsidR="00CF3ADE" w:rsidRPr="00C14440" w:rsidTr="001C0F81">
        <w:trPr>
          <w:trHeight w:val="836"/>
          <w:jc w:val="center"/>
        </w:trPr>
        <w:tc>
          <w:tcPr>
            <w:tcW w:w="709" w:type="dxa"/>
            <w:vAlign w:val="center"/>
          </w:tcPr>
          <w:p w:rsidR="00CF3ADE" w:rsidRPr="00C14440" w:rsidRDefault="00CF3ADE" w:rsidP="001C0F81">
            <w:pPr>
              <w:jc w:val="center"/>
            </w:pPr>
            <w:r w:rsidRPr="00C14440">
              <w:t>6</w:t>
            </w:r>
          </w:p>
        </w:tc>
        <w:tc>
          <w:tcPr>
            <w:tcW w:w="3250" w:type="dxa"/>
            <w:vAlign w:val="center"/>
          </w:tcPr>
          <w:p w:rsidR="00CF3ADE" w:rsidRPr="00C14440" w:rsidRDefault="00CF3ADE" w:rsidP="001C0F81">
            <w:r w:rsidRPr="00C14440">
              <w:rPr>
                <w:bCs/>
              </w:rPr>
              <w:t>Приемный пункт химчистки</w:t>
            </w:r>
          </w:p>
        </w:tc>
        <w:tc>
          <w:tcPr>
            <w:tcW w:w="1990" w:type="dxa"/>
            <w:vAlign w:val="center"/>
          </w:tcPr>
          <w:p w:rsidR="00CF3ADE" w:rsidRPr="00C14440" w:rsidRDefault="00CF3ADE" w:rsidP="001C0F81">
            <w:pPr>
              <w:jc w:val="center"/>
            </w:pPr>
            <w:r w:rsidRPr="00C14440">
              <w:t>кг вещей в смену на 1000 чел.</w:t>
            </w:r>
          </w:p>
        </w:tc>
        <w:tc>
          <w:tcPr>
            <w:tcW w:w="1276" w:type="dxa"/>
            <w:vAlign w:val="center"/>
          </w:tcPr>
          <w:p w:rsidR="00CF3ADE" w:rsidRPr="00C14440" w:rsidRDefault="00CF3ADE" w:rsidP="001C0F81">
            <w:pPr>
              <w:jc w:val="center"/>
            </w:pPr>
            <w:r w:rsidRPr="00C14440">
              <w:t>1.2</w:t>
            </w:r>
          </w:p>
        </w:tc>
        <w:tc>
          <w:tcPr>
            <w:tcW w:w="1417" w:type="dxa"/>
            <w:vMerge/>
            <w:vAlign w:val="center"/>
          </w:tcPr>
          <w:p w:rsidR="00CF3ADE" w:rsidRPr="00C14440" w:rsidRDefault="00CF3ADE" w:rsidP="001C0F81">
            <w:pPr>
              <w:jc w:val="center"/>
            </w:pPr>
          </w:p>
        </w:tc>
        <w:tc>
          <w:tcPr>
            <w:tcW w:w="1198" w:type="dxa"/>
            <w:vMerge/>
            <w:vAlign w:val="center"/>
          </w:tcPr>
          <w:p w:rsidR="00CF3ADE" w:rsidRPr="00C14440" w:rsidRDefault="00CF3ADE" w:rsidP="001C0F81">
            <w:pPr>
              <w:jc w:val="center"/>
            </w:pPr>
          </w:p>
        </w:tc>
      </w:tr>
      <w:tr w:rsidR="00CF3ADE" w:rsidRPr="00C14440" w:rsidTr="001C0F81">
        <w:trPr>
          <w:trHeight w:val="836"/>
          <w:jc w:val="center"/>
        </w:trPr>
        <w:tc>
          <w:tcPr>
            <w:tcW w:w="709" w:type="dxa"/>
            <w:vAlign w:val="center"/>
          </w:tcPr>
          <w:p w:rsidR="00CF3ADE" w:rsidRPr="00C14440" w:rsidRDefault="00CF3ADE" w:rsidP="001C0F81">
            <w:pPr>
              <w:jc w:val="center"/>
            </w:pPr>
            <w:r w:rsidRPr="00C14440">
              <w:t>7</w:t>
            </w:r>
          </w:p>
        </w:tc>
        <w:tc>
          <w:tcPr>
            <w:tcW w:w="3250" w:type="dxa"/>
            <w:vAlign w:val="center"/>
          </w:tcPr>
          <w:p w:rsidR="00CF3ADE" w:rsidRPr="00C14440" w:rsidRDefault="00CF3ADE" w:rsidP="001C0F81">
            <w:pPr>
              <w:rPr>
                <w:bCs/>
              </w:rPr>
            </w:pPr>
            <w:r w:rsidRPr="00C14440">
              <w:t>Бани</w:t>
            </w:r>
          </w:p>
        </w:tc>
        <w:tc>
          <w:tcPr>
            <w:tcW w:w="1990" w:type="dxa"/>
            <w:vAlign w:val="center"/>
          </w:tcPr>
          <w:p w:rsidR="00CF3ADE" w:rsidRPr="00C14440" w:rsidRDefault="00CF3ADE" w:rsidP="001C0F81">
            <w:pPr>
              <w:jc w:val="center"/>
            </w:pPr>
            <w:r w:rsidRPr="00C14440">
              <w:t>место на 1 тыс. чел</w:t>
            </w:r>
          </w:p>
        </w:tc>
        <w:tc>
          <w:tcPr>
            <w:tcW w:w="1276" w:type="dxa"/>
            <w:vAlign w:val="center"/>
          </w:tcPr>
          <w:p w:rsidR="00CF3ADE" w:rsidRPr="00C14440" w:rsidRDefault="00CF3ADE" w:rsidP="001C0F81">
            <w:pPr>
              <w:jc w:val="center"/>
            </w:pPr>
            <w:r w:rsidRPr="00C14440">
              <w:t>7</w:t>
            </w:r>
          </w:p>
        </w:tc>
        <w:tc>
          <w:tcPr>
            <w:tcW w:w="1417" w:type="dxa"/>
            <w:vAlign w:val="center"/>
          </w:tcPr>
          <w:p w:rsidR="00CF3ADE" w:rsidRPr="00C14440" w:rsidRDefault="00CF3ADE" w:rsidP="001C0F81">
            <w:pPr>
              <w:jc w:val="center"/>
            </w:pPr>
          </w:p>
        </w:tc>
        <w:tc>
          <w:tcPr>
            <w:tcW w:w="1198" w:type="dxa"/>
            <w:vAlign w:val="center"/>
          </w:tcPr>
          <w:p w:rsidR="00CF3ADE" w:rsidRPr="00C14440" w:rsidRDefault="00CF3ADE" w:rsidP="001C0F81">
            <w:pPr>
              <w:jc w:val="center"/>
            </w:pPr>
          </w:p>
        </w:tc>
      </w:tr>
      <w:tr w:rsidR="00CF3ADE" w:rsidRPr="00C14440" w:rsidTr="001C0F81">
        <w:trPr>
          <w:trHeight w:val="539"/>
          <w:jc w:val="center"/>
        </w:trPr>
        <w:tc>
          <w:tcPr>
            <w:tcW w:w="709" w:type="dxa"/>
            <w:vAlign w:val="center"/>
          </w:tcPr>
          <w:p w:rsidR="00CF3ADE" w:rsidRPr="00C14440" w:rsidRDefault="00CF3ADE" w:rsidP="001C0F81">
            <w:pPr>
              <w:jc w:val="center"/>
            </w:pPr>
            <w:r w:rsidRPr="00C14440">
              <w:t>8</w:t>
            </w:r>
          </w:p>
        </w:tc>
        <w:tc>
          <w:tcPr>
            <w:tcW w:w="3250" w:type="dxa"/>
            <w:vAlign w:val="center"/>
          </w:tcPr>
          <w:p w:rsidR="00CF3ADE" w:rsidRPr="00C14440" w:rsidRDefault="00CF3ADE" w:rsidP="001C0F81">
            <w:r w:rsidRPr="00C14440">
              <w:t>Отделение связи</w:t>
            </w:r>
          </w:p>
        </w:tc>
        <w:tc>
          <w:tcPr>
            <w:tcW w:w="1990" w:type="dxa"/>
            <w:vAlign w:val="center"/>
          </w:tcPr>
          <w:p w:rsidR="00CF3ADE" w:rsidRPr="00C14440" w:rsidRDefault="00CF3ADE" w:rsidP="001C0F81">
            <w:pPr>
              <w:jc w:val="center"/>
            </w:pPr>
            <w:r w:rsidRPr="00C14440">
              <w:t>объект</w:t>
            </w:r>
          </w:p>
        </w:tc>
        <w:tc>
          <w:tcPr>
            <w:tcW w:w="1276" w:type="dxa"/>
            <w:vAlign w:val="center"/>
          </w:tcPr>
          <w:p w:rsidR="00CF3ADE" w:rsidRPr="00C14440" w:rsidRDefault="00CF3ADE" w:rsidP="001C0F81">
            <w:pPr>
              <w:jc w:val="center"/>
            </w:pPr>
            <w:r w:rsidRPr="00C14440">
              <w:t>по нормам и правилам министерства связи и массовых коммуник</w:t>
            </w:r>
            <w:r w:rsidRPr="00C14440">
              <w:lastRenderedPageBreak/>
              <w:t>аций РФ</w:t>
            </w:r>
          </w:p>
        </w:tc>
        <w:tc>
          <w:tcPr>
            <w:tcW w:w="1417" w:type="dxa"/>
            <w:shd w:val="clear" w:color="auto" w:fill="auto"/>
            <w:vAlign w:val="center"/>
          </w:tcPr>
          <w:p w:rsidR="00CF3ADE" w:rsidRPr="00C14440" w:rsidRDefault="00CF3ADE" w:rsidP="001C0F81">
            <w:pPr>
              <w:jc w:val="center"/>
            </w:pPr>
            <w:r w:rsidRPr="00C14440">
              <w:lastRenderedPageBreak/>
              <w:t>м</w:t>
            </w:r>
          </w:p>
        </w:tc>
        <w:tc>
          <w:tcPr>
            <w:tcW w:w="1198" w:type="dxa"/>
            <w:shd w:val="clear" w:color="auto" w:fill="auto"/>
            <w:vAlign w:val="center"/>
          </w:tcPr>
          <w:p w:rsidR="00CF3ADE" w:rsidRPr="00C14440" w:rsidRDefault="00CF3ADE" w:rsidP="001C0F81">
            <w:pPr>
              <w:jc w:val="center"/>
            </w:pPr>
            <w:r w:rsidRPr="00C14440">
              <w:t>1000</w:t>
            </w:r>
          </w:p>
        </w:tc>
      </w:tr>
      <w:tr w:rsidR="00CF3ADE" w:rsidRPr="00C14440" w:rsidTr="001C0F81">
        <w:trPr>
          <w:trHeight w:val="836"/>
          <w:jc w:val="center"/>
        </w:trPr>
        <w:tc>
          <w:tcPr>
            <w:tcW w:w="709" w:type="dxa"/>
            <w:vAlign w:val="center"/>
          </w:tcPr>
          <w:p w:rsidR="00CF3ADE" w:rsidRPr="00C14440" w:rsidRDefault="00CF3ADE" w:rsidP="001C0F81">
            <w:pPr>
              <w:jc w:val="center"/>
            </w:pPr>
            <w:r w:rsidRPr="00C14440">
              <w:lastRenderedPageBreak/>
              <w:t>9</w:t>
            </w:r>
          </w:p>
        </w:tc>
        <w:tc>
          <w:tcPr>
            <w:tcW w:w="3250" w:type="dxa"/>
            <w:vAlign w:val="center"/>
          </w:tcPr>
          <w:p w:rsidR="00CF3ADE" w:rsidRPr="00C14440" w:rsidRDefault="00CF3ADE" w:rsidP="001C0F81">
            <w:r w:rsidRPr="00C14440">
              <w:t>Отделения и филиалы банка, операционное место: в сельских поселениях</w:t>
            </w:r>
          </w:p>
        </w:tc>
        <w:tc>
          <w:tcPr>
            <w:tcW w:w="1990" w:type="dxa"/>
            <w:vAlign w:val="center"/>
          </w:tcPr>
          <w:p w:rsidR="00CF3ADE" w:rsidRPr="00C14440" w:rsidRDefault="00CF3ADE" w:rsidP="001C0F81">
            <w:pPr>
              <w:jc w:val="center"/>
            </w:pPr>
            <w:r w:rsidRPr="00C14440">
              <w:t>Операционное место (окно) на 1-2 тыс. чел.</w:t>
            </w:r>
          </w:p>
        </w:tc>
        <w:tc>
          <w:tcPr>
            <w:tcW w:w="1276" w:type="dxa"/>
            <w:vAlign w:val="center"/>
          </w:tcPr>
          <w:p w:rsidR="00CF3ADE" w:rsidRPr="00C14440" w:rsidRDefault="00CF3ADE" w:rsidP="001C0F81">
            <w:pPr>
              <w:jc w:val="center"/>
            </w:pPr>
            <w:r w:rsidRPr="00C14440">
              <w:t>1</w:t>
            </w:r>
          </w:p>
        </w:tc>
        <w:tc>
          <w:tcPr>
            <w:tcW w:w="1417" w:type="dxa"/>
            <w:shd w:val="clear" w:color="auto" w:fill="auto"/>
            <w:vAlign w:val="center"/>
          </w:tcPr>
          <w:p w:rsidR="00CF3ADE" w:rsidRPr="00C14440" w:rsidRDefault="00CF3ADE" w:rsidP="001C0F81">
            <w:pPr>
              <w:jc w:val="center"/>
            </w:pPr>
          </w:p>
        </w:tc>
        <w:tc>
          <w:tcPr>
            <w:tcW w:w="1198" w:type="dxa"/>
            <w:shd w:val="clear" w:color="auto" w:fill="auto"/>
            <w:vAlign w:val="center"/>
          </w:tcPr>
          <w:p w:rsidR="00CF3ADE" w:rsidRPr="00C14440" w:rsidRDefault="00CF3ADE" w:rsidP="001C0F81">
            <w:pPr>
              <w:jc w:val="center"/>
            </w:pPr>
          </w:p>
        </w:tc>
      </w:tr>
    </w:tbl>
    <w:p w:rsidR="00CF3ADE" w:rsidRPr="00C14440" w:rsidRDefault="00CF3ADE" w:rsidP="00CF3ADE">
      <w:pPr>
        <w:tabs>
          <w:tab w:val="left" w:pos="0"/>
          <w:tab w:val="left" w:pos="1200"/>
        </w:tabs>
        <w:ind w:firstLine="709"/>
        <w:rPr>
          <w:rFonts w:eastAsia="Calibri"/>
          <w:lang w:eastAsia="en-US"/>
        </w:rPr>
      </w:pPr>
      <w:r w:rsidRPr="00C14440">
        <w:t>Примечание:</w:t>
      </w:r>
      <w:r w:rsidRPr="00C14440">
        <w:tab/>
      </w:r>
      <w:r w:rsidRPr="00C14440">
        <w:rPr>
          <w:rFonts w:eastAsia="Calibri"/>
        </w:rPr>
        <w:t>в</w:t>
      </w:r>
      <w:r w:rsidRPr="00C14440">
        <w:rPr>
          <w:rFonts w:eastAsia="Calibri"/>
          <w:lang w:eastAsia="en-US"/>
        </w:rPr>
        <w:t xml:space="preserve"> районах малоэтажной застройки (1-3 этажа) максимально допустимый уровень территориальной доступности </w:t>
      </w:r>
      <w:r w:rsidRPr="00C14440">
        <w:t>предприятий торговли, общественного питания и бытового обслуживания местного значения</w:t>
      </w:r>
      <w:r w:rsidRPr="00C14440">
        <w:rPr>
          <w:rFonts w:eastAsia="Calibri"/>
          <w:lang w:eastAsia="en-US"/>
        </w:rPr>
        <w:t xml:space="preserve"> может составлять 800 м;</w:t>
      </w:r>
    </w:p>
    <w:p w:rsidR="00CF3ADE" w:rsidRPr="00C14440" w:rsidRDefault="00CF3ADE" w:rsidP="00CF3ADE">
      <w:pPr>
        <w:ind w:firstLine="709"/>
      </w:pPr>
      <w:r w:rsidRPr="00C14440">
        <w:t>Количество мест для инвалидов в ресторанах, кафе - 5% общей вместимости учреждения.</w:t>
      </w:r>
    </w:p>
    <w:p w:rsidR="00CF3ADE" w:rsidRPr="00C14440" w:rsidRDefault="00CF3ADE" w:rsidP="00CF3ADE">
      <w:pPr>
        <w:ind w:firstLine="709"/>
      </w:pPr>
      <w:r w:rsidRPr="00C14440">
        <w:t>Количество мест для инвалидов в магазинах, выставках - 2% пропускной способности учреждений.</w:t>
      </w:r>
    </w:p>
    <w:p w:rsidR="00CF3ADE" w:rsidRPr="00C14440" w:rsidRDefault="00CF3ADE" w:rsidP="00CF3ADE">
      <w:pPr>
        <w:tabs>
          <w:tab w:val="left" w:pos="567"/>
        </w:tabs>
      </w:pPr>
    </w:p>
    <w:p w:rsidR="00CF3ADE" w:rsidRPr="00C14440" w:rsidRDefault="00CF3ADE" w:rsidP="00CF3ADE">
      <w:pPr>
        <w:tabs>
          <w:tab w:val="left" w:pos="567"/>
        </w:tabs>
      </w:pPr>
    </w:p>
    <w:p w:rsidR="00CF3ADE" w:rsidRPr="00C14440" w:rsidRDefault="00CF3ADE" w:rsidP="00CF3ADE">
      <w:pPr>
        <w:tabs>
          <w:tab w:val="left" w:pos="567"/>
        </w:tabs>
        <w:jc w:val="center"/>
        <w:rPr>
          <w:b/>
        </w:rPr>
      </w:pPr>
      <w:r w:rsidRPr="00C14440">
        <w:rPr>
          <w:b/>
        </w:rPr>
        <w:t>Глава 2.13. Расчетные показатели объектов, обеспечивающих осуществление деятельности органов местного самоуправления городского поселения,</w:t>
      </w:r>
      <w:r w:rsidRPr="00C14440">
        <w:rPr>
          <w:b/>
        </w:rPr>
        <w:br/>
        <w:t>охраны порядка</w:t>
      </w:r>
    </w:p>
    <w:p w:rsidR="00CF3ADE" w:rsidRPr="00C14440" w:rsidRDefault="00CF3ADE" w:rsidP="00CF3ADE">
      <w:pPr>
        <w:tabs>
          <w:tab w:val="left" w:pos="567"/>
        </w:tabs>
      </w:pPr>
    </w:p>
    <w:p w:rsidR="00CF3ADE" w:rsidRPr="00C14440" w:rsidRDefault="00CF3ADE" w:rsidP="00CF3ADE">
      <w:pPr>
        <w:tabs>
          <w:tab w:val="left" w:pos="567"/>
        </w:tabs>
        <w:jc w:val="center"/>
      </w:pPr>
      <w:r w:rsidRPr="00C14440">
        <w:rPr>
          <w:b/>
        </w:rPr>
        <w:t>Организации и учреждения управления, охраны порядка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2268"/>
        <w:gridCol w:w="1418"/>
      </w:tblGrid>
      <w:tr w:rsidR="00CF3ADE" w:rsidRPr="00C14440" w:rsidTr="001C0F81">
        <w:trPr>
          <w:jc w:val="center"/>
        </w:trPr>
        <w:tc>
          <w:tcPr>
            <w:tcW w:w="5778" w:type="dxa"/>
            <w:shd w:val="clear" w:color="auto" w:fill="auto"/>
            <w:vAlign w:val="center"/>
          </w:tcPr>
          <w:p w:rsidR="00CF3ADE" w:rsidRPr="00C14440" w:rsidRDefault="00CF3ADE" w:rsidP="001C0F81">
            <w:pPr>
              <w:tabs>
                <w:tab w:val="left" w:pos="567"/>
              </w:tabs>
              <w:jc w:val="center"/>
            </w:pPr>
            <w:r w:rsidRPr="00C14440">
              <w:t>Учреждение</w:t>
            </w:r>
          </w:p>
        </w:tc>
        <w:tc>
          <w:tcPr>
            <w:tcW w:w="2268" w:type="dxa"/>
            <w:shd w:val="clear" w:color="auto" w:fill="auto"/>
            <w:vAlign w:val="center"/>
          </w:tcPr>
          <w:p w:rsidR="00CF3ADE" w:rsidRPr="00C14440" w:rsidRDefault="00CF3ADE" w:rsidP="001C0F81">
            <w:pPr>
              <w:tabs>
                <w:tab w:val="left" w:pos="567"/>
              </w:tabs>
              <w:jc w:val="center"/>
            </w:pPr>
            <w:r w:rsidRPr="00C14440">
              <w:t>Единица измерения</w:t>
            </w:r>
          </w:p>
        </w:tc>
        <w:tc>
          <w:tcPr>
            <w:tcW w:w="1418" w:type="dxa"/>
            <w:shd w:val="clear" w:color="auto" w:fill="auto"/>
            <w:vAlign w:val="center"/>
          </w:tcPr>
          <w:p w:rsidR="00CF3ADE" w:rsidRPr="00C14440" w:rsidRDefault="00CF3ADE" w:rsidP="001C0F81">
            <w:pPr>
              <w:tabs>
                <w:tab w:val="left" w:pos="567"/>
              </w:tabs>
              <w:jc w:val="center"/>
            </w:pPr>
            <w:r w:rsidRPr="00C14440">
              <w:t>Показатель</w:t>
            </w:r>
          </w:p>
        </w:tc>
      </w:tr>
      <w:tr w:rsidR="00CF3ADE" w:rsidRPr="00C14440" w:rsidTr="001C0F81">
        <w:trPr>
          <w:jc w:val="center"/>
        </w:trPr>
        <w:tc>
          <w:tcPr>
            <w:tcW w:w="5778" w:type="dxa"/>
            <w:shd w:val="clear" w:color="auto" w:fill="auto"/>
            <w:vAlign w:val="center"/>
          </w:tcPr>
          <w:p w:rsidR="00CF3ADE" w:rsidRPr="00C14440" w:rsidRDefault="00CF3ADE" w:rsidP="001C0F81">
            <w:pPr>
              <w:tabs>
                <w:tab w:val="left" w:pos="567"/>
              </w:tabs>
            </w:pPr>
            <w:r w:rsidRPr="00C14440">
              <w:t>Центр административного самоуправления</w:t>
            </w:r>
          </w:p>
        </w:tc>
        <w:tc>
          <w:tcPr>
            <w:tcW w:w="2268" w:type="dxa"/>
            <w:shd w:val="clear" w:color="auto" w:fill="auto"/>
            <w:vAlign w:val="center"/>
          </w:tcPr>
          <w:p w:rsidR="00CF3ADE" w:rsidRPr="00C14440" w:rsidRDefault="00CF3ADE" w:rsidP="001C0F81">
            <w:pPr>
              <w:tabs>
                <w:tab w:val="left" w:pos="567"/>
              </w:tabs>
              <w:jc w:val="center"/>
            </w:pPr>
            <w:r w:rsidRPr="00C14440">
              <w:t>объект</w:t>
            </w:r>
          </w:p>
        </w:tc>
        <w:tc>
          <w:tcPr>
            <w:tcW w:w="1418" w:type="dxa"/>
            <w:shd w:val="clear" w:color="auto" w:fill="auto"/>
            <w:vAlign w:val="center"/>
          </w:tcPr>
          <w:p w:rsidR="00CF3ADE" w:rsidRPr="00C14440" w:rsidRDefault="00CF3ADE" w:rsidP="001C0F81">
            <w:pPr>
              <w:tabs>
                <w:tab w:val="left" w:pos="567"/>
              </w:tabs>
              <w:jc w:val="center"/>
            </w:pPr>
            <w:r w:rsidRPr="00C14440">
              <w:t>1</w:t>
            </w:r>
          </w:p>
        </w:tc>
      </w:tr>
      <w:tr w:rsidR="00CF3ADE" w:rsidRPr="00C14440" w:rsidTr="001C0F81">
        <w:trPr>
          <w:jc w:val="center"/>
        </w:trPr>
        <w:tc>
          <w:tcPr>
            <w:tcW w:w="5778" w:type="dxa"/>
            <w:shd w:val="clear" w:color="auto" w:fill="auto"/>
            <w:vAlign w:val="center"/>
          </w:tcPr>
          <w:p w:rsidR="00CF3ADE" w:rsidRPr="00C14440" w:rsidRDefault="00CF3ADE" w:rsidP="001C0F81">
            <w:pPr>
              <w:tabs>
                <w:tab w:val="left" w:pos="567"/>
              </w:tabs>
            </w:pPr>
            <w:r w:rsidRPr="00C14440">
              <w:t>Опорный пункт охраны порядка</w:t>
            </w:r>
          </w:p>
        </w:tc>
        <w:tc>
          <w:tcPr>
            <w:tcW w:w="2268" w:type="dxa"/>
            <w:shd w:val="clear" w:color="auto" w:fill="auto"/>
            <w:vAlign w:val="center"/>
          </w:tcPr>
          <w:p w:rsidR="00CF3ADE" w:rsidRPr="00C14440" w:rsidRDefault="00CF3ADE" w:rsidP="001C0F81">
            <w:pPr>
              <w:tabs>
                <w:tab w:val="left" w:pos="567"/>
              </w:tabs>
              <w:jc w:val="center"/>
            </w:pPr>
            <w:r w:rsidRPr="00C14440">
              <w:t>объект</w:t>
            </w:r>
          </w:p>
        </w:tc>
        <w:tc>
          <w:tcPr>
            <w:tcW w:w="1418" w:type="dxa"/>
            <w:shd w:val="clear" w:color="auto" w:fill="auto"/>
            <w:vAlign w:val="center"/>
          </w:tcPr>
          <w:p w:rsidR="00CF3ADE" w:rsidRPr="00C14440" w:rsidRDefault="00CF3ADE" w:rsidP="001C0F81">
            <w:pPr>
              <w:tabs>
                <w:tab w:val="left" w:pos="567"/>
              </w:tabs>
              <w:jc w:val="center"/>
            </w:pPr>
            <w:r w:rsidRPr="00C14440">
              <w:t>1</w:t>
            </w:r>
          </w:p>
        </w:tc>
      </w:tr>
    </w:tbl>
    <w:p w:rsidR="00CF3ADE" w:rsidRPr="00C14440" w:rsidRDefault="00CF3ADE" w:rsidP="00CF3ADE">
      <w:r w:rsidRPr="00C14440">
        <w:br w:type="page"/>
      </w:r>
    </w:p>
    <w:p w:rsidR="00CF3ADE" w:rsidRPr="00C14440" w:rsidRDefault="00CF3ADE" w:rsidP="00CF3ADE">
      <w:pPr>
        <w:jc w:val="center"/>
        <w:rPr>
          <w:b/>
          <w:bCs/>
        </w:rPr>
      </w:pPr>
      <w:r w:rsidRPr="00C14440">
        <w:rPr>
          <w:b/>
        </w:rPr>
        <w:lastRenderedPageBreak/>
        <w:t xml:space="preserve">Раздел </w:t>
      </w:r>
      <w:r w:rsidRPr="00C14440">
        <w:rPr>
          <w:b/>
          <w:bCs/>
        </w:rPr>
        <w:t>3. МАТЕРИАЛЫ ПО ОБОСНОВАНИЮ РАСЧЕТНЫХ ПОКАЗАТЕЛЕЙ, СОДЕРЖАЩИХСЯ В ОСНОВНОЙ ЧАСТИ МЕСТНЫХ НОРМАТИВОВ</w:t>
      </w:r>
      <w:r w:rsidRPr="00C14440">
        <w:rPr>
          <w:b/>
          <w:bCs/>
        </w:rPr>
        <w:br/>
        <w:t>ГРАДОСТРОИТЕЛЬНОГО ПРОЕКТИРОВАНИЯ</w:t>
      </w:r>
    </w:p>
    <w:p w:rsidR="00CF3ADE" w:rsidRPr="00C14440" w:rsidRDefault="00CF3ADE" w:rsidP="00CF3ADE"/>
    <w:p w:rsidR="00CF3ADE" w:rsidRPr="00C14440" w:rsidRDefault="00CF3ADE" w:rsidP="00CF3ADE">
      <w:pPr>
        <w:ind w:firstLine="709"/>
      </w:pPr>
      <w:r w:rsidRPr="00C14440">
        <w:rPr>
          <w:b/>
        </w:rPr>
        <w:t xml:space="preserve">Объекты местного значения, для которых разработаны местные нормативы градостроительного проектирования </w:t>
      </w:r>
      <w:r>
        <w:rPr>
          <w:b/>
        </w:rPr>
        <w:t>сельского поселения</w:t>
      </w:r>
      <w:r w:rsidRPr="00C14440">
        <w:rPr>
          <w:b/>
        </w:rPr>
        <w:t>.</w:t>
      </w:r>
    </w:p>
    <w:p w:rsidR="00CF3ADE" w:rsidRPr="00C14440" w:rsidRDefault="00CF3ADE" w:rsidP="00CF3ADE">
      <w:pPr>
        <w:ind w:firstLine="709"/>
      </w:pPr>
      <w:r w:rsidRPr="00C14440">
        <w:t xml:space="preserve">В соответствии со ст.17.3 </w:t>
      </w:r>
      <w:hyperlink r:id="rId22" w:history="1">
        <w:r w:rsidRPr="00CF3ADE">
          <w:rPr>
            <w:rStyle w:val="af5"/>
          </w:rPr>
          <w:t>Закона Республики Адыгея «О градостроительной деятельности»</w:t>
        </w:r>
      </w:hyperlink>
      <w:r w:rsidRPr="00CF3ADE">
        <w:rPr>
          <w:rStyle w:val="af5"/>
        </w:rPr>
        <w:t xml:space="preserve"> </w:t>
      </w:r>
      <w:r w:rsidRPr="00C14440">
        <w:t xml:space="preserve">в число объектов местного значения </w:t>
      </w:r>
      <w:r>
        <w:t>сельского поселения</w:t>
      </w:r>
      <w:r w:rsidRPr="00C14440">
        <w:t xml:space="preserve"> входят объекты, относящиеся к следующим областям:</w:t>
      </w:r>
    </w:p>
    <w:p w:rsidR="00CF3ADE" w:rsidRPr="00C14440" w:rsidRDefault="00CF3ADE" w:rsidP="00CF3ADE">
      <w:pPr>
        <w:pStyle w:val="formattext0"/>
        <w:widowControl w:val="0"/>
        <w:shd w:val="clear" w:color="auto" w:fill="FFFFFF"/>
        <w:spacing w:before="0" w:beforeAutospacing="0" w:after="0" w:afterAutospacing="0"/>
        <w:ind w:firstLine="709"/>
        <w:jc w:val="both"/>
        <w:textAlignment w:val="baseline"/>
      </w:pPr>
      <w:r w:rsidRPr="00C14440">
        <w:t>- транспорт, автомобильные дороги местного значения в границах поселения;</w:t>
      </w:r>
    </w:p>
    <w:p w:rsidR="00CF3ADE" w:rsidRPr="00C14440" w:rsidRDefault="00CF3ADE" w:rsidP="00CF3ADE">
      <w:pPr>
        <w:pStyle w:val="formattext0"/>
        <w:widowControl w:val="0"/>
        <w:shd w:val="clear" w:color="auto" w:fill="FFFFFF"/>
        <w:spacing w:before="0" w:beforeAutospacing="0" w:after="0" w:afterAutospacing="0"/>
        <w:ind w:firstLine="709"/>
        <w:jc w:val="both"/>
        <w:textAlignment w:val="baseline"/>
      </w:pPr>
      <w:r w:rsidRPr="00C14440">
        <w:t>- предупреждение чрезвычайных ситуаций на территории поселения и ликвидация их последствий;</w:t>
      </w:r>
    </w:p>
    <w:p w:rsidR="00CF3ADE" w:rsidRPr="00C14440" w:rsidRDefault="00CF3ADE" w:rsidP="00CF3ADE">
      <w:pPr>
        <w:pStyle w:val="formattext0"/>
        <w:widowControl w:val="0"/>
        <w:shd w:val="clear" w:color="auto" w:fill="FFFFFF"/>
        <w:spacing w:before="0" w:beforeAutospacing="0" w:after="0" w:afterAutospacing="0"/>
        <w:ind w:firstLine="709"/>
        <w:jc w:val="both"/>
        <w:textAlignment w:val="baseline"/>
      </w:pPr>
      <w:r w:rsidRPr="00C14440">
        <w:t>- здравоохранение;</w:t>
      </w:r>
    </w:p>
    <w:p w:rsidR="00CF3ADE" w:rsidRPr="00C14440" w:rsidRDefault="00CF3ADE" w:rsidP="00CF3ADE">
      <w:pPr>
        <w:pStyle w:val="formattext0"/>
        <w:widowControl w:val="0"/>
        <w:shd w:val="clear" w:color="auto" w:fill="FFFFFF"/>
        <w:spacing w:before="0" w:beforeAutospacing="0" w:after="0" w:afterAutospacing="0"/>
        <w:ind w:firstLine="709"/>
        <w:jc w:val="both"/>
        <w:textAlignment w:val="baseline"/>
      </w:pPr>
      <w:r w:rsidRPr="00C14440">
        <w:t>- физическая культура, спорт, отдых и туризм;</w:t>
      </w:r>
    </w:p>
    <w:p w:rsidR="00CF3ADE" w:rsidRPr="00C14440" w:rsidRDefault="00CF3ADE" w:rsidP="00CF3ADE">
      <w:pPr>
        <w:pStyle w:val="formattext0"/>
        <w:widowControl w:val="0"/>
        <w:shd w:val="clear" w:color="auto" w:fill="FFFFFF"/>
        <w:spacing w:before="0" w:beforeAutospacing="0" w:after="0" w:afterAutospacing="0"/>
        <w:ind w:firstLine="709"/>
        <w:jc w:val="both"/>
        <w:textAlignment w:val="baseline"/>
      </w:pPr>
      <w:r w:rsidRPr="00C14440">
        <w:t>- жилищное строительство;</w:t>
      </w:r>
    </w:p>
    <w:p w:rsidR="00CF3ADE" w:rsidRPr="00C14440" w:rsidRDefault="00CF3ADE" w:rsidP="00CF3ADE">
      <w:pPr>
        <w:pStyle w:val="formattext0"/>
        <w:widowControl w:val="0"/>
        <w:shd w:val="clear" w:color="auto" w:fill="FFFFFF"/>
        <w:spacing w:before="0" w:beforeAutospacing="0" w:after="0" w:afterAutospacing="0"/>
        <w:ind w:firstLine="709"/>
        <w:jc w:val="both"/>
        <w:textAlignment w:val="baseline"/>
      </w:pPr>
      <w:r w:rsidRPr="00C14440">
        <w:t>- инженерная инфраструктура, сбор и вывоз твердых коммунальных отходов;</w:t>
      </w:r>
    </w:p>
    <w:p w:rsidR="00CF3ADE" w:rsidRPr="00C14440" w:rsidRDefault="00CF3ADE" w:rsidP="00CF3ADE">
      <w:pPr>
        <w:pStyle w:val="formattext0"/>
        <w:widowControl w:val="0"/>
        <w:shd w:val="clear" w:color="auto" w:fill="FFFFFF"/>
        <w:spacing w:before="0" w:beforeAutospacing="0" w:after="0" w:afterAutospacing="0"/>
        <w:ind w:firstLine="709"/>
        <w:jc w:val="both"/>
        <w:textAlignment w:val="baseline"/>
      </w:pPr>
      <w:r w:rsidRPr="00C14440">
        <w:t>- организация ритуальных услуг;</w:t>
      </w:r>
    </w:p>
    <w:p w:rsidR="00CF3ADE" w:rsidRPr="00C14440" w:rsidRDefault="00CF3ADE" w:rsidP="00CF3ADE">
      <w:pPr>
        <w:pStyle w:val="formattext0"/>
        <w:widowControl w:val="0"/>
        <w:shd w:val="clear" w:color="auto" w:fill="FFFFFF"/>
        <w:spacing w:before="0" w:beforeAutospacing="0" w:after="0" w:afterAutospacing="0"/>
        <w:ind w:firstLine="709"/>
        <w:jc w:val="both"/>
        <w:textAlignment w:val="baseline"/>
      </w:pPr>
      <w:r w:rsidRPr="00C14440">
        <w:t>- промышленность, агропромышленный комплекс, логистика и коммунально-складское хозяйство;</w:t>
      </w:r>
    </w:p>
    <w:p w:rsidR="00CF3ADE" w:rsidRPr="00C14440" w:rsidRDefault="00CF3ADE" w:rsidP="00CF3ADE">
      <w:pPr>
        <w:pStyle w:val="formattext0"/>
        <w:widowControl w:val="0"/>
        <w:shd w:val="clear" w:color="auto" w:fill="FFFFFF"/>
        <w:spacing w:before="0" w:beforeAutospacing="0" w:after="0" w:afterAutospacing="0"/>
        <w:ind w:firstLine="709"/>
        <w:jc w:val="both"/>
        <w:textAlignment w:val="baseline"/>
      </w:pPr>
      <w:r w:rsidRPr="00C14440">
        <w:t>- культура и искусство;</w:t>
      </w:r>
    </w:p>
    <w:p w:rsidR="00CF3ADE" w:rsidRPr="00C14440" w:rsidRDefault="00CF3ADE" w:rsidP="00CF3ADE">
      <w:pPr>
        <w:pStyle w:val="formattext0"/>
        <w:widowControl w:val="0"/>
        <w:shd w:val="clear" w:color="auto" w:fill="FFFFFF"/>
        <w:spacing w:before="0" w:beforeAutospacing="0" w:after="0" w:afterAutospacing="0"/>
        <w:ind w:firstLine="709"/>
        <w:jc w:val="both"/>
        <w:textAlignment w:val="baseline"/>
      </w:pPr>
      <w:r w:rsidRPr="00C14440">
        <w:t>- благоустройство и озеленение территории поселения,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поселения;</w:t>
      </w:r>
    </w:p>
    <w:p w:rsidR="00CF3ADE" w:rsidRPr="00C14440" w:rsidRDefault="00CF3ADE" w:rsidP="00CF3ADE">
      <w:pPr>
        <w:pStyle w:val="formattext0"/>
        <w:widowControl w:val="0"/>
        <w:shd w:val="clear" w:color="auto" w:fill="FFFFFF"/>
        <w:spacing w:before="0" w:beforeAutospacing="0" w:after="0" w:afterAutospacing="0"/>
        <w:ind w:firstLine="709"/>
        <w:jc w:val="both"/>
        <w:textAlignment w:val="baseline"/>
      </w:pPr>
      <w:r w:rsidRPr="00C14440">
        <w:t>- связь, общественное питание, торговля, бытовое и коммунальное обслуживание;</w:t>
      </w:r>
    </w:p>
    <w:p w:rsidR="00CF3ADE" w:rsidRPr="00C14440" w:rsidRDefault="00CF3ADE" w:rsidP="00CF3ADE">
      <w:pPr>
        <w:pStyle w:val="formattext0"/>
        <w:widowControl w:val="0"/>
        <w:shd w:val="clear" w:color="auto" w:fill="FFFFFF"/>
        <w:spacing w:before="0" w:beforeAutospacing="0" w:after="0" w:afterAutospacing="0"/>
        <w:ind w:firstLine="709"/>
        <w:jc w:val="both"/>
        <w:textAlignment w:val="baseline"/>
      </w:pPr>
      <w:r w:rsidRPr="00C14440">
        <w:t>- деятельность органов местного самоуправления поселений.</w:t>
      </w:r>
    </w:p>
    <w:p w:rsidR="00CF3ADE" w:rsidRPr="00C14440" w:rsidRDefault="00CF3ADE" w:rsidP="00CF3ADE">
      <w:pPr>
        <w:ind w:firstLine="709"/>
      </w:pPr>
      <w:r w:rsidRPr="00C14440">
        <w:t xml:space="preserve">Сельские поселения в зависимости от проектной численности населения на расчетный срок подразделяются на группы в соответствии с </w:t>
      </w:r>
      <w:hyperlink w:anchor="sub_441" w:history="1">
        <w:r w:rsidRPr="00CF3ADE">
          <w:rPr>
            <w:rStyle w:val="af7"/>
          </w:rPr>
          <w:t>таблицей 4.1</w:t>
        </w:r>
      </w:hyperlink>
      <w:r w:rsidRPr="00C14440">
        <w:t>. СП 42.13330.2016:</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9"/>
        <w:gridCol w:w="589"/>
        <w:gridCol w:w="729"/>
        <w:gridCol w:w="443"/>
        <w:gridCol w:w="840"/>
        <w:gridCol w:w="1038"/>
        <w:gridCol w:w="612"/>
        <w:gridCol w:w="735"/>
        <w:gridCol w:w="589"/>
        <w:gridCol w:w="560"/>
        <w:gridCol w:w="1164"/>
      </w:tblGrid>
      <w:tr w:rsidR="00CF3ADE" w:rsidRPr="00C14440" w:rsidTr="001C0F81">
        <w:trPr>
          <w:jc w:val="center"/>
        </w:trPr>
        <w:tc>
          <w:tcPr>
            <w:tcW w:w="2619" w:type="dxa"/>
            <w:vMerge w:val="restart"/>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Группы поселений</w:t>
            </w:r>
          </w:p>
        </w:tc>
        <w:tc>
          <w:tcPr>
            <w:tcW w:w="7299" w:type="dxa"/>
            <w:gridSpan w:val="10"/>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Население, тыс. чел.</w:t>
            </w:r>
          </w:p>
        </w:tc>
      </w:tr>
      <w:tr w:rsidR="00CF3ADE" w:rsidRPr="00C14440" w:rsidTr="001C0F81">
        <w:trPr>
          <w:jc w:val="center"/>
        </w:trPr>
        <w:tc>
          <w:tcPr>
            <w:tcW w:w="2619" w:type="dxa"/>
            <w:vMerge/>
            <w:vAlign w:val="center"/>
          </w:tcPr>
          <w:p w:rsidR="00CF3ADE" w:rsidRPr="00C14440" w:rsidRDefault="00CF3ADE" w:rsidP="001C0F81">
            <w:pPr>
              <w:pStyle w:val="af8"/>
              <w:jc w:val="center"/>
              <w:rPr>
                <w:rFonts w:ascii="Times New Roman" w:hAnsi="Times New Roman"/>
              </w:rPr>
            </w:pPr>
          </w:p>
        </w:tc>
        <w:tc>
          <w:tcPr>
            <w:tcW w:w="3639" w:type="dxa"/>
            <w:gridSpan w:val="5"/>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Количество поселений</w:t>
            </w:r>
          </w:p>
        </w:tc>
        <w:tc>
          <w:tcPr>
            <w:tcW w:w="3660" w:type="dxa"/>
            <w:gridSpan w:val="5"/>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Сельские поселения</w:t>
            </w:r>
          </w:p>
        </w:tc>
      </w:tr>
      <w:tr w:rsidR="00CF3ADE" w:rsidRPr="00C14440" w:rsidTr="001C0F81">
        <w:trPr>
          <w:jc w:val="center"/>
        </w:trPr>
        <w:tc>
          <w:tcPr>
            <w:tcW w:w="2619" w:type="dxa"/>
            <w:vAlign w:val="center"/>
          </w:tcPr>
          <w:p w:rsidR="00CF3ADE" w:rsidRPr="00C14440" w:rsidRDefault="00CF3ADE" w:rsidP="001C0F81">
            <w:pPr>
              <w:pStyle w:val="af9"/>
              <w:jc w:val="center"/>
              <w:rPr>
                <w:rFonts w:ascii="Times New Roman" w:hAnsi="Times New Roman"/>
              </w:rPr>
            </w:pPr>
            <w:r w:rsidRPr="00C14440">
              <w:rPr>
                <w:rFonts w:ascii="Times New Roman" w:hAnsi="Times New Roman"/>
              </w:rPr>
              <w:t>Крупные</w:t>
            </w:r>
          </w:p>
        </w:tc>
        <w:tc>
          <w:tcPr>
            <w:tcW w:w="589" w:type="dxa"/>
            <w:vAlign w:val="center"/>
          </w:tcPr>
          <w:p w:rsidR="00CF3ADE" w:rsidRPr="00C14440" w:rsidRDefault="00CF3ADE" w:rsidP="001C0F81">
            <w:pPr>
              <w:pStyle w:val="af8"/>
              <w:jc w:val="center"/>
              <w:rPr>
                <w:rFonts w:ascii="Times New Roman" w:hAnsi="Times New Roman"/>
              </w:rPr>
            </w:pPr>
          </w:p>
        </w:tc>
        <w:tc>
          <w:tcPr>
            <w:tcW w:w="729"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2</w:t>
            </w:r>
          </w:p>
        </w:tc>
        <w:tc>
          <w:tcPr>
            <w:tcW w:w="443" w:type="dxa"/>
            <w:vAlign w:val="center"/>
          </w:tcPr>
          <w:p w:rsidR="00CF3ADE" w:rsidRPr="00C14440" w:rsidRDefault="00CF3ADE" w:rsidP="001C0F81">
            <w:pPr>
              <w:pStyle w:val="af8"/>
              <w:jc w:val="center"/>
              <w:rPr>
                <w:rFonts w:ascii="Times New Roman" w:hAnsi="Times New Roman"/>
              </w:rPr>
            </w:pPr>
          </w:p>
        </w:tc>
        <w:tc>
          <w:tcPr>
            <w:tcW w:w="840" w:type="dxa"/>
            <w:vAlign w:val="center"/>
          </w:tcPr>
          <w:p w:rsidR="00CF3ADE" w:rsidRPr="00C14440" w:rsidRDefault="00CF3ADE" w:rsidP="001C0F81">
            <w:pPr>
              <w:pStyle w:val="af8"/>
              <w:jc w:val="center"/>
              <w:rPr>
                <w:rFonts w:ascii="Times New Roman" w:hAnsi="Times New Roman"/>
              </w:rPr>
            </w:pPr>
          </w:p>
        </w:tc>
        <w:tc>
          <w:tcPr>
            <w:tcW w:w="1038" w:type="dxa"/>
            <w:vAlign w:val="center"/>
          </w:tcPr>
          <w:p w:rsidR="00CF3ADE" w:rsidRPr="00C14440" w:rsidRDefault="00CF3ADE" w:rsidP="001C0F81">
            <w:pPr>
              <w:pStyle w:val="af8"/>
              <w:jc w:val="center"/>
              <w:rPr>
                <w:rFonts w:ascii="Times New Roman" w:hAnsi="Times New Roman"/>
              </w:rPr>
            </w:pPr>
          </w:p>
        </w:tc>
        <w:tc>
          <w:tcPr>
            <w:tcW w:w="612"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Св.</w:t>
            </w:r>
          </w:p>
        </w:tc>
        <w:tc>
          <w:tcPr>
            <w:tcW w:w="735"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5</w:t>
            </w:r>
          </w:p>
        </w:tc>
        <w:tc>
          <w:tcPr>
            <w:tcW w:w="589" w:type="dxa"/>
            <w:vAlign w:val="center"/>
          </w:tcPr>
          <w:p w:rsidR="00CF3ADE" w:rsidRPr="00C14440" w:rsidRDefault="00CF3ADE" w:rsidP="001C0F81">
            <w:pPr>
              <w:pStyle w:val="af8"/>
              <w:jc w:val="center"/>
              <w:rPr>
                <w:rFonts w:ascii="Times New Roman" w:hAnsi="Times New Roman"/>
              </w:rPr>
            </w:pPr>
          </w:p>
        </w:tc>
        <w:tc>
          <w:tcPr>
            <w:tcW w:w="560" w:type="dxa"/>
            <w:vAlign w:val="center"/>
          </w:tcPr>
          <w:p w:rsidR="00CF3ADE" w:rsidRPr="00C14440" w:rsidRDefault="00CF3ADE" w:rsidP="001C0F81">
            <w:pPr>
              <w:pStyle w:val="af8"/>
              <w:jc w:val="center"/>
              <w:rPr>
                <w:rFonts w:ascii="Times New Roman" w:hAnsi="Times New Roman"/>
              </w:rPr>
            </w:pPr>
          </w:p>
        </w:tc>
        <w:tc>
          <w:tcPr>
            <w:tcW w:w="1164" w:type="dxa"/>
            <w:vAlign w:val="center"/>
          </w:tcPr>
          <w:p w:rsidR="00CF3ADE" w:rsidRPr="00C14440" w:rsidRDefault="00CF3ADE" w:rsidP="001C0F81">
            <w:pPr>
              <w:pStyle w:val="af8"/>
              <w:jc w:val="center"/>
              <w:rPr>
                <w:rFonts w:ascii="Times New Roman" w:hAnsi="Times New Roman"/>
              </w:rPr>
            </w:pPr>
          </w:p>
        </w:tc>
      </w:tr>
      <w:tr w:rsidR="00CF3ADE" w:rsidRPr="00C14440" w:rsidTr="001C0F81">
        <w:trPr>
          <w:jc w:val="center"/>
        </w:trPr>
        <w:tc>
          <w:tcPr>
            <w:tcW w:w="2619" w:type="dxa"/>
            <w:vAlign w:val="center"/>
          </w:tcPr>
          <w:p w:rsidR="00CF3ADE" w:rsidRPr="00C14440" w:rsidRDefault="00CF3ADE" w:rsidP="001C0F81">
            <w:pPr>
              <w:pStyle w:val="af8"/>
              <w:jc w:val="center"/>
              <w:rPr>
                <w:rFonts w:ascii="Times New Roman" w:hAnsi="Times New Roman"/>
              </w:rPr>
            </w:pPr>
          </w:p>
        </w:tc>
        <w:tc>
          <w:tcPr>
            <w:tcW w:w="589" w:type="dxa"/>
            <w:vAlign w:val="center"/>
          </w:tcPr>
          <w:p w:rsidR="00CF3ADE" w:rsidRPr="00C14440" w:rsidRDefault="00CF3ADE" w:rsidP="001C0F81">
            <w:pPr>
              <w:pStyle w:val="af8"/>
              <w:jc w:val="center"/>
              <w:rPr>
                <w:rFonts w:ascii="Times New Roman" w:hAnsi="Times New Roman"/>
              </w:rPr>
            </w:pPr>
          </w:p>
        </w:tc>
        <w:tc>
          <w:tcPr>
            <w:tcW w:w="729"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3</w:t>
            </w:r>
          </w:p>
        </w:tc>
        <w:tc>
          <w:tcPr>
            <w:tcW w:w="443" w:type="dxa"/>
            <w:vAlign w:val="center"/>
          </w:tcPr>
          <w:p w:rsidR="00CF3ADE" w:rsidRPr="00C14440" w:rsidRDefault="00CF3ADE" w:rsidP="001C0F81">
            <w:pPr>
              <w:pStyle w:val="af8"/>
              <w:jc w:val="center"/>
              <w:rPr>
                <w:rFonts w:ascii="Times New Roman" w:hAnsi="Times New Roman"/>
              </w:rPr>
            </w:pPr>
          </w:p>
        </w:tc>
        <w:tc>
          <w:tcPr>
            <w:tcW w:w="840" w:type="dxa"/>
            <w:vAlign w:val="center"/>
          </w:tcPr>
          <w:p w:rsidR="00CF3ADE" w:rsidRPr="00C14440" w:rsidRDefault="00CF3ADE" w:rsidP="001C0F81">
            <w:pPr>
              <w:pStyle w:val="af8"/>
              <w:jc w:val="center"/>
              <w:rPr>
                <w:rFonts w:ascii="Times New Roman" w:hAnsi="Times New Roman"/>
              </w:rPr>
            </w:pPr>
          </w:p>
        </w:tc>
        <w:tc>
          <w:tcPr>
            <w:tcW w:w="1038" w:type="dxa"/>
            <w:vAlign w:val="center"/>
          </w:tcPr>
          <w:p w:rsidR="00CF3ADE" w:rsidRPr="00C14440" w:rsidRDefault="00CF3ADE" w:rsidP="001C0F81">
            <w:pPr>
              <w:pStyle w:val="af8"/>
              <w:jc w:val="center"/>
              <w:rPr>
                <w:rFonts w:ascii="Times New Roman" w:hAnsi="Times New Roman"/>
              </w:rPr>
            </w:pPr>
          </w:p>
        </w:tc>
        <w:tc>
          <w:tcPr>
            <w:tcW w:w="612"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w:t>
            </w:r>
          </w:p>
        </w:tc>
        <w:tc>
          <w:tcPr>
            <w:tcW w:w="735"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3</w:t>
            </w:r>
          </w:p>
        </w:tc>
        <w:tc>
          <w:tcPr>
            <w:tcW w:w="589"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до</w:t>
            </w:r>
          </w:p>
        </w:tc>
        <w:tc>
          <w:tcPr>
            <w:tcW w:w="560"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5</w:t>
            </w:r>
          </w:p>
        </w:tc>
        <w:tc>
          <w:tcPr>
            <w:tcW w:w="1164" w:type="dxa"/>
            <w:vAlign w:val="center"/>
          </w:tcPr>
          <w:p w:rsidR="00CF3ADE" w:rsidRPr="00C14440" w:rsidRDefault="00CF3ADE" w:rsidP="001C0F81">
            <w:pPr>
              <w:pStyle w:val="af8"/>
              <w:jc w:val="center"/>
              <w:rPr>
                <w:rFonts w:ascii="Times New Roman" w:hAnsi="Times New Roman"/>
              </w:rPr>
            </w:pPr>
          </w:p>
        </w:tc>
      </w:tr>
      <w:tr w:rsidR="00CF3ADE" w:rsidRPr="00C14440" w:rsidTr="001C0F81">
        <w:trPr>
          <w:jc w:val="center"/>
        </w:trPr>
        <w:tc>
          <w:tcPr>
            <w:tcW w:w="2619" w:type="dxa"/>
            <w:vAlign w:val="center"/>
          </w:tcPr>
          <w:p w:rsidR="00CF3ADE" w:rsidRPr="00C14440" w:rsidRDefault="00CF3ADE" w:rsidP="001C0F81">
            <w:pPr>
              <w:pStyle w:val="af9"/>
              <w:jc w:val="center"/>
              <w:rPr>
                <w:rFonts w:ascii="Times New Roman" w:hAnsi="Times New Roman"/>
              </w:rPr>
            </w:pPr>
            <w:r w:rsidRPr="00C14440">
              <w:rPr>
                <w:rFonts w:ascii="Times New Roman" w:hAnsi="Times New Roman"/>
              </w:rPr>
              <w:t>Большие</w:t>
            </w:r>
          </w:p>
        </w:tc>
        <w:tc>
          <w:tcPr>
            <w:tcW w:w="589" w:type="dxa"/>
            <w:vAlign w:val="center"/>
          </w:tcPr>
          <w:p w:rsidR="00CF3ADE" w:rsidRPr="00C14440" w:rsidRDefault="00CF3ADE" w:rsidP="001C0F81">
            <w:pPr>
              <w:pStyle w:val="af8"/>
              <w:jc w:val="center"/>
              <w:rPr>
                <w:rFonts w:ascii="Times New Roman" w:hAnsi="Times New Roman"/>
              </w:rPr>
            </w:pPr>
          </w:p>
        </w:tc>
        <w:tc>
          <w:tcPr>
            <w:tcW w:w="729"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2</w:t>
            </w:r>
          </w:p>
        </w:tc>
        <w:tc>
          <w:tcPr>
            <w:tcW w:w="443" w:type="dxa"/>
            <w:vAlign w:val="center"/>
          </w:tcPr>
          <w:p w:rsidR="00CF3ADE" w:rsidRPr="00C14440" w:rsidRDefault="00CF3ADE" w:rsidP="001C0F81">
            <w:pPr>
              <w:pStyle w:val="af8"/>
              <w:jc w:val="center"/>
              <w:rPr>
                <w:rFonts w:ascii="Times New Roman" w:hAnsi="Times New Roman"/>
              </w:rPr>
            </w:pPr>
          </w:p>
        </w:tc>
        <w:tc>
          <w:tcPr>
            <w:tcW w:w="840" w:type="dxa"/>
            <w:vAlign w:val="center"/>
          </w:tcPr>
          <w:p w:rsidR="00CF3ADE" w:rsidRPr="00C14440" w:rsidRDefault="00CF3ADE" w:rsidP="001C0F81">
            <w:pPr>
              <w:pStyle w:val="af8"/>
              <w:jc w:val="center"/>
              <w:rPr>
                <w:rFonts w:ascii="Times New Roman" w:hAnsi="Times New Roman"/>
              </w:rPr>
            </w:pPr>
          </w:p>
        </w:tc>
        <w:tc>
          <w:tcPr>
            <w:tcW w:w="1038" w:type="dxa"/>
            <w:vAlign w:val="center"/>
          </w:tcPr>
          <w:p w:rsidR="00CF3ADE" w:rsidRPr="00C14440" w:rsidRDefault="00CF3ADE" w:rsidP="001C0F81">
            <w:pPr>
              <w:pStyle w:val="af8"/>
              <w:jc w:val="center"/>
              <w:rPr>
                <w:rFonts w:ascii="Times New Roman" w:hAnsi="Times New Roman"/>
              </w:rPr>
            </w:pPr>
          </w:p>
        </w:tc>
        <w:tc>
          <w:tcPr>
            <w:tcW w:w="612"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w:t>
            </w:r>
          </w:p>
        </w:tc>
        <w:tc>
          <w:tcPr>
            <w:tcW w:w="735"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1</w:t>
            </w:r>
          </w:p>
        </w:tc>
        <w:tc>
          <w:tcPr>
            <w:tcW w:w="589"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w:t>
            </w:r>
          </w:p>
        </w:tc>
        <w:tc>
          <w:tcPr>
            <w:tcW w:w="560"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3</w:t>
            </w:r>
          </w:p>
        </w:tc>
        <w:tc>
          <w:tcPr>
            <w:tcW w:w="1164" w:type="dxa"/>
            <w:vAlign w:val="center"/>
          </w:tcPr>
          <w:p w:rsidR="00CF3ADE" w:rsidRPr="00C14440" w:rsidRDefault="00CF3ADE" w:rsidP="001C0F81">
            <w:pPr>
              <w:pStyle w:val="af8"/>
              <w:jc w:val="center"/>
              <w:rPr>
                <w:rFonts w:ascii="Times New Roman" w:hAnsi="Times New Roman"/>
              </w:rPr>
            </w:pPr>
          </w:p>
        </w:tc>
      </w:tr>
      <w:tr w:rsidR="00CF3ADE" w:rsidRPr="00C14440" w:rsidTr="001C0F81">
        <w:trPr>
          <w:jc w:val="center"/>
        </w:trPr>
        <w:tc>
          <w:tcPr>
            <w:tcW w:w="2619" w:type="dxa"/>
            <w:vAlign w:val="center"/>
          </w:tcPr>
          <w:p w:rsidR="00CF3ADE" w:rsidRPr="00C14440" w:rsidRDefault="00CF3ADE" w:rsidP="001C0F81">
            <w:pPr>
              <w:pStyle w:val="af9"/>
              <w:jc w:val="center"/>
              <w:rPr>
                <w:rFonts w:ascii="Times New Roman" w:hAnsi="Times New Roman"/>
              </w:rPr>
            </w:pPr>
            <w:r w:rsidRPr="00C14440">
              <w:rPr>
                <w:rFonts w:ascii="Times New Roman" w:hAnsi="Times New Roman"/>
              </w:rPr>
              <w:t>Средние</w:t>
            </w:r>
          </w:p>
        </w:tc>
        <w:tc>
          <w:tcPr>
            <w:tcW w:w="589" w:type="dxa"/>
            <w:vAlign w:val="center"/>
          </w:tcPr>
          <w:p w:rsidR="00CF3ADE" w:rsidRPr="00C14440" w:rsidRDefault="00CF3ADE" w:rsidP="001C0F81">
            <w:pPr>
              <w:pStyle w:val="af8"/>
              <w:jc w:val="center"/>
              <w:rPr>
                <w:rFonts w:ascii="Times New Roman" w:hAnsi="Times New Roman"/>
              </w:rPr>
            </w:pPr>
          </w:p>
        </w:tc>
        <w:tc>
          <w:tcPr>
            <w:tcW w:w="729"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w:t>
            </w:r>
          </w:p>
        </w:tc>
        <w:tc>
          <w:tcPr>
            <w:tcW w:w="443" w:type="dxa"/>
            <w:vAlign w:val="center"/>
          </w:tcPr>
          <w:p w:rsidR="00CF3ADE" w:rsidRPr="00C14440" w:rsidRDefault="00CF3ADE" w:rsidP="001C0F81">
            <w:pPr>
              <w:pStyle w:val="af8"/>
              <w:jc w:val="center"/>
              <w:rPr>
                <w:rFonts w:ascii="Times New Roman" w:hAnsi="Times New Roman"/>
              </w:rPr>
            </w:pPr>
          </w:p>
        </w:tc>
        <w:tc>
          <w:tcPr>
            <w:tcW w:w="840" w:type="dxa"/>
            <w:vAlign w:val="center"/>
          </w:tcPr>
          <w:p w:rsidR="00CF3ADE" w:rsidRPr="00C14440" w:rsidRDefault="00CF3ADE" w:rsidP="001C0F81">
            <w:pPr>
              <w:pStyle w:val="af8"/>
              <w:jc w:val="center"/>
              <w:rPr>
                <w:rFonts w:ascii="Times New Roman" w:hAnsi="Times New Roman"/>
              </w:rPr>
            </w:pPr>
          </w:p>
        </w:tc>
        <w:tc>
          <w:tcPr>
            <w:tcW w:w="1038" w:type="dxa"/>
            <w:vAlign w:val="center"/>
          </w:tcPr>
          <w:p w:rsidR="00CF3ADE" w:rsidRPr="00C14440" w:rsidRDefault="00CF3ADE" w:rsidP="001C0F81">
            <w:pPr>
              <w:pStyle w:val="af8"/>
              <w:jc w:val="center"/>
              <w:rPr>
                <w:rFonts w:ascii="Times New Roman" w:hAnsi="Times New Roman"/>
              </w:rPr>
            </w:pPr>
          </w:p>
        </w:tc>
        <w:tc>
          <w:tcPr>
            <w:tcW w:w="612"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w:t>
            </w:r>
          </w:p>
        </w:tc>
        <w:tc>
          <w:tcPr>
            <w:tcW w:w="735"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0,2</w:t>
            </w:r>
          </w:p>
        </w:tc>
        <w:tc>
          <w:tcPr>
            <w:tcW w:w="589"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w:t>
            </w:r>
          </w:p>
        </w:tc>
        <w:tc>
          <w:tcPr>
            <w:tcW w:w="560"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1</w:t>
            </w:r>
          </w:p>
        </w:tc>
        <w:tc>
          <w:tcPr>
            <w:tcW w:w="1164" w:type="dxa"/>
            <w:vAlign w:val="center"/>
          </w:tcPr>
          <w:p w:rsidR="00CF3ADE" w:rsidRPr="00C14440" w:rsidRDefault="00CF3ADE" w:rsidP="001C0F81">
            <w:pPr>
              <w:pStyle w:val="af8"/>
              <w:jc w:val="center"/>
              <w:rPr>
                <w:rFonts w:ascii="Times New Roman" w:hAnsi="Times New Roman"/>
              </w:rPr>
            </w:pPr>
          </w:p>
        </w:tc>
      </w:tr>
      <w:tr w:rsidR="00CF3ADE" w:rsidRPr="00C14440" w:rsidTr="001C0F81">
        <w:trPr>
          <w:jc w:val="center"/>
        </w:trPr>
        <w:tc>
          <w:tcPr>
            <w:tcW w:w="2619" w:type="dxa"/>
            <w:vAlign w:val="center"/>
          </w:tcPr>
          <w:p w:rsidR="00CF3ADE" w:rsidRPr="00C14440" w:rsidRDefault="00CF3ADE" w:rsidP="001C0F81">
            <w:pPr>
              <w:pStyle w:val="af9"/>
              <w:jc w:val="center"/>
              <w:rPr>
                <w:rFonts w:ascii="Times New Roman" w:hAnsi="Times New Roman"/>
              </w:rPr>
            </w:pPr>
            <w:r w:rsidRPr="00C14440">
              <w:rPr>
                <w:rFonts w:ascii="Times New Roman" w:hAnsi="Times New Roman"/>
              </w:rPr>
              <w:t>Малые</w:t>
            </w:r>
            <w:hyperlink w:anchor="sub_44111" w:history="1">
              <w:r w:rsidRPr="00CF3ADE">
                <w:rPr>
                  <w:rStyle w:val="af7"/>
                  <w:rFonts w:ascii="Times New Roman" w:hAnsi="Times New Roman"/>
                </w:rPr>
                <w:t>*</w:t>
              </w:r>
            </w:hyperlink>
          </w:p>
        </w:tc>
        <w:tc>
          <w:tcPr>
            <w:tcW w:w="589" w:type="dxa"/>
            <w:vAlign w:val="center"/>
          </w:tcPr>
          <w:p w:rsidR="00CF3ADE" w:rsidRPr="00C14440" w:rsidRDefault="00CF3ADE" w:rsidP="001C0F81">
            <w:pPr>
              <w:pStyle w:val="af8"/>
              <w:jc w:val="center"/>
              <w:rPr>
                <w:rFonts w:ascii="Times New Roman" w:hAnsi="Times New Roman"/>
              </w:rPr>
            </w:pPr>
          </w:p>
        </w:tc>
        <w:tc>
          <w:tcPr>
            <w:tcW w:w="729"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w:t>
            </w:r>
          </w:p>
        </w:tc>
        <w:tc>
          <w:tcPr>
            <w:tcW w:w="443" w:type="dxa"/>
            <w:vAlign w:val="center"/>
          </w:tcPr>
          <w:p w:rsidR="00CF3ADE" w:rsidRPr="00C14440" w:rsidRDefault="00CF3ADE" w:rsidP="001C0F81">
            <w:pPr>
              <w:pStyle w:val="af8"/>
              <w:jc w:val="center"/>
              <w:rPr>
                <w:rFonts w:ascii="Times New Roman" w:hAnsi="Times New Roman"/>
              </w:rPr>
            </w:pPr>
          </w:p>
        </w:tc>
        <w:tc>
          <w:tcPr>
            <w:tcW w:w="840" w:type="dxa"/>
            <w:vAlign w:val="center"/>
          </w:tcPr>
          <w:p w:rsidR="00CF3ADE" w:rsidRPr="00C14440" w:rsidRDefault="00CF3ADE" w:rsidP="001C0F81">
            <w:pPr>
              <w:pStyle w:val="af8"/>
              <w:jc w:val="center"/>
              <w:rPr>
                <w:rFonts w:ascii="Times New Roman" w:hAnsi="Times New Roman"/>
              </w:rPr>
            </w:pPr>
          </w:p>
        </w:tc>
        <w:tc>
          <w:tcPr>
            <w:tcW w:w="1038" w:type="dxa"/>
            <w:vAlign w:val="center"/>
          </w:tcPr>
          <w:p w:rsidR="00CF3ADE" w:rsidRPr="00C14440" w:rsidRDefault="00CF3ADE" w:rsidP="001C0F81">
            <w:pPr>
              <w:pStyle w:val="af8"/>
              <w:jc w:val="center"/>
              <w:rPr>
                <w:rFonts w:ascii="Times New Roman" w:hAnsi="Times New Roman"/>
              </w:rPr>
            </w:pPr>
          </w:p>
        </w:tc>
        <w:tc>
          <w:tcPr>
            <w:tcW w:w="612"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w:t>
            </w:r>
          </w:p>
        </w:tc>
        <w:tc>
          <w:tcPr>
            <w:tcW w:w="735"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0,05</w:t>
            </w:r>
          </w:p>
        </w:tc>
        <w:tc>
          <w:tcPr>
            <w:tcW w:w="589" w:type="dxa"/>
            <w:vAlign w:val="center"/>
          </w:tcPr>
          <w:p w:rsidR="00CF3ADE" w:rsidRPr="00C14440" w:rsidRDefault="00CF3ADE" w:rsidP="001C0F81">
            <w:pPr>
              <w:pStyle w:val="af8"/>
              <w:jc w:val="center"/>
              <w:rPr>
                <w:rFonts w:ascii="Times New Roman" w:hAnsi="Times New Roman"/>
              </w:rPr>
            </w:pPr>
          </w:p>
        </w:tc>
        <w:tc>
          <w:tcPr>
            <w:tcW w:w="560" w:type="dxa"/>
            <w:vAlign w:val="center"/>
          </w:tcPr>
          <w:p w:rsidR="00CF3ADE" w:rsidRPr="00C14440" w:rsidRDefault="00CF3ADE" w:rsidP="001C0F81">
            <w:pPr>
              <w:pStyle w:val="af8"/>
              <w:jc w:val="center"/>
              <w:rPr>
                <w:rFonts w:ascii="Times New Roman" w:hAnsi="Times New Roman"/>
              </w:rPr>
            </w:pPr>
          </w:p>
        </w:tc>
        <w:tc>
          <w:tcPr>
            <w:tcW w:w="1164" w:type="dxa"/>
            <w:vAlign w:val="center"/>
          </w:tcPr>
          <w:p w:rsidR="00CF3ADE" w:rsidRPr="00C14440" w:rsidRDefault="00CF3ADE" w:rsidP="001C0F81">
            <w:pPr>
              <w:pStyle w:val="af8"/>
              <w:jc w:val="center"/>
              <w:rPr>
                <w:rFonts w:ascii="Times New Roman" w:hAnsi="Times New Roman"/>
              </w:rPr>
            </w:pPr>
          </w:p>
        </w:tc>
      </w:tr>
      <w:tr w:rsidR="00CF3ADE" w:rsidRPr="00C14440" w:rsidTr="001C0F81">
        <w:trPr>
          <w:jc w:val="center"/>
        </w:trPr>
        <w:tc>
          <w:tcPr>
            <w:tcW w:w="2619" w:type="dxa"/>
            <w:vAlign w:val="center"/>
          </w:tcPr>
          <w:p w:rsidR="00CF3ADE" w:rsidRPr="00C14440" w:rsidRDefault="00CF3ADE" w:rsidP="001C0F81">
            <w:pPr>
              <w:pStyle w:val="af8"/>
              <w:jc w:val="center"/>
              <w:rPr>
                <w:rFonts w:ascii="Times New Roman" w:hAnsi="Times New Roman"/>
              </w:rPr>
            </w:pPr>
          </w:p>
        </w:tc>
        <w:tc>
          <w:tcPr>
            <w:tcW w:w="589" w:type="dxa"/>
            <w:vAlign w:val="center"/>
          </w:tcPr>
          <w:p w:rsidR="00CF3ADE" w:rsidRPr="00C14440" w:rsidRDefault="00CF3ADE" w:rsidP="001C0F81">
            <w:pPr>
              <w:pStyle w:val="af8"/>
              <w:jc w:val="center"/>
              <w:rPr>
                <w:rFonts w:ascii="Times New Roman" w:hAnsi="Times New Roman"/>
              </w:rPr>
            </w:pPr>
          </w:p>
        </w:tc>
        <w:tc>
          <w:tcPr>
            <w:tcW w:w="729" w:type="dxa"/>
            <w:vAlign w:val="center"/>
          </w:tcPr>
          <w:p w:rsidR="00CF3ADE" w:rsidRPr="00C14440" w:rsidRDefault="00CF3ADE" w:rsidP="001C0F81">
            <w:pPr>
              <w:pStyle w:val="af8"/>
              <w:jc w:val="center"/>
              <w:rPr>
                <w:rFonts w:ascii="Times New Roman" w:hAnsi="Times New Roman"/>
              </w:rPr>
            </w:pPr>
          </w:p>
        </w:tc>
        <w:tc>
          <w:tcPr>
            <w:tcW w:w="443" w:type="dxa"/>
            <w:vAlign w:val="center"/>
          </w:tcPr>
          <w:p w:rsidR="00CF3ADE" w:rsidRPr="00C14440" w:rsidRDefault="00CF3ADE" w:rsidP="001C0F81">
            <w:pPr>
              <w:pStyle w:val="af8"/>
              <w:jc w:val="center"/>
              <w:rPr>
                <w:rFonts w:ascii="Times New Roman" w:hAnsi="Times New Roman"/>
              </w:rPr>
            </w:pPr>
          </w:p>
        </w:tc>
        <w:tc>
          <w:tcPr>
            <w:tcW w:w="840" w:type="dxa"/>
            <w:vAlign w:val="center"/>
          </w:tcPr>
          <w:p w:rsidR="00CF3ADE" w:rsidRPr="00C14440" w:rsidRDefault="00CF3ADE" w:rsidP="001C0F81">
            <w:pPr>
              <w:pStyle w:val="af8"/>
              <w:jc w:val="center"/>
              <w:rPr>
                <w:rFonts w:ascii="Times New Roman" w:hAnsi="Times New Roman"/>
              </w:rPr>
            </w:pPr>
          </w:p>
        </w:tc>
        <w:tc>
          <w:tcPr>
            <w:tcW w:w="1038" w:type="dxa"/>
            <w:vAlign w:val="center"/>
          </w:tcPr>
          <w:p w:rsidR="00CF3ADE" w:rsidRPr="00C14440" w:rsidRDefault="00CF3ADE" w:rsidP="001C0F81">
            <w:pPr>
              <w:pStyle w:val="af8"/>
              <w:jc w:val="center"/>
              <w:rPr>
                <w:rFonts w:ascii="Times New Roman" w:hAnsi="Times New Roman"/>
              </w:rPr>
            </w:pPr>
          </w:p>
        </w:tc>
        <w:tc>
          <w:tcPr>
            <w:tcW w:w="612"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w:t>
            </w:r>
          </w:p>
        </w:tc>
        <w:tc>
          <w:tcPr>
            <w:tcW w:w="735"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0,2</w:t>
            </w:r>
          </w:p>
        </w:tc>
        <w:tc>
          <w:tcPr>
            <w:tcW w:w="589" w:type="dxa"/>
            <w:vAlign w:val="center"/>
          </w:tcPr>
          <w:p w:rsidR="00CF3ADE" w:rsidRPr="00C14440" w:rsidRDefault="00CF3ADE" w:rsidP="001C0F81">
            <w:pPr>
              <w:pStyle w:val="af8"/>
              <w:jc w:val="center"/>
              <w:rPr>
                <w:rFonts w:ascii="Times New Roman" w:hAnsi="Times New Roman"/>
              </w:rPr>
            </w:pPr>
          </w:p>
        </w:tc>
        <w:tc>
          <w:tcPr>
            <w:tcW w:w="560" w:type="dxa"/>
            <w:vAlign w:val="center"/>
          </w:tcPr>
          <w:p w:rsidR="00CF3ADE" w:rsidRPr="00C14440" w:rsidRDefault="00CF3ADE" w:rsidP="001C0F81">
            <w:pPr>
              <w:pStyle w:val="af8"/>
              <w:jc w:val="center"/>
              <w:rPr>
                <w:rFonts w:ascii="Times New Roman" w:hAnsi="Times New Roman"/>
              </w:rPr>
            </w:pPr>
          </w:p>
        </w:tc>
        <w:tc>
          <w:tcPr>
            <w:tcW w:w="1164" w:type="dxa"/>
            <w:vAlign w:val="center"/>
          </w:tcPr>
          <w:p w:rsidR="00CF3ADE" w:rsidRPr="00C14440" w:rsidRDefault="00CF3ADE" w:rsidP="001C0F81">
            <w:pPr>
              <w:pStyle w:val="af8"/>
              <w:jc w:val="center"/>
              <w:rPr>
                <w:rFonts w:ascii="Times New Roman" w:hAnsi="Times New Roman"/>
              </w:rPr>
            </w:pPr>
          </w:p>
        </w:tc>
      </w:tr>
      <w:tr w:rsidR="00CF3ADE" w:rsidRPr="00C14440" w:rsidTr="001C0F81">
        <w:trPr>
          <w:jc w:val="center"/>
        </w:trPr>
        <w:tc>
          <w:tcPr>
            <w:tcW w:w="2619" w:type="dxa"/>
            <w:vAlign w:val="center"/>
          </w:tcPr>
          <w:p w:rsidR="00CF3ADE" w:rsidRPr="00C14440" w:rsidRDefault="00CF3ADE" w:rsidP="001C0F81">
            <w:pPr>
              <w:pStyle w:val="af8"/>
              <w:jc w:val="center"/>
              <w:rPr>
                <w:rFonts w:ascii="Times New Roman" w:hAnsi="Times New Roman"/>
              </w:rPr>
            </w:pPr>
          </w:p>
        </w:tc>
        <w:tc>
          <w:tcPr>
            <w:tcW w:w="589" w:type="dxa"/>
            <w:vAlign w:val="center"/>
          </w:tcPr>
          <w:p w:rsidR="00CF3ADE" w:rsidRPr="00C14440" w:rsidRDefault="00CF3ADE" w:rsidP="001C0F81">
            <w:pPr>
              <w:pStyle w:val="af8"/>
              <w:jc w:val="center"/>
              <w:rPr>
                <w:rFonts w:ascii="Times New Roman" w:hAnsi="Times New Roman"/>
              </w:rPr>
            </w:pPr>
          </w:p>
        </w:tc>
        <w:tc>
          <w:tcPr>
            <w:tcW w:w="729" w:type="dxa"/>
            <w:vAlign w:val="center"/>
          </w:tcPr>
          <w:p w:rsidR="00CF3ADE" w:rsidRPr="00C14440" w:rsidRDefault="00CF3ADE" w:rsidP="001C0F81">
            <w:pPr>
              <w:pStyle w:val="af8"/>
              <w:jc w:val="center"/>
              <w:rPr>
                <w:rFonts w:ascii="Times New Roman" w:hAnsi="Times New Roman"/>
              </w:rPr>
            </w:pPr>
          </w:p>
        </w:tc>
        <w:tc>
          <w:tcPr>
            <w:tcW w:w="443" w:type="dxa"/>
            <w:vAlign w:val="center"/>
          </w:tcPr>
          <w:p w:rsidR="00CF3ADE" w:rsidRPr="00C14440" w:rsidRDefault="00CF3ADE" w:rsidP="001C0F81">
            <w:pPr>
              <w:pStyle w:val="af8"/>
              <w:jc w:val="center"/>
              <w:rPr>
                <w:rFonts w:ascii="Times New Roman" w:hAnsi="Times New Roman"/>
              </w:rPr>
            </w:pPr>
          </w:p>
        </w:tc>
        <w:tc>
          <w:tcPr>
            <w:tcW w:w="840" w:type="dxa"/>
            <w:vAlign w:val="center"/>
          </w:tcPr>
          <w:p w:rsidR="00CF3ADE" w:rsidRPr="00C14440" w:rsidRDefault="00CF3ADE" w:rsidP="001C0F81">
            <w:pPr>
              <w:pStyle w:val="af8"/>
              <w:jc w:val="center"/>
              <w:rPr>
                <w:rFonts w:ascii="Times New Roman" w:hAnsi="Times New Roman"/>
              </w:rPr>
            </w:pPr>
          </w:p>
        </w:tc>
        <w:tc>
          <w:tcPr>
            <w:tcW w:w="1038" w:type="dxa"/>
            <w:vAlign w:val="center"/>
          </w:tcPr>
          <w:p w:rsidR="00CF3ADE" w:rsidRPr="00C14440" w:rsidRDefault="00CF3ADE" w:rsidP="001C0F81">
            <w:pPr>
              <w:pStyle w:val="af8"/>
              <w:jc w:val="center"/>
              <w:rPr>
                <w:rFonts w:ascii="Times New Roman" w:hAnsi="Times New Roman"/>
              </w:rPr>
            </w:pPr>
          </w:p>
        </w:tc>
        <w:tc>
          <w:tcPr>
            <w:tcW w:w="612"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w:t>
            </w:r>
          </w:p>
        </w:tc>
        <w:tc>
          <w:tcPr>
            <w:tcW w:w="735"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0,05</w:t>
            </w:r>
          </w:p>
        </w:tc>
        <w:tc>
          <w:tcPr>
            <w:tcW w:w="589" w:type="dxa"/>
            <w:vAlign w:val="center"/>
          </w:tcPr>
          <w:p w:rsidR="00CF3ADE" w:rsidRPr="00C14440" w:rsidRDefault="00CF3ADE" w:rsidP="001C0F81">
            <w:pPr>
              <w:pStyle w:val="af8"/>
              <w:jc w:val="center"/>
              <w:rPr>
                <w:rFonts w:ascii="Times New Roman" w:hAnsi="Times New Roman"/>
              </w:rPr>
            </w:pPr>
          </w:p>
        </w:tc>
        <w:tc>
          <w:tcPr>
            <w:tcW w:w="560" w:type="dxa"/>
            <w:vAlign w:val="center"/>
          </w:tcPr>
          <w:p w:rsidR="00CF3ADE" w:rsidRPr="00C14440" w:rsidRDefault="00CF3ADE" w:rsidP="001C0F81">
            <w:pPr>
              <w:pStyle w:val="af8"/>
              <w:jc w:val="center"/>
              <w:rPr>
                <w:rFonts w:ascii="Times New Roman" w:hAnsi="Times New Roman"/>
              </w:rPr>
            </w:pPr>
          </w:p>
        </w:tc>
        <w:tc>
          <w:tcPr>
            <w:tcW w:w="1164" w:type="dxa"/>
            <w:vAlign w:val="center"/>
          </w:tcPr>
          <w:p w:rsidR="00CF3ADE" w:rsidRPr="00C14440" w:rsidRDefault="00CF3ADE" w:rsidP="001C0F81">
            <w:pPr>
              <w:pStyle w:val="af8"/>
              <w:jc w:val="center"/>
              <w:rPr>
                <w:rFonts w:ascii="Times New Roman" w:hAnsi="Times New Roman"/>
              </w:rPr>
            </w:pPr>
          </w:p>
        </w:tc>
      </w:tr>
    </w:tbl>
    <w:p w:rsidR="00CF3ADE" w:rsidRPr="00C14440" w:rsidRDefault="00CF3ADE" w:rsidP="00CF3ADE">
      <w:pPr>
        <w:pStyle w:val="af9"/>
        <w:ind w:firstLine="709"/>
        <w:jc w:val="both"/>
        <w:rPr>
          <w:rFonts w:ascii="Times New Roman" w:hAnsi="Times New Roman"/>
        </w:rPr>
      </w:pPr>
      <w:r w:rsidRPr="00C14440">
        <w:rPr>
          <w:rFonts w:ascii="Times New Roman" w:hAnsi="Times New Roman"/>
          <w:b/>
        </w:rPr>
        <w:t>Численность населения поселений Красногвардейского района, определенная на основе данных о перспективах развития поселений</w:t>
      </w:r>
      <w:r w:rsidRPr="00C14440">
        <w:rPr>
          <w:rFonts w:ascii="Times New Roman" w:hAnsi="Times New Roman"/>
        </w:rPr>
        <w:t>:</w:t>
      </w:r>
    </w:p>
    <w:p w:rsidR="00CF3ADE" w:rsidRPr="00C14440" w:rsidRDefault="00CF3ADE" w:rsidP="00CF3ADE">
      <w:pPr>
        <w:pStyle w:val="af9"/>
        <w:ind w:firstLine="709"/>
        <w:jc w:val="both"/>
        <w:rPr>
          <w:rFonts w:ascii="Times New Roman" w:hAnsi="Times New Roman"/>
        </w:rPr>
      </w:pPr>
      <w:proofErr w:type="spellStart"/>
      <w:r w:rsidRPr="00C14440">
        <w:rPr>
          <w:rFonts w:ascii="Times New Roman" w:hAnsi="Times New Roman"/>
        </w:rPr>
        <w:t>Белосельское</w:t>
      </w:r>
      <w:proofErr w:type="spellEnd"/>
      <w:r w:rsidRPr="00C14440">
        <w:rPr>
          <w:rFonts w:ascii="Times New Roman" w:hAnsi="Times New Roman"/>
        </w:rPr>
        <w:t xml:space="preserve"> сельское поселение - 5863 чел.;</w:t>
      </w:r>
    </w:p>
    <w:p w:rsidR="00CF3ADE" w:rsidRPr="00C14440" w:rsidRDefault="00CF3ADE" w:rsidP="00CF3ADE">
      <w:pPr>
        <w:pStyle w:val="af9"/>
        <w:ind w:firstLine="709"/>
        <w:jc w:val="both"/>
        <w:rPr>
          <w:rFonts w:ascii="Times New Roman" w:hAnsi="Times New Roman"/>
        </w:rPr>
      </w:pPr>
      <w:proofErr w:type="spellStart"/>
      <w:r w:rsidRPr="00C14440">
        <w:rPr>
          <w:rFonts w:ascii="Times New Roman" w:hAnsi="Times New Roman"/>
        </w:rPr>
        <w:t>Большесидоровское</w:t>
      </w:r>
      <w:proofErr w:type="spellEnd"/>
      <w:r w:rsidRPr="00C14440">
        <w:rPr>
          <w:rFonts w:ascii="Times New Roman" w:hAnsi="Times New Roman"/>
        </w:rPr>
        <w:t xml:space="preserve"> сельское поселение - 1971 чел.;</w:t>
      </w:r>
    </w:p>
    <w:p w:rsidR="00CF3ADE" w:rsidRPr="00C14440" w:rsidRDefault="00CF3ADE" w:rsidP="00CF3ADE">
      <w:pPr>
        <w:pStyle w:val="af9"/>
        <w:ind w:firstLine="709"/>
        <w:jc w:val="both"/>
        <w:rPr>
          <w:rFonts w:ascii="Times New Roman" w:hAnsi="Times New Roman"/>
        </w:rPr>
      </w:pPr>
      <w:proofErr w:type="spellStart"/>
      <w:r w:rsidRPr="00C14440">
        <w:rPr>
          <w:rFonts w:ascii="Times New Roman" w:hAnsi="Times New Roman"/>
        </w:rPr>
        <w:t>Еленовское</w:t>
      </w:r>
      <w:proofErr w:type="spellEnd"/>
      <w:r w:rsidRPr="00C14440">
        <w:rPr>
          <w:rFonts w:ascii="Times New Roman" w:hAnsi="Times New Roman"/>
        </w:rPr>
        <w:t xml:space="preserve"> сельское поселение - 3229чел;</w:t>
      </w:r>
    </w:p>
    <w:p w:rsidR="00CF3ADE" w:rsidRPr="00C14440" w:rsidRDefault="00CF3ADE" w:rsidP="00CF3ADE">
      <w:pPr>
        <w:pStyle w:val="af9"/>
        <w:ind w:firstLine="709"/>
        <w:jc w:val="both"/>
        <w:rPr>
          <w:rFonts w:ascii="Times New Roman" w:hAnsi="Times New Roman"/>
        </w:rPr>
      </w:pPr>
      <w:r w:rsidRPr="00C14440">
        <w:rPr>
          <w:rFonts w:ascii="Times New Roman" w:hAnsi="Times New Roman"/>
        </w:rPr>
        <w:t>Красногвардейское сельское поселение - 11054 чел.;</w:t>
      </w:r>
    </w:p>
    <w:p w:rsidR="00CF3ADE" w:rsidRPr="00C14440" w:rsidRDefault="00CF3ADE" w:rsidP="00CF3ADE">
      <w:pPr>
        <w:pStyle w:val="af9"/>
        <w:ind w:firstLine="709"/>
        <w:jc w:val="both"/>
        <w:rPr>
          <w:rFonts w:ascii="Times New Roman" w:hAnsi="Times New Roman"/>
        </w:rPr>
      </w:pPr>
      <w:r w:rsidRPr="00C14440">
        <w:rPr>
          <w:rFonts w:ascii="Times New Roman" w:hAnsi="Times New Roman"/>
        </w:rPr>
        <w:t>Садовское сельское поселение - 3280 чел.;</w:t>
      </w:r>
    </w:p>
    <w:p w:rsidR="00CF3ADE" w:rsidRPr="00C14440" w:rsidRDefault="00CF3ADE" w:rsidP="00CF3ADE">
      <w:pPr>
        <w:pStyle w:val="af9"/>
        <w:ind w:firstLine="709"/>
        <w:jc w:val="both"/>
        <w:rPr>
          <w:rFonts w:ascii="Times New Roman" w:hAnsi="Times New Roman"/>
        </w:rPr>
      </w:pPr>
      <w:proofErr w:type="spellStart"/>
      <w:r w:rsidRPr="00C14440">
        <w:rPr>
          <w:rFonts w:ascii="Times New Roman" w:hAnsi="Times New Roman"/>
        </w:rPr>
        <w:t>Уляпское</w:t>
      </w:r>
      <w:proofErr w:type="spellEnd"/>
      <w:r w:rsidRPr="00C14440">
        <w:rPr>
          <w:rFonts w:ascii="Times New Roman" w:hAnsi="Times New Roman"/>
        </w:rPr>
        <w:t xml:space="preserve"> сельское поселение - 1688 чел.;</w:t>
      </w:r>
    </w:p>
    <w:p w:rsidR="00CF3ADE" w:rsidRPr="00C14440" w:rsidRDefault="00CF3ADE" w:rsidP="00CF3ADE">
      <w:pPr>
        <w:pStyle w:val="af9"/>
        <w:ind w:firstLine="709"/>
        <w:jc w:val="both"/>
        <w:rPr>
          <w:rFonts w:ascii="Times New Roman" w:hAnsi="Times New Roman"/>
        </w:rPr>
      </w:pPr>
      <w:proofErr w:type="spellStart"/>
      <w:r w:rsidRPr="00C14440">
        <w:rPr>
          <w:rFonts w:ascii="Times New Roman" w:hAnsi="Times New Roman"/>
        </w:rPr>
        <w:t>Хатукайское</w:t>
      </w:r>
      <w:proofErr w:type="spellEnd"/>
      <w:r w:rsidRPr="00C14440">
        <w:rPr>
          <w:rFonts w:ascii="Times New Roman" w:hAnsi="Times New Roman"/>
        </w:rPr>
        <w:t xml:space="preserve"> сельское поселение - 4910 чел.</w:t>
      </w:r>
    </w:p>
    <w:p w:rsidR="00CF3ADE" w:rsidRPr="00C14440" w:rsidRDefault="00CF3ADE" w:rsidP="00CF3ADE">
      <w:pPr>
        <w:pStyle w:val="af9"/>
        <w:ind w:firstLine="709"/>
        <w:jc w:val="both"/>
        <w:rPr>
          <w:rFonts w:ascii="Times New Roman" w:hAnsi="Times New Roman"/>
        </w:rPr>
      </w:pPr>
      <w:r w:rsidRPr="00C14440">
        <w:rPr>
          <w:rFonts w:ascii="Times New Roman" w:hAnsi="Times New Roman"/>
          <w:b/>
        </w:rPr>
        <w:t xml:space="preserve">Общая площадь земель </w:t>
      </w:r>
      <w:r>
        <w:rPr>
          <w:rFonts w:ascii="Times New Roman" w:hAnsi="Times New Roman"/>
          <w:b/>
        </w:rPr>
        <w:t>сельского поселения</w:t>
      </w:r>
      <w:r w:rsidRPr="00C14440">
        <w:rPr>
          <w:rFonts w:ascii="Times New Roman" w:hAnsi="Times New Roman"/>
          <w:b/>
        </w:rPr>
        <w:t xml:space="preserve"> Красногвардейского района</w:t>
      </w:r>
      <w:r w:rsidRPr="00C14440">
        <w:rPr>
          <w:rFonts w:ascii="Times New Roman" w:hAnsi="Times New Roman"/>
        </w:rPr>
        <w:t>:</w:t>
      </w:r>
    </w:p>
    <w:p w:rsidR="00CF3ADE" w:rsidRPr="00C14440" w:rsidRDefault="00CF3ADE" w:rsidP="00CF3ADE">
      <w:pPr>
        <w:pStyle w:val="af9"/>
        <w:ind w:firstLine="709"/>
        <w:jc w:val="both"/>
        <w:rPr>
          <w:rFonts w:ascii="Times New Roman" w:hAnsi="Times New Roman"/>
        </w:rPr>
      </w:pPr>
      <w:proofErr w:type="spellStart"/>
      <w:r w:rsidRPr="00C14440">
        <w:rPr>
          <w:rFonts w:ascii="Times New Roman" w:hAnsi="Times New Roman"/>
        </w:rPr>
        <w:t>Белосельское</w:t>
      </w:r>
      <w:proofErr w:type="spellEnd"/>
      <w:r w:rsidRPr="00C14440">
        <w:rPr>
          <w:rFonts w:ascii="Times New Roman" w:hAnsi="Times New Roman"/>
        </w:rPr>
        <w:t xml:space="preserve"> сельское поселение - 11819 га;</w:t>
      </w:r>
    </w:p>
    <w:p w:rsidR="00CF3ADE" w:rsidRPr="00C14440" w:rsidRDefault="00CF3ADE" w:rsidP="00CF3ADE">
      <w:pPr>
        <w:pStyle w:val="af9"/>
        <w:ind w:firstLine="709"/>
        <w:jc w:val="both"/>
        <w:rPr>
          <w:rFonts w:ascii="Times New Roman" w:hAnsi="Times New Roman"/>
        </w:rPr>
      </w:pPr>
      <w:proofErr w:type="spellStart"/>
      <w:r w:rsidRPr="00C14440">
        <w:rPr>
          <w:rFonts w:ascii="Times New Roman" w:hAnsi="Times New Roman"/>
        </w:rPr>
        <w:t>Большесидоровское</w:t>
      </w:r>
      <w:proofErr w:type="spellEnd"/>
      <w:r w:rsidRPr="00C14440">
        <w:rPr>
          <w:rFonts w:ascii="Times New Roman" w:hAnsi="Times New Roman"/>
        </w:rPr>
        <w:t xml:space="preserve"> сельское поселение - 7501 га;</w:t>
      </w:r>
    </w:p>
    <w:p w:rsidR="00CF3ADE" w:rsidRPr="00C14440" w:rsidRDefault="00CF3ADE" w:rsidP="00CF3ADE">
      <w:pPr>
        <w:pStyle w:val="af9"/>
        <w:ind w:firstLine="709"/>
        <w:jc w:val="both"/>
        <w:rPr>
          <w:rFonts w:ascii="Times New Roman" w:hAnsi="Times New Roman"/>
        </w:rPr>
      </w:pPr>
      <w:proofErr w:type="spellStart"/>
      <w:r w:rsidRPr="00C14440">
        <w:rPr>
          <w:rFonts w:ascii="Times New Roman" w:hAnsi="Times New Roman"/>
        </w:rPr>
        <w:t>Еленовское</w:t>
      </w:r>
      <w:proofErr w:type="spellEnd"/>
      <w:r w:rsidRPr="00C14440">
        <w:rPr>
          <w:rFonts w:ascii="Times New Roman" w:hAnsi="Times New Roman"/>
        </w:rPr>
        <w:t xml:space="preserve"> сельское поселение - 10723 га;</w:t>
      </w:r>
    </w:p>
    <w:p w:rsidR="00CF3ADE" w:rsidRPr="00C14440" w:rsidRDefault="00CF3ADE" w:rsidP="00CF3ADE">
      <w:pPr>
        <w:pStyle w:val="af9"/>
        <w:ind w:firstLine="709"/>
        <w:jc w:val="both"/>
        <w:rPr>
          <w:rFonts w:ascii="Times New Roman" w:hAnsi="Times New Roman"/>
        </w:rPr>
      </w:pPr>
      <w:r w:rsidRPr="00C14440">
        <w:rPr>
          <w:rFonts w:ascii="Times New Roman" w:hAnsi="Times New Roman"/>
        </w:rPr>
        <w:t>Красногвардейское сельское поселение - 24018 га;</w:t>
      </w:r>
    </w:p>
    <w:p w:rsidR="00CF3ADE" w:rsidRPr="00C14440" w:rsidRDefault="00CF3ADE" w:rsidP="00CF3ADE">
      <w:pPr>
        <w:pStyle w:val="af9"/>
        <w:ind w:firstLine="709"/>
        <w:jc w:val="both"/>
        <w:rPr>
          <w:rFonts w:ascii="Times New Roman" w:hAnsi="Times New Roman"/>
        </w:rPr>
      </w:pPr>
      <w:r w:rsidRPr="00C14440">
        <w:rPr>
          <w:rFonts w:ascii="Times New Roman" w:hAnsi="Times New Roman"/>
        </w:rPr>
        <w:t>Садовское сельское поселение - 5903 га;</w:t>
      </w:r>
    </w:p>
    <w:p w:rsidR="00CF3ADE" w:rsidRPr="00C14440" w:rsidRDefault="00CF3ADE" w:rsidP="00CF3ADE">
      <w:pPr>
        <w:pStyle w:val="af9"/>
        <w:ind w:firstLine="709"/>
        <w:jc w:val="both"/>
        <w:rPr>
          <w:rFonts w:ascii="Times New Roman" w:hAnsi="Times New Roman"/>
        </w:rPr>
      </w:pPr>
      <w:proofErr w:type="spellStart"/>
      <w:r w:rsidRPr="00C14440">
        <w:rPr>
          <w:rFonts w:ascii="Times New Roman" w:hAnsi="Times New Roman"/>
        </w:rPr>
        <w:lastRenderedPageBreak/>
        <w:t>Уляпское</w:t>
      </w:r>
      <w:proofErr w:type="spellEnd"/>
      <w:r w:rsidRPr="00C14440">
        <w:rPr>
          <w:rFonts w:ascii="Times New Roman" w:hAnsi="Times New Roman"/>
        </w:rPr>
        <w:t xml:space="preserve"> сельское поселение - 7970 га;</w:t>
      </w:r>
    </w:p>
    <w:p w:rsidR="00CF3ADE" w:rsidRPr="00C14440" w:rsidRDefault="00CF3ADE" w:rsidP="00CF3ADE">
      <w:pPr>
        <w:ind w:firstLine="709"/>
      </w:pPr>
      <w:proofErr w:type="spellStart"/>
      <w:r w:rsidRPr="00C14440">
        <w:t>Хатукайское</w:t>
      </w:r>
      <w:proofErr w:type="spellEnd"/>
      <w:r w:rsidRPr="00C14440">
        <w:t xml:space="preserve"> сельское поселение - 4618 га;</w:t>
      </w:r>
    </w:p>
    <w:p w:rsidR="00CF3ADE" w:rsidRPr="00C14440" w:rsidRDefault="00CF3ADE" w:rsidP="00CF3ADE"/>
    <w:p w:rsidR="00CF3ADE" w:rsidRPr="00C14440" w:rsidRDefault="00CF3ADE" w:rsidP="00CF3ADE"/>
    <w:p w:rsidR="00CF3ADE" w:rsidRPr="00CF3ADE" w:rsidRDefault="00CF3ADE" w:rsidP="00CF3ADE">
      <w:pPr>
        <w:jc w:val="center"/>
        <w:rPr>
          <w:b/>
        </w:rPr>
      </w:pPr>
      <w:r w:rsidRPr="00CF3ADE">
        <w:rPr>
          <w:b/>
        </w:rPr>
        <w:t>Глава 3.1. Обоснование расчетных показателей автомобильных дорог</w:t>
      </w:r>
      <w:r w:rsidRPr="00CF3ADE">
        <w:rPr>
          <w:b/>
        </w:rPr>
        <w:br/>
        <w:t>местного значения, улично-дорожной сети, объектов дорожного сервиса</w:t>
      </w:r>
    </w:p>
    <w:p w:rsidR="00CF3ADE" w:rsidRPr="00C14440" w:rsidRDefault="00CF3ADE" w:rsidP="00CF3ADE"/>
    <w:p w:rsidR="00CF3ADE" w:rsidRPr="00C14440" w:rsidRDefault="00CF3ADE" w:rsidP="00CF3ADE">
      <w:pPr>
        <w:ind w:firstLine="709"/>
      </w:pPr>
      <w:r w:rsidRPr="00C14440">
        <w:t xml:space="preserve">При планировании развития населенного пункта следует обеспечивать сбалансированное развитие территории и транспортных сетей. Проектировать транспортную сеть и УДС городских и </w:t>
      </w:r>
      <w:r>
        <w:t>сельского поселения</w:t>
      </w:r>
      <w:r w:rsidRPr="00C14440">
        <w:t xml:space="preserve"> следует в виде единой системы в увязке с планировочной структурой поселения и прилегающей к нему территории, обеспечивающей удобные, быстрые и 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 Структура УДС должна обеспечивать возможность альтернативных маршрутов движения по дублирующим направлениям.</w:t>
      </w:r>
    </w:p>
    <w:p w:rsidR="00CF3ADE" w:rsidRPr="00C14440" w:rsidRDefault="00CF3ADE" w:rsidP="00CF3ADE">
      <w:pPr>
        <w:ind w:firstLine="709"/>
      </w:pPr>
      <w:r w:rsidRPr="00C14440">
        <w:t xml:space="preserve">Для жителей </w:t>
      </w:r>
      <w:r>
        <w:t>сельского поселения</w:t>
      </w:r>
      <w:r w:rsidRPr="00C14440">
        <w:t xml:space="preserve"> затраты времени на трудовые передвижения (пешеходные или с использованием транспорта) и передвижения в пределах сельскохозяйственного предприятия не должны превышать 30 мин.</w:t>
      </w:r>
    </w:p>
    <w:p w:rsidR="00CF3ADE" w:rsidRPr="00C14440" w:rsidRDefault="00CF3ADE" w:rsidP="00CF3ADE">
      <w:pPr>
        <w:ind w:firstLine="709"/>
      </w:pPr>
      <w:r w:rsidRPr="00C14440">
        <w:t xml:space="preserve">Пропускную способность сети улиц, дорог и транспортных пересечений, требуемое число </w:t>
      </w:r>
      <w:proofErr w:type="spellStart"/>
      <w:r w:rsidRPr="00C14440">
        <w:t>машино</w:t>
      </w:r>
      <w:proofErr w:type="spellEnd"/>
      <w:r w:rsidRPr="00C14440">
        <w:t>-мест для хранения автомобилей следует определять исходя из уровня автомобилизации, определяемого соотношением числа автомобилей на 1000 человек. Уровень автомобилизации определяется региональными нормативами градостроительного проектирования.</w:t>
      </w:r>
    </w:p>
    <w:p w:rsidR="00CF3ADE" w:rsidRPr="00C14440" w:rsidRDefault="00CF3ADE" w:rsidP="00CF3ADE">
      <w:pPr>
        <w:ind w:firstLine="709"/>
      </w:pPr>
      <w:r w:rsidRPr="00C14440">
        <w:t>В соответствии с Региональными нормативами градостроительного проектирования Республики Адыгея, утвержденными приказом Комитетом Республики Адыгея по архитектуре и градостроительству от 31.12.2014 года №70-од (в редакции от 02.07.2015 №18-од и 21.10.2015 №33-од), уровень автомобилизации на I период расчетного срока (2020 год) составляет 250-290 легковых автомобилей на 1000 жителей, на расчетный срок (2030 год) - принимается 375 легковых автомобилей с учетом транспортного баланса, предусмотренного схемой территориального планирования Республики Адыгея.</w:t>
      </w:r>
    </w:p>
    <w:p w:rsidR="00CF3ADE" w:rsidRPr="00C14440" w:rsidRDefault="00CF3ADE" w:rsidP="00CF3ADE"/>
    <w:p w:rsidR="00CF3ADE" w:rsidRPr="00C14440" w:rsidRDefault="00CF3ADE" w:rsidP="00CF3ADE">
      <w:pPr>
        <w:pStyle w:val="3"/>
        <w:keepNext w:val="0"/>
        <w:numPr>
          <w:ilvl w:val="0"/>
          <w:numId w:val="0"/>
        </w:numPr>
        <w:spacing w:before="0"/>
        <w:jc w:val="center"/>
        <w:rPr>
          <w:rFonts w:ascii="Times New Roman" w:hAnsi="Times New Roman"/>
          <w:b w:val="0"/>
        </w:rPr>
      </w:pPr>
      <w:r w:rsidRPr="00C14440">
        <w:rPr>
          <w:rFonts w:ascii="Times New Roman" w:hAnsi="Times New Roman"/>
        </w:rPr>
        <w:t>3.1.1. Обоснование расчетных показателей автомобильных дорог</w:t>
      </w:r>
      <w:r w:rsidRPr="00C14440">
        <w:rPr>
          <w:rFonts w:ascii="Times New Roman" w:hAnsi="Times New Roman"/>
        </w:rPr>
        <w:br/>
        <w:t>местного значения, улично-дорожной сети, объектов дорожного сервиса</w:t>
      </w:r>
    </w:p>
    <w:p w:rsidR="00CF3ADE" w:rsidRPr="00C14440" w:rsidRDefault="00CF3ADE" w:rsidP="00CF3ADE"/>
    <w:p w:rsidR="00CF3ADE" w:rsidRPr="00C14440" w:rsidRDefault="00CF3ADE" w:rsidP="00CF3ADE">
      <w:pPr>
        <w:ind w:firstLine="709"/>
      </w:pPr>
      <w:r w:rsidRPr="00C14440">
        <w:rPr>
          <w:b/>
        </w:rPr>
        <w:t>3.1.1.1</w:t>
      </w:r>
      <w:r w:rsidRPr="00C14440">
        <w:t>. Объекты внешнего транспорта необходимо размещать в соответствии с Постановлением Правительства РФ от 29.10.2009 №860 «О требованиях к обеспеченности автомобильных дорог общего пользования объектами дорожного сервиса, размещаемыми в границах полос отвода», Постановлением Правительства РФ от 28.09.2009 №767 «О классификации автомобильных дорог в Российской Федерации», Постановлением Правительства РФ от 02.09.2009 №717 «О нормах отвода земель для размещения автомобильных дорог и (или) объектов дорожного сервиса».</w:t>
      </w:r>
    </w:p>
    <w:p w:rsidR="00CF3ADE" w:rsidRPr="00C14440" w:rsidRDefault="00CF3ADE" w:rsidP="00CF3ADE"/>
    <w:p w:rsidR="00CF3ADE" w:rsidRPr="00C14440" w:rsidRDefault="00CF3ADE" w:rsidP="00CF3ADE">
      <w:pPr>
        <w:ind w:firstLine="709"/>
      </w:pPr>
      <w:bookmarkStart w:id="19" w:name="_Hlk489886268"/>
      <w:r w:rsidRPr="00C14440">
        <w:rPr>
          <w:b/>
        </w:rPr>
        <w:t>3.1.1.2.</w:t>
      </w:r>
      <w:r w:rsidRPr="00C14440">
        <w:t xml:space="preserve"> Улично-дорожную сеть поселения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УДС следует выделять улицы и дороги магистрального и местного значения, а также главные улицы. Категории улиц и дорог городов следует назначать в соответствии с классификацией, приведенной в </w:t>
      </w:r>
      <w:hyperlink w:anchor="sub_10141" w:history="1">
        <w:r w:rsidRPr="00CF3ADE">
          <w:rPr>
            <w:rStyle w:val="af7"/>
          </w:rPr>
          <w:t>таблице 11.1</w:t>
        </w:r>
      </w:hyperlink>
      <w:r w:rsidRPr="00C14440">
        <w:t>. СП 42.13330.2016.</w:t>
      </w:r>
    </w:p>
    <w:p w:rsidR="00CF3ADE" w:rsidRPr="00C14440" w:rsidRDefault="00CF3ADE" w:rsidP="00CF3ADE">
      <w:pPr>
        <w:jc w:val="center"/>
        <w:rPr>
          <w:b/>
        </w:rPr>
      </w:pPr>
      <w:r w:rsidRPr="00C14440">
        <w:rPr>
          <w:b/>
        </w:rPr>
        <w:t>Классификация улиц и дорог</w:t>
      </w:r>
    </w:p>
    <w:tbl>
      <w:tblPr>
        <w:tblW w:w="1022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7140"/>
      </w:tblGrid>
      <w:tr w:rsidR="00CF3ADE" w:rsidRPr="00C14440" w:rsidTr="001C0F81">
        <w:trPr>
          <w:jc w:val="center"/>
        </w:trPr>
        <w:tc>
          <w:tcPr>
            <w:tcW w:w="3080" w:type="dxa"/>
            <w:tcBorders>
              <w:top w:val="single" w:sz="4" w:space="0" w:color="auto"/>
              <w:bottom w:val="single" w:sz="4" w:space="0" w:color="auto"/>
              <w:right w:val="single" w:sz="4" w:space="0" w:color="auto"/>
            </w:tcBorders>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lastRenderedPageBreak/>
              <w:t>Категория дорог и улиц</w:t>
            </w:r>
          </w:p>
        </w:tc>
        <w:tc>
          <w:tcPr>
            <w:tcW w:w="7140" w:type="dxa"/>
            <w:tcBorders>
              <w:top w:val="single" w:sz="4" w:space="0" w:color="auto"/>
              <w:left w:val="single" w:sz="4" w:space="0" w:color="auto"/>
              <w:bottom w:val="single" w:sz="4" w:space="0" w:color="auto"/>
            </w:tcBorders>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Основное назначение дорог и улиц</w:t>
            </w:r>
          </w:p>
        </w:tc>
      </w:tr>
      <w:tr w:rsidR="00CF3ADE" w:rsidRPr="00C14440" w:rsidTr="001C0F81">
        <w:trPr>
          <w:jc w:val="center"/>
        </w:trPr>
        <w:tc>
          <w:tcPr>
            <w:tcW w:w="10220" w:type="dxa"/>
            <w:gridSpan w:val="2"/>
            <w:tcBorders>
              <w:top w:val="single" w:sz="4" w:space="0" w:color="auto"/>
              <w:bottom w:val="single" w:sz="4" w:space="0" w:color="auto"/>
            </w:tcBorders>
            <w:vAlign w:val="center"/>
          </w:tcPr>
          <w:p w:rsidR="00CF3ADE" w:rsidRPr="00C14440" w:rsidRDefault="00CF3ADE" w:rsidP="001C0F81">
            <w:pPr>
              <w:pStyle w:val="af8"/>
              <w:jc w:val="center"/>
              <w:rPr>
                <w:rFonts w:ascii="Times New Roman" w:hAnsi="Times New Roman"/>
              </w:rPr>
            </w:pPr>
            <w:r w:rsidRPr="00C14440">
              <w:rPr>
                <w:rFonts w:ascii="Times New Roman" w:hAnsi="Times New Roman"/>
                <w:b/>
              </w:rPr>
              <w:t>Магистральные городские дороги</w:t>
            </w:r>
            <w:r w:rsidRPr="00C14440">
              <w:rPr>
                <w:rFonts w:ascii="Times New Roman" w:hAnsi="Times New Roman"/>
              </w:rPr>
              <w:t>:</w:t>
            </w:r>
          </w:p>
        </w:tc>
      </w:tr>
      <w:tr w:rsidR="00CF3ADE" w:rsidRPr="00C14440" w:rsidTr="001C0F81">
        <w:trPr>
          <w:jc w:val="center"/>
        </w:trPr>
        <w:tc>
          <w:tcPr>
            <w:tcW w:w="3080" w:type="dxa"/>
            <w:tcBorders>
              <w:top w:val="single" w:sz="4" w:space="0" w:color="auto"/>
              <w:bottom w:val="single" w:sz="4" w:space="0" w:color="auto"/>
              <w:right w:val="single" w:sz="4" w:space="0" w:color="auto"/>
            </w:tcBorders>
            <w:vAlign w:val="center"/>
          </w:tcPr>
          <w:p w:rsidR="00CF3ADE" w:rsidRPr="00C14440" w:rsidRDefault="00CF3ADE" w:rsidP="001C0F81">
            <w:pPr>
              <w:pStyle w:val="af9"/>
              <w:rPr>
                <w:rFonts w:ascii="Times New Roman" w:hAnsi="Times New Roman"/>
              </w:rPr>
            </w:pPr>
            <w:r w:rsidRPr="00C14440">
              <w:rPr>
                <w:rFonts w:ascii="Times New Roman" w:hAnsi="Times New Roman"/>
              </w:rPr>
              <w:t>1-го класса - скоростного движения</w:t>
            </w:r>
          </w:p>
        </w:tc>
        <w:tc>
          <w:tcPr>
            <w:tcW w:w="7140" w:type="dxa"/>
            <w:vMerge w:val="restart"/>
            <w:tcBorders>
              <w:top w:val="single" w:sz="4" w:space="0" w:color="auto"/>
              <w:left w:val="single" w:sz="4" w:space="0" w:color="auto"/>
              <w:bottom w:val="single" w:sz="4" w:space="0" w:color="auto"/>
            </w:tcBorders>
            <w:vAlign w:val="center"/>
          </w:tcPr>
          <w:p w:rsidR="00CF3ADE" w:rsidRPr="00C14440" w:rsidRDefault="00CF3ADE" w:rsidP="001C0F81">
            <w:pPr>
              <w:pStyle w:val="af9"/>
              <w:rPr>
                <w:rFonts w:ascii="Times New Roman" w:hAnsi="Times New Roman"/>
              </w:rPr>
            </w:pPr>
            <w:r w:rsidRPr="00C14440">
              <w:rPr>
                <w:rFonts w:ascii="Times New Roman" w:hAnsi="Times New Roman"/>
              </w:rPr>
              <w:t>Скоростная транспортная связь между удаленными промышленными и жилыми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w:t>
            </w:r>
          </w:p>
          <w:p w:rsidR="00CF3ADE" w:rsidRPr="00C14440" w:rsidRDefault="00CF3ADE" w:rsidP="001C0F81">
            <w:pPr>
              <w:pStyle w:val="af9"/>
              <w:rPr>
                <w:rFonts w:ascii="Times New Roman" w:hAnsi="Times New Roman"/>
              </w:rPr>
            </w:pPr>
            <w:r w:rsidRPr="00C14440">
              <w:rPr>
                <w:rFonts w:ascii="Times New Roman" w:hAnsi="Times New Roman"/>
              </w:rPr>
              <w:t>Движение непрерывное.</w:t>
            </w:r>
          </w:p>
          <w:p w:rsidR="00CF3ADE" w:rsidRPr="00C14440" w:rsidRDefault="00CF3ADE" w:rsidP="001C0F81">
            <w:pPr>
              <w:pStyle w:val="af9"/>
              <w:rPr>
                <w:rFonts w:ascii="Times New Roman" w:hAnsi="Times New Roman"/>
              </w:rPr>
            </w:pPr>
            <w:r w:rsidRPr="00C14440">
              <w:rPr>
                <w:rFonts w:ascii="Times New Roman" w:hAnsi="Times New Roman"/>
              </w:rPr>
              <w:t>Доступ транспортных средств через развязки в разных уровнях.</w:t>
            </w:r>
          </w:p>
          <w:p w:rsidR="00CF3ADE" w:rsidRPr="00C14440" w:rsidRDefault="00CF3ADE" w:rsidP="001C0F81">
            <w:pPr>
              <w:pStyle w:val="af9"/>
              <w:rPr>
                <w:rFonts w:ascii="Times New Roman" w:hAnsi="Times New Roman"/>
              </w:rPr>
            </w:pPr>
            <w:r w:rsidRPr="00C14440">
              <w:rPr>
                <w:rFonts w:ascii="Times New Roman" w:hAnsi="Times New Roman"/>
              </w:rPr>
              <w:t>Пропуск всех видов транспорта. Пересечение с дорогами и улицами всех категорий - в разных уровнях.</w:t>
            </w:r>
          </w:p>
          <w:p w:rsidR="00CF3ADE" w:rsidRPr="00C14440" w:rsidRDefault="00CF3ADE" w:rsidP="001C0F81">
            <w:pPr>
              <w:pStyle w:val="af9"/>
              <w:rPr>
                <w:rFonts w:ascii="Times New Roman" w:hAnsi="Times New Roman"/>
              </w:rPr>
            </w:pPr>
            <w:r w:rsidRPr="00C14440">
              <w:rPr>
                <w:rFonts w:ascii="Times New Roman" w:hAnsi="Times New Roman"/>
              </w:rPr>
              <w:t>Пешеходные переходы устраиваются вне проезжей части</w:t>
            </w:r>
          </w:p>
        </w:tc>
      </w:tr>
      <w:tr w:rsidR="00CF3ADE" w:rsidRPr="00C14440" w:rsidTr="001C0F81">
        <w:trPr>
          <w:jc w:val="center"/>
        </w:trPr>
        <w:tc>
          <w:tcPr>
            <w:tcW w:w="3080" w:type="dxa"/>
            <w:tcBorders>
              <w:top w:val="single" w:sz="4" w:space="0" w:color="auto"/>
              <w:bottom w:val="single" w:sz="4" w:space="0" w:color="auto"/>
              <w:right w:val="single" w:sz="4" w:space="0" w:color="auto"/>
            </w:tcBorders>
            <w:vAlign w:val="center"/>
          </w:tcPr>
          <w:p w:rsidR="00CF3ADE" w:rsidRPr="00C14440" w:rsidRDefault="00CF3ADE" w:rsidP="001C0F81">
            <w:pPr>
              <w:pStyle w:val="af9"/>
              <w:rPr>
                <w:rFonts w:ascii="Times New Roman" w:hAnsi="Times New Roman"/>
              </w:rPr>
            </w:pPr>
            <w:r w:rsidRPr="00C14440">
              <w:rPr>
                <w:rFonts w:ascii="Times New Roman" w:hAnsi="Times New Roman"/>
              </w:rPr>
              <w:t>2-го класса - регулируемого движения</w:t>
            </w:r>
          </w:p>
        </w:tc>
        <w:tc>
          <w:tcPr>
            <w:tcW w:w="7140" w:type="dxa"/>
            <w:tcBorders>
              <w:top w:val="single" w:sz="4" w:space="0" w:color="auto"/>
              <w:left w:val="single" w:sz="4" w:space="0" w:color="auto"/>
              <w:bottom w:val="single" w:sz="4" w:space="0" w:color="auto"/>
            </w:tcBorders>
            <w:vAlign w:val="center"/>
          </w:tcPr>
          <w:p w:rsidR="00CF3ADE" w:rsidRPr="00C14440" w:rsidRDefault="00CF3ADE" w:rsidP="001C0F81">
            <w:pPr>
              <w:pStyle w:val="af9"/>
              <w:rPr>
                <w:rFonts w:ascii="Times New Roman" w:hAnsi="Times New Roman"/>
              </w:rPr>
            </w:pPr>
            <w:r w:rsidRPr="00C14440">
              <w:rPr>
                <w:rFonts w:ascii="Times New Roman" w:hAnsi="Times New Roman"/>
              </w:rPr>
              <w:t>Транспортная связь между районами города, выходы на внешние автомобильные дороги.</w:t>
            </w:r>
          </w:p>
          <w:p w:rsidR="00CF3ADE" w:rsidRPr="00C14440" w:rsidRDefault="00CF3ADE" w:rsidP="001C0F81">
            <w:pPr>
              <w:pStyle w:val="af9"/>
              <w:rPr>
                <w:rFonts w:ascii="Times New Roman" w:hAnsi="Times New Roman"/>
              </w:rPr>
            </w:pPr>
            <w:r w:rsidRPr="00C14440">
              <w:rPr>
                <w:rFonts w:ascii="Times New Roman" w:hAnsi="Times New Roman"/>
              </w:rPr>
              <w:t>Проходят вне жилой застройки. Движение регулируемое.</w:t>
            </w:r>
          </w:p>
          <w:p w:rsidR="00CF3ADE" w:rsidRPr="00C14440" w:rsidRDefault="00CF3ADE" w:rsidP="001C0F81">
            <w:pPr>
              <w:pStyle w:val="af9"/>
              <w:rPr>
                <w:rFonts w:ascii="Times New Roman" w:hAnsi="Times New Roman"/>
              </w:rPr>
            </w:pPr>
            <w:r w:rsidRPr="00C14440">
              <w:rPr>
                <w:rFonts w:ascii="Times New Roman" w:hAnsi="Times New Roman"/>
              </w:rPr>
              <w:t>Доступ транспортных средств через пересечения и примыкания не чаще, чем через 300-400 м.</w:t>
            </w:r>
          </w:p>
          <w:p w:rsidR="00CF3ADE" w:rsidRPr="00C14440" w:rsidRDefault="00CF3ADE" w:rsidP="001C0F81">
            <w:pPr>
              <w:pStyle w:val="af9"/>
              <w:rPr>
                <w:rFonts w:ascii="Times New Roman" w:hAnsi="Times New Roman"/>
              </w:rPr>
            </w:pPr>
            <w:r w:rsidRPr="00C14440">
              <w:rPr>
                <w:rFonts w:ascii="Times New Roman" w:hAnsi="Times New Roman"/>
              </w:rPr>
              <w:t>Пропуск всех видов транспорта. Пересечение с дорогами и улицами всех категорий - в одном или разных уровнях.</w:t>
            </w:r>
          </w:p>
          <w:p w:rsidR="00CF3ADE" w:rsidRPr="00C14440" w:rsidRDefault="00CF3ADE" w:rsidP="001C0F81">
            <w:pPr>
              <w:pStyle w:val="af9"/>
              <w:rPr>
                <w:rFonts w:ascii="Times New Roman" w:hAnsi="Times New Roman"/>
              </w:rPr>
            </w:pPr>
            <w:r w:rsidRPr="00C14440">
              <w:rPr>
                <w:rFonts w:ascii="Times New Roman" w:hAnsi="Times New Roman"/>
              </w:rPr>
              <w:t>Пешеходные переходы устраиваются вне проезжей части и в уровне проезжей части</w:t>
            </w:r>
          </w:p>
        </w:tc>
      </w:tr>
      <w:tr w:rsidR="00CF3ADE" w:rsidRPr="00C14440" w:rsidTr="001C0F81">
        <w:trPr>
          <w:jc w:val="center"/>
        </w:trPr>
        <w:tc>
          <w:tcPr>
            <w:tcW w:w="10220" w:type="dxa"/>
            <w:gridSpan w:val="2"/>
            <w:tcBorders>
              <w:top w:val="single" w:sz="4" w:space="0" w:color="auto"/>
              <w:bottom w:val="single" w:sz="4" w:space="0" w:color="auto"/>
            </w:tcBorders>
            <w:vAlign w:val="center"/>
          </w:tcPr>
          <w:p w:rsidR="00CF3ADE" w:rsidRPr="00C14440" w:rsidRDefault="00CF3ADE" w:rsidP="001C0F81">
            <w:pPr>
              <w:pStyle w:val="af8"/>
              <w:jc w:val="center"/>
              <w:rPr>
                <w:rFonts w:ascii="Times New Roman" w:hAnsi="Times New Roman"/>
              </w:rPr>
            </w:pPr>
            <w:r w:rsidRPr="00C14440">
              <w:rPr>
                <w:rFonts w:ascii="Times New Roman" w:hAnsi="Times New Roman"/>
                <w:b/>
              </w:rPr>
              <w:t>Магистральные улицы общегородского значения</w:t>
            </w:r>
            <w:r w:rsidRPr="00C14440">
              <w:rPr>
                <w:rFonts w:ascii="Times New Roman" w:hAnsi="Times New Roman"/>
              </w:rPr>
              <w:t>:</w:t>
            </w:r>
          </w:p>
        </w:tc>
      </w:tr>
      <w:tr w:rsidR="00CF3ADE" w:rsidRPr="00C14440" w:rsidTr="001C0F81">
        <w:trPr>
          <w:jc w:val="center"/>
        </w:trPr>
        <w:tc>
          <w:tcPr>
            <w:tcW w:w="3080" w:type="dxa"/>
            <w:tcBorders>
              <w:top w:val="single" w:sz="4" w:space="0" w:color="auto"/>
              <w:bottom w:val="single" w:sz="4" w:space="0" w:color="auto"/>
              <w:right w:val="single" w:sz="4" w:space="0" w:color="auto"/>
            </w:tcBorders>
            <w:vAlign w:val="center"/>
          </w:tcPr>
          <w:p w:rsidR="00CF3ADE" w:rsidRPr="00C14440" w:rsidRDefault="00CF3ADE" w:rsidP="001C0F81">
            <w:pPr>
              <w:pStyle w:val="af9"/>
              <w:rPr>
                <w:rFonts w:ascii="Times New Roman" w:hAnsi="Times New Roman"/>
              </w:rPr>
            </w:pPr>
            <w:r w:rsidRPr="00C14440">
              <w:rPr>
                <w:rFonts w:ascii="Times New Roman" w:hAnsi="Times New Roman"/>
              </w:rPr>
              <w:t>1-го класса - непрерывного движения</w:t>
            </w:r>
          </w:p>
        </w:tc>
        <w:tc>
          <w:tcPr>
            <w:tcW w:w="7140" w:type="dxa"/>
            <w:tcBorders>
              <w:top w:val="single" w:sz="4" w:space="0" w:color="auto"/>
              <w:left w:val="single" w:sz="4" w:space="0" w:color="auto"/>
              <w:bottom w:val="single" w:sz="4" w:space="0" w:color="auto"/>
            </w:tcBorders>
            <w:vAlign w:val="center"/>
          </w:tcPr>
          <w:p w:rsidR="00CF3ADE" w:rsidRPr="00C14440" w:rsidRDefault="00CF3ADE" w:rsidP="001C0F81">
            <w:pPr>
              <w:pStyle w:val="af9"/>
              <w:rPr>
                <w:rFonts w:ascii="Times New Roman" w:hAnsi="Times New Roman"/>
              </w:rPr>
            </w:pPr>
            <w:r w:rsidRPr="00C14440">
              <w:rPr>
                <w:rFonts w:ascii="Times New Roman" w:hAnsi="Times New Roman"/>
              </w:rPr>
              <w:t>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w:t>
            </w:r>
          </w:p>
          <w:p w:rsidR="00CF3ADE" w:rsidRPr="00C14440" w:rsidRDefault="00CF3ADE" w:rsidP="001C0F81">
            <w:pPr>
              <w:pStyle w:val="af9"/>
              <w:rPr>
                <w:rFonts w:ascii="Times New Roman" w:hAnsi="Times New Roman"/>
              </w:rPr>
            </w:pPr>
            <w:r w:rsidRPr="00C14440">
              <w:rPr>
                <w:rFonts w:ascii="Times New Roman" w:hAnsi="Times New Roman"/>
              </w:rPr>
              <w:t>Обеспечивают безостановочное непрерывное движение по основному направлению.</w:t>
            </w:r>
          </w:p>
          <w:p w:rsidR="00CF3ADE" w:rsidRPr="00C14440" w:rsidRDefault="00CF3ADE" w:rsidP="001C0F81">
            <w:pPr>
              <w:pStyle w:val="af9"/>
              <w:rPr>
                <w:rFonts w:ascii="Times New Roman" w:hAnsi="Times New Roman"/>
              </w:rPr>
            </w:pPr>
            <w:r w:rsidRPr="00C14440">
              <w:rPr>
                <w:rFonts w:ascii="Times New Roman" w:hAnsi="Times New Roman"/>
              </w:rPr>
              <w:t>Основные транспортные коммуникации, обеспечивающие скоростные связи в пределах урбанизированных городских территорий. Обеспечивают выход на автомобильные дороги.</w:t>
            </w:r>
          </w:p>
          <w:p w:rsidR="00CF3ADE" w:rsidRPr="00C14440" w:rsidRDefault="00CF3ADE" w:rsidP="001C0F81">
            <w:pPr>
              <w:pStyle w:val="af9"/>
              <w:rPr>
                <w:rFonts w:ascii="Times New Roman" w:hAnsi="Times New Roman"/>
              </w:rPr>
            </w:pPr>
            <w:r w:rsidRPr="00C14440">
              <w:rPr>
                <w:rFonts w:ascii="Times New Roman" w:hAnsi="Times New Roman"/>
              </w:rPr>
              <w:t>Обслуживание прилегающей застройки осуществляется с боковых или местных проездов.</w:t>
            </w:r>
          </w:p>
          <w:p w:rsidR="00CF3ADE" w:rsidRPr="00C14440" w:rsidRDefault="00CF3ADE" w:rsidP="001C0F81">
            <w:pPr>
              <w:pStyle w:val="af9"/>
              <w:rPr>
                <w:rFonts w:ascii="Times New Roman" w:hAnsi="Times New Roman"/>
              </w:rPr>
            </w:pPr>
            <w:r w:rsidRPr="00C14440">
              <w:rPr>
                <w:rFonts w:ascii="Times New Roman" w:hAnsi="Times New Roman"/>
              </w:rPr>
              <w:t>Пропуск всех видов транспорта.</w:t>
            </w:r>
          </w:p>
          <w:p w:rsidR="00CF3ADE" w:rsidRPr="00C14440" w:rsidRDefault="00CF3ADE" w:rsidP="001C0F81">
            <w:pPr>
              <w:pStyle w:val="af9"/>
              <w:rPr>
                <w:rFonts w:ascii="Times New Roman" w:hAnsi="Times New Roman"/>
              </w:rPr>
            </w:pPr>
            <w:r w:rsidRPr="00C14440">
              <w:rPr>
                <w:rFonts w:ascii="Times New Roman" w:hAnsi="Times New Roman"/>
              </w:rPr>
              <w:t>Пешеходные переходы устраиваются вне проезжей части</w:t>
            </w:r>
          </w:p>
        </w:tc>
      </w:tr>
      <w:tr w:rsidR="00CF3ADE" w:rsidRPr="00C14440" w:rsidTr="001C0F81">
        <w:trPr>
          <w:jc w:val="center"/>
        </w:trPr>
        <w:tc>
          <w:tcPr>
            <w:tcW w:w="3080" w:type="dxa"/>
            <w:tcBorders>
              <w:top w:val="single" w:sz="4" w:space="0" w:color="auto"/>
              <w:bottom w:val="single" w:sz="4" w:space="0" w:color="auto"/>
              <w:right w:val="single" w:sz="4" w:space="0" w:color="auto"/>
            </w:tcBorders>
            <w:vAlign w:val="center"/>
          </w:tcPr>
          <w:p w:rsidR="00CF3ADE" w:rsidRPr="00C14440" w:rsidRDefault="00CF3ADE" w:rsidP="001C0F81">
            <w:pPr>
              <w:pStyle w:val="af9"/>
              <w:rPr>
                <w:rFonts w:ascii="Times New Roman" w:hAnsi="Times New Roman"/>
              </w:rPr>
            </w:pPr>
            <w:r w:rsidRPr="00C14440">
              <w:rPr>
                <w:rFonts w:ascii="Times New Roman" w:hAnsi="Times New Roman"/>
              </w:rPr>
              <w:t>2-го класса - регулируемого движения</w:t>
            </w:r>
          </w:p>
        </w:tc>
        <w:tc>
          <w:tcPr>
            <w:tcW w:w="7140" w:type="dxa"/>
            <w:tcBorders>
              <w:top w:val="single" w:sz="4" w:space="0" w:color="auto"/>
              <w:left w:val="single" w:sz="4" w:space="0" w:color="auto"/>
              <w:bottom w:val="single" w:sz="4" w:space="0" w:color="auto"/>
            </w:tcBorders>
            <w:vAlign w:val="center"/>
          </w:tcPr>
          <w:p w:rsidR="00CF3ADE" w:rsidRPr="00C14440" w:rsidRDefault="00CF3ADE" w:rsidP="001C0F81">
            <w:pPr>
              <w:pStyle w:val="af9"/>
              <w:rPr>
                <w:rFonts w:ascii="Times New Roman" w:hAnsi="Times New Roman"/>
              </w:rPr>
            </w:pPr>
            <w:r w:rsidRPr="00C14440">
              <w:rPr>
                <w:rFonts w:ascii="Times New Roman" w:hAnsi="Times New Roman"/>
              </w:rPr>
              <w:t>Транспортная связь между жилыми, промышленными районами и центром города, центрами планировочных районов; выходы на внешние автомобильные дороги.</w:t>
            </w:r>
          </w:p>
          <w:p w:rsidR="00CF3ADE" w:rsidRPr="00C14440" w:rsidRDefault="00CF3ADE" w:rsidP="001C0F81">
            <w:pPr>
              <w:pStyle w:val="af9"/>
              <w:rPr>
                <w:rFonts w:ascii="Times New Roman" w:hAnsi="Times New Roman"/>
              </w:rPr>
            </w:pPr>
            <w:r w:rsidRPr="00C14440">
              <w:rPr>
                <w:rFonts w:ascii="Times New Roman" w:hAnsi="Times New Roman"/>
              </w:rPr>
              <w:t>Транспортно-планировочные оси города, основные элементы функционально-планировочной структуры города, поселения.</w:t>
            </w:r>
          </w:p>
          <w:p w:rsidR="00CF3ADE" w:rsidRPr="00C14440" w:rsidRDefault="00CF3ADE" w:rsidP="001C0F81">
            <w:pPr>
              <w:pStyle w:val="af9"/>
              <w:rPr>
                <w:rFonts w:ascii="Times New Roman" w:hAnsi="Times New Roman"/>
              </w:rPr>
            </w:pPr>
            <w:r w:rsidRPr="00C14440">
              <w:rPr>
                <w:rFonts w:ascii="Times New Roman" w:hAnsi="Times New Roman"/>
              </w:rPr>
              <w:t>Движение регулируемое.</w:t>
            </w:r>
          </w:p>
          <w:p w:rsidR="00CF3ADE" w:rsidRPr="00C14440" w:rsidRDefault="00CF3ADE" w:rsidP="001C0F81">
            <w:pPr>
              <w:pStyle w:val="af9"/>
              <w:rPr>
                <w:rFonts w:ascii="Times New Roman" w:hAnsi="Times New Roman"/>
              </w:rPr>
            </w:pPr>
            <w:r w:rsidRPr="00C14440">
              <w:rPr>
                <w:rFonts w:ascii="Times New Roman" w:hAnsi="Times New Roman"/>
              </w:rPr>
              <w:t>Пропуск всех видов транспорта. Для движения наземного общественного транспорта устраивается выделенная полоса при соответствующем обосновании.</w:t>
            </w:r>
          </w:p>
          <w:p w:rsidR="00CF3ADE" w:rsidRPr="00C14440" w:rsidRDefault="00CF3ADE" w:rsidP="001C0F81">
            <w:pPr>
              <w:pStyle w:val="af9"/>
              <w:rPr>
                <w:rFonts w:ascii="Times New Roman" w:hAnsi="Times New Roman"/>
              </w:rPr>
            </w:pPr>
            <w:r w:rsidRPr="00C14440">
              <w:rPr>
                <w:rFonts w:ascii="Times New Roman" w:hAnsi="Times New Roman"/>
              </w:rPr>
              <w:t>Пересечение с дорогами и улицами других категорий - в одном или разных уровнях.</w:t>
            </w:r>
          </w:p>
          <w:p w:rsidR="00CF3ADE" w:rsidRPr="00C14440" w:rsidRDefault="00CF3ADE" w:rsidP="001C0F81">
            <w:pPr>
              <w:pStyle w:val="af9"/>
              <w:rPr>
                <w:rFonts w:ascii="Times New Roman" w:hAnsi="Times New Roman"/>
              </w:rPr>
            </w:pPr>
            <w:r w:rsidRPr="00C14440">
              <w:rPr>
                <w:rFonts w:ascii="Times New Roman" w:hAnsi="Times New Roman"/>
              </w:rPr>
              <w:t>Пешеходные переходы устраиваются вне проезжей части и в уровне проезжей части со светофорным регулированием</w:t>
            </w:r>
          </w:p>
        </w:tc>
      </w:tr>
      <w:tr w:rsidR="00CF3ADE" w:rsidRPr="00C14440" w:rsidTr="001C0F81">
        <w:trPr>
          <w:jc w:val="center"/>
        </w:trPr>
        <w:tc>
          <w:tcPr>
            <w:tcW w:w="3080" w:type="dxa"/>
            <w:tcBorders>
              <w:top w:val="single" w:sz="4" w:space="0" w:color="auto"/>
              <w:bottom w:val="single" w:sz="4" w:space="0" w:color="auto"/>
              <w:right w:val="single" w:sz="4" w:space="0" w:color="auto"/>
            </w:tcBorders>
            <w:vAlign w:val="center"/>
          </w:tcPr>
          <w:p w:rsidR="00CF3ADE" w:rsidRPr="00C14440" w:rsidRDefault="00CF3ADE" w:rsidP="001C0F81">
            <w:pPr>
              <w:pStyle w:val="af9"/>
              <w:rPr>
                <w:rFonts w:ascii="Times New Roman" w:hAnsi="Times New Roman"/>
              </w:rPr>
            </w:pPr>
            <w:r w:rsidRPr="00C14440">
              <w:rPr>
                <w:rFonts w:ascii="Times New Roman" w:hAnsi="Times New Roman"/>
              </w:rPr>
              <w:t>3-го класса - регулируемого движения</w:t>
            </w:r>
          </w:p>
        </w:tc>
        <w:tc>
          <w:tcPr>
            <w:tcW w:w="7140" w:type="dxa"/>
            <w:tcBorders>
              <w:top w:val="single" w:sz="4" w:space="0" w:color="auto"/>
              <w:left w:val="single" w:sz="4" w:space="0" w:color="auto"/>
              <w:bottom w:val="single" w:sz="4" w:space="0" w:color="auto"/>
            </w:tcBorders>
            <w:vAlign w:val="center"/>
          </w:tcPr>
          <w:p w:rsidR="00CF3ADE" w:rsidRPr="00C14440" w:rsidRDefault="00CF3ADE" w:rsidP="001C0F81">
            <w:pPr>
              <w:pStyle w:val="af9"/>
              <w:rPr>
                <w:rFonts w:ascii="Times New Roman" w:hAnsi="Times New Roman"/>
              </w:rPr>
            </w:pPr>
            <w:r w:rsidRPr="00C14440">
              <w:rPr>
                <w:rFonts w:ascii="Times New Roman" w:hAnsi="Times New Roman"/>
              </w:rPr>
              <w:t>Связывают районы города, городского округа между собой. Движение регулируемое и саморегулируемое.</w:t>
            </w:r>
          </w:p>
          <w:p w:rsidR="00CF3ADE" w:rsidRPr="00C14440" w:rsidRDefault="00CF3ADE" w:rsidP="001C0F81">
            <w:pPr>
              <w:pStyle w:val="af9"/>
              <w:rPr>
                <w:rFonts w:ascii="Times New Roman" w:hAnsi="Times New Roman"/>
              </w:rPr>
            </w:pPr>
            <w:r w:rsidRPr="00C14440">
              <w:rPr>
                <w:rFonts w:ascii="Times New Roman" w:hAnsi="Times New Roman"/>
              </w:rPr>
              <w:t xml:space="preserve">Пропуск всех видов транспорта. Для движения наземного </w:t>
            </w:r>
            <w:r w:rsidRPr="00C14440">
              <w:rPr>
                <w:rFonts w:ascii="Times New Roman" w:hAnsi="Times New Roman"/>
              </w:rPr>
              <w:lastRenderedPageBreak/>
              <w:t>общественного транспорта устраивается выделенная полоса при соответствующем обосновании. Пешеходные переходы устраиваются в уровне проезжей части и вне проезжей части</w:t>
            </w:r>
          </w:p>
        </w:tc>
      </w:tr>
      <w:tr w:rsidR="00CF3ADE" w:rsidRPr="00C14440" w:rsidTr="001C0F81">
        <w:trPr>
          <w:jc w:val="center"/>
        </w:trPr>
        <w:tc>
          <w:tcPr>
            <w:tcW w:w="3080" w:type="dxa"/>
            <w:tcBorders>
              <w:top w:val="single" w:sz="4" w:space="0" w:color="auto"/>
              <w:bottom w:val="single" w:sz="4" w:space="0" w:color="auto"/>
              <w:right w:val="single" w:sz="4" w:space="0" w:color="auto"/>
            </w:tcBorders>
            <w:vAlign w:val="center"/>
          </w:tcPr>
          <w:p w:rsidR="00CF3ADE" w:rsidRPr="00C14440" w:rsidRDefault="00CF3ADE" w:rsidP="001C0F81">
            <w:pPr>
              <w:pStyle w:val="af9"/>
              <w:rPr>
                <w:rFonts w:ascii="Times New Roman" w:hAnsi="Times New Roman"/>
              </w:rPr>
            </w:pPr>
            <w:r w:rsidRPr="00C14440">
              <w:rPr>
                <w:rFonts w:ascii="Times New Roman" w:hAnsi="Times New Roman"/>
              </w:rPr>
              <w:lastRenderedPageBreak/>
              <w:t>Магистральные улицы районного значения</w:t>
            </w:r>
          </w:p>
        </w:tc>
        <w:tc>
          <w:tcPr>
            <w:tcW w:w="7140" w:type="dxa"/>
            <w:tcBorders>
              <w:top w:val="single" w:sz="4" w:space="0" w:color="auto"/>
              <w:left w:val="single" w:sz="4" w:space="0" w:color="auto"/>
              <w:bottom w:val="single" w:sz="4" w:space="0" w:color="auto"/>
            </w:tcBorders>
            <w:vAlign w:val="center"/>
          </w:tcPr>
          <w:p w:rsidR="00CF3ADE" w:rsidRPr="00C14440" w:rsidRDefault="00CF3ADE" w:rsidP="001C0F81">
            <w:pPr>
              <w:pStyle w:val="af9"/>
              <w:rPr>
                <w:rFonts w:ascii="Times New Roman" w:hAnsi="Times New Roman"/>
              </w:rPr>
            </w:pPr>
            <w:r w:rsidRPr="00C14440">
              <w:rPr>
                <w:rFonts w:ascii="Times New Roman" w:hAnsi="Times New Roman"/>
              </w:rPr>
              <w:t>Транспортная и пешеходная связи в пределах жилых районов, выходы на другие магистральные улицы.</w:t>
            </w:r>
          </w:p>
          <w:p w:rsidR="00CF3ADE" w:rsidRPr="00C14440" w:rsidRDefault="00CF3ADE" w:rsidP="001C0F81">
            <w:pPr>
              <w:pStyle w:val="af9"/>
              <w:rPr>
                <w:rFonts w:ascii="Times New Roman" w:hAnsi="Times New Roman"/>
              </w:rPr>
            </w:pPr>
            <w:r w:rsidRPr="00C14440">
              <w:rPr>
                <w:rFonts w:ascii="Times New Roman" w:hAnsi="Times New Roman"/>
              </w:rPr>
              <w:t>Обеспечивают выход на улицы и дороги межрайонного и общегородского значения.</w:t>
            </w:r>
          </w:p>
          <w:p w:rsidR="00CF3ADE" w:rsidRPr="00C14440" w:rsidRDefault="00CF3ADE" w:rsidP="001C0F81">
            <w:pPr>
              <w:pStyle w:val="af9"/>
              <w:rPr>
                <w:rFonts w:ascii="Times New Roman" w:hAnsi="Times New Roman"/>
              </w:rPr>
            </w:pPr>
            <w:r w:rsidRPr="00C14440">
              <w:rPr>
                <w:rFonts w:ascii="Times New Roman" w:hAnsi="Times New Roman"/>
              </w:rPr>
              <w:t>Движение регулируемое и саморегулируемое.</w:t>
            </w:r>
          </w:p>
          <w:p w:rsidR="00CF3ADE" w:rsidRPr="00C14440" w:rsidRDefault="00CF3ADE" w:rsidP="001C0F81">
            <w:pPr>
              <w:pStyle w:val="af9"/>
              <w:rPr>
                <w:rFonts w:ascii="Times New Roman" w:hAnsi="Times New Roman"/>
              </w:rPr>
            </w:pPr>
            <w:r w:rsidRPr="00C14440">
              <w:rPr>
                <w:rFonts w:ascii="Times New Roman" w:hAnsi="Times New Roman"/>
              </w:rPr>
              <w:t>Пропуск всех видов транспорта. Пересечение с дорогами и улицами в одном уровне.</w:t>
            </w:r>
          </w:p>
          <w:p w:rsidR="00CF3ADE" w:rsidRPr="00C14440" w:rsidRDefault="00CF3ADE" w:rsidP="001C0F81">
            <w:pPr>
              <w:pStyle w:val="af9"/>
              <w:rPr>
                <w:rFonts w:ascii="Times New Roman" w:hAnsi="Times New Roman"/>
              </w:rPr>
            </w:pPr>
            <w:r w:rsidRPr="00C14440">
              <w:rPr>
                <w:rFonts w:ascii="Times New Roman" w:hAnsi="Times New Roman"/>
              </w:rPr>
              <w:t>Пешеходные переходы устраиваются вне проезжей части и в уровне проезжей части</w:t>
            </w:r>
          </w:p>
        </w:tc>
      </w:tr>
      <w:tr w:rsidR="00CF3ADE" w:rsidRPr="00C14440" w:rsidTr="001C0F81">
        <w:trPr>
          <w:jc w:val="center"/>
        </w:trPr>
        <w:tc>
          <w:tcPr>
            <w:tcW w:w="10220" w:type="dxa"/>
            <w:gridSpan w:val="2"/>
            <w:tcBorders>
              <w:top w:val="single" w:sz="4" w:space="0" w:color="auto"/>
              <w:bottom w:val="single" w:sz="4" w:space="0" w:color="auto"/>
            </w:tcBorders>
            <w:vAlign w:val="center"/>
          </w:tcPr>
          <w:p w:rsidR="00CF3ADE" w:rsidRPr="00C14440" w:rsidRDefault="00CF3ADE" w:rsidP="001C0F81">
            <w:pPr>
              <w:pStyle w:val="af8"/>
              <w:jc w:val="center"/>
              <w:rPr>
                <w:rFonts w:ascii="Times New Roman" w:hAnsi="Times New Roman"/>
              </w:rPr>
            </w:pPr>
            <w:r w:rsidRPr="00C14440">
              <w:rPr>
                <w:rFonts w:ascii="Times New Roman" w:hAnsi="Times New Roman"/>
                <w:b/>
              </w:rPr>
              <w:t>Улицы и дороги местного значения</w:t>
            </w:r>
            <w:r w:rsidRPr="00C14440">
              <w:rPr>
                <w:rFonts w:ascii="Times New Roman" w:hAnsi="Times New Roman"/>
              </w:rPr>
              <w:t>:</w:t>
            </w:r>
          </w:p>
        </w:tc>
      </w:tr>
      <w:tr w:rsidR="00CF3ADE" w:rsidRPr="00C14440" w:rsidTr="001C0F81">
        <w:trPr>
          <w:jc w:val="center"/>
        </w:trPr>
        <w:tc>
          <w:tcPr>
            <w:tcW w:w="3080" w:type="dxa"/>
            <w:tcBorders>
              <w:top w:val="single" w:sz="4" w:space="0" w:color="auto"/>
              <w:bottom w:val="single" w:sz="4" w:space="0" w:color="auto"/>
              <w:right w:val="single" w:sz="4" w:space="0" w:color="auto"/>
            </w:tcBorders>
            <w:vAlign w:val="center"/>
          </w:tcPr>
          <w:p w:rsidR="00CF3ADE" w:rsidRPr="00C14440" w:rsidRDefault="00CF3ADE" w:rsidP="001C0F81">
            <w:pPr>
              <w:pStyle w:val="af9"/>
              <w:rPr>
                <w:rFonts w:ascii="Times New Roman" w:hAnsi="Times New Roman"/>
              </w:rPr>
            </w:pPr>
            <w:r w:rsidRPr="00C14440">
              <w:rPr>
                <w:rFonts w:ascii="Times New Roman" w:hAnsi="Times New Roman"/>
              </w:rPr>
              <w:t>- улицы в зонах жилой застройки</w:t>
            </w:r>
          </w:p>
        </w:tc>
        <w:tc>
          <w:tcPr>
            <w:tcW w:w="7140" w:type="dxa"/>
            <w:tcBorders>
              <w:top w:val="single" w:sz="4" w:space="0" w:color="auto"/>
              <w:left w:val="single" w:sz="4" w:space="0" w:color="auto"/>
              <w:bottom w:val="single" w:sz="4" w:space="0" w:color="auto"/>
            </w:tcBorders>
            <w:vAlign w:val="center"/>
          </w:tcPr>
          <w:p w:rsidR="00CF3ADE" w:rsidRPr="00C14440" w:rsidRDefault="00CF3ADE" w:rsidP="001C0F81">
            <w:pPr>
              <w:pStyle w:val="af9"/>
              <w:rPr>
                <w:rFonts w:ascii="Times New Roman" w:hAnsi="Times New Roman"/>
              </w:rPr>
            </w:pPr>
            <w:r w:rsidRPr="00C14440">
              <w:rPr>
                <w:rFonts w:ascii="Times New Roman" w:hAnsi="Times New Roman"/>
              </w:rPr>
              <w:t>Транспортные и пешеходные связи на территории жилых районов (микрорайонов), выходы на магистральные улицы районного значения, улицы и дороги регулируемого движения.</w:t>
            </w:r>
          </w:p>
          <w:p w:rsidR="00CF3ADE" w:rsidRPr="00C14440" w:rsidRDefault="00CF3ADE" w:rsidP="001C0F81">
            <w:pPr>
              <w:pStyle w:val="af9"/>
              <w:rPr>
                <w:rFonts w:ascii="Times New Roman" w:hAnsi="Times New Roman"/>
              </w:rPr>
            </w:pPr>
            <w:r w:rsidRPr="00C14440">
              <w:rPr>
                <w:rFonts w:ascii="Times New Roman" w:hAnsi="Times New Roman"/>
              </w:rPr>
              <w:t>Обеспечивают непосредственный доступ к зданиям и земельным участкам</w:t>
            </w:r>
          </w:p>
        </w:tc>
      </w:tr>
      <w:tr w:rsidR="00CF3ADE" w:rsidRPr="00C14440" w:rsidTr="001C0F81">
        <w:trPr>
          <w:jc w:val="center"/>
        </w:trPr>
        <w:tc>
          <w:tcPr>
            <w:tcW w:w="3080" w:type="dxa"/>
            <w:tcBorders>
              <w:top w:val="single" w:sz="4" w:space="0" w:color="auto"/>
              <w:bottom w:val="single" w:sz="4" w:space="0" w:color="auto"/>
              <w:right w:val="single" w:sz="4" w:space="0" w:color="auto"/>
            </w:tcBorders>
            <w:vAlign w:val="center"/>
          </w:tcPr>
          <w:p w:rsidR="00CF3ADE" w:rsidRPr="00C14440" w:rsidRDefault="00CF3ADE" w:rsidP="001C0F81">
            <w:pPr>
              <w:pStyle w:val="af9"/>
              <w:rPr>
                <w:rFonts w:ascii="Times New Roman" w:hAnsi="Times New Roman"/>
              </w:rPr>
            </w:pPr>
            <w:r w:rsidRPr="00C14440">
              <w:rPr>
                <w:rFonts w:ascii="Times New Roman" w:hAnsi="Times New Roman"/>
              </w:rPr>
              <w:t>- улицы в общественно-деловых и торговых зонах</w:t>
            </w:r>
          </w:p>
        </w:tc>
        <w:tc>
          <w:tcPr>
            <w:tcW w:w="7140" w:type="dxa"/>
            <w:tcBorders>
              <w:top w:val="single" w:sz="4" w:space="0" w:color="auto"/>
              <w:left w:val="single" w:sz="4" w:space="0" w:color="auto"/>
              <w:bottom w:val="single" w:sz="4" w:space="0" w:color="auto"/>
            </w:tcBorders>
            <w:vAlign w:val="center"/>
          </w:tcPr>
          <w:p w:rsidR="00CF3ADE" w:rsidRPr="00C14440" w:rsidRDefault="00CF3ADE" w:rsidP="001C0F81">
            <w:pPr>
              <w:pStyle w:val="af9"/>
              <w:rPr>
                <w:rFonts w:ascii="Times New Roman" w:hAnsi="Times New Roman"/>
              </w:rPr>
            </w:pPr>
            <w:r w:rsidRPr="00C14440">
              <w:rPr>
                <w:rFonts w:ascii="Times New Roman" w:hAnsi="Times New Roman"/>
              </w:rPr>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организациям и др.</w:t>
            </w:r>
          </w:p>
          <w:p w:rsidR="00CF3ADE" w:rsidRPr="00C14440" w:rsidRDefault="00CF3ADE" w:rsidP="001C0F81">
            <w:pPr>
              <w:pStyle w:val="af9"/>
              <w:rPr>
                <w:rFonts w:ascii="Times New Roman" w:hAnsi="Times New Roman"/>
              </w:rPr>
            </w:pPr>
            <w:r w:rsidRPr="00C14440">
              <w:rPr>
                <w:rFonts w:ascii="Times New Roman" w:hAnsi="Times New Roman"/>
              </w:rPr>
              <w:t>Пешеходные переходы устраиваются в уровне проезжей части</w:t>
            </w:r>
          </w:p>
        </w:tc>
      </w:tr>
      <w:tr w:rsidR="00CF3ADE" w:rsidRPr="00C14440" w:rsidTr="001C0F81">
        <w:trPr>
          <w:jc w:val="center"/>
        </w:trPr>
        <w:tc>
          <w:tcPr>
            <w:tcW w:w="3080" w:type="dxa"/>
            <w:tcBorders>
              <w:top w:val="single" w:sz="4" w:space="0" w:color="auto"/>
              <w:bottom w:val="single" w:sz="4" w:space="0" w:color="auto"/>
              <w:right w:val="single" w:sz="4" w:space="0" w:color="auto"/>
            </w:tcBorders>
            <w:vAlign w:val="center"/>
          </w:tcPr>
          <w:p w:rsidR="00CF3ADE" w:rsidRPr="00C14440" w:rsidRDefault="00CF3ADE" w:rsidP="001C0F81">
            <w:pPr>
              <w:pStyle w:val="af9"/>
              <w:rPr>
                <w:rFonts w:ascii="Times New Roman" w:hAnsi="Times New Roman"/>
              </w:rPr>
            </w:pPr>
            <w:r w:rsidRPr="00C14440">
              <w:rPr>
                <w:rFonts w:ascii="Times New Roman" w:hAnsi="Times New Roman"/>
              </w:rPr>
              <w:t>- улицы и дороги в производственных зонах</w:t>
            </w:r>
          </w:p>
        </w:tc>
        <w:tc>
          <w:tcPr>
            <w:tcW w:w="7140" w:type="dxa"/>
            <w:tcBorders>
              <w:top w:val="single" w:sz="4" w:space="0" w:color="auto"/>
              <w:left w:val="single" w:sz="4" w:space="0" w:color="auto"/>
              <w:bottom w:val="single" w:sz="4" w:space="0" w:color="auto"/>
            </w:tcBorders>
            <w:vAlign w:val="center"/>
          </w:tcPr>
          <w:p w:rsidR="00CF3ADE" w:rsidRPr="00C14440" w:rsidRDefault="00CF3ADE" w:rsidP="001C0F81">
            <w:pPr>
              <w:pStyle w:val="af9"/>
              <w:rPr>
                <w:rFonts w:ascii="Times New Roman" w:hAnsi="Times New Roman"/>
              </w:rPr>
            </w:pPr>
            <w:r w:rsidRPr="00C14440">
              <w:rPr>
                <w:rFonts w:ascii="Times New Roman" w:hAnsi="Times New Roman"/>
              </w:rPr>
              <w:t>Транспортные и пешеходные связи внутри промышленных, коммунально-складских зон и районов, обеспечение доступа к зданиям и земельным участкам этих зон. Пешеходные переходы устраиваются в уровне проезжей части.</w:t>
            </w:r>
          </w:p>
        </w:tc>
      </w:tr>
      <w:tr w:rsidR="00CF3ADE" w:rsidRPr="00C14440" w:rsidTr="001C0F81">
        <w:trPr>
          <w:jc w:val="center"/>
        </w:trPr>
        <w:tc>
          <w:tcPr>
            <w:tcW w:w="3080" w:type="dxa"/>
            <w:tcBorders>
              <w:top w:val="single" w:sz="4" w:space="0" w:color="auto"/>
              <w:bottom w:val="single" w:sz="4" w:space="0" w:color="auto"/>
              <w:right w:val="single" w:sz="4" w:space="0" w:color="auto"/>
            </w:tcBorders>
            <w:vAlign w:val="center"/>
          </w:tcPr>
          <w:p w:rsidR="00CF3ADE" w:rsidRPr="00C14440" w:rsidRDefault="00CF3ADE" w:rsidP="001C0F81">
            <w:pPr>
              <w:pStyle w:val="af9"/>
              <w:rPr>
                <w:rFonts w:ascii="Times New Roman" w:hAnsi="Times New Roman"/>
              </w:rPr>
            </w:pPr>
            <w:r w:rsidRPr="00C14440">
              <w:rPr>
                <w:rFonts w:ascii="Times New Roman" w:hAnsi="Times New Roman"/>
              </w:rPr>
              <w:t>Пешеходные улицы и площади</w:t>
            </w:r>
          </w:p>
        </w:tc>
        <w:tc>
          <w:tcPr>
            <w:tcW w:w="7140" w:type="dxa"/>
            <w:tcBorders>
              <w:top w:val="single" w:sz="4" w:space="0" w:color="auto"/>
              <w:left w:val="single" w:sz="4" w:space="0" w:color="auto"/>
              <w:bottom w:val="single" w:sz="4" w:space="0" w:color="auto"/>
            </w:tcBorders>
            <w:vAlign w:val="center"/>
          </w:tcPr>
          <w:p w:rsidR="00CF3ADE" w:rsidRPr="00C14440" w:rsidRDefault="00CF3ADE" w:rsidP="001C0F81">
            <w:pPr>
              <w:pStyle w:val="af9"/>
              <w:rPr>
                <w:rFonts w:ascii="Times New Roman" w:hAnsi="Times New Roman"/>
              </w:rPr>
            </w:pPr>
            <w:r w:rsidRPr="00C14440">
              <w:rPr>
                <w:rFonts w:ascii="Times New Roman" w:hAnsi="Times New Roman"/>
              </w:rPr>
              <w:t>Благоустроенные пространства в составе УДС, предназначенные для движения и отдыха пешеходов с обеспечением полной безопасности и высокого комфорта пребывания. Пешеходные связи объектов массового посещения и концентрации пешеходов.</w:t>
            </w:r>
          </w:p>
          <w:p w:rsidR="00CF3ADE" w:rsidRPr="00C14440" w:rsidRDefault="00CF3ADE" w:rsidP="001C0F81">
            <w:pPr>
              <w:pStyle w:val="af9"/>
              <w:rPr>
                <w:rFonts w:ascii="Times New Roman" w:hAnsi="Times New Roman"/>
              </w:rPr>
            </w:pPr>
            <w:r w:rsidRPr="00C14440">
              <w:rPr>
                <w:rFonts w:ascii="Times New Roman" w:hAnsi="Times New Roman"/>
              </w:rPr>
              <w:t>Движение всех видов транспорта исключено.</w:t>
            </w:r>
          </w:p>
          <w:p w:rsidR="00CF3ADE" w:rsidRPr="00C14440" w:rsidRDefault="00CF3ADE" w:rsidP="001C0F81">
            <w:pPr>
              <w:pStyle w:val="af9"/>
              <w:rPr>
                <w:rFonts w:ascii="Times New Roman" w:hAnsi="Times New Roman"/>
              </w:rPr>
            </w:pPr>
            <w:r w:rsidRPr="00C14440">
              <w:rPr>
                <w:rFonts w:ascii="Times New Roman" w:hAnsi="Times New Roman"/>
              </w:rPr>
              <w:t>Обеспечивается возможность проезда специального транспорта</w:t>
            </w:r>
          </w:p>
        </w:tc>
      </w:tr>
    </w:tbl>
    <w:bookmarkEnd w:id="19"/>
    <w:p w:rsidR="00CF3ADE" w:rsidRPr="00C14440" w:rsidRDefault="00CF3ADE" w:rsidP="00CF3ADE">
      <w:pPr>
        <w:pStyle w:val="af9"/>
        <w:ind w:firstLine="709"/>
        <w:jc w:val="both"/>
        <w:rPr>
          <w:rFonts w:ascii="Times New Roman" w:hAnsi="Times New Roman"/>
        </w:rPr>
      </w:pPr>
      <w:r w:rsidRPr="00CF3ADE">
        <w:rPr>
          <w:rStyle w:val="af6"/>
          <w:rFonts w:ascii="Times New Roman" w:hAnsi="Times New Roman"/>
        </w:rPr>
        <w:t>Примечание:</w:t>
      </w:r>
    </w:p>
    <w:p w:rsidR="00CF3ADE" w:rsidRPr="00C14440" w:rsidRDefault="00CF3ADE" w:rsidP="00CF3ADE">
      <w:pPr>
        <w:pStyle w:val="af9"/>
        <w:ind w:firstLine="709"/>
        <w:jc w:val="both"/>
        <w:rPr>
          <w:rFonts w:ascii="Times New Roman" w:hAnsi="Times New Roman"/>
        </w:rPr>
      </w:pPr>
      <w:r w:rsidRPr="00C14440">
        <w:rPr>
          <w:rFonts w:ascii="Times New Roman" w:hAnsi="Times New Roman"/>
        </w:rPr>
        <w:t>1. В составе УДС выделяются главные улицы, являющиеся основой архитектурно-планировочного построения центра.</w:t>
      </w:r>
    </w:p>
    <w:p w:rsidR="00CF3ADE" w:rsidRPr="00C14440" w:rsidRDefault="00CF3ADE" w:rsidP="00CF3ADE">
      <w:pPr>
        <w:pStyle w:val="af9"/>
        <w:ind w:firstLine="709"/>
        <w:jc w:val="both"/>
        <w:rPr>
          <w:rFonts w:ascii="Times New Roman" w:hAnsi="Times New Roman"/>
        </w:rPr>
      </w:pPr>
      <w:r w:rsidRPr="00C14440">
        <w:rPr>
          <w:rFonts w:ascii="Times New Roman" w:hAnsi="Times New Roman"/>
        </w:rPr>
        <w:t>2. В зависимости от величины и планировочной структуры населенных пунктов, объемов движения указанные основные категории улиц и дорог дополняются или применяется их неполный состав.</w:t>
      </w:r>
    </w:p>
    <w:p w:rsidR="00CF3ADE" w:rsidRPr="00C14440" w:rsidRDefault="00CF3ADE" w:rsidP="00CF3ADE">
      <w:pPr>
        <w:pStyle w:val="af9"/>
        <w:ind w:firstLine="709"/>
        <w:jc w:val="both"/>
        <w:rPr>
          <w:rFonts w:ascii="Times New Roman" w:hAnsi="Times New Roman"/>
        </w:rPr>
      </w:pPr>
      <w:r w:rsidRPr="00C14440">
        <w:rPr>
          <w:rFonts w:ascii="Times New Roman" w:hAnsi="Times New Roman"/>
        </w:rPr>
        <w:t>3. В условиях реконструкции, а также для улиц районного значения допускается предусматривать устройство магистралей или их участков, предназначенных только для пропуска средств общественного транспорта и пешеходов.</w:t>
      </w:r>
    </w:p>
    <w:p w:rsidR="00CF3ADE" w:rsidRPr="00C14440" w:rsidRDefault="00CF3ADE" w:rsidP="00CF3ADE">
      <w:pPr>
        <w:ind w:firstLine="709"/>
      </w:pPr>
      <w:r w:rsidRPr="00C14440">
        <w:t>4. Велодорожки как отдельный вид транспортного проезда необходимо проектировать в виде системы, включающей в себя обособленное прохождение, или по УДС.</w:t>
      </w:r>
    </w:p>
    <w:p w:rsidR="00CF3ADE" w:rsidRPr="00C14440" w:rsidRDefault="00CF3ADE" w:rsidP="00CF3ADE"/>
    <w:p w:rsidR="00CF3ADE" w:rsidRPr="00C14440" w:rsidRDefault="00CF3ADE" w:rsidP="00CF3ADE">
      <w:pPr>
        <w:ind w:firstLine="709"/>
      </w:pPr>
      <w:r w:rsidRPr="00C14440">
        <w:rPr>
          <w:b/>
        </w:rPr>
        <w:t>3.1.1.3.</w:t>
      </w:r>
      <w:r w:rsidRPr="00C14440">
        <w:t xml:space="preserve"> Основные расчетные параметры уличной сети </w:t>
      </w:r>
      <w:r>
        <w:t>сельского поселения</w:t>
      </w:r>
      <w:r w:rsidRPr="00C14440">
        <w:t xml:space="preserve"> Майкопского района следует принимать по таблицам 11.3 и 11.4 Свода правил СП 42.13330.2016 «Градостроительство. Планировка и застройка городских и </w:t>
      </w:r>
      <w:r>
        <w:t>сельского поселения</w:t>
      </w:r>
      <w:r w:rsidRPr="00C14440">
        <w:t>». Актуализированная редакция СНиП 2.07.01-89* (утв. приказом Министерства строительства и жилищно-коммунального хозяйства РФ от 30.12.2016 №1034/</w:t>
      </w:r>
      <w:proofErr w:type="spellStart"/>
      <w:r w:rsidRPr="00C14440">
        <w:t>пр</w:t>
      </w:r>
      <w:proofErr w:type="spellEnd"/>
      <w:r w:rsidRPr="00C14440">
        <w:t>).</w:t>
      </w: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7390"/>
      </w:tblGrid>
      <w:tr w:rsidR="00CF3ADE" w:rsidRPr="00C14440" w:rsidTr="001C0F81">
        <w:trPr>
          <w:jc w:val="center"/>
        </w:trPr>
        <w:tc>
          <w:tcPr>
            <w:tcW w:w="2830"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Категория дорог и улиц</w:t>
            </w:r>
          </w:p>
        </w:tc>
        <w:tc>
          <w:tcPr>
            <w:tcW w:w="7390"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Основное назначение дорог и улиц</w:t>
            </w:r>
          </w:p>
        </w:tc>
      </w:tr>
      <w:tr w:rsidR="00CF3ADE" w:rsidRPr="00C14440" w:rsidTr="001C0F81">
        <w:trPr>
          <w:jc w:val="center"/>
        </w:trPr>
        <w:tc>
          <w:tcPr>
            <w:tcW w:w="2830" w:type="dxa"/>
            <w:vAlign w:val="center"/>
          </w:tcPr>
          <w:p w:rsidR="00CF3ADE" w:rsidRPr="00C14440" w:rsidRDefault="00CF3ADE" w:rsidP="001C0F81">
            <w:pPr>
              <w:pStyle w:val="af9"/>
              <w:rPr>
                <w:rFonts w:ascii="Times New Roman" w:hAnsi="Times New Roman"/>
              </w:rPr>
            </w:pPr>
            <w:r w:rsidRPr="00C14440">
              <w:rPr>
                <w:rFonts w:ascii="Times New Roman" w:hAnsi="Times New Roman"/>
              </w:rPr>
              <w:lastRenderedPageBreak/>
              <w:t>Основные улицы сельского поселения</w:t>
            </w:r>
          </w:p>
        </w:tc>
        <w:tc>
          <w:tcPr>
            <w:tcW w:w="7390" w:type="dxa"/>
            <w:vAlign w:val="center"/>
          </w:tcPr>
          <w:p w:rsidR="00CF3ADE" w:rsidRPr="00C14440" w:rsidRDefault="00CF3ADE" w:rsidP="001C0F81">
            <w:pPr>
              <w:pStyle w:val="af9"/>
              <w:rPr>
                <w:rFonts w:ascii="Times New Roman" w:hAnsi="Times New Roman"/>
              </w:rPr>
            </w:pPr>
            <w:r w:rsidRPr="00C14440">
              <w:rPr>
                <w:rFonts w:ascii="Times New Roman" w:hAnsi="Times New Roman"/>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CF3ADE" w:rsidRPr="00C14440" w:rsidTr="001C0F81">
        <w:trPr>
          <w:jc w:val="center"/>
        </w:trPr>
        <w:tc>
          <w:tcPr>
            <w:tcW w:w="2830" w:type="dxa"/>
            <w:vAlign w:val="center"/>
          </w:tcPr>
          <w:p w:rsidR="00CF3ADE" w:rsidRPr="00C14440" w:rsidRDefault="00CF3ADE" w:rsidP="001C0F81">
            <w:pPr>
              <w:pStyle w:val="af9"/>
              <w:rPr>
                <w:rFonts w:ascii="Times New Roman" w:hAnsi="Times New Roman"/>
              </w:rPr>
            </w:pPr>
            <w:r w:rsidRPr="00C14440">
              <w:rPr>
                <w:rFonts w:ascii="Times New Roman" w:hAnsi="Times New Roman"/>
              </w:rPr>
              <w:t>Местные улицы</w:t>
            </w:r>
          </w:p>
        </w:tc>
        <w:tc>
          <w:tcPr>
            <w:tcW w:w="7390" w:type="dxa"/>
            <w:vAlign w:val="center"/>
          </w:tcPr>
          <w:p w:rsidR="00CF3ADE" w:rsidRPr="00C14440" w:rsidRDefault="00CF3ADE" w:rsidP="001C0F81">
            <w:pPr>
              <w:pStyle w:val="af9"/>
              <w:rPr>
                <w:rFonts w:ascii="Times New Roman" w:hAnsi="Times New Roman"/>
              </w:rPr>
            </w:pPr>
            <w:r w:rsidRPr="00C14440">
              <w:rPr>
                <w:rFonts w:ascii="Times New Roman" w:hAnsi="Times New Roman"/>
              </w:rPr>
              <w:t>Обеспечивают связь жилой застройки с основными улицами</w:t>
            </w:r>
          </w:p>
        </w:tc>
      </w:tr>
      <w:tr w:rsidR="00CF3ADE" w:rsidRPr="00C14440" w:rsidTr="001C0F81">
        <w:trPr>
          <w:jc w:val="center"/>
        </w:trPr>
        <w:tc>
          <w:tcPr>
            <w:tcW w:w="2830" w:type="dxa"/>
            <w:vAlign w:val="center"/>
          </w:tcPr>
          <w:p w:rsidR="00CF3ADE" w:rsidRPr="00C14440" w:rsidRDefault="00CF3ADE" w:rsidP="001C0F81">
            <w:pPr>
              <w:pStyle w:val="af9"/>
              <w:rPr>
                <w:rFonts w:ascii="Times New Roman" w:hAnsi="Times New Roman"/>
              </w:rPr>
            </w:pPr>
            <w:r w:rsidRPr="00C14440">
              <w:rPr>
                <w:rFonts w:ascii="Times New Roman" w:hAnsi="Times New Roman"/>
              </w:rPr>
              <w:t>Местные дороги</w:t>
            </w:r>
          </w:p>
        </w:tc>
        <w:tc>
          <w:tcPr>
            <w:tcW w:w="7390" w:type="dxa"/>
            <w:vAlign w:val="center"/>
          </w:tcPr>
          <w:p w:rsidR="00CF3ADE" w:rsidRPr="00C14440" w:rsidRDefault="00CF3ADE" w:rsidP="001C0F81">
            <w:pPr>
              <w:pStyle w:val="af9"/>
              <w:rPr>
                <w:rFonts w:ascii="Times New Roman" w:hAnsi="Times New Roman"/>
              </w:rPr>
            </w:pPr>
            <w:r w:rsidRPr="00C14440">
              <w:rPr>
                <w:rFonts w:ascii="Times New Roman" w:hAnsi="Times New Roman"/>
              </w:rPr>
              <w:t>Обеспечивают связи жилых и производственных территорий, обслуживают производственные территории</w:t>
            </w:r>
          </w:p>
        </w:tc>
      </w:tr>
      <w:tr w:rsidR="00CF3ADE" w:rsidRPr="00C14440" w:rsidTr="001C0F81">
        <w:trPr>
          <w:jc w:val="center"/>
        </w:trPr>
        <w:tc>
          <w:tcPr>
            <w:tcW w:w="2830" w:type="dxa"/>
            <w:vAlign w:val="center"/>
          </w:tcPr>
          <w:p w:rsidR="00CF3ADE" w:rsidRPr="00C14440" w:rsidRDefault="00CF3ADE" w:rsidP="001C0F81">
            <w:pPr>
              <w:pStyle w:val="af9"/>
              <w:rPr>
                <w:rFonts w:ascii="Times New Roman" w:hAnsi="Times New Roman"/>
              </w:rPr>
            </w:pPr>
            <w:r w:rsidRPr="00C14440">
              <w:rPr>
                <w:rFonts w:ascii="Times New Roman" w:hAnsi="Times New Roman"/>
              </w:rPr>
              <w:t>Проезды</w:t>
            </w:r>
          </w:p>
        </w:tc>
        <w:tc>
          <w:tcPr>
            <w:tcW w:w="7390" w:type="dxa"/>
            <w:vAlign w:val="center"/>
          </w:tcPr>
          <w:p w:rsidR="00CF3ADE" w:rsidRPr="00C14440" w:rsidRDefault="00CF3ADE" w:rsidP="001C0F81">
            <w:pPr>
              <w:pStyle w:val="af9"/>
              <w:rPr>
                <w:rFonts w:ascii="Times New Roman" w:hAnsi="Times New Roman"/>
              </w:rPr>
            </w:pPr>
            <w:r w:rsidRPr="00C14440">
              <w:rPr>
                <w:rFonts w:ascii="Times New Roman" w:hAnsi="Times New Roman"/>
              </w:rPr>
              <w:t>Обеспечивают непосредственный подъезд к участкам жилой, производственной и общественной застройки</w:t>
            </w:r>
          </w:p>
        </w:tc>
      </w:tr>
    </w:tbl>
    <w:p w:rsidR="00CF3ADE" w:rsidRPr="00C14440" w:rsidRDefault="00CF3ADE" w:rsidP="00CF3ADE">
      <w:pPr>
        <w:rPr>
          <w:highlight w:val="yellow"/>
        </w:rPr>
      </w:pP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1071"/>
        <w:gridCol w:w="1070"/>
        <w:gridCol w:w="1210"/>
        <w:gridCol w:w="1076"/>
        <w:gridCol w:w="1076"/>
        <w:gridCol w:w="1075"/>
        <w:gridCol w:w="1076"/>
        <w:gridCol w:w="1216"/>
      </w:tblGrid>
      <w:tr w:rsidR="00CF3ADE" w:rsidRPr="00C14440" w:rsidTr="001C0F81">
        <w:trPr>
          <w:jc w:val="center"/>
        </w:trPr>
        <w:tc>
          <w:tcPr>
            <w:tcW w:w="1350" w:type="dxa"/>
            <w:vAlign w:val="center"/>
          </w:tcPr>
          <w:p w:rsidR="00CF3ADE" w:rsidRPr="00C14440" w:rsidRDefault="00CF3ADE" w:rsidP="001C0F81">
            <w:pPr>
              <w:pStyle w:val="af8"/>
              <w:jc w:val="left"/>
              <w:rPr>
                <w:rFonts w:ascii="Times New Roman" w:hAnsi="Times New Roman"/>
              </w:rPr>
            </w:pPr>
            <w:r w:rsidRPr="00C14440">
              <w:rPr>
                <w:rFonts w:ascii="Times New Roman" w:hAnsi="Times New Roman"/>
              </w:rPr>
              <w:t>Категория сельских улиц и дорог</w:t>
            </w:r>
          </w:p>
        </w:tc>
        <w:tc>
          <w:tcPr>
            <w:tcW w:w="1071" w:type="dxa"/>
            <w:vAlign w:val="center"/>
          </w:tcPr>
          <w:p w:rsidR="00CF3ADE" w:rsidRPr="00C14440" w:rsidRDefault="00CF3ADE" w:rsidP="001C0F81">
            <w:pPr>
              <w:pStyle w:val="af8"/>
              <w:ind w:left="-113" w:right="-113"/>
              <w:jc w:val="center"/>
              <w:rPr>
                <w:rFonts w:ascii="Times New Roman" w:hAnsi="Times New Roman"/>
              </w:rPr>
            </w:pPr>
            <w:r w:rsidRPr="00C14440">
              <w:rPr>
                <w:rFonts w:ascii="Times New Roman" w:hAnsi="Times New Roman"/>
              </w:rPr>
              <w:t>Расчетная скорость движения,</w:t>
            </w:r>
          </w:p>
          <w:p w:rsidR="00CF3ADE" w:rsidRPr="00C14440" w:rsidRDefault="00CF3ADE" w:rsidP="001C0F81">
            <w:pPr>
              <w:pStyle w:val="af8"/>
              <w:ind w:left="-113" w:right="-113"/>
              <w:jc w:val="center"/>
              <w:rPr>
                <w:rFonts w:ascii="Times New Roman" w:hAnsi="Times New Roman"/>
              </w:rPr>
            </w:pPr>
            <w:r w:rsidRPr="00C14440">
              <w:rPr>
                <w:rFonts w:ascii="Times New Roman" w:hAnsi="Times New Roman"/>
              </w:rPr>
              <w:t>км/ч</w:t>
            </w:r>
          </w:p>
        </w:tc>
        <w:tc>
          <w:tcPr>
            <w:tcW w:w="1070" w:type="dxa"/>
            <w:vAlign w:val="center"/>
          </w:tcPr>
          <w:p w:rsidR="00CF3ADE" w:rsidRPr="00C14440" w:rsidRDefault="00CF3ADE" w:rsidP="001C0F81">
            <w:pPr>
              <w:pStyle w:val="af8"/>
              <w:ind w:left="-113" w:right="-113"/>
              <w:jc w:val="center"/>
              <w:rPr>
                <w:rFonts w:ascii="Times New Roman" w:hAnsi="Times New Roman"/>
              </w:rPr>
            </w:pPr>
            <w:r w:rsidRPr="00C14440">
              <w:rPr>
                <w:rFonts w:ascii="Times New Roman" w:hAnsi="Times New Roman"/>
              </w:rPr>
              <w:t>Ширина полосы движения,</w:t>
            </w:r>
          </w:p>
          <w:p w:rsidR="00CF3ADE" w:rsidRPr="00C14440" w:rsidRDefault="00CF3ADE" w:rsidP="001C0F81">
            <w:pPr>
              <w:pStyle w:val="af8"/>
              <w:ind w:left="-113" w:right="-113"/>
              <w:jc w:val="center"/>
              <w:rPr>
                <w:rFonts w:ascii="Times New Roman" w:hAnsi="Times New Roman"/>
              </w:rPr>
            </w:pPr>
            <w:r w:rsidRPr="00C14440">
              <w:rPr>
                <w:rFonts w:ascii="Times New Roman" w:hAnsi="Times New Roman"/>
              </w:rPr>
              <w:t>м</w:t>
            </w:r>
          </w:p>
        </w:tc>
        <w:tc>
          <w:tcPr>
            <w:tcW w:w="1210" w:type="dxa"/>
            <w:vAlign w:val="center"/>
          </w:tcPr>
          <w:p w:rsidR="00CF3ADE" w:rsidRPr="00C14440" w:rsidRDefault="00CF3ADE" w:rsidP="001C0F81">
            <w:pPr>
              <w:pStyle w:val="af8"/>
              <w:ind w:left="-113" w:right="-113"/>
              <w:jc w:val="center"/>
              <w:rPr>
                <w:rFonts w:ascii="Times New Roman" w:hAnsi="Times New Roman"/>
              </w:rPr>
            </w:pPr>
            <w:r w:rsidRPr="00C14440">
              <w:rPr>
                <w:rFonts w:ascii="Times New Roman" w:hAnsi="Times New Roman"/>
              </w:rPr>
              <w:t>Число полос движения (суммарно в двух направлениях)</w:t>
            </w:r>
          </w:p>
        </w:tc>
        <w:tc>
          <w:tcPr>
            <w:tcW w:w="1076" w:type="dxa"/>
            <w:vAlign w:val="center"/>
          </w:tcPr>
          <w:p w:rsidR="00CF3ADE" w:rsidRPr="00C14440" w:rsidRDefault="00CF3ADE" w:rsidP="001C0F81">
            <w:pPr>
              <w:pStyle w:val="af8"/>
              <w:ind w:left="-113" w:right="-113"/>
              <w:jc w:val="center"/>
              <w:rPr>
                <w:rFonts w:ascii="Times New Roman" w:hAnsi="Times New Roman"/>
              </w:rPr>
            </w:pPr>
            <w:r w:rsidRPr="00C14440">
              <w:rPr>
                <w:rFonts w:ascii="Times New Roman" w:hAnsi="Times New Roman"/>
              </w:rPr>
              <w:t>Наименьший радиус кривых в плане без виража, м</w:t>
            </w:r>
          </w:p>
        </w:tc>
        <w:tc>
          <w:tcPr>
            <w:tcW w:w="1076" w:type="dxa"/>
            <w:vAlign w:val="center"/>
          </w:tcPr>
          <w:p w:rsidR="00CF3ADE" w:rsidRPr="00C14440" w:rsidRDefault="00CF3ADE" w:rsidP="001C0F81">
            <w:pPr>
              <w:pStyle w:val="af8"/>
              <w:ind w:left="-113" w:right="-113"/>
              <w:jc w:val="center"/>
              <w:rPr>
                <w:rFonts w:ascii="Times New Roman" w:hAnsi="Times New Roman"/>
              </w:rPr>
            </w:pPr>
            <w:r w:rsidRPr="00C14440">
              <w:rPr>
                <w:rFonts w:ascii="Times New Roman" w:hAnsi="Times New Roman"/>
              </w:rPr>
              <w:t xml:space="preserve">Наибольший продольный уклон, </w:t>
            </w:r>
            <w:r w:rsidR="003E25FB">
              <w:rPr>
                <w:rFonts w:ascii="Times New Roman" w:hAnsi="Times New Roman"/>
                <w:noProof/>
              </w:rPr>
              <w:drawing>
                <wp:inline distT="0" distB="0" distL="0" distR="0">
                  <wp:extent cx="180975" cy="161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p>
        </w:tc>
        <w:tc>
          <w:tcPr>
            <w:tcW w:w="1075" w:type="dxa"/>
            <w:vAlign w:val="center"/>
          </w:tcPr>
          <w:p w:rsidR="00CF3ADE" w:rsidRPr="00C14440" w:rsidRDefault="00CF3ADE" w:rsidP="001C0F81">
            <w:pPr>
              <w:pStyle w:val="af8"/>
              <w:ind w:left="-113" w:right="-113"/>
              <w:jc w:val="center"/>
              <w:rPr>
                <w:rFonts w:ascii="Times New Roman" w:hAnsi="Times New Roman"/>
              </w:rPr>
            </w:pPr>
            <w:r w:rsidRPr="00C14440">
              <w:rPr>
                <w:rFonts w:ascii="Times New Roman" w:hAnsi="Times New Roman"/>
              </w:rPr>
              <w:t>Наименьший радиус вертикальной выпуклой кривой, м</w:t>
            </w:r>
          </w:p>
        </w:tc>
        <w:tc>
          <w:tcPr>
            <w:tcW w:w="1076" w:type="dxa"/>
            <w:vAlign w:val="center"/>
          </w:tcPr>
          <w:p w:rsidR="00CF3ADE" w:rsidRPr="00C14440" w:rsidRDefault="00CF3ADE" w:rsidP="001C0F81">
            <w:pPr>
              <w:pStyle w:val="af8"/>
              <w:ind w:left="-113" w:right="-113"/>
              <w:jc w:val="center"/>
              <w:rPr>
                <w:rFonts w:ascii="Times New Roman" w:hAnsi="Times New Roman"/>
              </w:rPr>
            </w:pPr>
            <w:r w:rsidRPr="00C14440">
              <w:rPr>
                <w:rFonts w:ascii="Times New Roman" w:hAnsi="Times New Roman"/>
              </w:rPr>
              <w:t>Наименьший радиус вертикальной вогнутой кривой, м</w:t>
            </w:r>
          </w:p>
        </w:tc>
        <w:tc>
          <w:tcPr>
            <w:tcW w:w="1216" w:type="dxa"/>
            <w:vAlign w:val="center"/>
          </w:tcPr>
          <w:p w:rsidR="00CF3ADE" w:rsidRPr="00C14440" w:rsidRDefault="00CF3ADE" w:rsidP="001C0F81">
            <w:pPr>
              <w:pStyle w:val="af8"/>
              <w:ind w:left="-113" w:right="-113"/>
              <w:jc w:val="center"/>
              <w:rPr>
                <w:rFonts w:ascii="Times New Roman" w:hAnsi="Times New Roman"/>
              </w:rPr>
            </w:pPr>
            <w:r w:rsidRPr="00C14440">
              <w:rPr>
                <w:rFonts w:ascii="Times New Roman" w:hAnsi="Times New Roman"/>
              </w:rPr>
              <w:t>Ширина пешеходной части тротуара, м</w:t>
            </w:r>
          </w:p>
        </w:tc>
      </w:tr>
      <w:tr w:rsidR="00CF3ADE" w:rsidRPr="00C14440" w:rsidTr="001C0F81">
        <w:trPr>
          <w:jc w:val="center"/>
        </w:trPr>
        <w:tc>
          <w:tcPr>
            <w:tcW w:w="1350" w:type="dxa"/>
            <w:vAlign w:val="center"/>
          </w:tcPr>
          <w:p w:rsidR="00CF3ADE" w:rsidRPr="00C14440" w:rsidRDefault="00CF3ADE" w:rsidP="001C0F81">
            <w:pPr>
              <w:pStyle w:val="af9"/>
              <w:rPr>
                <w:rFonts w:ascii="Times New Roman" w:hAnsi="Times New Roman"/>
              </w:rPr>
            </w:pPr>
            <w:r w:rsidRPr="00C14440">
              <w:rPr>
                <w:rFonts w:ascii="Times New Roman" w:hAnsi="Times New Roman"/>
              </w:rPr>
              <w:t>Основные улицы сельского поселения</w:t>
            </w:r>
          </w:p>
        </w:tc>
        <w:tc>
          <w:tcPr>
            <w:tcW w:w="1071"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60</w:t>
            </w:r>
          </w:p>
        </w:tc>
        <w:tc>
          <w:tcPr>
            <w:tcW w:w="1070"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3,5</w:t>
            </w:r>
          </w:p>
        </w:tc>
        <w:tc>
          <w:tcPr>
            <w:tcW w:w="1210"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2-4</w:t>
            </w:r>
          </w:p>
        </w:tc>
        <w:tc>
          <w:tcPr>
            <w:tcW w:w="1076"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220</w:t>
            </w:r>
          </w:p>
        </w:tc>
        <w:tc>
          <w:tcPr>
            <w:tcW w:w="1076"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70</w:t>
            </w:r>
          </w:p>
        </w:tc>
        <w:tc>
          <w:tcPr>
            <w:tcW w:w="1075"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1700</w:t>
            </w:r>
          </w:p>
        </w:tc>
        <w:tc>
          <w:tcPr>
            <w:tcW w:w="1076"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600</w:t>
            </w:r>
          </w:p>
        </w:tc>
        <w:tc>
          <w:tcPr>
            <w:tcW w:w="1216"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1,5-2,25</w:t>
            </w:r>
          </w:p>
        </w:tc>
      </w:tr>
      <w:tr w:rsidR="00CF3ADE" w:rsidRPr="00C14440" w:rsidTr="001C0F81">
        <w:trPr>
          <w:jc w:val="center"/>
        </w:trPr>
        <w:tc>
          <w:tcPr>
            <w:tcW w:w="1350" w:type="dxa"/>
            <w:vAlign w:val="center"/>
          </w:tcPr>
          <w:p w:rsidR="00CF3ADE" w:rsidRPr="00C14440" w:rsidRDefault="00CF3ADE" w:rsidP="001C0F81">
            <w:pPr>
              <w:pStyle w:val="af9"/>
              <w:rPr>
                <w:rFonts w:ascii="Times New Roman" w:hAnsi="Times New Roman"/>
              </w:rPr>
            </w:pPr>
            <w:r w:rsidRPr="00C14440">
              <w:rPr>
                <w:rFonts w:ascii="Times New Roman" w:hAnsi="Times New Roman"/>
              </w:rPr>
              <w:t>Местные улицы</w:t>
            </w:r>
          </w:p>
        </w:tc>
        <w:tc>
          <w:tcPr>
            <w:tcW w:w="1071"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40</w:t>
            </w:r>
          </w:p>
        </w:tc>
        <w:tc>
          <w:tcPr>
            <w:tcW w:w="1070"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3,0</w:t>
            </w:r>
          </w:p>
        </w:tc>
        <w:tc>
          <w:tcPr>
            <w:tcW w:w="1210"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2</w:t>
            </w:r>
          </w:p>
        </w:tc>
        <w:tc>
          <w:tcPr>
            <w:tcW w:w="1076"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80</w:t>
            </w:r>
          </w:p>
        </w:tc>
        <w:tc>
          <w:tcPr>
            <w:tcW w:w="1076"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80</w:t>
            </w:r>
          </w:p>
        </w:tc>
        <w:tc>
          <w:tcPr>
            <w:tcW w:w="1075"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600</w:t>
            </w:r>
          </w:p>
        </w:tc>
        <w:tc>
          <w:tcPr>
            <w:tcW w:w="1076"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250</w:t>
            </w:r>
          </w:p>
        </w:tc>
        <w:tc>
          <w:tcPr>
            <w:tcW w:w="1216"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1,5</w:t>
            </w:r>
          </w:p>
        </w:tc>
      </w:tr>
      <w:tr w:rsidR="00CF3ADE" w:rsidRPr="00C14440" w:rsidTr="001C0F81">
        <w:trPr>
          <w:jc w:val="center"/>
        </w:trPr>
        <w:tc>
          <w:tcPr>
            <w:tcW w:w="1350" w:type="dxa"/>
            <w:vAlign w:val="center"/>
          </w:tcPr>
          <w:p w:rsidR="00CF3ADE" w:rsidRPr="00C14440" w:rsidRDefault="00CF3ADE" w:rsidP="001C0F81">
            <w:pPr>
              <w:pStyle w:val="af9"/>
              <w:rPr>
                <w:rFonts w:ascii="Times New Roman" w:hAnsi="Times New Roman"/>
              </w:rPr>
            </w:pPr>
            <w:r w:rsidRPr="00C14440">
              <w:rPr>
                <w:rFonts w:ascii="Times New Roman" w:hAnsi="Times New Roman"/>
              </w:rPr>
              <w:t>Местные дороги</w:t>
            </w:r>
          </w:p>
        </w:tc>
        <w:tc>
          <w:tcPr>
            <w:tcW w:w="1071"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30</w:t>
            </w:r>
          </w:p>
        </w:tc>
        <w:tc>
          <w:tcPr>
            <w:tcW w:w="1070"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2,75</w:t>
            </w:r>
          </w:p>
        </w:tc>
        <w:tc>
          <w:tcPr>
            <w:tcW w:w="1210"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2</w:t>
            </w:r>
          </w:p>
        </w:tc>
        <w:tc>
          <w:tcPr>
            <w:tcW w:w="1076"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40</w:t>
            </w:r>
          </w:p>
        </w:tc>
        <w:tc>
          <w:tcPr>
            <w:tcW w:w="1076"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80</w:t>
            </w:r>
          </w:p>
        </w:tc>
        <w:tc>
          <w:tcPr>
            <w:tcW w:w="1075"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600</w:t>
            </w:r>
          </w:p>
        </w:tc>
        <w:tc>
          <w:tcPr>
            <w:tcW w:w="1076"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200</w:t>
            </w:r>
          </w:p>
        </w:tc>
        <w:tc>
          <w:tcPr>
            <w:tcW w:w="1216" w:type="dxa"/>
            <w:vAlign w:val="center"/>
          </w:tcPr>
          <w:p w:rsidR="00CF3ADE" w:rsidRPr="00C14440" w:rsidRDefault="00CF3ADE" w:rsidP="001C0F81">
            <w:pPr>
              <w:pStyle w:val="af9"/>
              <w:ind w:left="-113" w:right="-113"/>
              <w:jc w:val="center"/>
              <w:rPr>
                <w:rFonts w:ascii="Times New Roman" w:hAnsi="Times New Roman"/>
              </w:rPr>
            </w:pPr>
            <w:r w:rsidRPr="00C14440">
              <w:rPr>
                <w:rFonts w:ascii="Times New Roman" w:hAnsi="Times New Roman"/>
              </w:rPr>
              <w:t>1,0 (допускает-</w:t>
            </w:r>
            <w:proofErr w:type="spellStart"/>
            <w:r w:rsidRPr="00C14440">
              <w:rPr>
                <w:rFonts w:ascii="Times New Roman" w:hAnsi="Times New Roman"/>
              </w:rPr>
              <w:t>ся</w:t>
            </w:r>
            <w:proofErr w:type="spellEnd"/>
            <w:r w:rsidRPr="00C14440">
              <w:rPr>
                <w:rFonts w:ascii="Times New Roman" w:hAnsi="Times New Roman"/>
              </w:rPr>
              <w:t xml:space="preserve"> устраивать с одной стороны)</w:t>
            </w:r>
          </w:p>
        </w:tc>
      </w:tr>
      <w:tr w:rsidR="00CF3ADE" w:rsidRPr="00C14440" w:rsidTr="001C0F81">
        <w:trPr>
          <w:jc w:val="center"/>
        </w:trPr>
        <w:tc>
          <w:tcPr>
            <w:tcW w:w="1350" w:type="dxa"/>
            <w:vAlign w:val="center"/>
          </w:tcPr>
          <w:p w:rsidR="00CF3ADE" w:rsidRPr="00C14440" w:rsidRDefault="00CF3ADE" w:rsidP="001C0F81">
            <w:pPr>
              <w:pStyle w:val="af9"/>
              <w:rPr>
                <w:rFonts w:ascii="Times New Roman" w:hAnsi="Times New Roman"/>
              </w:rPr>
            </w:pPr>
            <w:r w:rsidRPr="00C14440">
              <w:rPr>
                <w:rFonts w:ascii="Times New Roman" w:hAnsi="Times New Roman"/>
              </w:rPr>
              <w:t>Проезды</w:t>
            </w:r>
          </w:p>
        </w:tc>
        <w:tc>
          <w:tcPr>
            <w:tcW w:w="1071"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30</w:t>
            </w:r>
          </w:p>
        </w:tc>
        <w:tc>
          <w:tcPr>
            <w:tcW w:w="1070"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4,5</w:t>
            </w:r>
          </w:p>
        </w:tc>
        <w:tc>
          <w:tcPr>
            <w:tcW w:w="1210"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1</w:t>
            </w:r>
          </w:p>
        </w:tc>
        <w:tc>
          <w:tcPr>
            <w:tcW w:w="1076"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40</w:t>
            </w:r>
          </w:p>
        </w:tc>
        <w:tc>
          <w:tcPr>
            <w:tcW w:w="1076"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80</w:t>
            </w:r>
          </w:p>
        </w:tc>
        <w:tc>
          <w:tcPr>
            <w:tcW w:w="1075"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600</w:t>
            </w:r>
          </w:p>
        </w:tc>
        <w:tc>
          <w:tcPr>
            <w:tcW w:w="1076"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200</w:t>
            </w:r>
          </w:p>
        </w:tc>
        <w:tc>
          <w:tcPr>
            <w:tcW w:w="1216"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w:t>
            </w:r>
          </w:p>
        </w:tc>
      </w:tr>
    </w:tbl>
    <w:p w:rsidR="00CF3ADE" w:rsidRPr="00C14440" w:rsidRDefault="00CF3ADE" w:rsidP="00CF3ADE">
      <w:pPr>
        <w:pStyle w:val="af9"/>
        <w:ind w:firstLine="709"/>
        <w:jc w:val="both"/>
        <w:rPr>
          <w:rFonts w:ascii="Times New Roman" w:hAnsi="Times New Roman"/>
        </w:rPr>
      </w:pPr>
      <w:r w:rsidRPr="00C14440">
        <w:rPr>
          <w:rFonts w:ascii="Times New Roman" w:hAnsi="Times New Roman"/>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CF3ADE" w:rsidRPr="00C14440" w:rsidRDefault="00CF3ADE" w:rsidP="00CF3ADE">
      <w:pPr>
        <w:ind w:firstLine="709"/>
      </w:pPr>
      <w:r w:rsidRPr="00C14440">
        <w:t>При поэтапном достижении расчетных параметров магистральных улиц и дорог, транспортных пересечений с учетом конкретных размеров движения транспорта и пешеходов необходимо резервирование территории и подземного пространства для перспективного строительства.</w:t>
      </w:r>
    </w:p>
    <w:p w:rsidR="00CF3ADE" w:rsidRPr="00C14440" w:rsidRDefault="00CF3ADE" w:rsidP="00CF3ADE">
      <w:pPr>
        <w:ind w:firstLine="709"/>
      </w:pPr>
      <w:r w:rsidRPr="00C14440">
        <w:t xml:space="preserve">При проектировании магистральных дорог необходимо обеспечивать свободную от препятствий зону вдоль дороги (за исключением технических средств организации дорожного движения, устанавливаемых по </w:t>
      </w:r>
      <w:hyperlink r:id="rId24" w:history="1">
        <w:r w:rsidRPr="00CF3ADE">
          <w:rPr>
            <w:rStyle w:val="af7"/>
          </w:rPr>
          <w:t>ГОСТ Р 52289</w:t>
        </w:r>
      </w:hyperlink>
      <w:r w:rsidRPr="00C14440">
        <w:t>); размер такой зоны следует принимать в зависимости от расчетной скорости с учетом стесненности условий.</w:t>
      </w:r>
    </w:p>
    <w:p w:rsidR="00CF3ADE" w:rsidRPr="00C14440" w:rsidRDefault="00CF3ADE" w:rsidP="00CF3ADE"/>
    <w:p w:rsidR="00CF3ADE" w:rsidRPr="00C14440" w:rsidRDefault="00CF3ADE" w:rsidP="00CF3ADE">
      <w:pPr>
        <w:ind w:firstLine="709"/>
        <w:rPr>
          <w:bCs/>
        </w:rPr>
      </w:pPr>
      <w:r w:rsidRPr="00C14440">
        <w:rPr>
          <w:b/>
        </w:rPr>
        <w:t>3.1.1.4.</w:t>
      </w:r>
      <w:r w:rsidRPr="00C14440">
        <w:t xml:space="preserve"> Размещение инженерных сооружений разного типа (</w:t>
      </w:r>
      <w:r w:rsidRPr="00C14440">
        <w:rPr>
          <w:bCs/>
        </w:rPr>
        <w:t xml:space="preserve">индивидуальных котельных, </w:t>
      </w:r>
      <w:r w:rsidRPr="00C14440">
        <w:t>отдельно стоящих ГРП, ГРПБ и ГРПШ, э</w:t>
      </w:r>
      <w:r w:rsidRPr="00C14440">
        <w:rPr>
          <w:bCs/>
        </w:rPr>
        <w:t>лектроподстанций и т.д.) на линии застройки магистральных улиц разрешается только в особых технологически обоснованных случаях с обязательным архитектурным или средовым оформлением данного объекта.</w:t>
      </w:r>
    </w:p>
    <w:p w:rsidR="00CF3ADE" w:rsidRPr="00C14440" w:rsidRDefault="00CF3ADE" w:rsidP="00CF3ADE">
      <w:pPr>
        <w:rPr>
          <w:bCs/>
        </w:rPr>
      </w:pPr>
    </w:p>
    <w:p w:rsidR="00CF3ADE" w:rsidRPr="00C14440" w:rsidRDefault="00CF3ADE" w:rsidP="00CF3ADE">
      <w:pPr>
        <w:ind w:firstLine="709"/>
        <w:rPr>
          <w:bCs/>
        </w:rPr>
      </w:pPr>
      <w:r w:rsidRPr="00C14440">
        <w:rPr>
          <w:b/>
        </w:rPr>
        <w:t>3.1.1.5.</w:t>
      </w:r>
      <w:r w:rsidRPr="00C14440">
        <w:t xml:space="preserve"> Плотность улично-дорожной сети является одним из основных показателей развития улично-дорожной сети населенного пункта, и, согласно руководства по проектированию городских улиц и дорог (Москва. </w:t>
      </w:r>
      <w:proofErr w:type="spellStart"/>
      <w:r w:rsidRPr="00C14440">
        <w:t>Стройиздат</w:t>
      </w:r>
      <w:proofErr w:type="spellEnd"/>
      <w:r w:rsidRPr="00C14440">
        <w:t>. 1980) рекомендуемая плотность принимается в пределах 1.25-2.0</w:t>
      </w:r>
      <w:r w:rsidRPr="00C14440">
        <w:rPr>
          <w:bCs/>
        </w:rPr>
        <w:t xml:space="preserve"> км/км² территории </w:t>
      </w:r>
      <w:r w:rsidRPr="00C14440">
        <w:t xml:space="preserve">площади застройки. </w:t>
      </w:r>
    </w:p>
    <w:p w:rsidR="00CF3ADE" w:rsidRPr="00C14440" w:rsidRDefault="00CF3ADE" w:rsidP="00CF3ADE"/>
    <w:p w:rsidR="00CF3ADE" w:rsidRPr="00C14440" w:rsidRDefault="00CF3ADE" w:rsidP="00CF3ADE">
      <w:pPr>
        <w:ind w:firstLine="709"/>
      </w:pPr>
      <w:r w:rsidRPr="00C14440">
        <w:rPr>
          <w:b/>
        </w:rPr>
        <w:lastRenderedPageBreak/>
        <w:t>3.1.1.6.</w:t>
      </w:r>
      <w:r w:rsidRPr="00C14440">
        <w:t xml:space="preserve"> Протяженность магистральной сети должна постоянно уточняться по мере формирования планировочных решений для отдельных частей населенных пунктов в проектах планировки.</w:t>
      </w:r>
    </w:p>
    <w:p w:rsidR="00CF3ADE" w:rsidRPr="00C14440" w:rsidRDefault="00CF3ADE" w:rsidP="00CF3ADE">
      <w:pPr>
        <w:pStyle w:val="12"/>
        <w:keepNext w:val="0"/>
        <w:ind w:firstLine="709"/>
        <w:rPr>
          <w:sz w:val="24"/>
        </w:rPr>
      </w:pPr>
      <w:r w:rsidRPr="00C14440">
        <w:rPr>
          <w:bCs/>
          <w:sz w:val="24"/>
        </w:rPr>
        <w:t xml:space="preserve">Условия для беспрепятственного передвижения инвалидов и других маломобильных групп населения следует устанавливать в соответствии с требованиями </w:t>
      </w:r>
      <w:r w:rsidRPr="00C14440">
        <w:rPr>
          <w:sz w:val="24"/>
        </w:rPr>
        <w:t>СП 59.13330.2012 «Доступность зданий и сооружений для маломобильных групп населения».</w:t>
      </w:r>
    </w:p>
    <w:p w:rsidR="00CF3ADE" w:rsidRPr="00C14440" w:rsidRDefault="00CF3ADE" w:rsidP="00CF3ADE"/>
    <w:p w:rsidR="00CF3ADE" w:rsidRPr="00C14440" w:rsidRDefault="00CF3ADE" w:rsidP="00CF3ADE">
      <w:pPr>
        <w:pStyle w:val="12"/>
        <w:keepNext w:val="0"/>
        <w:ind w:firstLine="709"/>
        <w:rPr>
          <w:sz w:val="24"/>
        </w:rPr>
      </w:pPr>
      <w:r w:rsidRPr="00C14440">
        <w:rPr>
          <w:b/>
          <w:sz w:val="24"/>
        </w:rPr>
        <w:t>3.1.1.7.</w:t>
      </w:r>
      <w:r w:rsidRPr="00C14440">
        <w:rPr>
          <w:sz w:val="24"/>
        </w:rPr>
        <w:t xml:space="preserve"> Расчетные показатели расстояния от бровки земельного полотна автомобильных дорог различной категорий до границы жилой застройки: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gridCol w:w="1825"/>
        <w:gridCol w:w="2268"/>
      </w:tblGrid>
      <w:tr w:rsidR="00CF3ADE" w:rsidRPr="00C14440" w:rsidTr="001C0F81">
        <w:trPr>
          <w:jc w:val="center"/>
        </w:trPr>
        <w:tc>
          <w:tcPr>
            <w:tcW w:w="5670" w:type="dxa"/>
            <w:shd w:val="clear" w:color="auto" w:fill="auto"/>
            <w:vAlign w:val="center"/>
          </w:tcPr>
          <w:p w:rsidR="00CF3ADE" w:rsidRPr="00C14440" w:rsidRDefault="00CF3ADE" w:rsidP="001C0F81">
            <w:pPr>
              <w:jc w:val="center"/>
            </w:pPr>
            <w:r w:rsidRPr="00C14440">
              <w:t>Категории дорог</w:t>
            </w:r>
          </w:p>
        </w:tc>
        <w:tc>
          <w:tcPr>
            <w:tcW w:w="1825" w:type="dxa"/>
            <w:shd w:val="clear" w:color="auto" w:fill="auto"/>
            <w:vAlign w:val="center"/>
          </w:tcPr>
          <w:p w:rsidR="00CF3ADE" w:rsidRPr="00C14440" w:rsidRDefault="00CF3ADE" w:rsidP="001C0F81">
            <w:pPr>
              <w:jc w:val="center"/>
            </w:pPr>
            <w:r w:rsidRPr="00C14440">
              <w:t>Единица измерения</w:t>
            </w:r>
          </w:p>
        </w:tc>
        <w:tc>
          <w:tcPr>
            <w:tcW w:w="2268" w:type="dxa"/>
            <w:shd w:val="clear" w:color="auto" w:fill="auto"/>
            <w:vAlign w:val="center"/>
          </w:tcPr>
          <w:p w:rsidR="00CF3ADE" w:rsidRPr="00C14440" w:rsidRDefault="00CF3ADE" w:rsidP="001C0F81">
            <w:pPr>
              <w:jc w:val="center"/>
            </w:pPr>
            <w:r w:rsidRPr="00C14440">
              <w:t>Расстояние от бровки земельного полотна</w:t>
            </w:r>
          </w:p>
        </w:tc>
      </w:tr>
      <w:tr w:rsidR="00CF3ADE" w:rsidRPr="00C14440" w:rsidTr="001C0F81">
        <w:trPr>
          <w:jc w:val="center"/>
        </w:trPr>
        <w:tc>
          <w:tcPr>
            <w:tcW w:w="5670" w:type="dxa"/>
            <w:shd w:val="clear" w:color="auto" w:fill="auto"/>
            <w:vAlign w:val="center"/>
          </w:tcPr>
          <w:p w:rsidR="00CF3ADE" w:rsidRPr="00C14440" w:rsidRDefault="00CF3ADE" w:rsidP="001C0F81">
            <w:pPr>
              <w:ind w:firstLine="709"/>
            </w:pPr>
            <w:r w:rsidRPr="00C14440">
              <w:t xml:space="preserve">от автомобильных дорог </w:t>
            </w:r>
            <w:r w:rsidRPr="001C0F81">
              <w:rPr>
                <w:lang w:val="en-US"/>
              </w:rPr>
              <w:t>I</w:t>
            </w:r>
            <w:r w:rsidRPr="00C14440">
              <w:t xml:space="preserve">, </w:t>
            </w:r>
            <w:r w:rsidRPr="001C0F81">
              <w:rPr>
                <w:lang w:val="en-US"/>
              </w:rPr>
              <w:t>II</w:t>
            </w:r>
            <w:r w:rsidRPr="00C14440">
              <w:t xml:space="preserve">, </w:t>
            </w:r>
            <w:r w:rsidRPr="001C0F81">
              <w:rPr>
                <w:lang w:val="en-US"/>
              </w:rPr>
              <w:t>III</w:t>
            </w:r>
            <w:r w:rsidRPr="00C14440">
              <w:t xml:space="preserve"> категорий</w:t>
            </w:r>
          </w:p>
        </w:tc>
        <w:tc>
          <w:tcPr>
            <w:tcW w:w="1825" w:type="dxa"/>
            <w:shd w:val="clear" w:color="auto" w:fill="auto"/>
            <w:vAlign w:val="center"/>
          </w:tcPr>
          <w:p w:rsidR="00CF3ADE" w:rsidRPr="00C14440" w:rsidRDefault="00CF3ADE" w:rsidP="001C0F81">
            <w:pPr>
              <w:jc w:val="center"/>
            </w:pPr>
            <w:r w:rsidRPr="00C14440">
              <w:t>м.</w:t>
            </w:r>
          </w:p>
        </w:tc>
        <w:tc>
          <w:tcPr>
            <w:tcW w:w="2268" w:type="dxa"/>
            <w:shd w:val="clear" w:color="auto" w:fill="auto"/>
            <w:vAlign w:val="center"/>
          </w:tcPr>
          <w:p w:rsidR="00CF3ADE" w:rsidRPr="00C14440" w:rsidRDefault="00CF3ADE" w:rsidP="001C0F81">
            <w:pPr>
              <w:jc w:val="center"/>
            </w:pPr>
            <w:r w:rsidRPr="00C14440">
              <w:t>100</w:t>
            </w:r>
          </w:p>
        </w:tc>
      </w:tr>
      <w:tr w:rsidR="00CF3ADE" w:rsidRPr="00C14440" w:rsidTr="001C0F81">
        <w:trPr>
          <w:jc w:val="center"/>
        </w:trPr>
        <w:tc>
          <w:tcPr>
            <w:tcW w:w="5670" w:type="dxa"/>
            <w:shd w:val="clear" w:color="auto" w:fill="auto"/>
            <w:vAlign w:val="center"/>
          </w:tcPr>
          <w:p w:rsidR="00CF3ADE" w:rsidRPr="00C14440" w:rsidRDefault="00CF3ADE" w:rsidP="001C0F81">
            <w:pPr>
              <w:ind w:firstLine="709"/>
            </w:pPr>
            <w:r w:rsidRPr="00C14440">
              <w:t xml:space="preserve">от автомобильных дорог </w:t>
            </w:r>
            <w:r w:rsidRPr="001C0F81">
              <w:rPr>
                <w:lang w:val="en-US"/>
              </w:rPr>
              <w:t>IV</w:t>
            </w:r>
            <w:r w:rsidRPr="00C14440">
              <w:t xml:space="preserve"> категорий</w:t>
            </w:r>
          </w:p>
        </w:tc>
        <w:tc>
          <w:tcPr>
            <w:tcW w:w="1825" w:type="dxa"/>
            <w:shd w:val="clear" w:color="auto" w:fill="auto"/>
            <w:vAlign w:val="center"/>
          </w:tcPr>
          <w:p w:rsidR="00CF3ADE" w:rsidRPr="00C14440" w:rsidRDefault="00CF3ADE" w:rsidP="001C0F81">
            <w:pPr>
              <w:jc w:val="center"/>
            </w:pPr>
            <w:r w:rsidRPr="00C14440">
              <w:t>м.</w:t>
            </w:r>
          </w:p>
        </w:tc>
        <w:tc>
          <w:tcPr>
            <w:tcW w:w="2268" w:type="dxa"/>
            <w:shd w:val="clear" w:color="auto" w:fill="auto"/>
            <w:vAlign w:val="center"/>
          </w:tcPr>
          <w:p w:rsidR="00CF3ADE" w:rsidRPr="00C14440" w:rsidRDefault="00CF3ADE" w:rsidP="001C0F81">
            <w:pPr>
              <w:jc w:val="center"/>
            </w:pPr>
            <w:r w:rsidRPr="00C14440">
              <w:t>50</w:t>
            </w:r>
          </w:p>
        </w:tc>
      </w:tr>
    </w:tbl>
    <w:p w:rsidR="00CF3ADE" w:rsidRPr="00C14440" w:rsidRDefault="00CF3ADE" w:rsidP="00CF3ADE">
      <w:pPr>
        <w:pStyle w:val="12"/>
        <w:keepNext w:val="0"/>
        <w:rPr>
          <w:sz w:val="24"/>
        </w:rPr>
      </w:pPr>
    </w:p>
    <w:p w:rsidR="00CF3ADE" w:rsidRPr="00C14440" w:rsidRDefault="00CF3ADE" w:rsidP="00CF3ADE">
      <w:pPr>
        <w:pStyle w:val="12"/>
        <w:keepNext w:val="0"/>
        <w:ind w:firstLine="709"/>
        <w:rPr>
          <w:sz w:val="24"/>
        </w:rPr>
      </w:pPr>
      <w:r w:rsidRPr="00C14440">
        <w:rPr>
          <w:b/>
          <w:sz w:val="24"/>
        </w:rPr>
        <w:t>3.1.1.8.</w:t>
      </w:r>
      <w:r w:rsidRPr="00C14440">
        <w:rPr>
          <w:sz w:val="24"/>
        </w:rPr>
        <w:t xml:space="preserve"> Проектирование парковых дорог, проездов, велосипедных дорожек следует осуществлять в соответствии с характеристиками, приведенными в </w:t>
      </w:r>
      <w:hyperlink w:anchor="sub_10171" w:history="1">
        <w:r w:rsidRPr="00C14440">
          <w:rPr>
            <w:rStyle w:val="af7"/>
            <w:sz w:val="24"/>
          </w:rPr>
          <w:t>таблицах 11.5</w:t>
        </w:r>
      </w:hyperlink>
      <w:r w:rsidRPr="00C14440">
        <w:rPr>
          <w:sz w:val="24"/>
        </w:rPr>
        <w:t xml:space="preserve"> и </w:t>
      </w:r>
      <w:hyperlink w:anchor="sub_10172" w:history="1">
        <w:r w:rsidRPr="00C14440">
          <w:rPr>
            <w:rStyle w:val="af7"/>
            <w:sz w:val="24"/>
          </w:rPr>
          <w:t>11.6</w:t>
        </w:r>
      </w:hyperlink>
      <w:r w:rsidRPr="00C14440">
        <w:rPr>
          <w:sz w:val="24"/>
        </w:rPr>
        <w:t xml:space="preserve">. СП 42.13330.2016 «Градостроительство. Планировка и застройка городских и </w:t>
      </w:r>
      <w:r>
        <w:rPr>
          <w:sz w:val="24"/>
        </w:rPr>
        <w:t>сельского поселения</w:t>
      </w:r>
      <w:r w:rsidRPr="00C14440">
        <w:rPr>
          <w:sz w:val="24"/>
        </w:rPr>
        <w:t xml:space="preserve">» Актуализированная редакция </w:t>
      </w:r>
      <w:hyperlink r:id="rId25" w:history="1">
        <w:r w:rsidRPr="00C14440">
          <w:rPr>
            <w:rStyle w:val="af7"/>
            <w:bCs w:val="0"/>
            <w:sz w:val="24"/>
          </w:rPr>
          <w:t>СНиП 2.07.01-89*</w:t>
        </w:r>
      </w:hyperlink>
      <w:r w:rsidRPr="00C14440">
        <w:rPr>
          <w:sz w:val="24"/>
        </w:rPr>
        <w:t xml:space="preserve"> (утв. приказом Министерства строительства и жилищно-коммунального хозяйства РФ от 30.12.2016 №1034/</w:t>
      </w:r>
      <w:proofErr w:type="spellStart"/>
      <w:r w:rsidRPr="00C14440">
        <w:rPr>
          <w:sz w:val="24"/>
        </w:rPr>
        <w:t>пр</w:t>
      </w:r>
      <w:proofErr w:type="spellEnd"/>
      <w:r w:rsidRPr="00C14440">
        <w:rPr>
          <w:sz w:val="24"/>
        </w:rPr>
        <w:t>).</w:t>
      </w: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0"/>
        <w:gridCol w:w="7110"/>
      </w:tblGrid>
      <w:tr w:rsidR="00CF3ADE" w:rsidRPr="00C14440" w:rsidTr="001C0F81">
        <w:trPr>
          <w:jc w:val="center"/>
        </w:trPr>
        <w:tc>
          <w:tcPr>
            <w:tcW w:w="3110"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Категория дорог и улиц</w:t>
            </w:r>
          </w:p>
        </w:tc>
        <w:tc>
          <w:tcPr>
            <w:tcW w:w="7110"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Основное назначение дорог и улиц</w:t>
            </w:r>
          </w:p>
        </w:tc>
      </w:tr>
      <w:tr w:rsidR="00CF3ADE" w:rsidRPr="00C14440" w:rsidTr="001C0F81">
        <w:trPr>
          <w:jc w:val="center"/>
        </w:trPr>
        <w:tc>
          <w:tcPr>
            <w:tcW w:w="3110" w:type="dxa"/>
            <w:vAlign w:val="center"/>
          </w:tcPr>
          <w:p w:rsidR="00CF3ADE" w:rsidRPr="00C14440" w:rsidRDefault="00CF3ADE" w:rsidP="001C0F81">
            <w:pPr>
              <w:pStyle w:val="af9"/>
              <w:rPr>
                <w:rFonts w:ascii="Times New Roman" w:hAnsi="Times New Roman"/>
              </w:rPr>
            </w:pPr>
            <w:r w:rsidRPr="00C14440">
              <w:rPr>
                <w:rFonts w:ascii="Times New Roman" w:hAnsi="Times New Roman"/>
              </w:rPr>
              <w:t>Парковые дороги</w:t>
            </w:r>
          </w:p>
        </w:tc>
        <w:tc>
          <w:tcPr>
            <w:tcW w:w="7110" w:type="dxa"/>
            <w:vAlign w:val="center"/>
          </w:tcPr>
          <w:p w:rsidR="00CF3ADE" w:rsidRPr="00C14440" w:rsidRDefault="00CF3ADE" w:rsidP="001C0F81">
            <w:pPr>
              <w:pStyle w:val="af9"/>
              <w:rPr>
                <w:rFonts w:ascii="Times New Roman" w:hAnsi="Times New Roman"/>
              </w:rPr>
            </w:pPr>
            <w:r w:rsidRPr="00C14440">
              <w:rPr>
                <w:rFonts w:ascii="Times New Roman" w:hAnsi="Times New Roman"/>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CF3ADE" w:rsidRPr="00C14440" w:rsidTr="001C0F81">
        <w:trPr>
          <w:jc w:val="center"/>
        </w:trPr>
        <w:tc>
          <w:tcPr>
            <w:tcW w:w="3110" w:type="dxa"/>
            <w:vAlign w:val="center"/>
          </w:tcPr>
          <w:p w:rsidR="00CF3ADE" w:rsidRPr="00C14440" w:rsidRDefault="00CF3ADE" w:rsidP="001C0F81">
            <w:pPr>
              <w:pStyle w:val="af9"/>
              <w:rPr>
                <w:rFonts w:ascii="Times New Roman" w:hAnsi="Times New Roman"/>
              </w:rPr>
            </w:pPr>
            <w:r w:rsidRPr="00C14440">
              <w:rPr>
                <w:rFonts w:ascii="Times New Roman" w:hAnsi="Times New Roman"/>
              </w:rPr>
              <w:t>Проезды</w:t>
            </w:r>
          </w:p>
        </w:tc>
        <w:tc>
          <w:tcPr>
            <w:tcW w:w="7110" w:type="dxa"/>
            <w:vAlign w:val="center"/>
          </w:tcPr>
          <w:p w:rsidR="00CF3ADE" w:rsidRPr="00C14440" w:rsidRDefault="00CF3ADE" w:rsidP="001C0F81">
            <w:pPr>
              <w:pStyle w:val="af9"/>
              <w:rPr>
                <w:rFonts w:ascii="Times New Roman" w:hAnsi="Times New Roman"/>
              </w:rPr>
            </w:pPr>
            <w:r w:rsidRPr="00C14440">
              <w:rPr>
                <w:rFonts w:ascii="Times New Roman" w:hAnsi="Times New Roman"/>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CF3ADE" w:rsidRPr="00C14440" w:rsidTr="001C0F81">
        <w:trPr>
          <w:jc w:val="center"/>
        </w:trPr>
        <w:tc>
          <w:tcPr>
            <w:tcW w:w="10220" w:type="dxa"/>
            <w:gridSpan w:val="2"/>
            <w:vAlign w:val="center"/>
          </w:tcPr>
          <w:p w:rsidR="00CF3ADE" w:rsidRPr="00C14440" w:rsidRDefault="00CF3ADE" w:rsidP="001C0F81">
            <w:pPr>
              <w:pStyle w:val="af8"/>
              <w:rPr>
                <w:rFonts w:ascii="Times New Roman" w:hAnsi="Times New Roman"/>
              </w:rPr>
            </w:pPr>
            <w:r w:rsidRPr="00C14440">
              <w:rPr>
                <w:rFonts w:ascii="Times New Roman" w:hAnsi="Times New Roman"/>
              </w:rPr>
              <w:t>Велосипедные дорожки:</w:t>
            </w:r>
          </w:p>
        </w:tc>
      </w:tr>
      <w:tr w:rsidR="00CF3ADE" w:rsidRPr="00C14440" w:rsidTr="001C0F81">
        <w:trPr>
          <w:jc w:val="center"/>
        </w:trPr>
        <w:tc>
          <w:tcPr>
            <w:tcW w:w="3110" w:type="dxa"/>
            <w:vAlign w:val="center"/>
          </w:tcPr>
          <w:p w:rsidR="00CF3ADE" w:rsidRPr="00C14440" w:rsidRDefault="00CF3ADE" w:rsidP="001C0F81">
            <w:pPr>
              <w:pStyle w:val="af9"/>
              <w:rPr>
                <w:rFonts w:ascii="Times New Roman" w:hAnsi="Times New Roman"/>
              </w:rPr>
            </w:pPr>
            <w:r w:rsidRPr="00C14440">
              <w:rPr>
                <w:rFonts w:ascii="Times New Roman" w:hAnsi="Times New Roman"/>
              </w:rPr>
              <w:t>- в составе поперечного профиля УДС</w:t>
            </w:r>
          </w:p>
        </w:tc>
        <w:tc>
          <w:tcPr>
            <w:tcW w:w="7110" w:type="dxa"/>
            <w:vAlign w:val="center"/>
          </w:tcPr>
          <w:p w:rsidR="00CF3ADE" w:rsidRPr="00C14440" w:rsidRDefault="00CF3ADE" w:rsidP="001C0F81">
            <w:pPr>
              <w:pStyle w:val="af9"/>
              <w:rPr>
                <w:rFonts w:ascii="Times New Roman" w:hAnsi="Times New Roman"/>
              </w:rPr>
            </w:pPr>
            <w:r w:rsidRPr="00C14440">
              <w:rPr>
                <w:rFonts w:ascii="Times New Roman" w:hAnsi="Times New Roman"/>
              </w:rP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p>
        </w:tc>
      </w:tr>
      <w:tr w:rsidR="00CF3ADE" w:rsidRPr="00C14440" w:rsidTr="001C0F81">
        <w:trPr>
          <w:jc w:val="center"/>
        </w:trPr>
        <w:tc>
          <w:tcPr>
            <w:tcW w:w="3110" w:type="dxa"/>
            <w:vAlign w:val="center"/>
          </w:tcPr>
          <w:p w:rsidR="00CF3ADE" w:rsidRPr="00C14440" w:rsidRDefault="00CF3ADE" w:rsidP="001C0F81">
            <w:pPr>
              <w:pStyle w:val="af9"/>
              <w:rPr>
                <w:rFonts w:ascii="Times New Roman" w:hAnsi="Times New Roman"/>
              </w:rPr>
            </w:pPr>
            <w:r w:rsidRPr="00C14440">
              <w:rPr>
                <w:rFonts w:ascii="Times New Roman" w:hAnsi="Times New Roman"/>
              </w:rPr>
              <w:t>- на рекреационных территориях, в жилых зонах и т.п.</w:t>
            </w:r>
          </w:p>
        </w:tc>
        <w:tc>
          <w:tcPr>
            <w:tcW w:w="7110" w:type="dxa"/>
            <w:vAlign w:val="center"/>
          </w:tcPr>
          <w:p w:rsidR="00CF3ADE" w:rsidRPr="00C14440" w:rsidRDefault="00CF3ADE" w:rsidP="001C0F81">
            <w:pPr>
              <w:pStyle w:val="af9"/>
              <w:rPr>
                <w:rFonts w:ascii="Times New Roman" w:hAnsi="Times New Roman"/>
              </w:rPr>
            </w:pPr>
            <w:r w:rsidRPr="00C14440">
              <w:rPr>
                <w:rFonts w:ascii="Times New Roman" w:hAnsi="Times New Roman"/>
              </w:rPr>
              <w:t>Специально выделенная полоса для проезда на велосипедах</w:t>
            </w:r>
          </w:p>
        </w:tc>
      </w:tr>
    </w:tbl>
    <w:p w:rsidR="00CF3ADE" w:rsidRPr="00C14440" w:rsidRDefault="00CF3ADE" w:rsidP="00CF3ADE"/>
    <w:p w:rsidR="00CF3ADE" w:rsidRPr="00C14440" w:rsidRDefault="00CF3ADE" w:rsidP="00CF3ADE">
      <w:pPr>
        <w:sectPr w:rsidR="00CF3ADE" w:rsidRPr="00C14440" w:rsidSect="00CF3ADE">
          <w:headerReference w:type="default" r:id="rId26"/>
          <w:footerReference w:type="default" r:id="rId27"/>
          <w:type w:val="nextColumn"/>
          <w:pgSz w:w="11900" w:h="16800"/>
          <w:pgMar w:top="1134" w:right="567" w:bottom="1134" w:left="1418" w:header="720" w:footer="720" w:gutter="0"/>
          <w:cols w:space="720"/>
          <w:noEndnote/>
          <w:titlePg/>
          <w:docGrid w:linePitch="326"/>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6"/>
        <w:gridCol w:w="1497"/>
        <w:gridCol w:w="1495"/>
        <w:gridCol w:w="1682"/>
        <w:gridCol w:w="1495"/>
        <w:gridCol w:w="1495"/>
        <w:gridCol w:w="1497"/>
        <w:gridCol w:w="1495"/>
        <w:gridCol w:w="1308"/>
      </w:tblGrid>
      <w:tr w:rsidR="00CF3ADE" w:rsidRPr="00C14440" w:rsidTr="001C0F81">
        <w:trPr>
          <w:jc w:val="center"/>
        </w:trPr>
        <w:tc>
          <w:tcPr>
            <w:tcW w:w="3016" w:type="dxa"/>
            <w:vAlign w:val="center"/>
          </w:tcPr>
          <w:p w:rsidR="00CF3ADE" w:rsidRPr="00C14440" w:rsidRDefault="00CF3ADE" w:rsidP="001C0F81">
            <w:pPr>
              <w:ind w:left="-57" w:right="-57"/>
              <w:jc w:val="center"/>
            </w:pPr>
            <w:r w:rsidRPr="00C14440">
              <w:lastRenderedPageBreak/>
              <w:t>Категория дорог и улиц</w:t>
            </w:r>
          </w:p>
        </w:tc>
        <w:tc>
          <w:tcPr>
            <w:tcW w:w="1497" w:type="dxa"/>
            <w:vAlign w:val="center"/>
          </w:tcPr>
          <w:p w:rsidR="00CF3ADE" w:rsidRPr="00C14440" w:rsidRDefault="00CF3ADE" w:rsidP="001C0F81">
            <w:pPr>
              <w:ind w:left="-57" w:right="-57"/>
              <w:jc w:val="center"/>
            </w:pPr>
            <w:r w:rsidRPr="00C14440">
              <w:t>Расчетная скорость движения, км/ч</w:t>
            </w:r>
          </w:p>
        </w:tc>
        <w:tc>
          <w:tcPr>
            <w:tcW w:w="1495" w:type="dxa"/>
            <w:vAlign w:val="center"/>
          </w:tcPr>
          <w:p w:rsidR="00CF3ADE" w:rsidRPr="00C14440" w:rsidRDefault="00CF3ADE" w:rsidP="001C0F81">
            <w:pPr>
              <w:ind w:left="-57" w:right="-57"/>
              <w:jc w:val="center"/>
            </w:pPr>
            <w:r w:rsidRPr="00C14440">
              <w:t>Ширина полосы движения, м</w:t>
            </w:r>
          </w:p>
        </w:tc>
        <w:tc>
          <w:tcPr>
            <w:tcW w:w="1682" w:type="dxa"/>
            <w:vAlign w:val="center"/>
          </w:tcPr>
          <w:p w:rsidR="00CF3ADE" w:rsidRPr="00C14440" w:rsidRDefault="00CF3ADE" w:rsidP="001C0F81">
            <w:pPr>
              <w:ind w:left="-57" w:right="-57"/>
              <w:jc w:val="center"/>
            </w:pPr>
            <w:r w:rsidRPr="00C14440">
              <w:t>Число полос движения (суммарно в двух направлениях)</w:t>
            </w:r>
          </w:p>
        </w:tc>
        <w:tc>
          <w:tcPr>
            <w:tcW w:w="1495" w:type="dxa"/>
            <w:vAlign w:val="center"/>
          </w:tcPr>
          <w:p w:rsidR="00CF3ADE" w:rsidRPr="00C14440" w:rsidRDefault="00CF3ADE" w:rsidP="001C0F81">
            <w:pPr>
              <w:ind w:left="-57" w:right="-57"/>
              <w:jc w:val="center"/>
            </w:pPr>
            <w:r w:rsidRPr="00C14440">
              <w:t>Наименьший радиус кривых в плане, м</w:t>
            </w:r>
          </w:p>
        </w:tc>
        <w:tc>
          <w:tcPr>
            <w:tcW w:w="1495" w:type="dxa"/>
            <w:vAlign w:val="center"/>
          </w:tcPr>
          <w:p w:rsidR="00CF3ADE" w:rsidRPr="00C14440" w:rsidRDefault="00CF3ADE" w:rsidP="001C0F81">
            <w:pPr>
              <w:ind w:left="-57" w:right="-57"/>
              <w:jc w:val="center"/>
            </w:pPr>
            <w:r w:rsidRPr="00C14440">
              <w:t xml:space="preserve">Наибольший продольный уклон, </w:t>
            </w:r>
            <w:r w:rsidRPr="00C14440">
              <w:rPr>
                <w:shd w:val="clear" w:color="auto" w:fill="FFFFFF"/>
              </w:rPr>
              <w:t>‰</w:t>
            </w:r>
          </w:p>
        </w:tc>
        <w:tc>
          <w:tcPr>
            <w:tcW w:w="1497" w:type="dxa"/>
            <w:vAlign w:val="center"/>
          </w:tcPr>
          <w:p w:rsidR="00CF3ADE" w:rsidRPr="00C14440" w:rsidRDefault="00CF3ADE" w:rsidP="001C0F81">
            <w:pPr>
              <w:ind w:left="-57" w:right="-57"/>
              <w:jc w:val="center"/>
            </w:pPr>
            <w:r w:rsidRPr="00C14440">
              <w:t>Наименьший радиус вертикальной выпуклой кривой, м</w:t>
            </w:r>
          </w:p>
        </w:tc>
        <w:tc>
          <w:tcPr>
            <w:tcW w:w="1495" w:type="dxa"/>
            <w:vAlign w:val="center"/>
          </w:tcPr>
          <w:p w:rsidR="00CF3ADE" w:rsidRPr="00C14440" w:rsidRDefault="00CF3ADE" w:rsidP="001C0F81">
            <w:pPr>
              <w:ind w:left="-57" w:right="-57"/>
              <w:jc w:val="center"/>
            </w:pPr>
            <w:r w:rsidRPr="00C14440">
              <w:t>Наименьший радиус вертикальной вогнутой кривой, м</w:t>
            </w:r>
          </w:p>
        </w:tc>
        <w:tc>
          <w:tcPr>
            <w:tcW w:w="1308" w:type="dxa"/>
            <w:vAlign w:val="center"/>
          </w:tcPr>
          <w:p w:rsidR="00CF3ADE" w:rsidRPr="00C14440" w:rsidRDefault="00CF3ADE" w:rsidP="001C0F81">
            <w:pPr>
              <w:ind w:left="-57" w:right="-57"/>
              <w:jc w:val="center"/>
            </w:pPr>
            <w:r w:rsidRPr="00C14440">
              <w:t>Ширина пешеходной части тротуара, м</w:t>
            </w:r>
          </w:p>
        </w:tc>
      </w:tr>
      <w:tr w:rsidR="00CF3ADE" w:rsidRPr="00C14440" w:rsidTr="001C0F81">
        <w:trPr>
          <w:jc w:val="center"/>
        </w:trPr>
        <w:tc>
          <w:tcPr>
            <w:tcW w:w="3016" w:type="dxa"/>
            <w:vAlign w:val="center"/>
          </w:tcPr>
          <w:p w:rsidR="00CF3ADE" w:rsidRPr="00C14440" w:rsidRDefault="00CF3ADE" w:rsidP="001C0F81">
            <w:r w:rsidRPr="00C14440">
              <w:t>Парковые дороги</w:t>
            </w:r>
          </w:p>
        </w:tc>
        <w:tc>
          <w:tcPr>
            <w:tcW w:w="1497" w:type="dxa"/>
            <w:vAlign w:val="center"/>
          </w:tcPr>
          <w:p w:rsidR="00CF3ADE" w:rsidRPr="00C14440" w:rsidRDefault="00CF3ADE" w:rsidP="001C0F81">
            <w:pPr>
              <w:jc w:val="center"/>
            </w:pPr>
            <w:r w:rsidRPr="00C14440">
              <w:t>40</w:t>
            </w:r>
          </w:p>
        </w:tc>
        <w:tc>
          <w:tcPr>
            <w:tcW w:w="1495" w:type="dxa"/>
            <w:vAlign w:val="center"/>
          </w:tcPr>
          <w:p w:rsidR="00CF3ADE" w:rsidRPr="00C14440" w:rsidRDefault="00CF3ADE" w:rsidP="001C0F81">
            <w:pPr>
              <w:jc w:val="center"/>
            </w:pPr>
            <w:r w:rsidRPr="00C14440">
              <w:t>3,0</w:t>
            </w:r>
          </w:p>
        </w:tc>
        <w:tc>
          <w:tcPr>
            <w:tcW w:w="1682" w:type="dxa"/>
            <w:vAlign w:val="center"/>
          </w:tcPr>
          <w:p w:rsidR="00CF3ADE" w:rsidRPr="00C14440" w:rsidRDefault="00CF3ADE" w:rsidP="001C0F81">
            <w:pPr>
              <w:jc w:val="center"/>
            </w:pPr>
            <w:r w:rsidRPr="00C14440">
              <w:t>2</w:t>
            </w:r>
          </w:p>
        </w:tc>
        <w:tc>
          <w:tcPr>
            <w:tcW w:w="1495" w:type="dxa"/>
            <w:vAlign w:val="center"/>
          </w:tcPr>
          <w:p w:rsidR="00CF3ADE" w:rsidRPr="00C14440" w:rsidRDefault="00CF3ADE" w:rsidP="001C0F81">
            <w:pPr>
              <w:jc w:val="center"/>
            </w:pPr>
            <w:r w:rsidRPr="00C14440">
              <w:t>75</w:t>
            </w:r>
          </w:p>
        </w:tc>
        <w:tc>
          <w:tcPr>
            <w:tcW w:w="1495" w:type="dxa"/>
            <w:vAlign w:val="center"/>
          </w:tcPr>
          <w:p w:rsidR="00CF3ADE" w:rsidRPr="00C14440" w:rsidRDefault="00CF3ADE" w:rsidP="001C0F81">
            <w:pPr>
              <w:jc w:val="center"/>
            </w:pPr>
            <w:r w:rsidRPr="00C14440">
              <w:t>80</w:t>
            </w:r>
          </w:p>
        </w:tc>
        <w:tc>
          <w:tcPr>
            <w:tcW w:w="1497" w:type="dxa"/>
            <w:vAlign w:val="center"/>
          </w:tcPr>
          <w:p w:rsidR="00CF3ADE" w:rsidRPr="00C14440" w:rsidRDefault="00CF3ADE" w:rsidP="001C0F81">
            <w:pPr>
              <w:jc w:val="center"/>
            </w:pPr>
            <w:r w:rsidRPr="00C14440">
              <w:t>600</w:t>
            </w:r>
          </w:p>
        </w:tc>
        <w:tc>
          <w:tcPr>
            <w:tcW w:w="1495" w:type="dxa"/>
            <w:vAlign w:val="center"/>
          </w:tcPr>
          <w:p w:rsidR="00CF3ADE" w:rsidRPr="00C14440" w:rsidRDefault="00CF3ADE" w:rsidP="001C0F81">
            <w:pPr>
              <w:jc w:val="center"/>
            </w:pPr>
            <w:r w:rsidRPr="00C14440">
              <w:t>250</w:t>
            </w:r>
          </w:p>
        </w:tc>
        <w:tc>
          <w:tcPr>
            <w:tcW w:w="1308" w:type="dxa"/>
            <w:vAlign w:val="center"/>
          </w:tcPr>
          <w:p w:rsidR="00CF3ADE" w:rsidRPr="00C14440" w:rsidRDefault="00CF3ADE" w:rsidP="001C0F81">
            <w:pPr>
              <w:jc w:val="center"/>
            </w:pPr>
            <w:r w:rsidRPr="00C14440">
              <w:t>-</w:t>
            </w:r>
          </w:p>
        </w:tc>
      </w:tr>
      <w:tr w:rsidR="00CF3ADE" w:rsidRPr="00C14440" w:rsidTr="001C0F81">
        <w:trPr>
          <w:jc w:val="center"/>
        </w:trPr>
        <w:tc>
          <w:tcPr>
            <w:tcW w:w="3016" w:type="dxa"/>
            <w:vAlign w:val="center"/>
          </w:tcPr>
          <w:p w:rsidR="00CF3ADE" w:rsidRPr="00C14440" w:rsidRDefault="00CF3ADE" w:rsidP="001C0F81">
            <w:r w:rsidRPr="00C14440">
              <w:t>Проезды:</w:t>
            </w:r>
          </w:p>
        </w:tc>
        <w:tc>
          <w:tcPr>
            <w:tcW w:w="1497" w:type="dxa"/>
            <w:vAlign w:val="center"/>
          </w:tcPr>
          <w:p w:rsidR="00CF3ADE" w:rsidRPr="00C14440" w:rsidRDefault="00CF3ADE" w:rsidP="001C0F81">
            <w:pPr>
              <w:jc w:val="center"/>
            </w:pPr>
          </w:p>
        </w:tc>
        <w:tc>
          <w:tcPr>
            <w:tcW w:w="1495" w:type="dxa"/>
            <w:vAlign w:val="center"/>
          </w:tcPr>
          <w:p w:rsidR="00CF3ADE" w:rsidRPr="00C14440" w:rsidRDefault="00CF3ADE" w:rsidP="001C0F81">
            <w:pPr>
              <w:jc w:val="center"/>
            </w:pPr>
          </w:p>
        </w:tc>
        <w:tc>
          <w:tcPr>
            <w:tcW w:w="1682" w:type="dxa"/>
            <w:vAlign w:val="center"/>
          </w:tcPr>
          <w:p w:rsidR="00CF3ADE" w:rsidRPr="00C14440" w:rsidRDefault="00CF3ADE" w:rsidP="001C0F81">
            <w:pPr>
              <w:jc w:val="center"/>
            </w:pPr>
          </w:p>
        </w:tc>
        <w:tc>
          <w:tcPr>
            <w:tcW w:w="1495" w:type="dxa"/>
            <w:vAlign w:val="center"/>
          </w:tcPr>
          <w:p w:rsidR="00CF3ADE" w:rsidRPr="00C14440" w:rsidRDefault="00CF3ADE" w:rsidP="001C0F81">
            <w:pPr>
              <w:jc w:val="center"/>
            </w:pPr>
          </w:p>
        </w:tc>
        <w:tc>
          <w:tcPr>
            <w:tcW w:w="1495" w:type="dxa"/>
            <w:vAlign w:val="center"/>
          </w:tcPr>
          <w:p w:rsidR="00CF3ADE" w:rsidRPr="00C14440" w:rsidRDefault="00CF3ADE" w:rsidP="001C0F81">
            <w:pPr>
              <w:jc w:val="center"/>
            </w:pPr>
          </w:p>
        </w:tc>
        <w:tc>
          <w:tcPr>
            <w:tcW w:w="1497" w:type="dxa"/>
            <w:vAlign w:val="center"/>
          </w:tcPr>
          <w:p w:rsidR="00CF3ADE" w:rsidRPr="00C14440" w:rsidRDefault="00CF3ADE" w:rsidP="001C0F81">
            <w:pPr>
              <w:jc w:val="center"/>
            </w:pPr>
          </w:p>
        </w:tc>
        <w:tc>
          <w:tcPr>
            <w:tcW w:w="1495" w:type="dxa"/>
            <w:vAlign w:val="center"/>
          </w:tcPr>
          <w:p w:rsidR="00CF3ADE" w:rsidRPr="00C14440" w:rsidRDefault="00CF3ADE" w:rsidP="001C0F81">
            <w:pPr>
              <w:jc w:val="center"/>
            </w:pPr>
          </w:p>
        </w:tc>
        <w:tc>
          <w:tcPr>
            <w:tcW w:w="1308" w:type="dxa"/>
            <w:vAlign w:val="center"/>
          </w:tcPr>
          <w:p w:rsidR="00CF3ADE" w:rsidRPr="00C14440" w:rsidRDefault="00CF3ADE" w:rsidP="001C0F81">
            <w:pPr>
              <w:jc w:val="center"/>
            </w:pPr>
          </w:p>
        </w:tc>
      </w:tr>
      <w:tr w:rsidR="00CF3ADE" w:rsidRPr="00C14440" w:rsidTr="001C0F81">
        <w:trPr>
          <w:jc w:val="center"/>
        </w:trPr>
        <w:tc>
          <w:tcPr>
            <w:tcW w:w="3016" w:type="dxa"/>
            <w:vAlign w:val="center"/>
          </w:tcPr>
          <w:p w:rsidR="00CF3ADE" w:rsidRPr="00C14440" w:rsidRDefault="00CF3ADE" w:rsidP="001C0F81">
            <w:r w:rsidRPr="00C14440">
              <w:t>- основные</w:t>
            </w:r>
          </w:p>
        </w:tc>
        <w:tc>
          <w:tcPr>
            <w:tcW w:w="1497" w:type="dxa"/>
            <w:vAlign w:val="center"/>
          </w:tcPr>
          <w:p w:rsidR="00CF3ADE" w:rsidRPr="00C14440" w:rsidRDefault="00CF3ADE" w:rsidP="001C0F81">
            <w:pPr>
              <w:jc w:val="center"/>
            </w:pPr>
            <w:r w:rsidRPr="00C14440">
              <w:t>40</w:t>
            </w:r>
          </w:p>
        </w:tc>
        <w:tc>
          <w:tcPr>
            <w:tcW w:w="1495" w:type="dxa"/>
            <w:vAlign w:val="center"/>
          </w:tcPr>
          <w:p w:rsidR="00CF3ADE" w:rsidRPr="00C14440" w:rsidRDefault="00CF3ADE" w:rsidP="001C0F81">
            <w:pPr>
              <w:jc w:val="center"/>
            </w:pPr>
            <w:r w:rsidRPr="00C14440">
              <w:t>3,0</w:t>
            </w:r>
          </w:p>
        </w:tc>
        <w:tc>
          <w:tcPr>
            <w:tcW w:w="1682" w:type="dxa"/>
            <w:vAlign w:val="center"/>
          </w:tcPr>
          <w:p w:rsidR="00CF3ADE" w:rsidRPr="00C14440" w:rsidRDefault="00CF3ADE" w:rsidP="001C0F81">
            <w:pPr>
              <w:jc w:val="center"/>
            </w:pPr>
            <w:r w:rsidRPr="00C14440">
              <w:t>2</w:t>
            </w:r>
          </w:p>
        </w:tc>
        <w:tc>
          <w:tcPr>
            <w:tcW w:w="1495" w:type="dxa"/>
            <w:vAlign w:val="center"/>
          </w:tcPr>
          <w:p w:rsidR="00CF3ADE" w:rsidRPr="00C14440" w:rsidRDefault="00CF3ADE" w:rsidP="001C0F81">
            <w:pPr>
              <w:jc w:val="center"/>
            </w:pPr>
            <w:r w:rsidRPr="00C14440">
              <w:t>50</w:t>
            </w:r>
          </w:p>
        </w:tc>
        <w:tc>
          <w:tcPr>
            <w:tcW w:w="1495" w:type="dxa"/>
            <w:vAlign w:val="center"/>
          </w:tcPr>
          <w:p w:rsidR="00CF3ADE" w:rsidRPr="00C14440" w:rsidRDefault="00CF3ADE" w:rsidP="001C0F81">
            <w:pPr>
              <w:jc w:val="center"/>
            </w:pPr>
            <w:r w:rsidRPr="00C14440">
              <w:t>70</w:t>
            </w:r>
          </w:p>
        </w:tc>
        <w:tc>
          <w:tcPr>
            <w:tcW w:w="1497" w:type="dxa"/>
            <w:vAlign w:val="center"/>
          </w:tcPr>
          <w:p w:rsidR="00CF3ADE" w:rsidRPr="00C14440" w:rsidRDefault="00CF3ADE" w:rsidP="001C0F81">
            <w:pPr>
              <w:jc w:val="center"/>
            </w:pPr>
            <w:r w:rsidRPr="00C14440">
              <w:t>600</w:t>
            </w:r>
          </w:p>
        </w:tc>
        <w:tc>
          <w:tcPr>
            <w:tcW w:w="1495" w:type="dxa"/>
            <w:vAlign w:val="center"/>
          </w:tcPr>
          <w:p w:rsidR="00CF3ADE" w:rsidRPr="00C14440" w:rsidRDefault="00CF3ADE" w:rsidP="001C0F81">
            <w:pPr>
              <w:jc w:val="center"/>
            </w:pPr>
            <w:r w:rsidRPr="00C14440">
              <w:t>250</w:t>
            </w:r>
          </w:p>
        </w:tc>
        <w:tc>
          <w:tcPr>
            <w:tcW w:w="1308" w:type="dxa"/>
            <w:vAlign w:val="center"/>
          </w:tcPr>
          <w:p w:rsidR="00CF3ADE" w:rsidRPr="00C14440" w:rsidRDefault="00CF3ADE" w:rsidP="001C0F81">
            <w:pPr>
              <w:jc w:val="center"/>
            </w:pPr>
            <w:r w:rsidRPr="00C14440">
              <w:t>1,0</w:t>
            </w:r>
          </w:p>
        </w:tc>
      </w:tr>
      <w:tr w:rsidR="00CF3ADE" w:rsidRPr="00C14440" w:rsidTr="001C0F81">
        <w:trPr>
          <w:jc w:val="center"/>
        </w:trPr>
        <w:tc>
          <w:tcPr>
            <w:tcW w:w="3016" w:type="dxa"/>
            <w:vAlign w:val="center"/>
          </w:tcPr>
          <w:p w:rsidR="00CF3ADE" w:rsidRPr="00C14440" w:rsidRDefault="00CF3ADE" w:rsidP="001C0F81">
            <w:r w:rsidRPr="00C14440">
              <w:t>- второстепенные</w:t>
            </w:r>
          </w:p>
        </w:tc>
        <w:tc>
          <w:tcPr>
            <w:tcW w:w="1497" w:type="dxa"/>
            <w:vAlign w:val="center"/>
          </w:tcPr>
          <w:p w:rsidR="00CF3ADE" w:rsidRPr="00C14440" w:rsidRDefault="00CF3ADE" w:rsidP="001C0F81">
            <w:pPr>
              <w:jc w:val="center"/>
            </w:pPr>
            <w:r w:rsidRPr="00C14440">
              <w:t>30</w:t>
            </w:r>
          </w:p>
        </w:tc>
        <w:tc>
          <w:tcPr>
            <w:tcW w:w="1495" w:type="dxa"/>
            <w:vAlign w:val="center"/>
          </w:tcPr>
          <w:p w:rsidR="00CF3ADE" w:rsidRPr="00C14440" w:rsidRDefault="00CF3ADE" w:rsidP="001C0F81">
            <w:pPr>
              <w:jc w:val="center"/>
            </w:pPr>
            <w:r w:rsidRPr="00C14440">
              <w:t>3,5</w:t>
            </w:r>
          </w:p>
        </w:tc>
        <w:tc>
          <w:tcPr>
            <w:tcW w:w="1682" w:type="dxa"/>
            <w:vAlign w:val="center"/>
          </w:tcPr>
          <w:p w:rsidR="00CF3ADE" w:rsidRPr="00C14440" w:rsidRDefault="00CF3ADE" w:rsidP="001C0F81">
            <w:pPr>
              <w:jc w:val="center"/>
            </w:pPr>
            <w:r w:rsidRPr="00C14440">
              <w:t>1</w:t>
            </w:r>
          </w:p>
        </w:tc>
        <w:tc>
          <w:tcPr>
            <w:tcW w:w="1495" w:type="dxa"/>
            <w:vAlign w:val="center"/>
          </w:tcPr>
          <w:p w:rsidR="00CF3ADE" w:rsidRPr="00C14440" w:rsidRDefault="00CF3ADE" w:rsidP="001C0F81">
            <w:pPr>
              <w:jc w:val="center"/>
            </w:pPr>
            <w:r w:rsidRPr="00C14440">
              <w:t>25</w:t>
            </w:r>
          </w:p>
        </w:tc>
        <w:tc>
          <w:tcPr>
            <w:tcW w:w="1495" w:type="dxa"/>
            <w:vAlign w:val="center"/>
          </w:tcPr>
          <w:p w:rsidR="00CF3ADE" w:rsidRPr="00C14440" w:rsidRDefault="00CF3ADE" w:rsidP="001C0F81">
            <w:pPr>
              <w:jc w:val="center"/>
            </w:pPr>
            <w:r w:rsidRPr="00C14440">
              <w:t>80</w:t>
            </w:r>
          </w:p>
        </w:tc>
        <w:tc>
          <w:tcPr>
            <w:tcW w:w="1497" w:type="dxa"/>
            <w:vAlign w:val="center"/>
          </w:tcPr>
          <w:p w:rsidR="00CF3ADE" w:rsidRPr="00C14440" w:rsidRDefault="00CF3ADE" w:rsidP="001C0F81">
            <w:pPr>
              <w:jc w:val="center"/>
            </w:pPr>
            <w:r w:rsidRPr="00C14440">
              <w:t>600</w:t>
            </w:r>
          </w:p>
        </w:tc>
        <w:tc>
          <w:tcPr>
            <w:tcW w:w="1495" w:type="dxa"/>
            <w:vAlign w:val="center"/>
          </w:tcPr>
          <w:p w:rsidR="00CF3ADE" w:rsidRPr="00C14440" w:rsidRDefault="00CF3ADE" w:rsidP="001C0F81">
            <w:pPr>
              <w:jc w:val="center"/>
            </w:pPr>
            <w:r w:rsidRPr="00C14440">
              <w:t>200</w:t>
            </w:r>
          </w:p>
        </w:tc>
        <w:tc>
          <w:tcPr>
            <w:tcW w:w="1308" w:type="dxa"/>
            <w:vAlign w:val="center"/>
          </w:tcPr>
          <w:p w:rsidR="00CF3ADE" w:rsidRPr="00C14440" w:rsidRDefault="00CF3ADE" w:rsidP="001C0F81">
            <w:pPr>
              <w:jc w:val="center"/>
            </w:pPr>
            <w:r w:rsidRPr="00C14440">
              <w:t>0,75</w:t>
            </w:r>
          </w:p>
        </w:tc>
      </w:tr>
      <w:tr w:rsidR="00CF3ADE" w:rsidRPr="00C14440" w:rsidTr="001C0F81">
        <w:trPr>
          <w:jc w:val="center"/>
        </w:trPr>
        <w:tc>
          <w:tcPr>
            <w:tcW w:w="3016" w:type="dxa"/>
            <w:vAlign w:val="center"/>
          </w:tcPr>
          <w:p w:rsidR="00CF3ADE" w:rsidRPr="00C14440" w:rsidRDefault="00CF3ADE" w:rsidP="001C0F81">
            <w:r w:rsidRPr="00C14440">
              <w:t>Велосипедные дорожки:</w:t>
            </w:r>
          </w:p>
        </w:tc>
        <w:tc>
          <w:tcPr>
            <w:tcW w:w="1497" w:type="dxa"/>
            <w:vAlign w:val="center"/>
          </w:tcPr>
          <w:p w:rsidR="00CF3ADE" w:rsidRPr="00C14440" w:rsidRDefault="00CF3ADE" w:rsidP="001C0F81">
            <w:pPr>
              <w:jc w:val="center"/>
            </w:pPr>
          </w:p>
        </w:tc>
        <w:tc>
          <w:tcPr>
            <w:tcW w:w="1495" w:type="dxa"/>
            <w:vAlign w:val="center"/>
          </w:tcPr>
          <w:p w:rsidR="00CF3ADE" w:rsidRPr="00C14440" w:rsidRDefault="00CF3ADE" w:rsidP="001C0F81">
            <w:pPr>
              <w:jc w:val="center"/>
            </w:pPr>
          </w:p>
        </w:tc>
        <w:tc>
          <w:tcPr>
            <w:tcW w:w="1682" w:type="dxa"/>
            <w:vAlign w:val="center"/>
          </w:tcPr>
          <w:p w:rsidR="00CF3ADE" w:rsidRPr="00C14440" w:rsidRDefault="00CF3ADE" w:rsidP="001C0F81">
            <w:pPr>
              <w:jc w:val="center"/>
            </w:pPr>
          </w:p>
        </w:tc>
        <w:tc>
          <w:tcPr>
            <w:tcW w:w="1495" w:type="dxa"/>
            <w:vAlign w:val="center"/>
          </w:tcPr>
          <w:p w:rsidR="00CF3ADE" w:rsidRPr="00C14440" w:rsidRDefault="00CF3ADE" w:rsidP="001C0F81">
            <w:pPr>
              <w:jc w:val="center"/>
            </w:pPr>
          </w:p>
        </w:tc>
        <w:tc>
          <w:tcPr>
            <w:tcW w:w="1495" w:type="dxa"/>
            <w:vAlign w:val="center"/>
          </w:tcPr>
          <w:p w:rsidR="00CF3ADE" w:rsidRPr="00C14440" w:rsidRDefault="00CF3ADE" w:rsidP="001C0F81">
            <w:pPr>
              <w:jc w:val="center"/>
            </w:pPr>
          </w:p>
        </w:tc>
        <w:tc>
          <w:tcPr>
            <w:tcW w:w="1497" w:type="dxa"/>
            <w:vAlign w:val="center"/>
          </w:tcPr>
          <w:p w:rsidR="00CF3ADE" w:rsidRPr="00C14440" w:rsidRDefault="00CF3ADE" w:rsidP="001C0F81">
            <w:pPr>
              <w:jc w:val="center"/>
            </w:pPr>
          </w:p>
        </w:tc>
        <w:tc>
          <w:tcPr>
            <w:tcW w:w="1495" w:type="dxa"/>
            <w:vAlign w:val="center"/>
          </w:tcPr>
          <w:p w:rsidR="00CF3ADE" w:rsidRPr="00C14440" w:rsidRDefault="00CF3ADE" w:rsidP="001C0F81">
            <w:pPr>
              <w:jc w:val="center"/>
            </w:pPr>
          </w:p>
        </w:tc>
        <w:tc>
          <w:tcPr>
            <w:tcW w:w="1308" w:type="dxa"/>
            <w:vAlign w:val="center"/>
          </w:tcPr>
          <w:p w:rsidR="00CF3ADE" w:rsidRPr="00C14440" w:rsidRDefault="00CF3ADE" w:rsidP="001C0F81">
            <w:pPr>
              <w:jc w:val="center"/>
            </w:pPr>
          </w:p>
        </w:tc>
      </w:tr>
      <w:tr w:rsidR="00CF3ADE" w:rsidRPr="00C14440" w:rsidTr="001C0F81">
        <w:trPr>
          <w:jc w:val="center"/>
        </w:trPr>
        <w:tc>
          <w:tcPr>
            <w:tcW w:w="3016" w:type="dxa"/>
            <w:vAlign w:val="center"/>
          </w:tcPr>
          <w:p w:rsidR="00CF3ADE" w:rsidRPr="00C14440" w:rsidRDefault="00CF3ADE" w:rsidP="001C0F81">
            <w:r w:rsidRPr="00C14440">
              <w:t>- в составе поперечного профиля УДС</w:t>
            </w:r>
          </w:p>
        </w:tc>
        <w:tc>
          <w:tcPr>
            <w:tcW w:w="1497" w:type="dxa"/>
            <w:vAlign w:val="center"/>
          </w:tcPr>
          <w:p w:rsidR="00CF3ADE" w:rsidRPr="00C14440" w:rsidRDefault="00CF3ADE" w:rsidP="001C0F81">
            <w:pPr>
              <w:jc w:val="center"/>
            </w:pPr>
            <w:r w:rsidRPr="00C14440">
              <w:t>-</w:t>
            </w:r>
          </w:p>
        </w:tc>
        <w:tc>
          <w:tcPr>
            <w:tcW w:w="1495" w:type="dxa"/>
            <w:vAlign w:val="center"/>
          </w:tcPr>
          <w:p w:rsidR="00CF3ADE" w:rsidRPr="00C14440" w:rsidRDefault="00CF3ADE" w:rsidP="001C0F81">
            <w:pPr>
              <w:jc w:val="center"/>
            </w:pPr>
            <w:r w:rsidRPr="00C14440">
              <w:t>1,50</w:t>
            </w:r>
            <w:hyperlink w:anchor="sub_1071111" w:history="1">
              <w:r w:rsidRPr="00C14440">
                <w:t>*</w:t>
              </w:r>
            </w:hyperlink>
          </w:p>
          <w:p w:rsidR="00CF3ADE" w:rsidRPr="00C14440" w:rsidRDefault="00CF3ADE" w:rsidP="001C0F81">
            <w:pPr>
              <w:jc w:val="center"/>
            </w:pPr>
            <w:r w:rsidRPr="00C14440">
              <w:t>1,00</w:t>
            </w:r>
            <w:hyperlink w:anchor="sub_1071222" w:history="1">
              <w:r w:rsidRPr="00C14440">
                <w:t>**</w:t>
              </w:r>
            </w:hyperlink>
          </w:p>
        </w:tc>
        <w:tc>
          <w:tcPr>
            <w:tcW w:w="1682" w:type="dxa"/>
            <w:vAlign w:val="center"/>
          </w:tcPr>
          <w:p w:rsidR="00CF3ADE" w:rsidRPr="00C14440" w:rsidRDefault="00CF3ADE" w:rsidP="001C0F81">
            <w:pPr>
              <w:jc w:val="center"/>
            </w:pPr>
            <w:r w:rsidRPr="00C14440">
              <w:t>1-2</w:t>
            </w:r>
          </w:p>
          <w:p w:rsidR="00CF3ADE" w:rsidRPr="00C14440" w:rsidRDefault="00CF3ADE" w:rsidP="001C0F81">
            <w:pPr>
              <w:jc w:val="center"/>
            </w:pPr>
            <w:r w:rsidRPr="00C14440">
              <w:t>2</w:t>
            </w:r>
          </w:p>
        </w:tc>
        <w:tc>
          <w:tcPr>
            <w:tcW w:w="1495" w:type="dxa"/>
            <w:vAlign w:val="center"/>
          </w:tcPr>
          <w:p w:rsidR="00CF3ADE" w:rsidRPr="00C14440" w:rsidRDefault="00CF3ADE" w:rsidP="001C0F81">
            <w:pPr>
              <w:jc w:val="center"/>
            </w:pPr>
            <w:r w:rsidRPr="00C14440">
              <w:t>25</w:t>
            </w:r>
          </w:p>
        </w:tc>
        <w:tc>
          <w:tcPr>
            <w:tcW w:w="1495" w:type="dxa"/>
            <w:vAlign w:val="center"/>
          </w:tcPr>
          <w:p w:rsidR="00CF3ADE" w:rsidRPr="00C14440" w:rsidRDefault="00CF3ADE" w:rsidP="001C0F81">
            <w:pPr>
              <w:jc w:val="center"/>
            </w:pPr>
            <w:r w:rsidRPr="00C14440">
              <w:t>70</w:t>
            </w:r>
          </w:p>
        </w:tc>
        <w:tc>
          <w:tcPr>
            <w:tcW w:w="1497" w:type="dxa"/>
            <w:vAlign w:val="center"/>
          </w:tcPr>
          <w:p w:rsidR="00CF3ADE" w:rsidRPr="00C14440" w:rsidRDefault="00CF3ADE" w:rsidP="001C0F81">
            <w:pPr>
              <w:jc w:val="center"/>
            </w:pPr>
            <w:r w:rsidRPr="00C14440">
              <w:t>-</w:t>
            </w:r>
          </w:p>
        </w:tc>
        <w:tc>
          <w:tcPr>
            <w:tcW w:w="1495" w:type="dxa"/>
            <w:vAlign w:val="center"/>
          </w:tcPr>
          <w:p w:rsidR="00CF3ADE" w:rsidRPr="00C14440" w:rsidRDefault="00CF3ADE" w:rsidP="001C0F81">
            <w:pPr>
              <w:jc w:val="center"/>
            </w:pPr>
            <w:r w:rsidRPr="00C14440">
              <w:t>-</w:t>
            </w:r>
          </w:p>
        </w:tc>
        <w:tc>
          <w:tcPr>
            <w:tcW w:w="1308" w:type="dxa"/>
            <w:vAlign w:val="center"/>
          </w:tcPr>
          <w:p w:rsidR="00CF3ADE" w:rsidRPr="00C14440" w:rsidRDefault="00CF3ADE" w:rsidP="001C0F81">
            <w:pPr>
              <w:jc w:val="center"/>
            </w:pPr>
            <w:r w:rsidRPr="00C14440">
              <w:t>-</w:t>
            </w:r>
          </w:p>
        </w:tc>
      </w:tr>
      <w:tr w:rsidR="00CF3ADE" w:rsidRPr="00C14440" w:rsidTr="001C0F81">
        <w:trPr>
          <w:jc w:val="center"/>
        </w:trPr>
        <w:tc>
          <w:tcPr>
            <w:tcW w:w="3016" w:type="dxa"/>
            <w:vAlign w:val="center"/>
          </w:tcPr>
          <w:p w:rsidR="00CF3ADE" w:rsidRPr="00C14440" w:rsidRDefault="00CF3ADE" w:rsidP="001C0F81">
            <w:r w:rsidRPr="00C14440">
              <w:t>- на рекреационных территориях в жилых зонах и т.п.</w:t>
            </w:r>
          </w:p>
        </w:tc>
        <w:tc>
          <w:tcPr>
            <w:tcW w:w="1497" w:type="dxa"/>
            <w:vAlign w:val="center"/>
          </w:tcPr>
          <w:p w:rsidR="00CF3ADE" w:rsidRPr="00C14440" w:rsidRDefault="00CF3ADE" w:rsidP="001C0F81">
            <w:pPr>
              <w:jc w:val="center"/>
            </w:pPr>
            <w:r w:rsidRPr="00C14440">
              <w:t>20</w:t>
            </w:r>
          </w:p>
        </w:tc>
        <w:tc>
          <w:tcPr>
            <w:tcW w:w="1495" w:type="dxa"/>
            <w:vAlign w:val="center"/>
          </w:tcPr>
          <w:p w:rsidR="00CF3ADE" w:rsidRPr="00C14440" w:rsidRDefault="00CF3ADE" w:rsidP="001C0F81">
            <w:pPr>
              <w:jc w:val="center"/>
            </w:pPr>
            <w:r w:rsidRPr="00C14440">
              <w:t>1,50</w:t>
            </w:r>
            <w:hyperlink w:anchor="sub_1071111" w:history="1">
              <w:r w:rsidRPr="00C14440">
                <w:t>*</w:t>
              </w:r>
            </w:hyperlink>
          </w:p>
          <w:p w:rsidR="00CF3ADE" w:rsidRPr="00C14440" w:rsidRDefault="00CF3ADE" w:rsidP="001C0F81">
            <w:pPr>
              <w:jc w:val="center"/>
            </w:pPr>
            <w:r w:rsidRPr="00C14440">
              <w:t>1,00</w:t>
            </w:r>
            <w:hyperlink w:anchor="sub_1071222" w:history="1">
              <w:r w:rsidRPr="00C14440">
                <w:t>**</w:t>
              </w:r>
            </w:hyperlink>
          </w:p>
        </w:tc>
        <w:tc>
          <w:tcPr>
            <w:tcW w:w="1682" w:type="dxa"/>
            <w:vAlign w:val="center"/>
          </w:tcPr>
          <w:p w:rsidR="00CF3ADE" w:rsidRPr="00C14440" w:rsidRDefault="00CF3ADE" w:rsidP="001C0F81">
            <w:pPr>
              <w:jc w:val="center"/>
            </w:pPr>
            <w:r w:rsidRPr="00C14440">
              <w:t>1-2</w:t>
            </w:r>
          </w:p>
          <w:p w:rsidR="00CF3ADE" w:rsidRPr="00C14440" w:rsidRDefault="00CF3ADE" w:rsidP="001C0F81">
            <w:pPr>
              <w:jc w:val="center"/>
            </w:pPr>
            <w:r w:rsidRPr="00C14440">
              <w:t>2</w:t>
            </w:r>
          </w:p>
        </w:tc>
        <w:tc>
          <w:tcPr>
            <w:tcW w:w="1495" w:type="dxa"/>
            <w:vAlign w:val="center"/>
          </w:tcPr>
          <w:p w:rsidR="00CF3ADE" w:rsidRPr="00C14440" w:rsidRDefault="00CF3ADE" w:rsidP="001C0F81">
            <w:pPr>
              <w:jc w:val="center"/>
            </w:pPr>
            <w:r w:rsidRPr="00C14440">
              <w:t>25</w:t>
            </w:r>
          </w:p>
        </w:tc>
        <w:tc>
          <w:tcPr>
            <w:tcW w:w="1495" w:type="dxa"/>
            <w:vAlign w:val="center"/>
          </w:tcPr>
          <w:p w:rsidR="00CF3ADE" w:rsidRPr="00C14440" w:rsidRDefault="00CF3ADE" w:rsidP="001C0F81">
            <w:pPr>
              <w:jc w:val="center"/>
            </w:pPr>
            <w:r w:rsidRPr="00C14440">
              <w:t>70</w:t>
            </w:r>
          </w:p>
        </w:tc>
        <w:tc>
          <w:tcPr>
            <w:tcW w:w="1497" w:type="dxa"/>
            <w:vAlign w:val="center"/>
          </w:tcPr>
          <w:p w:rsidR="00CF3ADE" w:rsidRPr="00C14440" w:rsidRDefault="00CF3ADE" w:rsidP="001C0F81">
            <w:pPr>
              <w:jc w:val="center"/>
            </w:pPr>
            <w:r w:rsidRPr="00C14440">
              <w:t>-</w:t>
            </w:r>
          </w:p>
        </w:tc>
        <w:tc>
          <w:tcPr>
            <w:tcW w:w="1495" w:type="dxa"/>
            <w:vAlign w:val="center"/>
          </w:tcPr>
          <w:p w:rsidR="00CF3ADE" w:rsidRPr="00C14440" w:rsidRDefault="00CF3ADE" w:rsidP="001C0F81">
            <w:pPr>
              <w:jc w:val="center"/>
            </w:pPr>
            <w:r w:rsidRPr="00C14440">
              <w:t>-</w:t>
            </w:r>
          </w:p>
        </w:tc>
        <w:tc>
          <w:tcPr>
            <w:tcW w:w="1308" w:type="dxa"/>
            <w:vAlign w:val="center"/>
          </w:tcPr>
          <w:p w:rsidR="00CF3ADE" w:rsidRPr="00C14440" w:rsidRDefault="00CF3ADE" w:rsidP="001C0F81">
            <w:pPr>
              <w:jc w:val="center"/>
            </w:pPr>
            <w:r w:rsidRPr="00C14440">
              <w:t>-</w:t>
            </w:r>
          </w:p>
        </w:tc>
      </w:tr>
    </w:tbl>
    <w:p w:rsidR="00CF3ADE" w:rsidRPr="00C14440" w:rsidRDefault="00CF3ADE" w:rsidP="00CF3ADE">
      <w:pPr>
        <w:ind w:firstLine="709"/>
      </w:pPr>
      <w:r w:rsidRPr="00C14440">
        <w:t>*</w:t>
      </w:r>
      <w:r w:rsidRPr="00C14440">
        <w:tab/>
        <w:t>При движении в одном направлении;</w:t>
      </w:r>
    </w:p>
    <w:p w:rsidR="00CF3ADE" w:rsidRPr="00C14440" w:rsidRDefault="00CF3ADE" w:rsidP="00CF3ADE">
      <w:pPr>
        <w:ind w:firstLine="709"/>
      </w:pPr>
      <w:r w:rsidRPr="00C14440">
        <w:t>**</w:t>
      </w:r>
      <w:r w:rsidRPr="00C14440">
        <w:tab/>
        <w:t>При движении в двух направлениях.</w:t>
      </w:r>
    </w:p>
    <w:p w:rsidR="00CF3ADE" w:rsidRPr="00C14440" w:rsidRDefault="00CF3ADE" w:rsidP="00CF3ADE"/>
    <w:p w:rsidR="00CF3ADE" w:rsidRPr="00C14440" w:rsidRDefault="00CF3ADE" w:rsidP="00CF3ADE">
      <w:pPr>
        <w:sectPr w:rsidR="00CF3ADE" w:rsidRPr="00C14440">
          <w:pgSz w:w="16837" w:h="11905" w:orient="landscape"/>
          <w:pgMar w:top="1440" w:right="800" w:bottom="1440" w:left="800" w:header="720" w:footer="720" w:gutter="0"/>
          <w:cols w:space="720"/>
          <w:noEndnote/>
        </w:sectPr>
      </w:pPr>
    </w:p>
    <w:p w:rsidR="00CF3ADE" w:rsidRPr="00C14440" w:rsidRDefault="00CF3ADE" w:rsidP="00CF3ADE">
      <w:pPr>
        <w:ind w:firstLine="709"/>
      </w:pPr>
      <w:r w:rsidRPr="00C14440">
        <w:rPr>
          <w:b/>
        </w:rPr>
        <w:lastRenderedPageBreak/>
        <w:t xml:space="preserve">3.1.1.9. </w:t>
      </w:r>
      <w:r w:rsidRPr="00C14440">
        <w:t>Доступ всех групп пользователей на основную проезжую часть магистральных дорог скоростного движения и магистральных улиц с непрерывным движением ограничен и осуществляется через транспортные развязки в разных уровнях.</w:t>
      </w:r>
    </w:p>
    <w:p w:rsidR="00CF3ADE" w:rsidRPr="00C14440" w:rsidRDefault="00CF3ADE" w:rsidP="00CF3ADE">
      <w:pPr>
        <w:ind w:firstLine="709"/>
      </w:pPr>
      <w:r w:rsidRPr="00C14440">
        <w:t>Доступ на основную проезжую часть магистральных улиц общегородского значения 2-го класса и магистральных городских дорог 2го класса ограничен и осуществляется на регулируемых пересечениях, примыканиях (с правоповоротным движением) улиц более низких категорий, на съездах с местных и боковых проездов. Обслуживание прилегающей территории осуществляется по боковым или местным проездам.</w:t>
      </w:r>
    </w:p>
    <w:p w:rsidR="00CF3ADE" w:rsidRPr="00C14440" w:rsidRDefault="00CF3ADE" w:rsidP="00CF3ADE">
      <w:pPr>
        <w:ind w:firstLine="709"/>
      </w:pPr>
      <w:r w:rsidRPr="00C14440">
        <w:t>При реконструкции и прохождении магистральных улиц 2го класса в стесненных градостроительных условиях существующие въезды на прилегающую территорию допускается сохранять.</w:t>
      </w:r>
    </w:p>
    <w:p w:rsidR="00CF3ADE" w:rsidRPr="00C14440" w:rsidRDefault="00CF3ADE" w:rsidP="00CF3ADE">
      <w:pPr>
        <w:ind w:firstLine="709"/>
      </w:pPr>
      <w:r w:rsidRPr="00C14440">
        <w:t xml:space="preserve">На кривых в плане радиусом 400 м и менее следует предусматривать уширение проезжей части. Уширение полосы движения на кривых в плане допускается принимать в соответствии с </w:t>
      </w:r>
      <w:hyperlink w:anchor="sub_110111" w:history="1">
        <w:r w:rsidRPr="00CF3ADE">
          <w:rPr>
            <w:rStyle w:val="af7"/>
          </w:rPr>
          <w:t>таблицей М.1</w:t>
        </w:r>
      </w:hyperlink>
      <w:r w:rsidRPr="00C14440">
        <w:t xml:space="preserve"> СП 42.13330.2016 либо на основе расчета.</w:t>
      </w:r>
    </w:p>
    <w:p w:rsidR="00CF3ADE" w:rsidRPr="00C14440" w:rsidRDefault="00CF3ADE" w:rsidP="00CF3ADE">
      <w:pPr>
        <w:pStyle w:val="12"/>
        <w:keepNext w:val="0"/>
        <w:ind w:firstLine="709"/>
        <w:rPr>
          <w:sz w:val="24"/>
        </w:rPr>
      </w:pPr>
      <w:bookmarkStart w:id="20" w:name="_Hlk489886622"/>
      <w:r w:rsidRPr="00C14440">
        <w:rPr>
          <w:sz w:val="24"/>
        </w:rPr>
        <w:t>Уширение полосы движения на кривых в плане</w:t>
      </w:r>
    </w:p>
    <w:tbl>
      <w:tblPr>
        <w:tblW w:w="8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5"/>
        <w:gridCol w:w="4126"/>
      </w:tblGrid>
      <w:tr w:rsidR="00CF3ADE" w:rsidRPr="00C14440" w:rsidTr="001C0F81">
        <w:trPr>
          <w:jc w:val="center"/>
        </w:trPr>
        <w:tc>
          <w:tcPr>
            <w:tcW w:w="4125"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Радиус кривой в плане, м., менее</w:t>
            </w:r>
          </w:p>
        </w:tc>
        <w:tc>
          <w:tcPr>
            <w:tcW w:w="4126"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Значение уширения на каждую полосу, м.</w:t>
            </w:r>
          </w:p>
        </w:tc>
      </w:tr>
      <w:tr w:rsidR="00CF3ADE" w:rsidRPr="00C14440" w:rsidTr="001C0F81">
        <w:trPr>
          <w:jc w:val="center"/>
        </w:trPr>
        <w:tc>
          <w:tcPr>
            <w:tcW w:w="4125"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400</w:t>
            </w:r>
          </w:p>
        </w:tc>
        <w:tc>
          <w:tcPr>
            <w:tcW w:w="4126"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0,2</w:t>
            </w:r>
          </w:p>
        </w:tc>
      </w:tr>
      <w:tr w:rsidR="00CF3ADE" w:rsidRPr="00C14440" w:rsidTr="001C0F81">
        <w:trPr>
          <w:jc w:val="center"/>
        </w:trPr>
        <w:tc>
          <w:tcPr>
            <w:tcW w:w="4125"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300</w:t>
            </w:r>
          </w:p>
        </w:tc>
        <w:tc>
          <w:tcPr>
            <w:tcW w:w="4126"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0,3</w:t>
            </w:r>
          </w:p>
        </w:tc>
      </w:tr>
      <w:tr w:rsidR="00CF3ADE" w:rsidRPr="00C14440" w:rsidTr="001C0F81">
        <w:trPr>
          <w:jc w:val="center"/>
        </w:trPr>
        <w:tc>
          <w:tcPr>
            <w:tcW w:w="4125"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230</w:t>
            </w:r>
          </w:p>
        </w:tc>
        <w:tc>
          <w:tcPr>
            <w:tcW w:w="4126"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0,4</w:t>
            </w:r>
          </w:p>
        </w:tc>
      </w:tr>
      <w:tr w:rsidR="00CF3ADE" w:rsidRPr="00C14440" w:rsidTr="001C0F81">
        <w:trPr>
          <w:jc w:val="center"/>
        </w:trPr>
        <w:tc>
          <w:tcPr>
            <w:tcW w:w="4125"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180</w:t>
            </w:r>
          </w:p>
        </w:tc>
        <w:tc>
          <w:tcPr>
            <w:tcW w:w="4126"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0,5</w:t>
            </w:r>
          </w:p>
        </w:tc>
      </w:tr>
      <w:tr w:rsidR="00CF3ADE" w:rsidRPr="00C14440" w:rsidTr="001C0F81">
        <w:trPr>
          <w:jc w:val="center"/>
        </w:trPr>
        <w:tc>
          <w:tcPr>
            <w:tcW w:w="4125"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140</w:t>
            </w:r>
          </w:p>
        </w:tc>
        <w:tc>
          <w:tcPr>
            <w:tcW w:w="4126"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0,6</w:t>
            </w:r>
          </w:p>
        </w:tc>
      </w:tr>
      <w:tr w:rsidR="00CF3ADE" w:rsidRPr="00C14440" w:rsidTr="001C0F81">
        <w:trPr>
          <w:jc w:val="center"/>
        </w:trPr>
        <w:tc>
          <w:tcPr>
            <w:tcW w:w="4125"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120</w:t>
            </w:r>
          </w:p>
        </w:tc>
        <w:tc>
          <w:tcPr>
            <w:tcW w:w="4126"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0,7</w:t>
            </w:r>
          </w:p>
        </w:tc>
      </w:tr>
      <w:tr w:rsidR="00CF3ADE" w:rsidRPr="00C14440" w:rsidTr="001C0F81">
        <w:trPr>
          <w:jc w:val="center"/>
        </w:trPr>
        <w:tc>
          <w:tcPr>
            <w:tcW w:w="4125"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100</w:t>
            </w:r>
          </w:p>
        </w:tc>
        <w:tc>
          <w:tcPr>
            <w:tcW w:w="4126"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0,8</w:t>
            </w:r>
          </w:p>
        </w:tc>
      </w:tr>
      <w:tr w:rsidR="00CF3ADE" w:rsidRPr="00C14440" w:rsidTr="001C0F81">
        <w:trPr>
          <w:jc w:val="center"/>
        </w:trPr>
        <w:tc>
          <w:tcPr>
            <w:tcW w:w="4125"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90</w:t>
            </w:r>
          </w:p>
        </w:tc>
        <w:tc>
          <w:tcPr>
            <w:tcW w:w="4126"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0,9</w:t>
            </w:r>
          </w:p>
        </w:tc>
      </w:tr>
      <w:tr w:rsidR="00CF3ADE" w:rsidRPr="00C14440" w:rsidTr="001C0F81">
        <w:trPr>
          <w:jc w:val="center"/>
        </w:trPr>
        <w:tc>
          <w:tcPr>
            <w:tcW w:w="4125"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80</w:t>
            </w:r>
          </w:p>
        </w:tc>
        <w:tc>
          <w:tcPr>
            <w:tcW w:w="4126"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1,0</w:t>
            </w:r>
          </w:p>
        </w:tc>
      </w:tr>
      <w:tr w:rsidR="00CF3ADE" w:rsidRPr="00C14440" w:rsidTr="001C0F81">
        <w:trPr>
          <w:jc w:val="center"/>
        </w:trPr>
        <w:tc>
          <w:tcPr>
            <w:tcW w:w="4125"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70</w:t>
            </w:r>
          </w:p>
        </w:tc>
        <w:tc>
          <w:tcPr>
            <w:tcW w:w="4126"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1,2</w:t>
            </w:r>
          </w:p>
        </w:tc>
      </w:tr>
      <w:tr w:rsidR="00CF3ADE" w:rsidRPr="00C14440" w:rsidTr="001C0F81">
        <w:trPr>
          <w:jc w:val="center"/>
        </w:trPr>
        <w:tc>
          <w:tcPr>
            <w:tcW w:w="4125"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60</w:t>
            </w:r>
          </w:p>
        </w:tc>
        <w:tc>
          <w:tcPr>
            <w:tcW w:w="4126"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1,4</w:t>
            </w:r>
          </w:p>
        </w:tc>
      </w:tr>
      <w:tr w:rsidR="00CF3ADE" w:rsidRPr="00C14440" w:rsidTr="001C0F81">
        <w:trPr>
          <w:jc w:val="center"/>
        </w:trPr>
        <w:tc>
          <w:tcPr>
            <w:tcW w:w="4125"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50</w:t>
            </w:r>
          </w:p>
        </w:tc>
        <w:tc>
          <w:tcPr>
            <w:tcW w:w="4126"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1,6</w:t>
            </w:r>
          </w:p>
        </w:tc>
      </w:tr>
      <w:tr w:rsidR="00CF3ADE" w:rsidRPr="00C14440" w:rsidTr="001C0F81">
        <w:trPr>
          <w:jc w:val="center"/>
        </w:trPr>
        <w:tc>
          <w:tcPr>
            <w:tcW w:w="4125"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45</w:t>
            </w:r>
          </w:p>
        </w:tc>
        <w:tc>
          <w:tcPr>
            <w:tcW w:w="4126"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1,8</w:t>
            </w:r>
          </w:p>
        </w:tc>
      </w:tr>
      <w:tr w:rsidR="00CF3ADE" w:rsidRPr="00C14440" w:rsidTr="001C0F81">
        <w:trPr>
          <w:jc w:val="center"/>
        </w:trPr>
        <w:tc>
          <w:tcPr>
            <w:tcW w:w="4125"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40</w:t>
            </w:r>
          </w:p>
        </w:tc>
        <w:tc>
          <w:tcPr>
            <w:tcW w:w="4126"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2,0</w:t>
            </w:r>
          </w:p>
        </w:tc>
      </w:tr>
    </w:tbl>
    <w:p w:rsidR="00CF3ADE" w:rsidRPr="00C14440" w:rsidRDefault="00CF3ADE" w:rsidP="00CF3ADE">
      <w:pPr>
        <w:ind w:firstLine="709"/>
      </w:pPr>
      <w:bookmarkStart w:id="21" w:name="sub_10110"/>
      <w:r w:rsidRPr="00C14440">
        <w:t>Поперечные уклоны элементов поперечного профиля следует принимать:</w:t>
      </w:r>
    </w:p>
    <w:p w:rsidR="00CF3ADE" w:rsidRPr="00C14440" w:rsidRDefault="00CF3ADE" w:rsidP="00CF3ADE">
      <w:pPr>
        <w:ind w:firstLine="709"/>
      </w:pPr>
      <w:r w:rsidRPr="00C14440">
        <w:t>- для проезжей части - минимальный - 10‰, максимальный - 30</w:t>
      </w:r>
      <w:r w:rsidRPr="00C14440">
        <w:rPr>
          <w:shd w:val="clear" w:color="auto" w:fill="FFFFFF"/>
        </w:rPr>
        <w:t>‰</w:t>
      </w:r>
      <w:r w:rsidRPr="00C14440">
        <w:t>;</w:t>
      </w:r>
    </w:p>
    <w:p w:rsidR="00CF3ADE" w:rsidRPr="00C14440" w:rsidRDefault="00CF3ADE" w:rsidP="00CF3ADE">
      <w:pPr>
        <w:ind w:firstLine="709"/>
      </w:pPr>
      <w:r w:rsidRPr="00C14440">
        <w:t>- для тротуара - минимальный - 5</w:t>
      </w:r>
      <w:r w:rsidRPr="00C14440">
        <w:rPr>
          <w:shd w:val="clear" w:color="auto" w:fill="FFFFFF"/>
        </w:rPr>
        <w:t>‰</w:t>
      </w:r>
      <w:r w:rsidRPr="00C14440">
        <w:t>, максимальный - 20‰;</w:t>
      </w:r>
    </w:p>
    <w:p w:rsidR="00CF3ADE" w:rsidRPr="00C14440" w:rsidRDefault="00CF3ADE" w:rsidP="00CF3ADE">
      <w:pPr>
        <w:ind w:firstLine="709"/>
      </w:pPr>
      <w:r w:rsidRPr="00C14440">
        <w:t>- для велодорожек - минимальный - 5‰, максимальный - 30‰.</w:t>
      </w:r>
    </w:p>
    <w:p w:rsidR="00CF3ADE" w:rsidRPr="00C14440" w:rsidRDefault="00CF3ADE" w:rsidP="00CF3ADE"/>
    <w:p w:rsidR="00CF3ADE" w:rsidRPr="00C14440" w:rsidRDefault="00CF3ADE" w:rsidP="00CF3ADE">
      <w:pPr>
        <w:ind w:firstLine="709"/>
      </w:pPr>
      <w:bookmarkStart w:id="22" w:name="sub_10111"/>
      <w:bookmarkStart w:id="23" w:name="_Hlk489886652"/>
      <w:bookmarkEnd w:id="20"/>
      <w:bookmarkEnd w:id="21"/>
      <w:r w:rsidRPr="00C14440">
        <w:rPr>
          <w:b/>
        </w:rPr>
        <w:t>3.1.1.10</w:t>
      </w:r>
      <w:r w:rsidRPr="00C14440">
        <w:t xml:space="preserve">. 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w:t>
      </w:r>
      <w:proofErr w:type="spellStart"/>
      <w:r w:rsidRPr="00C14440">
        <w:t>шумозащитных</w:t>
      </w:r>
      <w:proofErr w:type="spellEnd"/>
      <w:r w:rsidRPr="00C14440">
        <w:t xml:space="preserve"> сооружений, обеспечивающих требования </w:t>
      </w:r>
      <w:hyperlink r:id="rId28" w:history="1">
        <w:r w:rsidRPr="00CF3ADE">
          <w:rPr>
            <w:rStyle w:val="af7"/>
          </w:rPr>
          <w:t>СП 51.13330</w:t>
        </w:r>
      </w:hyperlink>
      <w:r w:rsidRPr="00C14440">
        <w:t xml:space="preserve"> - не менее 25 м.</w:t>
      </w:r>
    </w:p>
    <w:bookmarkEnd w:id="22"/>
    <w:p w:rsidR="00CF3ADE" w:rsidRPr="00C14440" w:rsidRDefault="00CF3ADE" w:rsidP="00CF3ADE">
      <w:pPr>
        <w:ind w:firstLine="709"/>
      </w:pPr>
      <w:r w:rsidRPr="00C14440">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CF3ADE" w:rsidRPr="00C14440" w:rsidRDefault="00CF3ADE" w:rsidP="00CF3ADE"/>
    <w:p w:rsidR="00CF3ADE" w:rsidRPr="00C14440" w:rsidRDefault="00CF3ADE" w:rsidP="00CF3ADE">
      <w:pPr>
        <w:jc w:val="center"/>
        <w:rPr>
          <w:b/>
        </w:rPr>
      </w:pPr>
      <w:r w:rsidRPr="00C14440">
        <w:rPr>
          <w:b/>
        </w:rPr>
        <w:t>Расчетные показатели расстояния от края основной проезжей части магистральных</w:t>
      </w:r>
      <w:r w:rsidRPr="00C14440">
        <w:rPr>
          <w:b/>
        </w:rPr>
        <w:br/>
        <w:t>улиц и дорог, местных или боковых проездов до линии регулирования застройки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7"/>
        <w:gridCol w:w="1825"/>
        <w:gridCol w:w="1851"/>
      </w:tblGrid>
      <w:tr w:rsidR="00CF3ADE" w:rsidRPr="00C14440" w:rsidTr="001C0F81">
        <w:trPr>
          <w:jc w:val="center"/>
        </w:trPr>
        <w:tc>
          <w:tcPr>
            <w:tcW w:w="6127" w:type="dxa"/>
            <w:shd w:val="clear" w:color="auto" w:fill="auto"/>
            <w:vAlign w:val="center"/>
          </w:tcPr>
          <w:p w:rsidR="00CF3ADE" w:rsidRPr="00C14440" w:rsidRDefault="00CF3ADE" w:rsidP="001C0F81">
            <w:r w:rsidRPr="00C14440">
              <w:t>Показатели</w:t>
            </w:r>
          </w:p>
        </w:tc>
        <w:tc>
          <w:tcPr>
            <w:tcW w:w="1825" w:type="dxa"/>
            <w:shd w:val="clear" w:color="auto" w:fill="auto"/>
            <w:vAlign w:val="center"/>
          </w:tcPr>
          <w:p w:rsidR="00CF3ADE" w:rsidRPr="00C14440" w:rsidRDefault="00CF3ADE" w:rsidP="001C0F81">
            <w:pPr>
              <w:jc w:val="center"/>
            </w:pPr>
            <w:r w:rsidRPr="00C14440">
              <w:t>Единица измерения</w:t>
            </w:r>
          </w:p>
        </w:tc>
        <w:tc>
          <w:tcPr>
            <w:tcW w:w="1851" w:type="dxa"/>
            <w:shd w:val="clear" w:color="auto" w:fill="auto"/>
            <w:vAlign w:val="center"/>
          </w:tcPr>
          <w:p w:rsidR="00CF3ADE" w:rsidRPr="00C14440" w:rsidRDefault="00CF3ADE" w:rsidP="001C0F81">
            <w:pPr>
              <w:jc w:val="center"/>
            </w:pPr>
            <w:r w:rsidRPr="00C14440">
              <w:t>Норма обеспеченности</w:t>
            </w:r>
          </w:p>
        </w:tc>
      </w:tr>
      <w:tr w:rsidR="00CF3ADE" w:rsidRPr="00C14440" w:rsidTr="001C0F81">
        <w:trPr>
          <w:jc w:val="center"/>
        </w:trPr>
        <w:tc>
          <w:tcPr>
            <w:tcW w:w="6127" w:type="dxa"/>
            <w:shd w:val="clear" w:color="auto" w:fill="auto"/>
            <w:vAlign w:val="center"/>
          </w:tcPr>
          <w:p w:rsidR="00CF3ADE" w:rsidRPr="00C14440" w:rsidRDefault="00CF3ADE" w:rsidP="001C0F81">
            <w:r w:rsidRPr="00C14440">
              <w:t>Магистральные улицы и дороги</w:t>
            </w:r>
          </w:p>
        </w:tc>
        <w:tc>
          <w:tcPr>
            <w:tcW w:w="1825" w:type="dxa"/>
            <w:shd w:val="clear" w:color="auto" w:fill="auto"/>
            <w:vAlign w:val="center"/>
          </w:tcPr>
          <w:p w:rsidR="00CF3ADE" w:rsidRPr="00C14440" w:rsidRDefault="00CF3ADE" w:rsidP="001C0F81">
            <w:pPr>
              <w:jc w:val="center"/>
            </w:pPr>
            <w:r w:rsidRPr="00C14440">
              <w:t>м</w:t>
            </w:r>
          </w:p>
        </w:tc>
        <w:tc>
          <w:tcPr>
            <w:tcW w:w="1851" w:type="dxa"/>
            <w:shd w:val="clear" w:color="auto" w:fill="auto"/>
            <w:vAlign w:val="center"/>
          </w:tcPr>
          <w:p w:rsidR="00CF3ADE" w:rsidRPr="00C14440" w:rsidRDefault="00CF3ADE" w:rsidP="001C0F81">
            <w:pPr>
              <w:jc w:val="center"/>
            </w:pPr>
            <w:r w:rsidRPr="00C14440">
              <w:t>не менее 50</w:t>
            </w:r>
          </w:p>
        </w:tc>
      </w:tr>
      <w:tr w:rsidR="00CF3ADE" w:rsidRPr="00C14440" w:rsidTr="001C0F81">
        <w:trPr>
          <w:jc w:val="center"/>
        </w:trPr>
        <w:tc>
          <w:tcPr>
            <w:tcW w:w="6127" w:type="dxa"/>
            <w:shd w:val="clear" w:color="auto" w:fill="auto"/>
            <w:vAlign w:val="center"/>
          </w:tcPr>
          <w:p w:rsidR="00CF3ADE" w:rsidRPr="00C14440" w:rsidRDefault="00CF3ADE" w:rsidP="001C0F81">
            <w:r w:rsidRPr="00C14440">
              <w:t>Улицы, местные и боковые проезды</w:t>
            </w:r>
          </w:p>
        </w:tc>
        <w:tc>
          <w:tcPr>
            <w:tcW w:w="1825" w:type="dxa"/>
            <w:shd w:val="clear" w:color="auto" w:fill="auto"/>
            <w:vAlign w:val="center"/>
          </w:tcPr>
          <w:p w:rsidR="00CF3ADE" w:rsidRPr="00C14440" w:rsidRDefault="00CF3ADE" w:rsidP="001C0F81">
            <w:pPr>
              <w:jc w:val="center"/>
            </w:pPr>
            <w:r w:rsidRPr="00C14440">
              <w:t>м</w:t>
            </w:r>
          </w:p>
        </w:tc>
        <w:tc>
          <w:tcPr>
            <w:tcW w:w="1851" w:type="dxa"/>
            <w:shd w:val="clear" w:color="auto" w:fill="auto"/>
            <w:vAlign w:val="center"/>
          </w:tcPr>
          <w:p w:rsidR="00CF3ADE" w:rsidRPr="00C14440" w:rsidRDefault="00CF3ADE" w:rsidP="001C0F81">
            <w:pPr>
              <w:jc w:val="center"/>
            </w:pPr>
            <w:r w:rsidRPr="00C14440">
              <w:t>не более 25*</w:t>
            </w:r>
          </w:p>
        </w:tc>
      </w:tr>
    </w:tbl>
    <w:p w:rsidR="00CF3ADE" w:rsidRPr="00C14440" w:rsidRDefault="00CF3ADE" w:rsidP="00CF3ADE">
      <w:pPr>
        <w:ind w:firstLine="709"/>
      </w:pPr>
      <w:r w:rsidRPr="00C14440">
        <w:lastRenderedPageBreak/>
        <w:t>Примечание:</w:t>
      </w:r>
    </w:p>
    <w:p w:rsidR="00CF3ADE" w:rsidRPr="00C14440" w:rsidRDefault="00CF3ADE" w:rsidP="00CF3ADE">
      <w:pPr>
        <w:ind w:firstLine="709"/>
      </w:pPr>
      <w:r w:rsidRPr="00C14440">
        <w:t>* в случае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CF3ADE" w:rsidRPr="00C14440" w:rsidRDefault="00CF3ADE" w:rsidP="00CF3ADE"/>
    <w:p w:rsidR="00CF3ADE" w:rsidRPr="00C14440" w:rsidRDefault="00CF3ADE" w:rsidP="00CF3ADE">
      <w:pPr>
        <w:ind w:firstLine="709"/>
      </w:pPr>
      <w:bookmarkStart w:id="24" w:name="_Hlk489886685"/>
      <w:bookmarkEnd w:id="23"/>
      <w:r w:rsidRPr="00C14440">
        <w:rPr>
          <w:b/>
        </w:rPr>
        <w:t>3.1.1.11</w:t>
      </w:r>
      <w:r w:rsidRPr="00C14440">
        <w:t>.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CF3ADE" w:rsidRPr="00C14440" w:rsidRDefault="00CF3ADE" w:rsidP="00CF3ADE"/>
    <w:p w:rsidR="00CF3ADE" w:rsidRPr="00C14440" w:rsidRDefault="00CF3ADE" w:rsidP="00CF3ADE">
      <w:pPr>
        <w:jc w:val="center"/>
        <w:rPr>
          <w:b/>
        </w:rPr>
      </w:pPr>
      <w:r w:rsidRPr="00C14440">
        <w:rPr>
          <w:b/>
        </w:rPr>
        <w:t>Расчетные показатели размеров разворотных площадок на тупиковых</w:t>
      </w:r>
      <w:r w:rsidRPr="00C14440">
        <w:rPr>
          <w:b/>
        </w:rPr>
        <w:br/>
        <w:t>улицах и дорогах, с учетом обеспечения радиуса разворота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9"/>
        <w:gridCol w:w="1825"/>
        <w:gridCol w:w="2349"/>
      </w:tblGrid>
      <w:tr w:rsidR="00CF3ADE" w:rsidRPr="00C14440" w:rsidTr="001C0F81">
        <w:trPr>
          <w:jc w:val="center"/>
        </w:trPr>
        <w:tc>
          <w:tcPr>
            <w:tcW w:w="5629" w:type="dxa"/>
            <w:shd w:val="clear" w:color="auto" w:fill="auto"/>
            <w:vAlign w:val="center"/>
          </w:tcPr>
          <w:p w:rsidR="00CF3ADE" w:rsidRPr="00C14440" w:rsidRDefault="00CF3ADE" w:rsidP="001C0F81">
            <w:pPr>
              <w:jc w:val="center"/>
            </w:pPr>
            <w:r w:rsidRPr="00C14440">
              <w:t>Виды транспорта</w:t>
            </w:r>
          </w:p>
        </w:tc>
        <w:tc>
          <w:tcPr>
            <w:tcW w:w="1825" w:type="dxa"/>
            <w:shd w:val="clear" w:color="auto" w:fill="auto"/>
            <w:vAlign w:val="center"/>
          </w:tcPr>
          <w:p w:rsidR="00CF3ADE" w:rsidRPr="00C14440" w:rsidRDefault="00CF3ADE" w:rsidP="001C0F81">
            <w:pPr>
              <w:jc w:val="center"/>
            </w:pPr>
            <w:r w:rsidRPr="00C14440">
              <w:t>Единица измерения</w:t>
            </w:r>
          </w:p>
        </w:tc>
        <w:tc>
          <w:tcPr>
            <w:tcW w:w="2349" w:type="dxa"/>
            <w:shd w:val="clear" w:color="auto" w:fill="auto"/>
            <w:vAlign w:val="center"/>
          </w:tcPr>
          <w:p w:rsidR="00CF3ADE" w:rsidRPr="00C14440" w:rsidRDefault="00CF3ADE" w:rsidP="001C0F81">
            <w:pPr>
              <w:jc w:val="center"/>
            </w:pPr>
            <w:r w:rsidRPr="00C14440">
              <w:t>Размеры разворотных площадок</w:t>
            </w:r>
          </w:p>
        </w:tc>
      </w:tr>
      <w:tr w:rsidR="00CF3ADE" w:rsidRPr="00C14440" w:rsidTr="001C0F81">
        <w:trPr>
          <w:jc w:val="center"/>
        </w:trPr>
        <w:tc>
          <w:tcPr>
            <w:tcW w:w="5629" w:type="dxa"/>
            <w:shd w:val="clear" w:color="auto" w:fill="auto"/>
            <w:vAlign w:val="center"/>
          </w:tcPr>
          <w:p w:rsidR="00CF3ADE" w:rsidRPr="00C14440" w:rsidRDefault="00CF3ADE" w:rsidP="001C0F81">
            <w:r w:rsidRPr="00C14440">
              <w:t>Для разворота легковых автомобилей</w:t>
            </w:r>
          </w:p>
        </w:tc>
        <w:tc>
          <w:tcPr>
            <w:tcW w:w="1825" w:type="dxa"/>
            <w:shd w:val="clear" w:color="auto" w:fill="auto"/>
            <w:vAlign w:val="center"/>
          </w:tcPr>
          <w:p w:rsidR="00CF3ADE" w:rsidRPr="00C14440" w:rsidRDefault="00CF3ADE" w:rsidP="001C0F81">
            <w:pPr>
              <w:jc w:val="center"/>
            </w:pPr>
            <w:r w:rsidRPr="00C14440">
              <w:t>м</w:t>
            </w:r>
          </w:p>
        </w:tc>
        <w:tc>
          <w:tcPr>
            <w:tcW w:w="2349" w:type="dxa"/>
            <w:shd w:val="clear" w:color="auto" w:fill="auto"/>
            <w:vAlign w:val="center"/>
          </w:tcPr>
          <w:p w:rsidR="00CF3ADE" w:rsidRPr="00C14440" w:rsidRDefault="00CF3ADE" w:rsidP="001C0F81">
            <w:pPr>
              <w:jc w:val="center"/>
            </w:pPr>
            <w:r w:rsidRPr="00C14440">
              <w:t>не менее 16</w:t>
            </w:r>
          </w:p>
        </w:tc>
      </w:tr>
      <w:tr w:rsidR="00CF3ADE" w:rsidRPr="00C14440" w:rsidTr="001C0F81">
        <w:trPr>
          <w:jc w:val="center"/>
        </w:trPr>
        <w:tc>
          <w:tcPr>
            <w:tcW w:w="5629" w:type="dxa"/>
            <w:shd w:val="clear" w:color="auto" w:fill="auto"/>
            <w:vAlign w:val="center"/>
          </w:tcPr>
          <w:p w:rsidR="00CF3ADE" w:rsidRPr="00C14440" w:rsidRDefault="00CF3ADE" w:rsidP="001C0F81">
            <w:r w:rsidRPr="00C14440">
              <w:t>Для разворота пассажирского общественного транспорта</w:t>
            </w:r>
          </w:p>
        </w:tc>
        <w:tc>
          <w:tcPr>
            <w:tcW w:w="1825" w:type="dxa"/>
            <w:shd w:val="clear" w:color="auto" w:fill="auto"/>
            <w:vAlign w:val="center"/>
          </w:tcPr>
          <w:p w:rsidR="00CF3ADE" w:rsidRPr="00C14440" w:rsidRDefault="00CF3ADE" w:rsidP="001C0F81">
            <w:pPr>
              <w:jc w:val="center"/>
            </w:pPr>
            <w:r w:rsidRPr="00C14440">
              <w:t>м</w:t>
            </w:r>
          </w:p>
        </w:tc>
        <w:tc>
          <w:tcPr>
            <w:tcW w:w="2349" w:type="dxa"/>
            <w:shd w:val="clear" w:color="auto" w:fill="auto"/>
            <w:vAlign w:val="center"/>
          </w:tcPr>
          <w:p w:rsidR="00CF3ADE" w:rsidRPr="00C14440" w:rsidRDefault="00CF3ADE" w:rsidP="001C0F81">
            <w:pPr>
              <w:jc w:val="center"/>
            </w:pPr>
            <w:r w:rsidRPr="00C14440">
              <w:t>не менее 30</w:t>
            </w:r>
          </w:p>
        </w:tc>
      </w:tr>
    </w:tbl>
    <w:p w:rsidR="00CF3ADE" w:rsidRPr="00C14440" w:rsidRDefault="00CF3ADE" w:rsidP="00CF3ADE"/>
    <w:p w:rsidR="00CF3ADE" w:rsidRPr="00C14440" w:rsidRDefault="00CF3ADE" w:rsidP="00CF3ADE">
      <w:pPr>
        <w:jc w:val="center"/>
        <w:rPr>
          <w:b/>
        </w:rPr>
      </w:pPr>
      <w:r w:rsidRPr="00C14440">
        <w:rPr>
          <w:b/>
        </w:rPr>
        <w:t>Расчетные показатели протяженности тупиковых проездов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6"/>
        <w:gridCol w:w="1825"/>
        <w:gridCol w:w="2360"/>
      </w:tblGrid>
      <w:tr w:rsidR="00CF3ADE" w:rsidRPr="00C14440" w:rsidTr="001C0F81">
        <w:trPr>
          <w:jc w:val="center"/>
        </w:trPr>
        <w:tc>
          <w:tcPr>
            <w:tcW w:w="5726" w:type="dxa"/>
            <w:shd w:val="clear" w:color="auto" w:fill="auto"/>
            <w:vAlign w:val="center"/>
          </w:tcPr>
          <w:p w:rsidR="00CF3ADE" w:rsidRPr="00C14440" w:rsidRDefault="00CF3ADE" w:rsidP="001C0F81">
            <w:pPr>
              <w:jc w:val="center"/>
            </w:pPr>
            <w:r w:rsidRPr="00C14440">
              <w:t>Показатели</w:t>
            </w:r>
          </w:p>
        </w:tc>
        <w:tc>
          <w:tcPr>
            <w:tcW w:w="1825" w:type="dxa"/>
            <w:shd w:val="clear" w:color="auto" w:fill="auto"/>
            <w:vAlign w:val="center"/>
          </w:tcPr>
          <w:p w:rsidR="00CF3ADE" w:rsidRPr="00C14440" w:rsidRDefault="00CF3ADE" w:rsidP="001C0F81">
            <w:pPr>
              <w:jc w:val="center"/>
            </w:pPr>
            <w:r w:rsidRPr="00C14440">
              <w:t>Единица измерения</w:t>
            </w:r>
          </w:p>
        </w:tc>
        <w:tc>
          <w:tcPr>
            <w:tcW w:w="2360" w:type="dxa"/>
            <w:shd w:val="clear" w:color="auto" w:fill="auto"/>
            <w:vAlign w:val="center"/>
          </w:tcPr>
          <w:p w:rsidR="00CF3ADE" w:rsidRPr="00C14440" w:rsidRDefault="00CF3ADE" w:rsidP="001C0F81">
            <w:pPr>
              <w:jc w:val="center"/>
            </w:pPr>
            <w:r w:rsidRPr="00C14440">
              <w:t>Размеры разворотных площадок</w:t>
            </w:r>
          </w:p>
        </w:tc>
      </w:tr>
      <w:tr w:rsidR="00CF3ADE" w:rsidRPr="00C14440" w:rsidTr="001C0F81">
        <w:trPr>
          <w:jc w:val="center"/>
        </w:trPr>
        <w:tc>
          <w:tcPr>
            <w:tcW w:w="5726" w:type="dxa"/>
            <w:shd w:val="clear" w:color="auto" w:fill="auto"/>
            <w:vAlign w:val="center"/>
          </w:tcPr>
          <w:p w:rsidR="00CF3ADE" w:rsidRPr="00C14440" w:rsidRDefault="00CF3ADE" w:rsidP="001C0F81">
            <w:r w:rsidRPr="00C14440">
              <w:t>Протяженность тупикового проезда</w:t>
            </w:r>
          </w:p>
        </w:tc>
        <w:tc>
          <w:tcPr>
            <w:tcW w:w="1825" w:type="dxa"/>
            <w:shd w:val="clear" w:color="auto" w:fill="auto"/>
            <w:vAlign w:val="center"/>
          </w:tcPr>
          <w:p w:rsidR="00CF3ADE" w:rsidRPr="00C14440" w:rsidRDefault="00CF3ADE" w:rsidP="001C0F81">
            <w:pPr>
              <w:jc w:val="center"/>
            </w:pPr>
            <w:r w:rsidRPr="00C14440">
              <w:t>м</w:t>
            </w:r>
          </w:p>
        </w:tc>
        <w:tc>
          <w:tcPr>
            <w:tcW w:w="2360" w:type="dxa"/>
            <w:shd w:val="clear" w:color="auto" w:fill="auto"/>
            <w:vAlign w:val="center"/>
          </w:tcPr>
          <w:p w:rsidR="00CF3ADE" w:rsidRPr="00C14440" w:rsidRDefault="00CF3ADE" w:rsidP="001C0F81">
            <w:pPr>
              <w:jc w:val="center"/>
            </w:pPr>
            <w:r w:rsidRPr="00C14440">
              <w:t>не более 150</w:t>
            </w:r>
          </w:p>
        </w:tc>
      </w:tr>
    </w:tbl>
    <w:p w:rsidR="00CF3ADE" w:rsidRPr="00C14440" w:rsidRDefault="00CF3ADE" w:rsidP="00CF3ADE"/>
    <w:p w:rsidR="00CF3ADE" w:rsidRPr="00C14440" w:rsidRDefault="00CF3ADE" w:rsidP="00CF3ADE">
      <w:pPr>
        <w:jc w:val="center"/>
        <w:rPr>
          <w:b/>
        </w:rPr>
      </w:pPr>
      <w:r w:rsidRPr="00C14440">
        <w:rPr>
          <w:b/>
        </w:rPr>
        <w:t>Расчетные показатели размеров разъездных площадок на однополосных проездах с учетом обеспечения радиуса разворота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1"/>
        <w:gridCol w:w="1825"/>
        <w:gridCol w:w="2347"/>
      </w:tblGrid>
      <w:tr w:rsidR="00CF3ADE" w:rsidRPr="00C14440" w:rsidTr="001C0F81">
        <w:trPr>
          <w:jc w:val="center"/>
        </w:trPr>
        <w:tc>
          <w:tcPr>
            <w:tcW w:w="5631" w:type="dxa"/>
            <w:shd w:val="clear" w:color="auto" w:fill="auto"/>
            <w:vAlign w:val="center"/>
          </w:tcPr>
          <w:p w:rsidR="00CF3ADE" w:rsidRPr="00C14440" w:rsidRDefault="00CF3ADE" w:rsidP="001C0F81">
            <w:pPr>
              <w:jc w:val="center"/>
            </w:pPr>
            <w:r w:rsidRPr="00C14440">
              <w:t>Показатели</w:t>
            </w:r>
          </w:p>
        </w:tc>
        <w:tc>
          <w:tcPr>
            <w:tcW w:w="1825" w:type="dxa"/>
            <w:shd w:val="clear" w:color="auto" w:fill="auto"/>
            <w:vAlign w:val="center"/>
          </w:tcPr>
          <w:p w:rsidR="00CF3ADE" w:rsidRPr="00C14440" w:rsidRDefault="00CF3ADE" w:rsidP="001C0F81">
            <w:pPr>
              <w:jc w:val="center"/>
            </w:pPr>
            <w:r w:rsidRPr="00C14440">
              <w:t>Единица измерения</w:t>
            </w:r>
          </w:p>
        </w:tc>
        <w:tc>
          <w:tcPr>
            <w:tcW w:w="2347" w:type="dxa"/>
            <w:shd w:val="clear" w:color="auto" w:fill="auto"/>
            <w:vAlign w:val="center"/>
          </w:tcPr>
          <w:p w:rsidR="00CF3ADE" w:rsidRPr="00C14440" w:rsidRDefault="00CF3ADE" w:rsidP="001C0F81">
            <w:pPr>
              <w:jc w:val="center"/>
            </w:pPr>
            <w:r w:rsidRPr="00C14440">
              <w:t>Размеры разворотных площадок</w:t>
            </w:r>
          </w:p>
        </w:tc>
      </w:tr>
      <w:tr w:rsidR="00CF3ADE" w:rsidRPr="00C14440" w:rsidTr="001C0F81">
        <w:trPr>
          <w:jc w:val="center"/>
        </w:trPr>
        <w:tc>
          <w:tcPr>
            <w:tcW w:w="5631" w:type="dxa"/>
            <w:shd w:val="clear" w:color="auto" w:fill="auto"/>
            <w:vAlign w:val="center"/>
          </w:tcPr>
          <w:p w:rsidR="00CF3ADE" w:rsidRPr="00C14440" w:rsidRDefault="00CF3ADE" w:rsidP="001C0F81">
            <w:r w:rsidRPr="00C14440">
              <w:t>Ширина разъездной площадки</w:t>
            </w:r>
          </w:p>
        </w:tc>
        <w:tc>
          <w:tcPr>
            <w:tcW w:w="1825" w:type="dxa"/>
            <w:shd w:val="clear" w:color="auto" w:fill="auto"/>
            <w:vAlign w:val="center"/>
          </w:tcPr>
          <w:p w:rsidR="00CF3ADE" w:rsidRPr="00C14440" w:rsidRDefault="00CF3ADE" w:rsidP="001C0F81">
            <w:pPr>
              <w:jc w:val="center"/>
            </w:pPr>
            <w:r w:rsidRPr="00C14440">
              <w:t>м</w:t>
            </w:r>
          </w:p>
        </w:tc>
        <w:tc>
          <w:tcPr>
            <w:tcW w:w="2347" w:type="dxa"/>
            <w:shd w:val="clear" w:color="auto" w:fill="auto"/>
            <w:vAlign w:val="center"/>
          </w:tcPr>
          <w:p w:rsidR="00CF3ADE" w:rsidRPr="00C14440" w:rsidRDefault="00CF3ADE" w:rsidP="001C0F81">
            <w:pPr>
              <w:jc w:val="center"/>
            </w:pPr>
            <w:r w:rsidRPr="00C14440">
              <w:t>не менее 6</w:t>
            </w:r>
          </w:p>
        </w:tc>
      </w:tr>
      <w:tr w:rsidR="00CF3ADE" w:rsidRPr="00C14440" w:rsidTr="001C0F81">
        <w:trPr>
          <w:jc w:val="center"/>
        </w:trPr>
        <w:tc>
          <w:tcPr>
            <w:tcW w:w="5631" w:type="dxa"/>
            <w:shd w:val="clear" w:color="auto" w:fill="auto"/>
            <w:vAlign w:val="center"/>
          </w:tcPr>
          <w:p w:rsidR="00CF3ADE" w:rsidRPr="00C14440" w:rsidRDefault="00CF3ADE" w:rsidP="001C0F81">
            <w:r w:rsidRPr="00C14440">
              <w:t>Длина разъездной площадки</w:t>
            </w:r>
          </w:p>
        </w:tc>
        <w:tc>
          <w:tcPr>
            <w:tcW w:w="1825" w:type="dxa"/>
            <w:shd w:val="clear" w:color="auto" w:fill="auto"/>
            <w:vAlign w:val="center"/>
          </w:tcPr>
          <w:p w:rsidR="00CF3ADE" w:rsidRPr="00C14440" w:rsidRDefault="00CF3ADE" w:rsidP="001C0F81">
            <w:pPr>
              <w:jc w:val="center"/>
            </w:pPr>
            <w:r w:rsidRPr="00C14440">
              <w:t>м</w:t>
            </w:r>
          </w:p>
        </w:tc>
        <w:tc>
          <w:tcPr>
            <w:tcW w:w="2347" w:type="dxa"/>
            <w:shd w:val="clear" w:color="auto" w:fill="auto"/>
            <w:vAlign w:val="center"/>
          </w:tcPr>
          <w:p w:rsidR="00CF3ADE" w:rsidRPr="00C14440" w:rsidRDefault="00CF3ADE" w:rsidP="001C0F81">
            <w:pPr>
              <w:jc w:val="center"/>
            </w:pPr>
            <w:r w:rsidRPr="00C14440">
              <w:t>не менее 15</w:t>
            </w:r>
          </w:p>
        </w:tc>
      </w:tr>
      <w:tr w:rsidR="00CF3ADE" w:rsidRPr="00C14440" w:rsidTr="001C0F81">
        <w:trPr>
          <w:jc w:val="center"/>
        </w:trPr>
        <w:tc>
          <w:tcPr>
            <w:tcW w:w="5631" w:type="dxa"/>
            <w:shd w:val="clear" w:color="auto" w:fill="auto"/>
            <w:vAlign w:val="center"/>
          </w:tcPr>
          <w:p w:rsidR="00CF3ADE" w:rsidRPr="00C14440" w:rsidRDefault="00CF3ADE" w:rsidP="001C0F81">
            <w:r w:rsidRPr="00C14440">
              <w:t>Расстояние между двумя разъездными площадками</w:t>
            </w:r>
          </w:p>
        </w:tc>
        <w:tc>
          <w:tcPr>
            <w:tcW w:w="1825" w:type="dxa"/>
            <w:shd w:val="clear" w:color="auto" w:fill="auto"/>
            <w:vAlign w:val="center"/>
          </w:tcPr>
          <w:p w:rsidR="00CF3ADE" w:rsidRPr="00C14440" w:rsidRDefault="00CF3ADE" w:rsidP="001C0F81">
            <w:pPr>
              <w:jc w:val="center"/>
            </w:pPr>
            <w:r w:rsidRPr="00C14440">
              <w:t>м</w:t>
            </w:r>
          </w:p>
        </w:tc>
        <w:tc>
          <w:tcPr>
            <w:tcW w:w="2347" w:type="dxa"/>
            <w:shd w:val="clear" w:color="auto" w:fill="auto"/>
            <w:vAlign w:val="center"/>
          </w:tcPr>
          <w:p w:rsidR="00CF3ADE" w:rsidRPr="00C14440" w:rsidRDefault="00CF3ADE" w:rsidP="001C0F81">
            <w:pPr>
              <w:jc w:val="center"/>
            </w:pPr>
            <w:r w:rsidRPr="00C14440">
              <w:t>не более 75</w:t>
            </w:r>
          </w:p>
        </w:tc>
      </w:tr>
    </w:tbl>
    <w:p w:rsidR="00CF3ADE" w:rsidRPr="00C14440" w:rsidRDefault="00CF3ADE" w:rsidP="00CF3ADE">
      <w:pPr>
        <w:rPr>
          <w:highlight w:val="yellow"/>
        </w:rPr>
      </w:pPr>
    </w:p>
    <w:p w:rsidR="00CF3ADE" w:rsidRPr="00C14440" w:rsidRDefault="00CF3ADE" w:rsidP="00CF3ADE">
      <w:pPr>
        <w:ind w:firstLine="709"/>
      </w:pPr>
      <w:bookmarkStart w:id="25" w:name="_Hlk489886724"/>
      <w:bookmarkEnd w:id="24"/>
      <w:r w:rsidRPr="00C14440">
        <w:rPr>
          <w:b/>
        </w:rPr>
        <w:t>3.1.1.12.</w:t>
      </w:r>
      <w:r w:rsidRPr="00C14440">
        <w:t xml:space="preserve"> Поперечный профиль улиц и дорог населенных пунктов может включать в себя проезжую часть (в том числе переходно-скоростные полосы, накопительные полосы, полосы для остановки, стоянки и парковки транспортных средств), тротуары, велосипедные дорожки, центральные и боковые разделительные полосы, бульвары.</w:t>
      </w:r>
    </w:p>
    <w:p w:rsidR="00CF3ADE" w:rsidRPr="00C14440" w:rsidRDefault="00CF3ADE" w:rsidP="00CF3ADE">
      <w:pPr>
        <w:ind w:firstLine="709"/>
      </w:pPr>
      <w:r w:rsidRPr="00C14440">
        <w:t xml:space="preserve">Для разделения между собой отдельных элементов поперечного профиля следует предусматривать разделительные полосы. Минимальную ширину разделительных полос следует принимать в соответствии с </w:t>
      </w:r>
      <w:hyperlink w:anchor="sub_101121" w:history="1">
        <w:r w:rsidRPr="00CF3ADE">
          <w:rPr>
            <w:rStyle w:val="af7"/>
          </w:rPr>
          <w:t>таблицей 11.7</w:t>
        </w:r>
      </w:hyperlink>
      <w:r w:rsidRPr="00C14440">
        <w:t xml:space="preserve"> СП 42.13330.2016.</w:t>
      </w:r>
    </w:p>
    <w:tbl>
      <w:tblPr>
        <w:tblW w:w="1022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1572"/>
        <w:gridCol w:w="1572"/>
        <w:gridCol w:w="1730"/>
        <w:gridCol w:w="1415"/>
      </w:tblGrid>
      <w:tr w:rsidR="00CF3ADE" w:rsidRPr="00C14440" w:rsidTr="001C0F81">
        <w:trPr>
          <w:jc w:val="center"/>
        </w:trPr>
        <w:tc>
          <w:tcPr>
            <w:tcW w:w="3931" w:type="dxa"/>
            <w:vMerge w:val="restart"/>
            <w:tcBorders>
              <w:top w:val="single" w:sz="4" w:space="0" w:color="auto"/>
              <w:bottom w:val="single" w:sz="4" w:space="0" w:color="auto"/>
              <w:right w:val="single" w:sz="4" w:space="0" w:color="auto"/>
            </w:tcBorders>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Местоположение полосы</w:t>
            </w:r>
          </w:p>
        </w:tc>
        <w:tc>
          <w:tcPr>
            <w:tcW w:w="6289" w:type="dxa"/>
            <w:gridSpan w:val="4"/>
            <w:tcBorders>
              <w:top w:val="single" w:sz="4" w:space="0" w:color="auto"/>
              <w:left w:val="single" w:sz="4" w:space="0" w:color="auto"/>
              <w:bottom w:val="single" w:sz="4" w:space="0" w:color="auto"/>
            </w:tcBorders>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Ширина полосы на улицах и дорогах, м.</w:t>
            </w:r>
          </w:p>
        </w:tc>
      </w:tr>
      <w:tr w:rsidR="00CF3ADE" w:rsidRPr="00C14440" w:rsidTr="001C0F81">
        <w:trPr>
          <w:jc w:val="center"/>
        </w:trPr>
        <w:tc>
          <w:tcPr>
            <w:tcW w:w="3931" w:type="dxa"/>
            <w:vMerge/>
            <w:tcBorders>
              <w:top w:val="single" w:sz="4" w:space="0" w:color="auto"/>
              <w:bottom w:val="single" w:sz="4" w:space="0" w:color="auto"/>
              <w:right w:val="single" w:sz="4" w:space="0" w:color="auto"/>
            </w:tcBorders>
            <w:vAlign w:val="center"/>
          </w:tcPr>
          <w:p w:rsidR="00CF3ADE" w:rsidRPr="00C14440" w:rsidRDefault="00CF3ADE" w:rsidP="001C0F81">
            <w:pPr>
              <w:pStyle w:val="af8"/>
              <w:rPr>
                <w:rFonts w:ascii="Times New Roman" w:hAnsi="Times New Roman"/>
              </w:rPr>
            </w:pP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Общегородского значения</w:t>
            </w:r>
          </w:p>
        </w:tc>
        <w:tc>
          <w:tcPr>
            <w:tcW w:w="1415" w:type="dxa"/>
            <w:vMerge w:val="restart"/>
            <w:tcBorders>
              <w:top w:val="single" w:sz="4" w:space="0" w:color="auto"/>
              <w:left w:val="single" w:sz="4" w:space="0" w:color="auto"/>
              <w:bottom w:val="single" w:sz="4" w:space="0" w:color="auto"/>
            </w:tcBorders>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Районного значения</w:t>
            </w:r>
          </w:p>
        </w:tc>
      </w:tr>
      <w:tr w:rsidR="00CF3ADE" w:rsidRPr="00C14440" w:rsidTr="001C0F81">
        <w:trPr>
          <w:jc w:val="center"/>
        </w:trPr>
        <w:tc>
          <w:tcPr>
            <w:tcW w:w="3931" w:type="dxa"/>
            <w:vMerge/>
            <w:tcBorders>
              <w:top w:val="single" w:sz="4" w:space="0" w:color="auto"/>
              <w:bottom w:val="single" w:sz="4" w:space="0" w:color="auto"/>
              <w:right w:val="single" w:sz="4" w:space="0" w:color="auto"/>
            </w:tcBorders>
            <w:vAlign w:val="center"/>
          </w:tcPr>
          <w:p w:rsidR="00CF3ADE" w:rsidRPr="00C14440" w:rsidRDefault="00CF3ADE" w:rsidP="001C0F81">
            <w:pPr>
              <w:pStyle w:val="af8"/>
              <w:rPr>
                <w:rFonts w:ascii="Times New Roman" w:hAnsi="Times New Roman"/>
              </w:rPr>
            </w:pPr>
          </w:p>
        </w:tc>
        <w:tc>
          <w:tcPr>
            <w:tcW w:w="3144" w:type="dxa"/>
            <w:gridSpan w:val="2"/>
            <w:tcBorders>
              <w:top w:val="single" w:sz="4" w:space="0" w:color="auto"/>
              <w:left w:val="single" w:sz="4" w:space="0" w:color="auto"/>
              <w:bottom w:val="single" w:sz="4" w:space="0" w:color="auto"/>
              <w:right w:val="single" w:sz="4" w:space="0" w:color="auto"/>
            </w:tcBorders>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Скоростного и непрерывного движения</w:t>
            </w:r>
          </w:p>
        </w:tc>
        <w:tc>
          <w:tcPr>
            <w:tcW w:w="1730" w:type="dxa"/>
            <w:vMerge w:val="restart"/>
            <w:tcBorders>
              <w:top w:val="single" w:sz="4" w:space="0" w:color="auto"/>
              <w:left w:val="single" w:sz="4" w:space="0" w:color="auto"/>
              <w:bottom w:val="single" w:sz="4" w:space="0" w:color="auto"/>
              <w:right w:val="single" w:sz="4" w:space="0" w:color="auto"/>
            </w:tcBorders>
            <w:vAlign w:val="center"/>
          </w:tcPr>
          <w:p w:rsidR="00CF3ADE" w:rsidRPr="00C14440" w:rsidRDefault="00CF3ADE" w:rsidP="001C0F81">
            <w:pPr>
              <w:pStyle w:val="af8"/>
              <w:ind w:left="-57" w:right="-57"/>
              <w:jc w:val="center"/>
              <w:rPr>
                <w:rFonts w:ascii="Times New Roman" w:hAnsi="Times New Roman"/>
              </w:rPr>
            </w:pPr>
            <w:r w:rsidRPr="00C14440">
              <w:rPr>
                <w:rFonts w:ascii="Times New Roman" w:hAnsi="Times New Roman"/>
              </w:rPr>
              <w:t>Регулируемого движения</w:t>
            </w:r>
          </w:p>
        </w:tc>
        <w:tc>
          <w:tcPr>
            <w:tcW w:w="1415" w:type="dxa"/>
            <w:vMerge/>
            <w:tcBorders>
              <w:top w:val="single" w:sz="4" w:space="0" w:color="auto"/>
              <w:left w:val="single" w:sz="4" w:space="0" w:color="auto"/>
              <w:bottom w:val="single" w:sz="4" w:space="0" w:color="auto"/>
            </w:tcBorders>
            <w:vAlign w:val="center"/>
          </w:tcPr>
          <w:p w:rsidR="00CF3ADE" w:rsidRPr="00C14440" w:rsidRDefault="00CF3ADE" w:rsidP="001C0F81">
            <w:pPr>
              <w:pStyle w:val="af8"/>
              <w:rPr>
                <w:rFonts w:ascii="Times New Roman" w:hAnsi="Times New Roman"/>
              </w:rPr>
            </w:pPr>
          </w:p>
        </w:tc>
      </w:tr>
      <w:tr w:rsidR="00CF3ADE" w:rsidRPr="00C14440" w:rsidTr="001C0F81">
        <w:trPr>
          <w:jc w:val="center"/>
        </w:trPr>
        <w:tc>
          <w:tcPr>
            <w:tcW w:w="3931" w:type="dxa"/>
            <w:vMerge/>
            <w:tcBorders>
              <w:top w:val="single" w:sz="4" w:space="0" w:color="auto"/>
              <w:bottom w:val="single" w:sz="4" w:space="0" w:color="auto"/>
              <w:right w:val="single" w:sz="4" w:space="0" w:color="auto"/>
            </w:tcBorders>
            <w:vAlign w:val="center"/>
          </w:tcPr>
          <w:p w:rsidR="00CF3ADE" w:rsidRPr="00C14440" w:rsidRDefault="00CF3ADE" w:rsidP="001C0F81">
            <w:pPr>
              <w:pStyle w:val="af8"/>
              <w:rPr>
                <w:rFonts w:ascii="Times New Roman" w:hAnsi="Times New Roman"/>
              </w:rPr>
            </w:pPr>
          </w:p>
        </w:tc>
        <w:tc>
          <w:tcPr>
            <w:tcW w:w="1572" w:type="dxa"/>
            <w:tcBorders>
              <w:top w:val="single" w:sz="4" w:space="0" w:color="auto"/>
              <w:left w:val="single" w:sz="4" w:space="0" w:color="auto"/>
              <w:bottom w:val="single" w:sz="4" w:space="0" w:color="auto"/>
              <w:right w:val="single" w:sz="4" w:space="0" w:color="auto"/>
            </w:tcBorders>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дороги</w:t>
            </w:r>
          </w:p>
        </w:tc>
        <w:tc>
          <w:tcPr>
            <w:tcW w:w="1572" w:type="dxa"/>
            <w:tcBorders>
              <w:top w:val="single" w:sz="4" w:space="0" w:color="auto"/>
              <w:left w:val="single" w:sz="4" w:space="0" w:color="auto"/>
              <w:bottom w:val="single" w:sz="4" w:space="0" w:color="auto"/>
              <w:right w:val="single" w:sz="4" w:space="0" w:color="auto"/>
            </w:tcBorders>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улицы</w:t>
            </w:r>
          </w:p>
        </w:tc>
        <w:tc>
          <w:tcPr>
            <w:tcW w:w="1730" w:type="dxa"/>
            <w:vMerge/>
            <w:tcBorders>
              <w:top w:val="single" w:sz="4" w:space="0" w:color="auto"/>
              <w:left w:val="single" w:sz="4" w:space="0" w:color="auto"/>
              <w:bottom w:val="single" w:sz="4" w:space="0" w:color="auto"/>
              <w:right w:val="single" w:sz="4" w:space="0" w:color="auto"/>
            </w:tcBorders>
            <w:vAlign w:val="center"/>
          </w:tcPr>
          <w:p w:rsidR="00CF3ADE" w:rsidRPr="00C14440" w:rsidRDefault="00CF3ADE" w:rsidP="001C0F81">
            <w:pPr>
              <w:pStyle w:val="af8"/>
              <w:rPr>
                <w:rFonts w:ascii="Times New Roman" w:hAnsi="Times New Roman"/>
              </w:rPr>
            </w:pPr>
          </w:p>
        </w:tc>
        <w:tc>
          <w:tcPr>
            <w:tcW w:w="1415" w:type="dxa"/>
            <w:vMerge/>
            <w:tcBorders>
              <w:top w:val="single" w:sz="4" w:space="0" w:color="auto"/>
              <w:left w:val="single" w:sz="4" w:space="0" w:color="auto"/>
              <w:bottom w:val="single" w:sz="4" w:space="0" w:color="auto"/>
            </w:tcBorders>
            <w:vAlign w:val="center"/>
          </w:tcPr>
          <w:p w:rsidR="00CF3ADE" w:rsidRPr="00C14440" w:rsidRDefault="00CF3ADE" w:rsidP="001C0F81">
            <w:pPr>
              <w:pStyle w:val="af8"/>
              <w:rPr>
                <w:rFonts w:ascii="Times New Roman" w:hAnsi="Times New Roman"/>
              </w:rPr>
            </w:pPr>
          </w:p>
        </w:tc>
      </w:tr>
      <w:tr w:rsidR="00CF3ADE" w:rsidRPr="00C14440" w:rsidTr="001C0F81">
        <w:trPr>
          <w:jc w:val="center"/>
        </w:trPr>
        <w:tc>
          <w:tcPr>
            <w:tcW w:w="3931" w:type="dxa"/>
            <w:tcBorders>
              <w:top w:val="single" w:sz="4" w:space="0" w:color="auto"/>
              <w:bottom w:val="single" w:sz="4" w:space="0" w:color="auto"/>
              <w:right w:val="single" w:sz="4" w:space="0" w:color="auto"/>
            </w:tcBorders>
            <w:vAlign w:val="center"/>
          </w:tcPr>
          <w:p w:rsidR="00CF3ADE" w:rsidRPr="00C14440" w:rsidRDefault="00CF3ADE" w:rsidP="001C0F81">
            <w:pPr>
              <w:pStyle w:val="af9"/>
              <w:rPr>
                <w:rFonts w:ascii="Times New Roman" w:hAnsi="Times New Roman"/>
              </w:rPr>
            </w:pPr>
            <w:r w:rsidRPr="00C14440">
              <w:rPr>
                <w:rFonts w:ascii="Times New Roman" w:hAnsi="Times New Roman"/>
              </w:rPr>
              <w:t>Центральная разделительная</w:t>
            </w:r>
          </w:p>
        </w:tc>
        <w:tc>
          <w:tcPr>
            <w:tcW w:w="1572" w:type="dxa"/>
            <w:tcBorders>
              <w:top w:val="single" w:sz="4" w:space="0" w:color="auto"/>
              <w:left w:val="single" w:sz="4" w:space="0" w:color="auto"/>
              <w:bottom w:val="single" w:sz="4" w:space="0" w:color="auto"/>
              <w:right w:val="single" w:sz="4" w:space="0" w:color="auto"/>
            </w:tcBorders>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6,0/2,65*</w:t>
            </w:r>
          </w:p>
        </w:tc>
        <w:tc>
          <w:tcPr>
            <w:tcW w:w="1572" w:type="dxa"/>
            <w:tcBorders>
              <w:top w:val="single" w:sz="4" w:space="0" w:color="auto"/>
              <w:left w:val="single" w:sz="4" w:space="0" w:color="auto"/>
              <w:bottom w:val="single" w:sz="4" w:space="0" w:color="auto"/>
              <w:right w:val="single" w:sz="4" w:space="0" w:color="auto"/>
            </w:tcBorders>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4,0/2,65*</w:t>
            </w:r>
          </w:p>
        </w:tc>
        <w:tc>
          <w:tcPr>
            <w:tcW w:w="1730" w:type="dxa"/>
            <w:tcBorders>
              <w:top w:val="single" w:sz="4" w:space="0" w:color="auto"/>
              <w:left w:val="single" w:sz="4" w:space="0" w:color="auto"/>
              <w:bottom w:val="single" w:sz="4" w:space="0" w:color="auto"/>
              <w:right w:val="single" w:sz="4" w:space="0" w:color="auto"/>
            </w:tcBorders>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3,5/2,65</w:t>
            </w:r>
            <w:hyperlink w:anchor="sub_107111" w:history="1">
              <w:r w:rsidRPr="00CF3ADE">
                <w:rPr>
                  <w:rStyle w:val="af7"/>
                  <w:rFonts w:ascii="Times New Roman" w:hAnsi="Times New Roman"/>
                </w:rPr>
                <w:t>*</w:t>
              </w:r>
            </w:hyperlink>
          </w:p>
        </w:tc>
        <w:tc>
          <w:tcPr>
            <w:tcW w:w="1415" w:type="dxa"/>
            <w:tcBorders>
              <w:top w:val="single" w:sz="4" w:space="0" w:color="auto"/>
              <w:left w:val="single" w:sz="4" w:space="0" w:color="auto"/>
              <w:bottom w:val="single" w:sz="4" w:space="0" w:color="auto"/>
            </w:tcBorders>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3,5/-</w:t>
            </w:r>
          </w:p>
        </w:tc>
      </w:tr>
      <w:tr w:rsidR="00CF3ADE" w:rsidRPr="00C14440" w:rsidTr="001C0F81">
        <w:trPr>
          <w:jc w:val="center"/>
        </w:trPr>
        <w:tc>
          <w:tcPr>
            <w:tcW w:w="3931" w:type="dxa"/>
            <w:tcBorders>
              <w:top w:val="single" w:sz="4" w:space="0" w:color="auto"/>
              <w:bottom w:val="single" w:sz="4" w:space="0" w:color="auto"/>
              <w:right w:val="single" w:sz="4" w:space="0" w:color="auto"/>
            </w:tcBorders>
            <w:vAlign w:val="center"/>
          </w:tcPr>
          <w:p w:rsidR="00CF3ADE" w:rsidRPr="00C14440" w:rsidRDefault="00CF3ADE" w:rsidP="001C0F81">
            <w:pPr>
              <w:pStyle w:val="af9"/>
              <w:rPr>
                <w:rFonts w:ascii="Times New Roman" w:hAnsi="Times New Roman"/>
              </w:rPr>
            </w:pPr>
            <w:r w:rsidRPr="00C14440">
              <w:rPr>
                <w:rFonts w:ascii="Times New Roman" w:hAnsi="Times New Roman"/>
              </w:rPr>
              <w:t>Между основной проезжей частью и местными или боковыми проездами</w:t>
            </w:r>
          </w:p>
        </w:tc>
        <w:tc>
          <w:tcPr>
            <w:tcW w:w="1572" w:type="dxa"/>
            <w:tcBorders>
              <w:top w:val="single" w:sz="4" w:space="0" w:color="auto"/>
              <w:left w:val="single" w:sz="4" w:space="0" w:color="auto"/>
              <w:bottom w:val="single" w:sz="4" w:space="0" w:color="auto"/>
              <w:right w:val="single" w:sz="4" w:space="0" w:color="auto"/>
            </w:tcBorders>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w:t>
            </w:r>
          </w:p>
        </w:tc>
        <w:tc>
          <w:tcPr>
            <w:tcW w:w="1572" w:type="dxa"/>
            <w:tcBorders>
              <w:top w:val="single" w:sz="4" w:space="0" w:color="auto"/>
              <w:left w:val="single" w:sz="4" w:space="0" w:color="auto"/>
              <w:bottom w:val="single" w:sz="4" w:space="0" w:color="auto"/>
              <w:right w:val="single" w:sz="4" w:space="0" w:color="auto"/>
            </w:tcBorders>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3,0</w:t>
            </w:r>
          </w:p>
        </w:tc>
        <w:tc>
          <w:tcPr>
            <w:tcW w:w="1730" w:type="dxa"/>
            <w:tcBorders>
              <w:top w:val="single" w:sz="4" w:space="0" w:color="auto"/>
              <w:left w:val="single" w:sz="4" w:space="0" w:color="auto"/>
              <w:bottom w:val="single" w:sz="4" w:space="0" w:color="auto"/>
              <w:right w:val="single" w:sz="4" w:space="0" w:color="auto"/>
            </w:tcBorders>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3,0/2,0</w:t>
            </w:r>
          </w:p>
        </w:tc>
        <w:tc>
          <w:tcPr>
            <w:tcW w:w="1415" w:type="dxa"/>
            <w:tcBorders>
              <w:top w:val="single" w:sz="4" w:space="0" w:color="auto"/>
              <w:left w:val="single" w:sz="4" w:space="0" w:color="auto"/>
              <w:bottom w:val="single" w:sz="4" w:space="0" w:color="auto"/>
            </w:tcBorders>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w:t>
            </w:r>
          </w:p>
        </w:tc>
      </w:tr>
      <w:tr w:rsidR="00CF3ADE" w:rsidRPr="00C14440" w:rsidTr="001C0F81">
        <w:trPr>
          <w:jc w:val="center"/>
        </w:trPr>
        <w:tc>
          <w:tcPr>
            <w:tcW w:w="3931" w:type="dxa"/>
            <w:tcBorders>
              <w:top w:val="single" w:sz="4" w:space="0" w:color="auto"/>
              <w:bottom w:val="single" w:sz="4" w:space="0" w:color="auto"/>
              <w:right w:val="single" w:sz="4" w:space="0" w:color="auto"/>
            </w:tcBorders>
            <w:vAlign w:val="center"/>
          </w:tcPr>
          <w:p w:rsidR="00CF3ADE" w:rsidRPr="00C14440" w:rsidRDefault="00CF3ADE" w:rsidP="001C0F81">
            <w:pPr>
              <w:pStyle w:val="af9"/>
              <w:rPr>
                <w:rFonts w:ascii="Times New Roman" w:hAnsi="Times New Roman"/>
              </w:rPr>
            </w:pPr>
            <w:r w:rsidRPr="00C14440">
              <w:rPr>
                <w:rFonts w:ascii="Times New Roman" w:hAnsi="Times New Roman"/>
              </w:rPr>
              <w:t xml:space="preserve">Между проезжей частью и </w:t>
            </w:r>
            <w:r w:rsidRPr="00C14440">
              <w:rPr>
                <w:rFonts w:ascii="Times New Roman" w:hAnsi="Times New Roman"/>
              </w:rPr>
              <w:lastRenderedPageBreak/>
              <w:t>трамвайным полотном</w:t>
            </w:r>
          </w:p>
        </w:tc>
        <w:tc>
          <w:tcPr>
            <w:tcW w:w="1572" w:type="dxa"/>
            <w:tcBorders>
              <w:top w:val="single" w:sz="4" w:space="0" w:color="auto"/>
              <w:left w:val="single" w:sz="4" w:space="0" w:color="auto"/>
              <w:bottom w:val="single" w:sz="4" w:space="0" w:color="auto"/>
              <w:right w:val="single" w:sz="4" w:space="0" w:color="auto"/>
            </w:tcBorders>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lastRenderedPageBreak/>
              <w:t>3,0</w:t>
            </w:r>
          </w:p>
        </w:tc>
        <w:tc>
          <w:tcPr>
            <w:tcW w:w="1572" w:type="dxa"/>
            <w:tcBorders>
              <w:top w:val="single" w:sz="4" w:space="0" w:color="auto"/>
              <w:left w:val="single" w:sz="4" w:space="0" w:color="auto"/>
              <w:bottom w:val="single" w:sz="4" w:space="0" w:color="auto"/>
              <w:right w:val="single" w:sz="4" w:space="0" w:color="auto"/>
            </w:tcBorders>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3,0/2,0</w:t>
            </w:r>
          </w:p>
        </w:tc>
        <w:tc>
          <w:tcPr>
            <w:tcW w:w="1730" w:type="dxa"/>
            <w:tcBorders>
              <w:top w:val="single" w:sz="4" w:space="0" w:color="auto"/>
              <w:left w:val="single" w:sz="4" w:space="0" w:color="auto"/>
              <w:bottom w:val="single" w:sz="4" w:space="0" w:color="auto"/>
              <w:right w:val="single" w:sz="4" w:space="0" w:color="auto"/>
            </w:tcBorders>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1,0/-</w:t>
            </w:r>
          </w:p>
        </w:tc>
        <w:tc>
          <w:tcPr>
            <w:tcW w:w="1415" w:type="dxa"/>
            <w:tcBorders>
              <w:top w:val="single" w:sz="4" w:space="0" w:color="auto"/>
              <w:left w:val="single" w:sz="4" w:space="0" w:color="auto"/>
              <w:bottom w:val="single" w:sz="4" w:space="0" w:color="auto"/>
            </w:tcBorders>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w:t>
            </w:r>
          </w:p>
        </w:tc>
      </w:tr>
      <w:tr w:rsidR="00CF3ADE" w:rsidRPr="00C14440" w:rsidTr="001C0F81">
        <w:trPr>
          <w:jc w:val="center"/>
        </w:trPr>
        <w:tc>
          <w:tcPr>
            <w:tcW w:w="3931" w:type="dxa"/>
            <w:tcBorders>
              <w:top w:val="single" w:sz="4" w:space="0" w:color="auto"/>
              <w:bottom w:val="single" w:sz="4" w:space="0" w:color="auto"/>
              <w:right w:val="single" w:sz="4" w:space="0" w:color="auto"/>
            </w:tcBorders>
            <w:vAlign w:val="center"/>
          </w:tcPr>
          <w:p w:rsidR="00CF3ADE" w:rsidRPr="00C14440" w:rsidRDefault="00CF3ADE" w:rsidP="001C0F81">
            <w:pPr>
              <w:pStyle w:val="af9"/>
              <w:rPr>
                <w:rFonts w:ascii="Times New Roman" w:hAnsi="Times New Roman"/>
              </w:rPr>
            </w:pPr>
            <w:r w:rsidRPr="00C14440">
              <w:rPr>
                <w:rFonts w:ascii="Times New Roman" w:hAnsi="Times New Roman"/>
              </w:rPr>
              <w:lastRenderedPageBreak/>
              <w:t>Между проезжей частью и тротуаром</w:t>
            </w:r>
          </w:p>
        </w:tc>
        <w:tc>
          <w:tcPr>
            <w:tcW w:w="1572" w:type="dxa"/>
            <w:tcBorders>
              <w:top w:val="single" w:sz="4" w:space="0" w:color="auto"/>
              <w:left w:val="single" w:sz="4" w:space="0" w:color="auto"/>
              <w:bottom w:val="single" w:sz="4" w:space="0" w:color="auto"/>
              <w:right w:val="single" w:sz="4" w:space="0" w:color="auto"/>
            </w:tcBorders>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w:t>
            </w:r>
          </w:p>
        </w:tc>
        <w:tc>
          <w:tcPr>
            <w:tcW w:w="1572" w:type="dxa"/>
            <w:tcBorders>
              <w:top w:val="single" w:sz="4" w:space="0" w:color="auto"/>
              <w:left w:val="single" w:sz="4" w:space="0" w:color="auto"/>
              <w:bottom w:val="single" w:sz="4" w:space="0" w:color="auto"/>
              <w:right w:val="single" w:sz="4" w:space="0" w:color="auto"/>
            </w:tcBorders>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3,0</w:t>
            </w:r>
          </w:p>
        </w:tc>
        <w:tc>
          <w:tcPr>
            <w:tcW w:w="1730" w:type="dxa"/>
            <w:tcBorders>
              <w:top w:val="single" w:sz="4" w:space="0" w:color="auto"/>
              <w:left w:val="single" w:sz="4" w:space="0" w:color="auto"/>
              <w:bottom w:val="single" w:sz="4" w:space="0" w:color="auto"/>
              <w:right w:val="single" w:sz="4" w:space="0" w:color="auto"/>
            </w:tcBorders>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3,0</w:t>
            </w:r>
          </w:p>
        </w:tc>
        <w:tc>
          <w:tcPr>
            <w:tcW w:w="1415" w:type="dxa"/>
            <w:tcBorders>
              <w:top w:val="single" w:sz="4" w:space="0" w:color="auto"/>
              <w:left w:val="single" w:sz="4" w:space="0" w:color="auto"/>
              <w:bottom w:val="single" w:sz="4" w:space="0" w:color="auto"/>
            </w:tcBorders>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2,0/-</w:t>
            </w:r>
          </w:p>
        </w:tc>
      </w:tr>
      <w:tr w:rsidR="00CF3ADE" w:rsidRPr="00C14440" w:rsidTr="001C0F81">
        <w:trPr>
          <w:jc w:val="center"/>
        </w:trPr>
        <w:tc>
          <w:tcPr>
            <w:tcW w:w="3931" w:type="dxa"/>
            <w:tcBorders>
              <w:top w:val="single" w:sz="4" w:space="0" w:color="auto"/>
              <w:bottom w:val="single" w:sz="4" w:space="0" w:color="auto"/>
              <w:right w:val="single" w:sz="4" w:space="0" w:color="auto"/>
            </w:tcBorders>
            <w:vAlign w:val="center"/>
          </w:tcPr>
          <w:p w:rsidR="00CF3ADE" w:rsidRPr="00C14440" w:rsidRDefault="00CF3ADE" w:rsidP="001C0F81">
            <w:pPr>
              <w:pStyle w:val="af9"/>
              <w:rPr>
                <w:rFonts w:ascii="Times New Roman" w:hAnsi="Times New Roman"/>
              </w:rPr>
            </w:pPr>
            <w:r w:rsidRPr="00C14440">
              <w:rPr>
                <w:rFonts w:ascii="Times New Roman" w:hAnsi="Times New Roman"/>
              </w:rPr>
              <w:t>Между тротуаром и трамвайным полотном</w:t>
            </w:r>
          </w:p>
        </w:tc>
        <w:tc>
          <w:tcPr>
            <w:tcW w:w="1572" w:type="dxa"/>
            <w:tcBorders>
              <w:top w:val="single" w:sz="4" w:space="0" w:color="auto"/>
              <w:left w:val="single" w:sz="4" w:space="0" w:color="auto"/>
              <w:bottom w:val="single" w:sz="4" w:space="0" w:color="auto"/>
              <w:right w:val="single" w:sz="4" w:space="0" w:color="auto"/>
            </w:tcBorders>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w:t>
            </w:r>
          </w:p>
        </w:tc>
        <w:tc>
          <w:tcPr>
            <w:tcW w:w="1572" w:type="dxa"/>
            <w:tcBorders>
              <w:top w:val="single" w:sz="4" w:space="0" w:color="auto"/>
              <w:left w:val="single" w:sz="4" w:space="0" w:color="auto"/>
              <w:bottom w:val="single" w:sz="4" w:space="0" w:color="auto"/>
              <w:right w:val="single" w:sz="4" w:space="0" w:color="auto"/>
            </w:tcBorders>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2,0</w:t>
            </w:r>
          </w:p>
        </w:tc>
        <w:tc>
          <w:tcPr>
            <w:tcW w:w="1730" w:type="dxa"/>
            <w:tcBorders>
              <w:top w:val="single" w:sz="4" w:space="0" w:color="auto"/>
              <w:left w:val="single" w:sz="4" w:space="0" w:color="auto"/>
              <w:bottom w:val="single" w:sz="4" w:space="0" w:color="auto"/>
              <w:right w:val="single" w:sz="4" w:space="0" w:color="auto"/>
            </w:tcBorders>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w:t>
            </w:r>
          </w:p>
        </w:tc>
        <w:tc>
          <w:tcPr>
            <w:tcW w:w="1415" w:type="dxa"/>
            <w:tcBorders>
              <w:top w:val="single" w:sz="4" w:space="0" w:color="auto"/>
              <w:left w:val="single" w:sz="4" w:space="0" w:color="auto"/>
              <w:bottom w:val="single" w:sz="4" w:space="0" w:color="auto"/>
            </w:tcBorders>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w:t>
            </w:r>
          </w:p>
        </w:tc>
      </w:tr>
      <w:tr w:rsidR="00CF3ADE" w:rsidRPr="00C14440" w:rsidTr="001C0F81">
        <w:trPr>
          <w:jc w:val="center"/>
        </w:trPr>
        <w:tc>
          <w:tcPr>
            <w:tcW w:w="10220" w:type="dxa"/>
            <w:gridSpan w:val="5"/>
            <w:tcBorders>
              <w:top w:val="single" w:sz="4" w:space="0" w:color="auto"/>
              <w:bottom w:val="single" w:sz="4" w:space="0" w:color="auto"/>
            </w:tcBorders>
            <w:vAlign w:val="center"/>
          </w:tcPr>
          <w:p w:rsidR="00CF3ADE" w:rsidRPr="00C14440" w:rsidRDefault="00CF3ADE" w:rsidP="001C0F81">
            <w:pPr>
              <w:pStyle w:val="af8"/>
              <w:jc w:val="left"/>
              <w:rPr>
                <w:rFonts w:ascii="Times New Roman" w:hAnsi="Times New Roman"/>
              </w:rPr>
            </w:pPr>
            <w:r w:rsidRPr="00C14440">
              <w:rPr>
                <w:rFonts w:ascii="Times New Roman" w:hAnsi="Times New Roman"/>
              </w:rPr>
              <w:t>* С учетом устройства барьерных ограждений.</w:t>
            </w:r>
          </w:p>
        </w:tc>
      </w:tr>
    </w:tbl>
    <w:p w:rsidR="00CF3ADE" w:rsidRPr="00C14440" w:rsidRDefault="00CF3ADE" w:rsidP="00CF3ADE">
      <w:pPr>
        <w:pStyle w:val="af9"/>
        <w:ind w:firstLine="709"/>
        <w:jc w:val="both"/>
        <w:rPr>
          <w:rFonts w:ascii="Times New Roman" w:hAnsi="Times New Roman"/>
        </w:rPr>
      </w:pPr>
      <w:bookmarkStart w:id="26" w:name="_Hlk489886746"/>
      <w:bookmarkEnd w:id="25"/>
      <w:r w:rsidRPr="00CF3ADE">
        <w:rPr>
          <w:rStyle w:val="af6"/>
          <w:rFonts w:ascii="Times New Roman" w:hAnsi="Times New Roman"/>
        </w:rPr>
        <w:t>Примечание:</w:t>
      </w:r>
    </w:p>
    <w:p w:rsidR="00CF3ADE" w:rsidRPr="00C14440" w:rsidRDefault="00CF3ADE" w:rsidP="00CF3ADE">
      <w:pPr>
        <w:pStyle w:val="af9"/>
        <w:ind w:firstLine="709"/>
        <w:jc w:val="both"/>
        <w:rPr>
          <w:rFonts w:ascii="Times New Roman" w:hAnsi="Times New Roman"/>
        </w:rPr>
      </w:pPr>
      <w:r w:rsidRPr="00C14440">
        <w:rPr>
          <w:rFonts w:ascii="Times New Roman" w:hAnsi="Times New Roman"/>
        </w:rPr>
        <w:t>1. В числителе даны значения для нового строительства, в знаменателе - в стесненных условиях и при реконструкции.</w:t>
      </w:r>
    </w:p>
    <w:p w:rsidR="00CF3ADE" w:rsidRPr="00C14440" w:rsidRDefault="00CF3ADE" w:rsidP="00CF3ADE">
      <w:pPr>
        <w:pStyle w:val="af9"/>
        <w:ind w:firstLine="709"/>
        <w:jc w:val="both"/>
        <w:rPr>
          <w:rFonts w:ascii="Times New Roman" w:hAnsi="Times New Roman"/>
        </w:rPr>
      </w:pPr>
      <w:r w:rsidRPr="00C14440">
        <w:rPr>
          <w:rFonts w:ascii="Times New Roman" w:hAnsi="Times New Roman"/>
        </w:rPr>
        <w:t>2. В стесненных условиях и при реконструкции на магистральных улицах и дорогах регулируемого движения, при обеспечении расчетной скорости движения не более 70 км/ч, центральную разделительную полосу допускается не устраивать или принимать полосу шириной менее приведенных в настоящей таблице значений.</w:t>
      </w:r>
    </w:p>
    <w:p w:rsidR="00CF3ADE" w:rsidRPr="00C14440" w:rsidRDefault="00CF3ADE" w:rsidP="00CF3ADE">
      <w:pPr>
        <w:ind w:firstLine="709"/>
      </w:pPr>
      <w:r w:rsidRPr="00C14440">
        <w:t>3. На улицах общегородского значения регулируемого движения и районного значения полосу для левого поворота допускается устраивать за счет уменьшения ширины центральной разделительной полосы.</w:t>
      </w:r>
    </w:p>
    <w:p w:rsidR="00CF3ADE" w:rsidRPr="00C14440" w:rsidRDefault="00CF3ADE" w:rsidP="00CF3ADE"/>
    <w:p w:rsidR="00CF3ADE" w:rsidRPr="00C14440" w:rsidRDefault="00CF3ADE" w:rsidP="00CF3ADE">
      <w:pPr>
        <w:ind w:firstLine="709"/>
      </w:pPr>
      <w:r w:rsidRPr="00C14440">
        <w:rPr>
          <w:b/>
        </w:rPr>
        <w:t>3.1.1.13.</w:t>
      </w:r>
      <w:r w:rsidRPr="00C14440">
        <w:t xml:space="preserve"> На магистральных улицах регулируемого движения допускается предусматривать велосипедные дорожки, выделенные разделительными полосами.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Велосипедные дорожки могут устраиваться одностороннего и двустороннего движения при наименьшем расстоянии безопасности от края велодорожки, м:</w:t>
      </w:r>
    </w:p>
    <w:p w:rsidR="00CF3ADE" w:rsidRPr="00C14440" w:rsidRDefault="00CF3ADE" w:rsidP="00CF3ADE">
      <w:pPr>
        <w:ind w:firstLine="709"/>
      </w:pPr>
      <w:r w:rsidRPr="00C14440">
        <w:t>- до проезжей части, опор, деревьев</w:t>
      </w:r>
      <w:r w:rsidRPr="00C14440">
        <w:tab/>
        <w:t>0,75;</w:t>
      </w:r>
    </w:p>
    <w:p w:rsidR="00CF3ADE" w:rsidRPr="00C14440" w:rsidRDefault="00CF3ADE" w:rsidP="00CF3ADE">
      <w:pPr>
        <w:ind w:firstLine="709"/>
      </w:pPr>
      <w:r w:rsidRPr="00C14440">
        <w:t>- до тротуаров</w:t>
      </w:r>
      <w:r w:rsidRPr="00C14440">
        <w:tab/>
      </w:r>
      <w:r w:rsidRPr="00C14440">
        <w:tab/>
      </w:r>
      <w:r w:rsidRPr="00C14440">
        <w:tab/>
      </w:r>
      <w:r w:rsidRPr="00C14440">
        <w:tab/>
        <w:t>0,5.</w:t>
      </w:r>
    </w:p>
    <w:p w:rsidR="00CF3ADE" w:rsidRPr="00C14440" w:rsidRDefault="00CF3ADE" w:rsidP="00CF3ADE">
      <w:pPr>
        <w:ind w:firstLine="709"/>
      </w:pPr>
      <w:r w:rsidRPr="00CF3ADE">
        <w:rPr>
          <w:rStyle w:val="af6"/>
        </w:rPr>
        <w:t xml:space="preserve">Примечание: </w:t>
      </w:r>
      <w:r w:rsidRPr="00C14440">
        <w:t>Допускается устраивать велосипедные полосы по краю улиц и дорог местного значения.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p>
    <w:p w:rsidR="00CF3ADE" w:rsidRPr="00C14440" w:rsidRDefault="00CF3ADE" w:rsidP="00CF3ADE"/>
    <w:p w:rsidR="00CF3ADE" w:rsidRPr="00C14440" w:rsidRDefault="00CF3ADE" w:rsidP="00CF3ADE">
      <w:bookmarkStart w:id="27" w:name="sub_10115"/>
      <w:bookmarkStart w:id="28" w:name="_Hlk489886782"/>
      <w:bookmarkEnd w:id="26"/>
      <w:r w:rsidRPr="00C14440">
        <w:rPr>
          <w:b/>
        </w:rPr>
        <w:t>3.1.1.14.</w:t>
      </w:r>
      <w:r w:rsidRPr="00C14440">
        <w:t xml:space="preserve"> Радиусы закругления бортового камня или кромки проезжей части улиц, дорог следует принимать по расчету, но не менее 6 м, при отсутствии движения допускается принимать 1,0 м.</w:t>
      </w:r>
    </w:p>
    <w:bookmarkEnd w:id="27"/>
    <w:p w:rsidR="00CF3ADE" w:rsidRPr="00C14440" w:rsidRDefault="00CF3ADE" w:rsidP="00CF3ADE">
      <w:r w:rsidRPr="00C14440">
        <w:t>Для общественного транспорта (трамвай, троллейбус, автобус) радиусы закругления устанавливаются в соответствии с техническими требованиями эксплуатации этих видов транспорта.</w:t>
      </w:r>
    </w:p>
    <w:p w:rsidR="00CF3ADE" w:rsidRPr="00C14440" w:rsidRDefault="00CF3ADE" w:rsidP="00CF3ADE"/>
    <w:p w:rsidR="00CF3ADE" w:rsidRPr="00C14440" w:rsidRDefault="00CF3ADE" w:rsidP="00CF3ADE">
      <w:pPr>
        <w:ind w:firstLine="709"/>
      </w:pPr>
      <w:bookmarkStart w:id="29" w:name="sub_10116"/>
      <w:bookmarkStart w:id="30" w:name="_Hlk489886812"/>
      <w:bookmarkEnd w:id="28"/>
      <w:r w:rsidRPr="00C14440">
        <w:rPr>
          <w:b/>
        </w:rPr>
        <w:t>3.1.1.15.</w:t>
      </w:r>
      <w:r w:rsidRPr="00C14440">
        <w:t xml:space="preserve"> На нерегулируемых перекрестках и примыканиях улиц и дорог, а также на пешеходных переходах необходимо предусматривать треугольники видимости. Размеры сторон треугольника для условий «транспорт-транспорт» и для условий «пешеход-транспорт» должны быть определены по расчету.</w:t>
      </w:r>
    </w:p>
    <w:bookmarkEnd w:id="29"/>
    <w:p w:rsidR="00CF3ADE" w:rsidRPr="00C14440" w:rsidRDefault="00CF3ADE" w:rsidP="00CF3ADE">
      <w:pPr>
        <w:ind w:firstLine="709"/>
      </w:pPr>
      <w:r w:rsidRPr="00C14440">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CF3ADE" w:rsidRPr="00C14440" w:rsidRDefault="00CF3ADE" w:rsidP="00CF3ADE">
      <w:pPr>
        <w:ind w:firstLine="709"/>
      </w:pPr>
      <w:r w:rsidRPr="00CF3ADE">
        <w:rPr>
          <w:rStyle w:val="af6"/>
        </w:rPr>
        <w:t>Примечание</w:t>
      </w:r>
      <w:r w:rsidRPr="00C14440">
        <w:t>: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F3ADE" w:rsidRPr="00C14440" w:rsidRDefault="00CF3ADE" w:rsidP="00CF3ADE">
      <w:pPr>
        <w:ind w:firstLine="709"/>
      </w:pPr>
      <w:bookmarkStart w:id="31" w:name="sub_10117"/>
      <w:r w:rsidRPr="00C14440">
        <w:t>На всех элементах УДС должно быть обеспечено расстояние видимости, достаточное для безопасного движения транспортных средств.</w:t>
      </w:r>
    </w:p>
    <w:p w:rsidR="00CF3ADE" w:rsidRPr="00C14440" w:rsidRDefault="00CF3ADE" w:rsidP="00CF3ADE"/>
    <w:p w:rsidR="00CF3ADE" w:rsidRPr="00C14440" w:rsidRDefault="00CF3ADE" w:rsidP="00CF3ADE">
      <w:pPr>
        <w:pStyle w:val="12"/>
        <w:keepNext w:val="0"/>
        <w:ind w:firstLine="709"/>
        <w:rPr>
          <w:b/>
          <w:sz w:val="24"/>
        </w:rPr>
      </w:pPr>
      <w:bookmarkStart w:id="32" w:name="sub_101102"/>
      <w:bookmarkStart w:id="33" w:name="_Hlk489886850"/>
      <w:bookmarkEnd w:id="30"/>
      <w:bookmarkEnd w:id="31"/>
      <w:r w:rsidRPr="00C14440">
        <w:rPr>
          <w:b/>
          <w:sz w:val="24"/>
        </w:rPr>
        <w:t>3.1.1.16.</w:t>
      </w:r>
      <w:r w:rsidRPr="00C14440">
        <w:rPr>
          <w:sz w:val="24"/>
        </w:rPr>
        <w:t xml:space="preserve"> </w:t>
      </w:r>
      <w:r w:rsidRPr="00C14440">
        <w:rPr>
          <w:b/>
          <w:sz w:val="24"/>
        </w:rPr>
        <w:t>Сеть общественного пассажирского транспорта и пешеходного движения</w:t>
      </w:r>
    </w:p>
    <w:p w:rsidR="00CF3ADE" w:rsidRPr="00C14440" w:rsidRDefault="00CF3ADE" w:rsidP="00CF3ADE">
      <w:pPr>
        <w:ind w:firstLine="709"/>
      </w:pPr>
      <w:bookmarkStart w:id="34" w:name="sub_10123"/>
      <w:bookmarkStart w:id="35" w:name="sub_10121"/>
      <w:bookmarkEnd w:id="32"/>
      <w:r w:rsidRPr="00C14440">
        <w:lastRenderedPageBreak/>
        <w:t>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w:t>
      </w:r>
    </w:p>
    <w:bookmarkEnd w:id="34"/>
    <w:p w:rsidR="00CF3ADE" w:rsidRPr="00C14440" w:rsidRDefault="00CF3ADE" w:rsidP="00CF3ADE">
      <w:pPr>
        <w:ind w:firstLine="709"/>
      </w:pPr>
      <w:r w:rsidRPr="00C14440">
        <w:t>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при норме наполнения подвижного состава на расчетный срок 4 чел./м² свободной площади пола пассажирского салона для обычных видов наземного транспорта и 3 чел./м² - для скоростного транспорта.</w:t>
      </w:r>
    </w:p>
    <w:p w:rsidR="00CF3ADE" w:rsidRPr="00C14440" w:rsidRDefault="00CF3ADE" w:rsidP="00CF3ADE">
      <w:pPr>
        <w:ind w:firstLine="709"/>
      </w:pPr>
      <w:bookmarkStart w:id="36" w:name="sub_100021"/>
      <w:bookmarkEnd w:id="35"/>
      <w:r w:rsidRPr="00C14440">
        <w:t>Пешеходная инфраструктура населенного пункта должна образовывать единую непрерывную систему и обеспечивать беспрепятственный пропуск пешеходных потоков, включая МГН. В состав пешеходной инфраструктуры входят пешеходные зоны, пешеходные улицы и площади, уличные тротуары, пешеходные переходы в одном и разных уровнях.</w:t>
      </w:r>
    </w:p>
    <w:bookmarkEnd w:id="36"/>
    <w:p w:rsidR="00CF3ADE" w:rsidRPr="00C14440" w:rsidRDefault="00CF3ADE" w:rsidP="00CF3ADE">
      <w:pPr>
        <w:ind w:firstLine="709"/>
      </w:pPr>
      <w:r w:rsidRPr="00C14440">
        <w:t xml:space="preserve">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чел./м²; на </w:t>
      </w:r>
      <w:proofErr w:type="spellStart"/>
      <w:r w:rsidRPr="00C14440">
        <w:t>предзаводских</w:t>
      </w:r>
      <w:proofErr w:type="spellEnd"/>
      <w:r w:rsidRPr="00C14440">
        <w:t xml:space="preserve"> площадях, у спортивно-зрелищных учреждений, кинотеатров, вокзалов - 0,8 чел./м².</w:t>
      </w:r>
    </w:p>
    <w:p w:rsidR="00CF3ADE" w:rsidRPr="00C14440" w:rsidRDefault="00CF3ADE" w:rsidP="00CF3ADE">
      <w:pPr>
        <w:ind w:firstLine="709"/>
      </w:pPr>
      <w:r w:rsidRPr="00C14440">
        <w:t>Конфигурация и объемно-планировочное решение пешеходных переходов должны учитывать направления движения основных пешеходных потоков и интенсивность пешеходного движения по направлениям, устанавливаемым на основе натуральных обследований, а также результатам прогноза динамики транспортных и пешеходных потоков (выполняемого на основе данных по предстоящему дорожно-мостовому строительству, по развитию застройки и мероприятиям по комплексному благоустройству прилегающих территорий).</w:t>
      </w:r>
    </w:p>
    <w:p w:rsidR="00CF3ADE" w:rsidRPr="00C14440" w:rsidRDefault="00CF3ADE" w:rsidP="00CF3ADE"/>
    <w:p w:rsidR="00CF3ADE" w:rsidRPr="00C14440" w:rsidRDefault="00CF3ADE" w:rsidP="00CF3ADE">
      <w:pPr>
        <w:jc w:val="center"/>
        <w:rPr>
          <w:b/>
        </w:rPr>
      </w:pPr>
      <w:r w:rsidRPr="00C14440">
        <w:rPr>
          <w:b/>
        </w:rPr>
        <w:t>Расчетные показатели пропускной способности одной полосы</w:t>
      </w:r>
      <w:r w:rsidRPr="00C14440">
        <w:rPr>
          <w:b/>
        </w:rPr>
        <w:br/>
        <w:t>движения для тротуаров</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5"/>
        <w:gridCol w:w="1845"/>
        <w:gridCol w:w="1846"/>
      </w:tblGrid>
      <w:tr w:rsidR="00CF3ADE" w:rsidRPr="00C14440" w:rsidTr="001C0F81">
        <w:trPr>
          <w:jc w:val="center"/>
        </w:trPr>
        <w:tc>
          <w:tcPr>
            <w:tcW w:w="5665" w:type="dxa"/>
            <w:shd w:val="clear" w:color="auto" w:fill="auto"/>
            <w:vAlign w:val="center"/>
          </w:tcPr>
          <w:p w:rsidR="00CF3ADE" w:rsidRPr="00C14440" w:rsidRDefault="00CF3ADE" w:rsidP="001C0F81">
            <w:pPr>
              <w:jc w:val="center"/>
            </w:pPr>
            <w:r w:rsidRPr="00C14440">
              <w:t>Типы тротуаров</w:t>
            </w:r>
          </w:p>
        </w:tc>
        <w:tc>
          <w:tcPr>
            <w:tcW w:w="1845" w:type="dxa"/>
            <w:shd w:val="clear" w:color="auto" w:fill="auto"/>
            <w:vAlign w:val="center"/>
            <w:hideMark/>
          </w:tcPr>
          <w:p w:rsidR="00CF3ADE" w:rsidRPr="00C14440" w:rsidRDefault="00CF3ADE" w:rsidP="001C0F81">
            <w:pPr>
              <w:jc w:val="center"/>
            </w:pPr>
            <w:r w:rsidRPr="00C14440">
              <w:t>Единица измерения</w:t>
            </w:r>
          </w:p>
        </w:tc>
        <w:tc>
          <w:tcPr>
            <w:tcW w:w="1846" w:type="dxa"/>
            <w:shd w:val="clear" w:color="auto" w:fill="auto"/>
            <w:vAlign w:val="center"/>
            <w:hideMark/>
          </w:tcPr>
          <w:p w:rsidR="00CF3ADE" w:rsidRPr="00C14440" w:rsidRDefault="00CF3ADE" w:rsidP="001C0F81">
            <w:pPr>
              <w:ind w:left="-57" w:right="-57"/>
              <w:jc w:val="center"/>
            </w:pPr>
            <w:r w:rsidRPr="00C14440">
              <w:t>Норма обеспеченности</w:t>
            </w:r>
          </w:p>
        </w:tc>
      </w:tr>
      <w:tr w:rsidR="00CF3ADE" w:rsidRPr="00C14440" w:rsidTr="001C0F81">
        <w:trPr>
          <w:jc w:val="center"/>
        </w:trPr>
        <w:tc>
          <w:tcPr>
            <w:tcW w:w="5665" w:type="dxa"/>
            <w:shd w:val="clear" w:color="auto" w:fill="auto"/>
            <w:vAlign w:val="center"/>
            <w:hideMark/>
          </w:tcPr>
          <w:p w:rsidR="00CF3ADE" w:rsidRPr="00C14440" w:rsidRDefault="00CF3ADE" w:rsidP="001C0F81">
            <w:r w:rsidRPr="00C14440">
              <w:t xml:space="preserve">Для тротуаров вдоль застройки с объектами обслуживания </w:t>
            </w:r>
          </w:p>
        </w:tc>
        <w:tc>
          <w:tcPr>
            <w:tcW w:w="1845" w:type="dxa"/>
            <w:shd w:val="clear" w:color="auto" w:fill="auto"/>
            <w:vAlign w:val="center"/>
            <w:hideMark/>
          </w:tcPr>
          <w:p w:rsidR="00CF3ADE" w:rsidRPr="00C14440" w:rsidRDefault="00CF3ADE" w:rsidP="001C0F81">
            <w:pPr>
              <w:jc w:val="center"/>
            </w:pPr>
            <w:r w:rsidRPr="00C14440">
              <w:t>чел./час</w:t>
            </w:r>
          </w:p>
        </w:tc>
        <w:tc>
          <w:tcPr>
            <w:tcW w:w="1846" w:type="dxa"/>
            <w:shd w:val="clear" w:color="auto" w:fill="auto"/>
            <w:vAlign w:val="center"/>
            <w:hideMark/>
          </w:tcPr>
          <w:p w:rsidR="00CF3ADE" w:rsidRPr="00C14440" w:rsidRDefault="00CF3ADE" w:rsidP="001C0F81">
            <w:pPr>
              <w:jc w:val="center"/>
            </w:pPr>
            <w:r w:rsidRPr="00C14440">
              <w:t>не более 500</w:t>
            </w:r>
          </w:p>
        </w:tc>
      </w:tr>
      <w:tr w:rsidR="00CF3ADE" w:rsidRPr="00C14440" w:rsidTr="001C0F81">
        <w:trPr>
          <w:jc w:val="center"/>
        </w:trPr>
        <w:tc>
          <w:tcPr>
            <w:tcW w:w="5665" w:type="dxa"/>
            <w:shd w:val="clear" w:color="auto" w:fill="auto"/>
            <w:vAlign w:val="center"/>
            <w:hideMark/>
          </w:tcPr>
          <w:p w:rsidR="00CF3ADE" w:rsidRPr="00C14440" w:rsidRDefault="00CF3ADE" w:rsidP="001C0F81">
            <w:r w:rsidRPr="00C14440">
              <w:t>Для тротуаров, отдаленных от застройки или вдоль застройки без учреждений обслуживания</w:t>
            </w:r>
          </w:p>
        </w:tc>
        <w:tc>
          <w:tcPr>
            <w:tcW w:w="1845" w:type="dxa"/>
            <w:shd w:val="clear" w:color="auto" w:fill="auto"/>
            <w:vAlign w:val="center"/>
            <w:hideMark/>
          </w:tcPr>
          <w:p w:rsidR="00CF3ADE" w:rsidRPr="00C14440" w:rsidRDefault="00CF3ADE" w:rsidP="001C0F81">
            <w:pPr>
              <w:jc w:val="center"/>
            </w:pPr>
            <w:r w:rsidRPr="00C14440">
              <w:t>чел./час</w:t>
            </w:r>
          </w:p>
        </w:tc>
        <w:tc>
          <w:tcPr>
            <w:tcW w:w="1846" w:type="dxa"/>
            <w:shd w:val="clear" w:color="auto" w:fill="auto"/>
            <w:vAlign w:val="center"/>
            <w:hideMark/>
          </w:tcPr>
          <w:p w:rsidR="00CF3ADE" w:rsidRPr="00C14440" w:rsidRDefault="00CF3ADE" w:rsidP="001C0F81">
            <w:pPr>
              <w:jc w:val="center"/>
            </w:pPr>
            <w:r w:rsidRPr="00C14440">
              <w:t>не более 700</w:t>
            </w:r>
          </w:p>
        </w:tc>
      </w:tr>
    </w:tbl>
    <w:p w:rsidR="00CF3ADE" w:rsidRPr="00C14440" w:rsidRDefault="00CF3ADE" w:rsidP="00CF3ADE">
      <w:pPr>
        <w:rPr>
          <w:lang w:eastAsia="en-US"/>
        </w:rPr>
      </w:pPr>
    </w:p>
    <w:p w:rsidR="00CF3ADE" w:rsidRPr="00CF3ADE" w:rsidRDefault="00CF3ADE" w:rsidP="00CF3ADE">
      <w:pPr>
        <w:jc w:val="center"/>
        <w:rPr>
          <w:rFonts w:eastAsia="Calibri"/>
          <w:b/>
          <w:lang w:eastAsia="en-US"/>
        </w:rPr>
      </w:pPr>
      <w:r w:rsidRPr="00CF3ADE">
        <w:rPr>
          <w:rFonts w:eastAsia="Calibri"/>
          <w:b/>
          <w:lang w:eastAsia="en-US"/>
        </w:rPr>
        <w:t>Пешеходные переходы в одном уровне с проезжей частью (наземные)</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3686"/>
      </w:tblGrid>
      <w:tr w:rsidR="00CF3ADE" w:rsidRPr="00C14440" w:rsidTr="001C0F81">
        <w:trPr>
          <w:jc w:val="center"/>
        </w:trPr>
        <w:tc>
          <w:tcPr>
            <w:tcW w:w="5812" w:type="dxa"/>
            <w:shd w:val="clear" w:color="auto" w:fill="auto"/>
            <w:vAlign w:val="center"/>
          </w:tcPr>
          <w:p w:rsidR="00CF3ADE" w:rsidRPr="00C14440" w:rsidRDefault="00CF3ADE" w:rsidP="001C0F81">
            <w:pPr>
              <w:jc w:val="center"/>
              <w:rPr>
                <w:lang w:eastAsia="en-US"/>
              </w:rPr>
            </w:pPr>
            <w:r w:rsidRPr="00C14440">
              <w:rPr>
                <w:lang w:eastAsia="en-US"/>
              </w:rPr>
              <w:t>Места организации пешеходных переходов</w:t>
            </w:r>
          </w:p>
        </w:tc>
        <w:tc>
          <w:tcPr>
            <w:tcW w:w="3686" w:type="dxa"/>
            <w:shd w:val="clear" w:color="auto" w:fill="auto"/>
            <w:vAlign w:val="center"/>
          </w:tcPr>
          <w:p w:rsidR="00CF3ADE" w:rsidRPr="00C14440" w:rsidRDefault="00CF3ADE" w:rsidP="001C0F81">
            <w:pPr>
              <w:jc w:val="center"/>
              <w:rPr>
                <w:lang w:eastAsia="en-US"/>
              </w:rPr>
            </w:pPr>
            <w:r w:rsidRPr="00C14440">
              <w:rPr>
                <w:lang w:eastAsia="en-US"/>
              </w:rPr>
              <w:t>Интервал размещения переходов</w:t>
            </w:r>
          </w:p>
        </w:tc>
      </w:tr>
      <w:tr w:rsidR="00CF3ADE" w:rsidRPr="00C14440" w:rsidTr="001C0F81">
        <w:trPr>
          <w:jc w:val="center"/>
        </w:trPr>
        <w:tc>
          <w:tcPr>
            <w:tcW w:w="5812" w:type="dxa"/>
            <w:shd w:val="clear" w:color="auto" w:fill="auto"/>
            <w:vAlign w:val="center"/>
          </w:tcPr>
          <w:p w:rsidR="00CF3ADE" w:rsidRPr="00C14440" w:rsidRDefault="00CF3ADE" w:rsidP="001C0F81">
            <w:pPr>
              <w:rPr>
                <w:lang w:eastAsia="en-US"/>
              </w:rPr>
            </w:pPr>
            <w:r w:rsidRPr="00C14440">
              <w:rPr>
                <w:lang w:eastAsia="en-US"/>
              </w:rPr>
              <w:t>На магистральных улицах и дорогах регулируемого движения в пределах застроенной территории</w:t>
            </w:r>
          </w:p>
        </w:tc>
        <w:tc>
          <w:tcPr>
            <w:tcW w:w="3686" w:type="dxa"/>
            <w:shd w:val="clear" w:color="auto" w:fill="auto"/>
            <w:vAlign w:val="center"/>
          </w:tcPr>
          <w:p w:rsidR="00CF3ADE" w:rsidRPr="00C14440" w:rsidRDefault="00CF3ADE" w:rsidP="001C0F81">
            <w:pPr>
              <w:jc w:val="center"/>
              <w:rPr>
                <w:lang w:eastAsia="en-US"/>
              </w:rPr>
            </w:pPr>
            <w:r w:rsidRPr="00C14440">
              <w:rPr>
                <w:lang w:eastAsia="en-US"/>
              </w:rPr>
              <w:t>200-</w:t>
            </w:r>
            <w:r w:rsidRPr="001C0F81">
              <w:rPr>
                <w:lang w:val="en-US" w:eastAsia="en-US"/>
              </w:rPr>
              <w:t>4</w:t>
            </w:r>
            <w:r w:rsidRPr="00C14440">
              <w:rPr>
                <w:lang w:eastAsia="en-US"/>
              </w:rPr>
              <w:t>00 метров</w:t>
            </w:r>
          </w:p>
        </w:tc>
      </w:tr>
      <w:tr w:rsidR="00CF3ADE" w:rsidRPr="00C14440" w:rsidTr="001C0F81">
        <w:trPr>
          <w:jc w:val="center"/>
        </w:trPr>
        <w:tc>
          <w:tcPr>
            <w:tcW w:w="5812" w:type="dxa"/>
            <w:shd w:val="clear" w:color="auto" w:fill="auto"/>
            <w:vAlign w:val="center"/>
          </w:tcPr>
          <w:p w:rsidR="00CF3ADE" w:rsidRPr="00C14440" w:rsidRDefault="00CF3ADE" w:rsidP="001C0F81">
            <w:pPr>
              <w:rPr>
                <w:lang w:eastAsia="en-US"/>
              </w:rPr>
            </w:pPr>
            <w:r w:rsidRPr="00C14440">
              <w:rPr>
                <w:lang w:eastAsia="en-US"/>
              </w:rPr>
              <w:t>На дорогах скоростного движения</w:t>
            </w:r>
          </w:p>
        </w:tc>
        <w:tc>
          <w:tcPr>
            <w:tcW w:w="3686" w:type="dxa"/>
            <w:shd w:val="clear" w:color="auto" w:fill="auto"/>
            <w:vAlign w:val="center"/>
          </w:tcPr>
          <w:p w:rsidR="00CF3ADE" w:rsidRPr="00C14440" w:rsidRDefault="00CF3ADE" w:rsidP="001C0F81">
            <w:pPr>
              <w:jc w:val="center"/>
              <w:rPr>
                <w:lang w:eastAsia="en-US"/>
              </w:rPr>
            </w:pPr>
            <w:r w:rsidRPr="00C14440">
              <w:rPr>
                <w:lang w:eastAsia="en-US"/>
              </w:rPr>
              <w:t>400-800 метров</w:t>
            </w:r>
          </w:p>
        </w:tc>
      </w:tr>
      <w:tr w:rsidR="00CF3ADE" w:rsidRPr="00C14440" w:rsidTr="001C0F81">
        <w:trPr>
          <w:jc w:val="center"/>
        </w:trPr>
        <w:tc>
          <w:tcPr>
            <w:tcW w:w="5812" w:type="dxa"/>
            <w:shd w:val="clear" w:color="auto" w:fill="auto"/>
            <w:vAlign w:val="center"/>
          </w:tcPr>
          <w:p w:rsidR="00CF3ADE" w:rsidRPr="00C14440" w:rsidRDefault="00CF3ADE" w:rsidP="001C0F81">
            <w:pPr>
              <w:rPr>
                <w:lang w:eastAsia="en-US"/>
              </w:rPr>
            </w:pPr>
            <w:r w:rsidRPr="00C14440">
              <w:rPr>
                <w:lang w:eastAsia="en-US"/>
              </w:rPr>
              <w:t>На магистральных улицах непрерывного движения</w:t>
            </w:r>
          </w:p>
        </w:tc>
        <w:tc>
          <w:tcPr>
            <w:tcW w:w="3686" w:type="dxa"/>
            <w:shd w:val="clear" w:color="auto" w:fill="auto"/>
            <w:vAlign w:val="center"/>
          </w:tcPr>
          <w:p w:rsidR="00CF3ADE" w:rsidRPr="00C14440" w:rsidRDefault="00CF3ADE" w:rsidP="001C0F81">
            <w:pPr>
              <w:jc w:val="center"/>
              <w:rPr>
                <w:lang w:eastAsia="en-US"/>
              </w:rPr>
            </w:pPr>
            <w:r w:rsidRPr="00C14440">
              <w:rPr>
                <w:lang w:eastAsia="en-US"/>
              </w:rPr>
              <w:t>300-400 метров</w:t>
            </w:r>
          </w:p>
        </w:tc>
      </w:tr>
    </w:tbl>
    <w:p w:rsidR="00CF3ADE" w:rsidRPr="00C14440" w:rsidRDefault="00CF3ADE" w:rsidP="00CF3ADE"/>
    <w:p w:rsidR="00CF3ADE" w:rsidRPr="00C14440" w:rsidRDefault="00CF3ADE" w:rsidP="00CF3ADE">
      <w:pPr>
        <w:jc w:val="center"/>
        <w:rPr>
          <w:b/>
        </w:rPr>
      </w:pPr>
      <w:r w:rsidRPr="00C14440">
        <w:rPr>
          <w:b/>
        </w:rPr>
        <w:t>Расчетные показатели бульваров и пешеходных аллей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0"/>
        <w:gridCol w:w="2206"/>
        <w:gridCol w:w="2207"/>
      </w:tblGrid>
      <w:tr w:rsidR="00CF3ADE" w:rsidRPr="00C14440" w:rsidTr="001C0F81">
        <w:trPr>
          <w:jc w:val="center"/>
        </w:trPr>
        <w:tc>
          <w:tcPr>
            <w:tcW w:w="5390" w:type="dxa"/>
            <w:shd w:val="clear" w:color="auto" w:fill="auto"/>
            <w:vAlign w:val="center"/>
          </w:tcPr>
          <w:p w:rsidR="00CF3ADE" w:rsidRPr="00C14440" w:rsidRDefault="00CF3ADE" w:rsidP="001C0F81">
            <w:pPr>
              <w:jc w:val="center"/>
            </w:pPr>
            <w:r w:rsidRPr="00C14440">
              <w:t>Показатели</w:t>
            </w:r>
          </w:p>
        </w:tc>
        <w:tc>
          <w:tcPr>
            <w:tcW w:w="2206" w:type="dxa"/>
            <w:shd w:val="clear" w:color="auto" w:fill="auto"/>
            <w:vAlign w:val="center"/>
          </w:tcPr>
          <w:p w:rsidR="00CF3ADE" w:rsidRPr="00C14440" w:rsidRDefault="00CF3ADE" w:rsidP="001C0F81">
            <w:pPr>
              <w:jc w:val="center"/>
            </w:pPr>
            <w:r w:rsidRPr="00C14440">
              <w:t>Единица измерения</w:t>
            </w:r>
          </w:p>
        </w:tc>
        <w:tc>
          <w:tcPr>
            <w:tcW w:w="2207" w:type="dxa"/>
            <w:shd w:val="clear" w:color="auto" w:fill="auto"/>
            <w:vAlign w:val="center"/>
          </w:tcPr>
          <w:p w:rsidR="00CF3ADE" w:rsidRPr="00C14440" w:rsidRDefault="00CF3ADE" w:rsidP="001C0F81">
            <w:pPr>
              <w:jc w:val="center"/>
            </w:pPr>
            <w:r w:rsidRPr="00C14440">
              <w:t>Нормативные значения</w:t>
            </w:r>
          </w:p>
        </w:tc>
      </w:tr>
      <w:tr w:rsidR="00CF3ADE" w:rsidRPr="00C14440" w:rsidTr="001C0F81">
        <w:trPr>
          <w:jc w:val="center"/>
        </w:trPr>
        <w:tc>
          <w:tcPr>
            <w:tcW w:w="5390" w:type="dxa"/>
            <w:shd w:val="clear" w:color="auto" w:fill="auto"/>
            <w:vAlign w:val="center"/>
          </w:tcPr>
          <w:p w:rsidR="00CF3ADE" w:rsidRPr="00C14440" w:rsidRDefault="00CF3ADE" w:rsidP="001C0F81">
            <w:r w:rsidRPr="00C14440">
              <w:t>Ширина бульваров с одной продольной пешеходной аллеей, размещаемых по оси улиц</w:t>
            </w:r>
          </w:p>
        </w:tc>
        <w:tc>
          <w:tcPr>
            <w:tcW w:w="2206" w:type="dxa"/>
            <w:shd w:val="clear" w:color="auto" w:fill="auto"/>
            <w:vAlign w:val="center"/>
          </w:tcPr>
          <w:p w:rsidR="00CF3ADE" w:rsidRPr="00C14440" w:rsidRDefault="00CF3ADE" w:rsidP="001C0F81">
            <w:pPr>
              <w:jc w:val="center"/>
            </w:pPr>
            <w:r w:rsidRPr="00C14440">
              <w:t>м</w:t>
            </w:r>
          </w:p>
        </w:tc>
        <w:tc>
          <w:tcPr>
            <w:tcW w:w="2207" w:type="dxa"/>
            <w:shd w:val="clear" w:color="auto" w:fill="auto"/>
            <w:vAlign w:val="center"/>
          </w:tcPr>
          <w:p w:rsidR="00CF3ADE" w:rsidRPr="00C14440" w:rsidRDefault="00CF3ADE" w:rsidP="001C0F81">
            <w:pPr>
              <w:jc w:val="center"/>
            </w:pPr>
            <w:r w:rsidRPr="00C14440">
              <w:t>не менее 18</w:t>
            </w:r>
          </w:p>
        </w:tc>
      </w:tr>
      <w:tr w:rsidR="00CF3ADE" w:rsidRPr="00C14440" w:rsidTr="001C0F81">
        <w:trPr>
          <w:jc w:val="center"/>
        </w:trPr>
        <w:tc>
          <w:tcPr>
            <w:tcW w:w="5390" w:type="dxa"/>
            <w:shd w:val="clear" w:color="auto" w:fill="auto"/>
            <w:vAlign w:val="center"/>
          </w:tcPr>
          <w:p w:rsidR="00CF3ADE" w:rsidRPr="00C14440" w:rsidRDefault="00CF3ADE" w:rsidP="001C0F81">
            <w:r w:rsidRPr="00C14440">
              <w:t>Ширина бульваров с одной продольной пешеходной аллеей, размещаемых с одной стороны улицы между проезжей частью и застройкой</w:t>
            </w:r>
          </w:p>
        </w:tc>
        <w:tc>
          <w:tcPr>
            <w:tcW w:w="2206" w:type="dxa"/>
            <w:shd w:val="clear" w:color="auto" w:fill="auto"/>
            <w:vAlign w:val="center"/>
          </w:tcPr>
          <w:p w:rsidR="00CF3ADE" w:rsidRPr="00C14440" w:rsidRDefault="00CF3ADE" w:rsidP="001C0F81">
            <w:pPr>
              <w:jc w:val="center"/>
            </w:pPr>
            <w:r w:rsidRPr="00C14440">
              <w:t>м</w:t>
            </w:r>
          </w:p>
        </w:tc>
        <w:tc>
          <w:tcPr>
            <w:tcW w:w="2207" w:type="dxa"/>
            <w:shd w:val="clear" w:color="auto" w:fill="auto"/>
            <w:vAlign w:val="center"/>
          </w:tcPr>
          <w:p w:rsidR="00CF3ADE" w:rsidRPr="00C14440" w:rsidRDefault="00CF3ADE" w:rsidP="001C0F81">
            <w:pPr>
              <w:jc w:val="center"/>
            </w:pPr>
            <w:r w:rsidRPr="00C14440">
              <w:t>не менее 10</w:t>
            </w:r>
          </w:p>
        </w:tc>
      </w:tr>
      <w:tr w:rsidR="00CF3ADE" w:rsidRPr="00C14440" w:rsidTr="001C0F81">
        <w:trPr>
          <w:jc w:val="center"/>
        </w:trPr>
        <w:tc>
          <w:tcPr>
            <w:tcW w:w="5390" w:type="dxa"/>
            <w:shd w:val="clear" w:color="auto" w:fill="auto"/>
            <w:vAlign w:val="center"/>
          </w:tcPr>
          <w:p w:rsidR="00CF3ADE" w:rsidRPr="00C14440" w:rsidRDefault="00CF3ADE" w:rsidP="001C0F81">
            <w:r w:rsidRPr="00C14440">
              <w:t>Минимальное соотношение ширины и длины бульвара*</w:t>
            </w:r>
          </w:p>
        </w:tc>
        <w:tc>
          <w:tcPr>
            <w:tcW w:w="2206" w:type="dxa"/>
            <w:shd w:val="clear" w:color="auto" w:fill="auto"/>
            <w:vAlign w:val="center"/>
          </w:tcPr>
          <w:p w:rsidR="00CF3ADE" w:rsidRPr="00C14440" w:rsidRDefault="00CF3ADE" w:rsidP="001C0F81">
            <w:pPr>
              <w:jc w:val="center"/>
            </w:pPr>
            <w:r w:rsidRPr="00C14440">
              <w:t>пропорция</w:t>
            </w:r>
          </w:p>
        </w:tc>
        <w:tc>
          <w:tcPr>
            <w:tcW w:w="2207" w:type="dxa"/>
            <w:shd w:val="clear" w:color="auto" w:fill="auto"/>
            <w:vAlign w:val="center"/>
          </w:tcPr>
          <w:p w:rsidR="00CF3ADE" w:rsidRPr="00C14440" w:rsidRDefault="00CF3ADE" w:rsidP="001C0F81">
            <w:pPr>
              <w:jc w:val="center"/>
            </w:pPr>
            <w:r w:rsidRPr="00C14440">
              <w:t>1:3</w:t>
            </w:r>
          </w:p>
        </w:tc>
      </w:tr>
    </w:tbl>
    <w:p w:rsidR="00CF3ADE" w:rsidRPr="00C14440" w:rsidRDefault="00CF3ADE" w:rsidP="00CF3ADE">
      <w:pPr>
        <w:ind w:firstLine="709"/>
      </w:pPr>
      <w:r w:rsidRPr="00C14440">
        <w:lastRenderedPageBreak/>
        <w:t>Примечание:</w:t>
      </w:r>
    </w:p>
    <w:p w:rsidR="00CF3ADE" w:rsidRPr="00C14440" w:rsidRDefault="00CF3ADE" w:rsidP="00CF3ADE">
      <w:pPr>
        <w:ind w:firstLine="709"/>
      </w:pPr>
      <w:r w:rsidRPr="00C14440">
        <w:t>- При ширине бульвара 18-25 метров следует предусматривать устройство одной аллеи шириной 3-6 метров, на бульварах шириной более 25 метров следует устраивать дополнительно к основной аллее дорожки шириной 1,5-3 метров, на бульварах шириной более 50 метров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w:t>
      </w:r>
    </w:p>
    <w:p w:rsidR="00CF3ADE" w:rsidRPr="00C14440" w:rsidRDefault="00CF3ADE" w:rsidP="00CF3ADE">
      <w:pPr>
        <w:ind w:firstLine="709"/>
      </w:pPr>
      <w:r w:rsidRPr="00C14440">
        <w:t>- Система входов на бульвар дополнительно устраивается по длинным его сторонам с шагом не более 250 метров, а на улицах с интенсивным движением - в увязке с пешеходными переходами.</w:t>
      </w:r>
    </w:p>
    <w:p w:rsidR="00CF3ADE" w:rsidRPr="00C14440" w:rsidRDefault="00CF3ADE" w:rsidP="00CF3ADE"/>
    <w:p w:rsidR="00CF3ADE" w:rsidRPr="00C14440" w:rsidRDefault="00CF3ADE" w:rsidP="00CF3ADE">
      <w:pPr>
        <w:jc w:val="center"/>
        <w:rPr>
          <w:b/>
        </w:rPr>
      </w:pPr>
      <w:r w:rsidRPr="00C14440">
        <w:rPr>
          <w:b/>
        </w:rPr>
        <w:t>Соотношение элементов территории бульвара в зависимости от его широты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393"/>
        <w:gridCol w:w="2393"/>
        <w:gridCol w:w="2393"/>
      </w:tblGrid>
      <w:tr w:rsidR="00CF3ADE" w:rsidRPr="00C14440" w:rsidTr="001C0F81">
        <w:trPr>
          <w:jc w:val="center"/>
        </w:trPr>
        <w:tc>
          <w:tcPr>
            <w:tcW w:w="2284" w:type="dxa"/>
            <w:vMerge w:val="restart"/>
            <w:shd w:val="clear" w:color="auto" w:fill="auto"/>
            <w:vAlign w:val="center"/>
          </w:tcPr>
          <w:p w:rsidR="00CF3ADE" w:rsidRPr="00C14440" w:rsidRDefault="00CF3ADE" w:rsidP="001C0F81">
            <w:pPr>
              <w:jc w:val="center"/>
            </w:pPr>
            <w:r w:rsidRPr="00C14440">
              <w:t>Ширина бульвара, м</w:t>
            </w:r>
          </w:p>
        </w:tc>
        <w:tc>
          <w:tcPr>
            <w:tcW w:w="7179" w:type="dxa"/>
            <w:gridSpan w:val="3"/>
            <w:shd w:val="clear" w:color="auto" w:fill="auto"/>
            <w:vAlign w:val="center"/>
          </w:tcPr>
          <w:p w:rsidR="00CF3ADE" w:rsidRPr="00C14440" w:rsidRDefault="00CF3ADE" w:rsidP="001C0F81">
            <w:pPr>
              <w:jc w:val="center"/>
            </w:pPr>
            <w:r w:rsidRPr="00C14440">
              <w:t>Элементы территории (% от общей площади)</w:t>
            </w:r>
          </w:p>
        </w:tc>
      </w:tr>
      <w:tr w:rsidR="00CF3ADE" w:rsidRPr="00C14440" w:rsidTr="001C0F81">
        <w:trPr>
          <w:jc w:val="center"/>
        </w:trPr>
        <w:tc>
          <w:tcPr>
            <w:tcW w:w="2284" w:type="dxa"/>
            <w:vMerge/>
            <w:shd w:val="clear" w:color="auto" w:fill="auto"/>
            <w:vAlign w:val="center"/>
          </w:tcPr>
          <w:p w:rsidR="00CF3ADE" w:rsidRPr="00C14440" w:rsidRDefault="00CF3ADE" w:rsidP="001C0F81">
            <w:pPr>
              <w:jc w:val="center"/>
            </w:pPr>
          </w:p>
        </w:tc>
        <w:tc>
          <w:tcPr>
            <w:tcW w:w="2393" w:type="dxa"/>
            <w:shd w:val="clear" w:color="auto" w:fill="auto"/>
            <w:vAlign w:val="center"/>
          </w:tcPr>
          <w:p w:rsidR="00CF3ADE" w:rsidRPr="00C14440" w:rsidRDefault="00CF3ADE" w:rsidP="001C0F81">
            <w:pPr>
              <w:jc w:val="center"/>
            </w:pPr>
            <w:r w:rsidRPr="00C14440">
              <w:t>Территории зеленых насаждений и водоемов</w:t>
            </w:r>
          </w:p>
        </w:tc>
        <w:tc>
          <w:tcPr>
            <w:tcW w:w="2393" w:type="dxa"/>
            <w:shd w:val="clear" w:color="auto" w:fill="auto"/>
            <w:vAlign w:val="center"/>
          </w:tcPr>
          <w:p w:rsidR="00CF3ADE" w:rsidRPr="00C14440" w:rsidRDefault="00CF3ADE" w:rsidP="001C0F81">
            <w:pPr>
              <w:jc w:val="center"/>
            </w:pPr>
            <w:r w:rsidRPr="00C14440">
              <w:t>Аллеи, дорожки, площадки</w:t>
            </w:r>
          </w:p>
        </w:tc>
        <w:tc>
          <w:tcPr>
            <w:tcW w:w="2393" w:type="dxa"/>
            <w:shd w:val="clear" w:color="auto" w:fill="auto"/>
            <w:vAlign w:val="center"/>
          </w:tcPr>
          <w:p w:rsidR="00CF3ADE" w:rsidRPr="00C14440" w:rsidRDefault="00CF3ADE" w:rsidP="001C0F81">
            <w:pPr>
              <w:jc w:val="center"/>
            </w:pPr>
            <w:r w:rsidRPr="00C14440">
              <w:t>Сооружения и застройка</w:t>
            </w:r>
          </w:p>
        </w:tc>
      </w:tr>
      <w:tr w:rsidR="00CF3ADE" w:rsidRPr="00C14440" w:rsidTr="001C0F81">
        <w:trPr>
          <w:jc w:val="center"/>
        </w:trPr>
        <w:tc>
          <w:tcPr>
            <w:tcW w:w="2284" w:type="dxa"/>
            <w:shd w:val="clear" w:color="auto" w:fill="auto"/>
            <w:vAlign w:val="center"/>
          </w:tcPr>
          <w:p w:rsidR="00CF3ADE" w:rsidRPr="00C14440" w:rsidRDefault="00CF3ADE" w:rsidP="001C0F81">
            <w:pPr>
              <w:jc w:val="center"/>
            </w:pPr>
            <w:r w:rsidRPr="00C14440">
              <w:t>18-25</w:t>
            </w:r>
          </w:p>
        </w:tc>
        <w:tc>
          <w:tcPr>
            <w:tcW w:w="2393" w:type="dxa"/>
            <w:shd w:val="clear" w:color="auto" w:fill="auto"/>
            <w:vAlign w:val="center"/>
          </w:tcPr>
          <w:p w:rsidR="00CF3ADE" w:rsidRPr="00C14440" w:rsidRDefault="00CF3ADE" w:rsidP="001C0F81">
            <w:pPr>
              <w:jc w:val="center"/>
            </w:pPr>
            <w:r w:rsidRPr="00C14440">
              <w:t>70-75</w:t>
            </w:r>
          </w:p>
        </w:tc>
        <w:tc>
          <w:tcPr>
            <w:tcW w:w="2393" w:type="dxa"/>
            <w:shd w:val="clear" w:color="auto" w:fill="auto"/>
            <w:vAlign w:val="center"/>
          </w:tcPr>
          <w:p w:rsidR="00CF3ADE" w:rsidRPr="00C14440" w:rsidRDefault="00CF3ADE" w:rsidP="001C0F81">
            <w:pPr>
              <w:jc w:val="center"/>
            </w:pPr>
            <w:r w:rsidRPr="00C14440">
              <w:t>30-25</w:t>
            </w:r>
          </w:p>
        </w:tc>
        <w:tc>
          <w:tcPr>
            <w:tcW w:w="2393" w:type="dxa"/>
            <w:shd w:val="clear" w:color="auto" w:fill="auto"/>
            <w:vAlign w:val="center"/>
          </w:tcPr>
          <w:p w:rsidR="00CF3ADE" w:rsidRPr="00C14440" w:rsidRDefault="00CF3ADE" w:rsidP="001C0F81">
            <w:pPr>
              <w:jc w:val="center"/>
            </w:pPr>
            <w:r w:rsidRPr="00C14440">
              <w:t>-</w:t>
            </w:r>
          </w:p>
        </w:tc>
      </w:tr>
      <w:tr w:rsidR="00CF3ADE" w:rsidRPr="00C14440" w:rsidTr="001C0F81">
        <w:trPr>
          <w:jc w:val="center"/>
        </w:trPr>
        <w:tc>
          <w:tcPr>
            <w:tcW w:w="2284" w:type="dxa"/>
            <w:shd w:val="clear" w:color="auto" w:fill="auto"/>
            <w:vAlign w:val="center"/>
          </w:tcPr>
          <w:p w:rsidR="00CF3ADE" w:rsidRPr="00C14440" w:rsidRDefault="00CF3ADE" w:rsidP="001C0F81">
            <w:pPr>
              <w:jc w:val="center"/>
            </w:pPr>
            <w:r w:rsidRPr="00C14440">
              <w:t>25-50</w:t>
            </w:r>
          </w:p>
        </w:tc>
        <w:tc>
          <w:tcPr>
            <w:tcW w:w="2393" w:type="dxa"/>
            <w:shd w:val="clear" w:color="auto" w:fill="auto"/>
            <w:vAlign w:val="center"/>
          </w:tcPr>
          <w:p w:rsidR="00CF3ADE" w:rsidRPr="00C14440" w:rsidRDefault="00CF3ADE" w:rsidP="001C0F81">
            <w:pPr>
              <w:jc w:val="center"/>
            </w:pPr>
            <w:r w:rsidRPr="00C14440">
              <w:t>75-80</w:t>
            </w:r>
          </w:p>
        </w:tc>
        <w:tc>
          <w:tcPr>
            <w:tcW w:w="2393" w:type="dxa"/>
            <w:shd w:val="clear" w:color="auto" w:fill="auto"/>
            <w:vAlign w:val="center"/>
          </w:tcPr>
          <w:p w:rsidR="00CF3ADE" w:rsidRPr="00C14440" w:rsidRDefault="00CF3ADE" w:rsidP="001C0F81">
            <w:pPr>
              <w:jc w:val="center"/>
            </w:pPr>
            <w:r w:rsidRPr="00C14440">
              <w:t>23-17</w:t>
            </w:r>
          </w:p>
        </w:tc>
        <w:tc>
          <w:tcPr>
            <w:tcW w:w="2393" w:type="dxa"/>
            <w:shd w:val="clear" w:color="auto" w:fill="auto"/>
            <w:vAlign w:val="center"/>
          </w:tcPr>
          <w:p w:rsidR="00CF3ADE" w:rsidRPr="00C14440" w:rsidRDefault="00CF3ADE" w:rsidP="001C0F81">
            <w:pPr>
              <w:jc w:val="center"/>
            </w:pPr>
            <w:r w:rsidRPr="00C14440">
              <w:t>2-3</w:t>
            </w:r>
          </w:p>
        </w:tc>
      </w:tr>
      <w:tr w:rsidR="00CF3ADE" w:rsidRPr="00C14440" w:rsidTr="001C0F81">
        <w:trPr>
          <w:jc w:val="center"/>
        </w:trPr>
        <w:tc>
          <w:tcPr>
            <w:tcW w:w="2284" w:type="dxa"/>
            <w:shd w:val="clear" w:color="auto" w:fill="auto"/>
            <w:vAlign w:val="center"/>
          </w:tcPr>
          <w:p w:rsidR="00CF3ADE" w:rsidRPr="00C14440" w:rsidRDefault="00CF3ADE" w:rsidP="001C0F81">
            <w:pPr>
              <w:jc w:val="center"/>
            </w:pPr>
            <w:r w:rsidRPr="00C14440">
              <w:t>Более 50</w:t>
            </w:r>
          </w:p>
        </w:tc>
        <w:tc>
          <w:tcPr>
            <w:tcW w:w="2393" w:type="dxa"/>
            <w:shd w:val="clear" w:color="auto" w:fill="auto"/>
            <w:vAlign w:val="center"/>
          </w:tcPr>
          <w:p w:rsidR="00CF3ADE" w:rsidRPr="00C14440" w:rsidRDefault="00CF3ADE" w:rsidP="001C0F81">
            <w:pPr>
              <w:jc w:val="center"/>
            </w:pPr>
            <w:r w:rsidRPr="00C14440">
              <w:t>65-70</w:t>
            </w:r>
          </w:p>
        </w:tc>
        <w:tc>
          <w:tcPr>
            <w:tcW w:w="2393" w:type="dxa"/>
            <w:shd w:val="clear" w:color="auto" w:fill="auto"/>
            <w:vAlign w:val="center"/>
          </w:tcPr>
          <w:p w:rsidR="00CF3ADE" w:rsidRPr="00C14440" w:rsidRDefault="00CF3ADE" w:rsidP="001C0F81">
            <w:pPr>
              <w:jc w:val="center"/>
            </w:pPr>
            <w:r w:rsidRPr="00C14440">
              <w:t>30-25</w:t>
            </w:r>
          </w:p>
        </w:tc>
        <w:tc>
          <w:tcPr>
            <w:tcW w:w="2393" w:type="dxa"/>
            <w:shd w:val="clear" w:color="auto" w:fill="auto"/>
            <w:vAlign w:val="center"/>
          </w:tcPr>
          <w:p w:rsidR="00CF3ADE" w:rsidRPr="00C14440" w:rsidRDefault="00CF3ADE" w:rsidP="001C0F81">
            <w:pPr>
              <w:jc w:val="center"/>
            </w:pPr>
            <w:r w:rsidRPr="00C14440">
              <w:t>не более 5</w:t>
            </w:r>
          </w:p>
        </w:tc>
      </w:tr>
    </w:tbl>
    <w:p w:rsidR="00CF3ADE" w:rsidRPr="00C14440" w:rsidRDefault="00CF3ADE" w:rsidP="00CF3ADE"/>
    <w:p w:rsidR="00CF3ADE" w:rsidRPr="00C14440" w:rsidRDefault="00CF3ADE" w:rsidP="00CF3ADE">
      <w:pPr>
        <w:jc w:val="center"/>
        <w:rPr>
          <w:b/>
        </w:rPr>
      </w:pPr>
      <w:r w:rsidRPr="00C14440">
        <w:rPr>
          <w:b/>
        </w:rPr>
        <w:t>Соотношение элементов территории сквера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835"/>
        <w:gridCol w:w="2942"/>
      </w:tblGrid>
      <w:tr w:rsidR="00CF3ADE" w:rsidRPr="00C14440" w:rsidTr="001C0F81">
        <w:trPr>
          <w:jc w:val="center"/>
        </w:trPr>
        <w:tc>
          <w:tcPr>
            <w:tcW w:w="3686" w:type="dxa"/>
            <w:vMerge w:val="restart"/>
            <w:shd w:val="clear" w:color="auto" w:fill="auto"/>
            <w:vAlign w:val="center"/>
          </w:tcPr>
          <w:p w:rsidR="00CF3ADE" w:rsidRPr="00C14440" w:rsidRDefault="00CF3ADE" w:rsidP="001C0F81">
            <w:pPr>
              <w:jc w:val="center"/>
            </w:pPr>
            <w:r w:rsidRPr="00C14440">
              <w:t>Скверы, размещаемые</w:t>
            </w:r>
          </w:p>
        </w:tc>
        <w:tc>
          <w:tcPr>
            <w:tcW w:w="5777" w:type="dxa"/>
            <w:gridSpan w:val="2"/>
            <w:shd w:val="clear" w:color="auto" w:fill="auto"/>
            <w:vAlign w:val="center"/>
          </w:tcPr>
          <w:p w:rsidR="00CF3ADE" w:rsidRPr="00C14440" w:rsidRDefault="00CF3ADE" w:rsidP="001C0F81">
            <w:pPr>
              <w:jc w:val="center"/>
            </w:pPr>
            <w:r w:rsidRPr="00C14440">
              <w:t>Элементы территории (% от общей площади)</w:t>
            </w:r>
          </w:p>
        </w:tc>
      </w:tr>
      <w:tr w:rsidR="00CF3ADE" w:rsidRPr="00C14440" w:rsidTr="001C0F81">
        <w:trPr>
          <w:jc w:val="center"/>
        </w:trPr>
        <w:tc>
          <w:tcPr>
            <w:tcW w:w="3686" w:type="dxa"/>
            <w:vMerge/>
            <w:shd w:val="clear" w:color="auto" w:fill="auto"/>
            <w:vAlign w:val="center"/>
          </w:tcPr>
          <w:p w:rsidR="00CF3ADE" w:rsidRPr="00C14440" w:rsidRDefault="00CF3ADE" w:rsidP="001C0F81">
            <w:pPr>
              <w:jc w:val="center"/>
            </w:pPr>
          </w:p>
        </w:tc>
        <w:tc>
          <w:tcPr>
            <w:tcW w:w="2835" w:type="dxa"/>
            <w:shd w:val="clear" w:color="auto" w:fill="auto"/>
            <w:vAlign w:val="center"/>
          </w:tcPr>
          <w:p w:rsidR="00CF3ADE" w:rsidRPr="00C14440" w:rsidRDefault="00CF3ADE" w:rsidP="001C0F81">
            <w:pPr>
              <w:jc w:val="center"/>
            </w:pPr>
            <w:r w:rsidRPr="00C14440">
              <w:t>территории зеленых насаждений и водоемов</w:t>
            </w:r>
          </w:p>
        </w:tc>
        <w:tc>
          <w:tcPr>
            <w:tcW w:w="2942" w:type="dxa"/>
            <w:shd w:val="clear" w:color="auto" w:fill="auto"/>
            <w:vAlign w:val="center"/>
          </w:tcPr>
          <w:p w:rsidR="00CF3ADE" w:rsidRPr="00C14440" w:rsidRDefault="00CF3ADE" w:rsidP="001C0F81">
            <w:pPr>
              <w:jc w:val="center"/>
            </w:pPr>
            <w:r w:rsidRPr="00C14440">
              <w:t>аллеи, дорожки, площади малой формы</w:t>
            </w:r>
          </w:p>
        </w:tc>
      </w:tr>
      <w:tr w:rsidR="00CF3ADE" w:rsidRPr="00C14440" w:rsidTr="001C0F81">
        <w:trPr>
          <w:jc w:val="center"/>
        </w:trPr>
        <w:tc>
          <w:tcPr>
            <w:tcW w:w="3686" w:type="dxa"/>
            <w:shd w:val="clear" w:color="auto" w:fill="auto"/>
            <w:vAlign w:val="center"/>
          </w:tcPr>
          <w:p w:rsidR="00CF3ADE" w:rsidRPr="00C14440" w:rsidRDefault="00CF3ADE" w:rsidP="001C0F81">
            <w:pPr>
              <w:jc w:val="center"/>
            </w:pPr>
            <w:r w:rsidRPr="00C14440">
              <w:t>На улицах и площадях</w:t>
            </w:r>
          </w:p>
        </w:tc>
        <w:tc>
          <w:tcPr>
            <w:tcW w:w="2835" w:type="dxa"/>
            <w:shd w:val="clear" w:color="auto" w:fill="auto"/>
            <w:vAlign w:val="center"/>
          </w:tcPr>
          <w:p w:rsidR="00CF3ADE" w:rsidRPr="00C14440" w:rsidRDefault="00CF3ADE" w:rsidP="001C0F81">
            <w:pPr>
              <w:jc w:val="center"/>
            </w:pPr>
            <w:r w:rsidRPr="00C14440">
              <w:t>60-75</w:t>
            </w:r>
          </w:p>
        </w:tc>
        <w:tc>
          <w:tcPr>
            <w:tcW w:w="2942" w:type="dxa"/>
            <w:shd w:val="clear" w:color="auto" w:fill="auto"/>
            <w:vAlign w:val="center"/>
          </w:tcPr>
          <w:p w:rsidR="00CF3ADE" w:rsidRPr="00C14440" w:rsidRDefault="00CF3ADE" w:rsidP="001C0F81">
            <w:pPr>
              <w:jc w:val="center"/>
            </w:pPr>
            <w:r w:rsidRPr="00C14440">
              <w:t>40-25</w:t>
            </w:r>
          </w:p>
        </w:tc>
      </w:tr>
      <w:tr w:rsidR="00CF3ADE" w:rsidRPr="00C14440" w:rsidTr="001C0F81">
        <w:trPr>
          <w:jc w:val="center"/>
        </w:trPr>
        <w:tc>
          <w:tcPr>
            <w:tcW w:w="3686" w:type="dxa"/>
            <w:shd w:val="clear" w:color="auto" w:fill="auto"/>
            <w:vAlign w:val="center"/>
          </w:tcPr>
          <w:p w:rsidR="00CF3ADE" w:rsidRPr="00C14440" w:rsidRDefault="00CF3ADE" w:rsidP="001C0F81">
            <w:pPr>
              <w:jc w:val="center"/>
            </w:pPr>
            <w:r w:rsidRPr="00C14440">
              <w:t>В жилых районах, на жилых улицах, между зданиями, перед отдельными зданиями</w:t>
            </w:r>
          </w:p>
        </w:tc>
        <w:tc>
          <w:tcPr>
            <w:tcW w:w="2835" w:type="dxa"/>
            <w:shd w:val="clear" w:color="auto" w:fill="auto"/>
            <w:vAlign w:val="center"/>
          </w:tcPr>
          <w:p w:rsidR="00CF3ADE" w:rsidRPr="00C14440" w:rsidRDefault="00CF3ADE" w:rsidP="001C0F81">
            <w:pPr>
              <w:jc w:val="center"/>
            </w:pPr>
            <w:r w:rsidRPr="00C14440">
              <w:t>70-80</w:t>
            </w:r>
          </w:p>
        </w:tc>
        <w:tc>
          <w:tcPr>
            <w:tcW w:w="2942" w:type="dxa"/>
            <w:shd w:val="clear" w:color="auto" w:fill="auto"/>
            <w:vAlign w:val="center"/>
          </w:tcPr>
          <w:p w:rsidR="00CF3ADE" w:rsidRPr="00C14440" w:rsidRDefault="00CF3ADE" w:rsidP="001C0F81">
            <w:pPr>
              <w:jc w:val="center"/>
            </w:pPr>
            <w:r w:rsidRPr="00C14440">
              <w:t>30-20</w:t>
            </w:r>
          </w:p>
        </w:tc>
      </w:tr>
    </w:tbl>
    <w:p w:rsidR="00CF3ADE" w:rsidRPr="00C14440" w:rsidRDefault="00CF3ADE" w:rsidP="00CF3ADE">
      <w:pPr>
        <w:ind w:firstLine="709"/>
      </w:pPr>
      <w:r w:rsidRPr="00C14440">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w:t>
      </w:r>
    </w:p>
    <w:p w:rsidR="00CF3ADE" w:rsidRPr="00C14440" w:rsidRDefault="00CF3ADE" w:rsidP="00CF3ADE">
      <w:pPr>
        <w:ind w:firstLine="709"/>
      </w:pPr>
      <w:r w:rsidRPr="00C14440">
        <w:t>Велосипедные дорожки могут устраиваться одностороннего и двустороннего движения при наименьшем расстоянии безопасности от края велодорожки, м:</w:t>
      </w:r>
    </w:p>
    <w:p w:rsidR="00CF3ADE" w:rsidRPr="00C14440" w:rsidRDefault="00CF3ADE" w:rsidP="00CF3ADE">
      <w:pPr>
        <w:jc w:val="center"/>
        <w:rPr>
          <w:b/>
        </w:rPr>
      </w:pPr>
      <w:r w:rsidRPr="00C14440">
        <w:rPr>
          <w:b/>
        </w:rPr>
        <w:t>Расстояние отступов велосипедных дорожек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4"/>
        <w:gridCol w:w="2148"/>
      </w:tblGrid>
      <w:tr w:rsidR="00CF3ADE" w:rsidRPr="00C14440" w:rsidTr="001C0F81">
        <w:trPr>
          <w:jc w:val="center"/>
        </w:trPr>
        <w:tc>
          <w:tcPr>
            <w:tcW w:w="7484" w:type="dxa"/>
            <w:shd w:val="clear" w:color="auto" w:fill="auto"/>
            <w:vAlign w:val="center"/>
          </w:tcPr>
          <w:p w:rsidR="00CF3ADE" w:rsidRPr="00C14440" w:rsidRDefault="00CF3ADE" w:rsidP="001C0F81">
            <w:pPr>
              <w:jc w:val="center"/>
            </w:pPr>
            <w:r w:rsidRPr="00C14440">
              <w:t>Название объектов</w:t>
            </w:r>
          </w:p>
        </w:tc>
        <w:tc>
          <w:tcPr>
            <w:tcW w:w="2148" w:type="dxa"/>
            <w:shd w:val="clear" w:color="auto" w:fill="auto"/>
            <w:vAlign w:val="center"/>
          </w:tcPr>
          <w:p w:rsidR="00CF3ADE" w:rsidRPr="00C14440" w:rsidRDefault="00CF3ADE" w:rsidP="001C0F81">
            <w:pPr>
              <w:jc w:val="center"/>
            </w:pPr>
            <w:r w:rsidRPr="00C14440">
              <w:t>Расстояние, м</w:t>
            </w:r>
          </w:p>
        </w:tc>
      </w:tr>
      <w:tr w:rsidR="00CF3ADE" w:rsidRPr="00C14440" w:rsidTr="001C0F81">
        <w:trPr>
          <w:jc w:val="center"/>
        </w:trPr>
        <w:tc>
          <w:tcPr>
            <w:tcW w:w="7484" w:type="dxa"/>
            <w:shd w:val="clear" w:color="auto" w:fill="auto"/>
            <w:vAlign w:val="center"/>
          </w:tcPr>
          <w:p w:rsidR="00CF3ADE" w:rsidRPr="00C14440" w:rsidRDefault="00CF3ADE" w:rsidP="001C0F81">
            <w:r w:rsidRPr="00C14440">
              <w:t>до проезжей части, опор, деревьев</w:t>
            </w:r>
          </w:p>
        </w:tc>
        <w:tc>
          <w:tcPr>
            <w:tcW w:w="2148" w:type="dxa"/>
            <w:shd w:val="clear" w:color="auto" w:fill="auto"/>
            <w:vAlign w:val="center"/>
          </w:tcPr>
          <w:p w:rsidR="00CF3ADE" w:rsidRPr="00C14440" w:rsidRDefault="00CF3ADE" w:rsidP="001C0F81">
            <w:pPr>
              <w:jc w:val="center"/>
            </w:pPr>
            <w:r w:rsidRPr="00C14440">
              <w:t>0,75 м</w:t>
            </w:r>
          </w:p>
        </w:tc>
      </w:tr>
      <w:tr w:rsidR="00CF3ADE" w:rsidRPr="00C14440" w:rsidTr="001C0F81">
        <w:trPr>
          <w:jc w:val="center"/>
        </w:trPr>
        <w:tc>
          <w:tcPr>
            <w:tcW w:w="7484" w:type="dxa"/>
            <w:shd w:val="clear" w:color="auto" w:fill="auto"/>
            <w:vAlign w:val="center"/>
          </w:tcPr>
          <w:p w:rsidR="00CF3ADE" w:rsidRPr="00C14440" w:rsidRDefault="00CF3ADE" w:rsidP="001C0F81">
            <w:r w:rsidRPr="00C14440">
              <w:t>до тротуаров</w:t>
            </w:r>
          </w:p>
        </w:tc>
        <w:tc>
          <w:tcPr>
            <w:tcW w:w="2148" w:type="dxa"/>
            <w:shd w:val="clear" w:color="auto" w:fill="auto"/>
            <w:vAlign w:val="center"/>
          </w:tcPr>
          <w:p w:rsidR="00CF3ADE" w:rsidRPr="00C14440" w:rsidRDefault="00CF3ADE" w:rsidP="001C0F81">
            <w:pPr>
              <w:jc w:val="center"/>
            </w:pPr>
            <w:r w:rsidRPr="00C14440">
              <w:t>0,5 м</w:t>
            </w:r>
          </w:p>
        </w:tc>
      </w:tr>
      <w:tr w:rsidR="00CF3ADE" w:rsidRPr="00C14440" w:rsidTr="001C0F81">
        <w:trPr>
          <w:jc w:val="center"/>
        </w:trPr>
        <w:tc>
          <w:tcPr>
            <w:tcW w:w="7484" w:type="dxa"/>
            <w:shd w:val="clear" w:color="auto" w:fill="auto"/>
            <w:vAlign w:val="center"/>
          </w:tcPr>
          <w:p w:rsidR="00CF3ADE" w:rsidRPr="00C14440" w:rsidRDefault="00CF3ADE" w:rsidP="001C0F81">
            <w:r w:rsidRPr="00C14440">
              <w:t>до стоянок автомобилей и остановок общественного транспорта</w:t>
            </w:r>
          </w:p>
        </w:tc>
        <w:tc>
          <w:tcPr>
            <w:tcW w:w="2148" w:type="dxa"/>
            <w:shd w:val="clear" w:color="auto" w:fill="auto"/>
            <w:vAlign w:val="center"/>
          </w:tcPr>
          <w:p w:rsidR="00CF3ADE" w:rsidRPr="00C14440" w:rsidRDefault="00CF3ADE" w:rsidP="001C0F81">
            <w:pPr>
              <w:jc w:val="center"/>
            </w:pPr>
            <w:r w:rsidRPr="00C14440">
              <w:t>1,5 м</w:t>
            </w:r>
          </w:p>
        </w:tc>
      </w:tr>
    </w:tbl>
    <w:p w:rsidR="00CF3ADE" w:rsidRPr="00C14440" w:rsidRDefault="00CF3ADE" w:rsidP="00CF3ADE">
      <w:pPr>
        <w:ind w:firstLine="709"/>
      </w:pPr>
      <w:r w:rsidRPr="00C14440">
        <w:t>Допускается устраивать велосипедные полосы по краю проезжей части улиц и дорог с выделением их маркировкой двойной линией.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p>
    <w:p w:rsidR="00CF3ADE" w:rsidRPr="00C14440" w:rsidRDefault="00CF3ADE" w:rsidP="00CF3ADE"/>
    <w:p w:rsidR="00CF3ADE" w:rsidRPr="00C14440" w:rsidRDefault="00CF3ADE" w:rsidP="00CF3ADE">
      <w:pPr>
        <w:ind w:firstLine="709"/>
        <w:rPr>
          <w:b/>
        </w:rPr>
      </w:pPr>
      <w:bookmarkStart w:id="37" w:name="_Hlk489886888"/>
      <w:bookmarkEnd w:id="33"/>
      <w:r w:rsidRPr="00C14440">
        <w:rPr>
          <w:b/>
        </w:rPr>
        <w:t>3.1.1.17.</w:t>
      </w:r>
      <w:r w:rsidRPr="00C14440">
        <w:t xml:space="preserve"> </w:t>
      </w:r>
      <w:r w:rsidRPr="00C14440">
        <w:rPr>
          <w:b/>
        </w:rPr>
        <w:t>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1979"/>
        <w:gridCol w:w="2698"/>
      </w:tblGrid>
      <w:tr w:rsidR="00CF3ADE" w:rsidRPr="00C14440" w:rsidTr="001C0F81">
        <w:trPr>
          <w:trHeight w:val="375"/>
          <w:jc w:val="center"/>
        </w:trPr>
        <w:tc>
          <w:tcPr>
            <w:tcW w:w="4968" w:type="dxa"/>
            <w:shd w:val="clear" w:color="auto" w:fill="auto"/>
            <w:vAlign w:val="center"/>
            <w:hideMark/>
          </w:tcPr>
          <w:p w:rsidR="00CF3ADE" w:rsidRPr="00C14440" w:rsidRDefault="00CF3ADE" w:rsidP="001C0F81">
            <w:pPr>
              <w:jc w:val="center"/>
            </w:pPr>
            <w:r w:rsidRPr="00C14440">
              <w:t>Расстояние до ближайшей остановки общественного пассажирского транспорта от:</w:t>
            </w:r>
          </w:p>
        </w:tc>
        <w:tc>
          <w:tcPr>
            <w:tcW w:w="1979" w:type="dxa"/>
            <w:shd w:val="clear" w:color="auto" w:fill="auto"/>
            <w:vAlign w:val="center"/>
            <w:hideMark/>
          </w:tcPr>
          <w:p w:rsidR="00CF3ADE" w:rsidRPr="00C14440" w:rsidRDefault="00CF3ADE" w:rsidP="001C0F81">
            <w:pPr>
              <w:jc w:val="center"/>
            </w:pPr>
            <w:r w:rsidRPr="00C14440">
              <w:t>Единица измерения</w:t>
            </w:r>
          </w:p>
        </w:tc>
        <w:tc>
          <w:tcPr>
            <w:tcW w:w="2698" w:type="dxa"/>
            <w:shd w:val="clear" w:color="auto" w:fill="auto"/>
            <w:vAlign w:val="center"/>
            <w:hideMark/>
          </w:tcPr>
          <w:p w:rsidR="00CF3ADE" w:rsidRPr="00C14440" w:rsidRDefault="00CF3ADE" w:rsidP="001C0F81">
            <w:pPr>
              <w:jc w:val="center"/>
            </w:pPr>
            <w:r w:rsidRPr="00C14440">
              <w:t>Норма обеспеченности, не более</w:t>
            </w:r>
          </w:p>
        </w:tc>
      </w:tr>
      <w:tr w:rsidR="00CF3ADE" w:rsidRPr="00C14440" w:rsidTr="001C0F81">
        <w:trPr>
          <w:jc w:val="center"/>
        </w:trPr>
        <w:tc>
          <w:tcPr>
            <w:tcW w:w="4968" w:type="dxa"/>
            <w:shd w:val="clear" w:color="auto" w:fill="auto"/>
            <w:vAlign w:val="center"/>
            <w:hideMark/>
          </w:tcPr>
          <w:p w:rsidR="00CF3ADE" w:rsidRPr="00C14440" w:rsidRDefault="00CF3ADE" w:rsidP="001C0F81">
            <w:r w:rsidRPr="00C14440">
              <w:t>Жилых домов</w:t>
            </w:r>
          </w:p>
        </w:tc>
        <w:tc>
          <w:tcPr>
            <w:tcW w:w="1979" w:type="dxa"/>
            <w:shd w:val="clear" w:color="auto" w:fill="auto"/>
            <w:vAlign w:val="center"/>
            <w:hideMark/>
          </w:tcPr>
          <w:p w:rsidR="00CF3ADE" w:rsidRPr="00C14440" w:rsidRDefault="00CF3ADE" w:rsidP="001C0F81">
            <w:pPr>
              <w:jc w:val="center"/>
            </w:pPr>
            <w:r w:rsidRPr="00C14440">
              <w:t>м</w:t>
            </w:r>
          </w:p>
        </w:tc>
        <w:tc>
          <w:tcPr>
            <w:tcW w:w="2698" w:type="dxa"/>
            <w:shd w:val="clear" w:color="auto" w:fill="auto"/>
            <w:vAlign w:val="center"/>
            <w:hideMark/>
          </w:tcPr>
          <w:p w:rsidR="00CF3ADE" w:rsidRPr="00C14440" w:rsidRDefault="00CF3ADE" w:rsidP="001C0F81">
            <w:pPr>
              <w:jc w:val="center"/>
            </w:pPr>
            <w:r w:rsidRPr="00C14440">
              <w:t>500</w:t>
            </w:r>
          </w:p>
        </w:tc>
      </w:tr>
      <w:tr w:rsidR="00CF3ADE" w:rsidRPr="00C14440" w:rsidTr="001C0F81">
        <w:trPr>
          <w:jc w:val="center"/>
        </w:trPr>
        <w:tc>
          <w:tcPr>
            <w:tcW w:w="4968" w:type="dxa"/>
            <w:shd w:val="clear" w:color="auto" w:fill="auto"/>
            <w:vAlign w:val="center"/>
            <w:hideMark/>
          </w:tcPr>
          <w:p w:rsidR="00CF3ADE" w:rsidRPr="00C14440" w:rsidRDefault="00CF3ADE" w:rsidP="001C0F81">
            <w:r w:rsidRPr="00C14440">
              <w:t>Объектов массового посещения</w:t>
            </w:r>
          </w:p>
        </w:tc>
        <w:tc>
          <w:tcPr>
            <w:tcW w:w="1979" w:type="dxa"/>
            <w:shd w:val="clear" w:color="auto" w:fill="auto"/>
            <w:vAlign w:val="center"/>
            <w:hideMark/>
          </w:tcPr>
          <w:p w:rsidR="00CF3ADE" w:rsidRPr="00C14440" w:rsidRDefault="00CF3ADE" w:rsidP="001C0F81">
            <w:pPr>
              <w:jc w:val="center"/>
            </w:pPr>
            <w:r w:rsidRPr="00C14440">
              <w:t>м</w:t>
            </w:r>
          </w:p>
        </w:tc>
        <w:tc>
          <w:tcPr>
            <w:tcW w:w="2698" w:type="dxa"/>
            <w:shd w:val="clear" w:color="auto" w:fill="auto"/>
            <w:vAlign w:val="center"/>
            <w:hideMark/>
          </w:tcPr>
          <w:p w:rsidR="00CF3ADE" w:rsidRPr="00C14440" w:rsidRDefault="00CF3ADE" w:rsidP="001C0F81">
            <w:pPr>
              <w:jc w:val="center"/>
            </w:pPr>
            <w:r w:rsidRPr="00C14440">
              <w:t>50</w:t>
            </w:r>
          </w:p>
        </w:tc>
      </w:tr>
      <w:tr w:rsidR="00CF3ADE" w:rsidRPr="00C14440" w:rsidTr="001C0F81">
        <w:trPr>
          <w:jc w:val="center"/>
        </w:trPr>
        <w:tc>
          <w:tcPr>
            <w:tcW w:w="4968" w:type="dxa"/>
            <w:shd w:val="clear" w:color="auto" w:fill="auto"/>
            <w:vAlign w:val="center"/>
            <w:hideMark/>
          </w:tcPr>
          <w:p w:rsidR="00CF3ADE" w:rsidRPr="00C14440" w:rsidRDefault="00CF3ADE" w:rsidP="001C0F81">
            <w:r w:rsidRPr="00C14440">
              <w:t>Зон массового отдыха населения</w:t>
            </w:r>
          </w:p>
        </w:tc>
        <w:tc>
          <w:tcPr>
            <w:tcW w:w="1979" w:type="dxa"/>
            <w:shd w:val="clear" w:color="auto" w:fill="auto"/>
            <w:vAlign w:val="center"/>
            <w:hideMark/>
          </w:tcPr>
          <w:p w:rsidR="00CF3ADE" w:rsidRPr="00C14440" w:rsidRDefault="00CF3ADE" w:rsidP="001C0F81">
            <w:pPr>
              <w:jc w:val="center"/>
            </w:pPr>
            <w:r w:rsidRPr="00C14440">
              <w:t>м</w:t>
            </w:r>
          </w:p>
        </w:tc>
        <w:tc>
          <w:tcPr>
            <w:tcW w:w="2698" w:type="dxa"/>
            <w:shd w:val="clear" w:color="auto" w:fill="auto"/>
            <w:vAlign w:val="center"/>
            <w:hideMark/>
          </w:tcPr>
          <w:p w:rsidR="00CF3ADE" w:rsidRPr="00C14440" w:rsidRDefault="00CF3ADE" w:rsidP="001C0F81">
            <w:pPr>
              <w:jc w:val="center"/>
            </w:pPr>
            <w:r w:rsidRPr="00C14440">
              <w:t>800</w:t>
            </w:r>
          </w:p>
        </w:tc>
      </w:tr>
    </w:tbl>
    <w:p w:rsidR="00CF3ADE" w:rsidRPr="00C14440" w:rsidRDefault="00CF3ADE" w:rsidP="00CF3ADE">
      <w:pPr>
        <w:tabs>
          <w:tab w:val="left" w:pos="567"/>
        </w:tabs>
        <w:ind w:firstLine="709"/>
      </w:pPr>
      <w:r w:rsidRPr="00C14440">
        <w:lastRenderedPageBreak/>
        <w:t>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w:t>
      </w:r>
    </w:p>
    <w:p w:rsidR="00CF3ADE" w:rsidRPr="00C14440" w:rsidRDefault="00CF3ADE" w:rsidP="00CF3ADE">
      <w:r w:rsidRPr="00C14440">
        <w:t>В районах индивидуальной усадебной застройки дальность пешеходных подходов к ближайшей остановке общественного транспорта может быть увеличена - до 800 м.</w:t>
      </w:r>
    </w:p>
    <w:p w:rsidR="00CF3ADE" w:rsidRPr="00C14440" w:rsidRDefault="00CF3ADE" w:rsidP="00CF3ADE">
      <w:pPr>
        <w:tabs>
          <w:tab w:val="left" w:pos="567"/>
        </w:tabs>
        <w:ind w:firstLine="709"/>
      </w:pPr>
      <w:r w:rsidRPr="00C14440">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выезжающими на дорогу с автобусным сообщением. Заездной карман состоит из остановочной площадки и участков въезда и выезда на площадку.</w:t>
      </w:r>
    </w:p>
    <w:p w:rsidR="00CF3ADE" w:rsidRPr="00C14440" w:rsidRDefault="00CF3ADE" w:rsidP="00CF3ADE">
      <w:pPr>
        <w:tabs>
          <w:tab w:val="left" w:pos="567"/>
        </w:tabs>
      </w:pPr>
    </w:p>
    <w:p w:rsidR="00CF3ADE" w:rsidRPr="00C14440" w:rsidRDefault="00CF3ADE" w:rsidP="00CF3ADE">
      <w:pPr>
        <w:tabs>
          <w:tab w:val="left" w:pos="567"/>
        </w:tabs>
        <w:jc w:val="center"/>
        <w:rPr>
          <w:b/>
        </w:rPr>
      </w:pPr>
      <w:r w:rsidRPr="00C14440">
        <w:rPr>
          <w:b/>
        </w:rPr>
        <w:t>Расчетные показатели организации заездного кармана остановочной площадки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6"/>
        <w:gridCol w:w="1825"/>
        <w:gridCol w:w="4502"/>
      </w:tblGrid>
      <w:tr w:rsidR="00CF3ADE" w:rsidRPr="00C14440" w:rsidTr="001C0F81">
        <w:trPr>
          <w:jc w:val="center"/>
        </w:trPr>
        <w:tc>
          <w:tcPr>
            <w:tcW w:w="3476" w:type="dxa"/>
            <w:shd w:val="clear" w:color="auto" w:fill="auto"/>
            <w:vAlign w:val="center"/>
          </w:tcPr>
          <w:p w:rsidR="00CF3ADE" w:rsidRPr="00C14440" w:rsidRDefault="00CF3ADE" w:rsidP="001C0F81">
            <w:pPr>
              <w:tabs>
                <w:tab w:val="left" w:pos="567"/>
              </w:tabs>
              <w:jc w:val="center"/>
            </w:pPr>
            <w:r w:rsidRPr="00C14440">
              <w:t>Показатели</w:t>
            </w:r>
          </w:p>
        </w:tc>
        <w:tc>
          <w:tcPr>
            <w:tcW w:w="1825" w:type="dxa"/>
            <w:shd w:val="clear" w:color="auto" w:fill="auto"/>
            <w:vAlign w:val="center"/>
          </w:tcPr>
          <w:p w:rsidR="00CF3ADE" w:rsidRPr="00C14440" w:rsidRDefault="00CF3ADE" w:rsidP="001C0F81">
            <w:pPr>
              <w:tabs>
                <w:tab w:val="left" w:pos="567"/>
              </w:tabs>
              <w:jc w:val="center"/>
            </w:pPr>
            <w:r w:rsidRPr="00C14440">
              <w:t>Единица измерения</w:t>
            </w:r>
          </w:p>
        </w:tc>
        <w:tc>
          <w:tcPr>
            <w:tcW w:w="4502" w:type="dxa"/>
            <w:shd w:val="clear" w:color="auto" w:fill="auto"/>
            <w:vAlign w:val="center"/>
          </w:tcPr>
          <w:p w:rsidR="00CF3ADE" w:rsidRPr="00C14440" w:rsidRDefault="00CF3ADE" w:rsidP="001C0F81">
            <w:pPr>
              <w:tabs>
                <w:tab w:val="left" w:pos="567"/>
              </w:tabs>
              <w:jc w:val="center"/>
            </w:pPr>
            <w:r w:rsidRPr="00C14440">
              <w:t>Значение показателя</w:t>
            </w:r>
          </w:p>
        </w:tc>
      </w:tr>
      <w:tr w:rsidR="00CF3ADE" w:rsidRPr="00C14440" w:rsidTr="001C0F81">
        <w:trPr>
          <w:jc w:val="center"/>
        </w:trPr>
        <w:tc>
          <w:tcPr>
            <w:tcW w:w="3476" w:type="dxa"/>
            <w:shd w:val="clear" w:color="auto" w:fill="auto"/>
            <w:vAlign w:val="center"/>
          </w:tcPr>
          <w:p w:rsidR="00CF3ADE" w:rsidRPr="00C14440" w:rsidRDefault="00CF3ADE" w:rsidP="001C0F81">
            <w:pPr>
              <w:tabs>
                <w:tab w:val="left" w:pos="567"/>
              </w:tabs>
            </w:pPr>
            <w:r w:rsidRPr="00C14440">
              <w:t>Ширина остановочной площадки</w:t>
            </w:r>
          </w:p>
        </w:tc>
        <w:tc>
          <w:tcPr>
            <w:tcW w:w="1825" w:type="dxa"/>
            <w:shd w:val="clear" w:color="auto" w:fill="auto"/>
            <w:vAlign w:val="center"/>
          </w:tcPr>
          <w:p w:rsidR="00CF3ADE" w:rsidRPr="00C14440" w:rsidRDefault="00CF3ADE" w:rsidP="001C0F81">
            <w:pPr>
              <w:tabs>
                <w:tab w:val="left" w:pos="567"/>
              </w:tabs>
              <w:jc w:val="center"/>
            </w:pPr>
            <w:r w:rsidRPr="00C14440">
              <w:t>м</w:t>
            </w:r>
          </w:p>
        </w:tc>
        <w:tc>
          <w:tcPr>
            <w:tcW w:w="4502" w:type="dxa"/>
            <w:shd w:val="clear" w:color="auto" w:fill="auto"/>
            <w:vAlign w:val="center"/>
          </w:tcPr>
          <w:p w:rsidR="00CF3ADE" w:rsidRPr="00C14440" w:rsidRDefault="00CF3ADE" w:rsidP="001C0F81">
            <w:pPr>
              <w:tabs>
                <w:tab w:val="left" w:pos="567"/>
              </w:tabs>
            </w:pPr>
            <w:r w:rsidRPr="00C14440">
              <w:t>равна ширине основных полос проезжей части</w:t>
            </w:r>
          </w:p>
        </w:tc>
      </w:tr>
      <w:tr w:rsidR="00CF3ADE" w:rsidRPr="00C14440" w:rsidTr="001C0F81">
        <w:trPr>
          <w:jc w:val="center"/>
        </w:trPr>
        <w:tc>
          <w:tcPr>
            <w:tcW w:w="3476" w:type="dxa"/>
            <w:shd w:val="clear" w:color="auto" w:fill="auto"/>
            <w:vAlign w:val="center"/>
          </w:tcPr>
          <w:p w:rsidR="00CF3ADE" w:rsidRPr="00C14440" w:rsidRDefault="00CF3ADE" w:rsidP="001C0F81">
            <w:pPr>
              <w:tabs>
                <w:tab w:val="left" w:pos="567"/>
              </w:tabs>
            </w:pPr>
            <w:r w:rsidRPr="00C14440">
              <w:t>Длина остановочной площадки</w:t>
            </w:r>
          </w:p>
        </w:tc>
        <w:tc>
          <w:tcPr>
            <w:tcW w:w="1825" w:type="dxa"/>
            <w:shd w:val="clear" w:color="auto" w:fill="auto"/>
            <w:vAlign w:val="center"/>
          </w:tcPr>
          <w:p w:rsidR="00CF3ADE" w:rsidRPr="00C14440" w:rsidRDefault="00CF3ADE" w:rsidP="001C0F81">
            <w:pPr>
              <w:tabs>
                <w:tab w:val="left" w:pos="567"/>
              </w:tabs>
              <w:jc w:val="center"/>
            </w:pPr>
            <w:r w:rsidRPr="00C14440">
              <w:t>м</w:t>
            </w:r>
          </w:p>
        </w:tc>
        <w:tc>
          <w:tcPr>
            <w:tcW w:w="4502" w:type="dxa"/>
            <w:shd w:val="clear" w:color="auto" w:fill="auto"/>
            <w:vAlign w:val="center"/>
          </w:tcPr>
          <w:p w:rsidR="00CF3ADE" w:rsidRPr="00C14440" w:rsidRDefault="00CF3ADE" w:rsidP="001C0F81">
            <w:pPr>
              <w:tabs>
                <w:tab w:val="left" w:pos="567"/>
              </w:tabs>
            </w:pPr>
            <w:r w:rsidRPr="00C14440">
              <w:t>в зависимости от числа одновременно останавливающихся автобусов и их габаритов по длине, но не менее 13</w:t>
            </w:r>
          </w:p>
        </w:tc>
      </w:tr>
      <w:tr w:rsidR="00CF3ADE" w:rsidRPr="00C14440" w:rsidTr="001C0F81">
        <w:trPr>
          <w:jc w:val="center"/>
        </w:trPr>
        <w:tc>
          <w:tcPr>
            <w:tcW w:w="3476" w:type="dxa"/>
            <w:shd w:val="clear" w:color="auto" w:fill="auto"/>
            <w:vAlign w:val="center"/>
          </w:tcPr>
          <w:p w:rsidR="00CF3ADE" w:rsidRPr="00C14440" w:rsidRDefault="00CF3ADE" w:rsidP="001C0F81">
            <w:pPr>
              <w:tabs>
                <w:tab w:val="left" w:pos="567"/>
              </w:tabs>
            </w:pPr>
            <w:r w:rsidRPr="00C14440">
              <w:t>Длина участков въезда и выезда с остановочной площадки</w:t>
            </w:r>
          </w:p>
        </w:tc>
        <w:tc>
          <w:tcPr>
            <w:tcW w:w="1825" w:type="dxa"/>
            <w:shd w:val="clear" w:color="auto" w:fill="auto"/>
            <w:vAlign w:val="center"/>
          </w:tcPr>
          <w:p w:rsidR="00CF3ADE" w:rsidRPr="00C14440" w:rsidRDefault="00CF3ADE" w:rsidP="001C0F81">
            <w:pPr>
              <w:tabs>
                <w:tab w:val="left" w:pos="567"/>
              </w:tabs>
              <w:jc w:val="center"/>
            </w:pPr>
            <w:r w:rsidRPr="00C14440">
              <w:t>м</w:t>
            </w:r>
          </w:p>
        </w:tc>
        <w:tc>
          <w:tcPr>
            <w:tcW w:w="4502" w:type="dxa"/>
            <w:shd w:val="clear" w:color="auto" w:fill="auto"/>
            <w:vAlign w:val="center"/>
          </w:tcPr>
          <w:p w:rsidR="00CF3ADE" w:rsidRPr="00C14440" w:rsidRDefault="00CF3ADE" w:rsidP="001C0F81">
            <w:pPr>
              <w:tabs>
                <w:tab w:val="left" w:pos="567"/>
              </w:tabs>
              <w:jc w:val="center"/>
            </w:pPr>
            <w:r w:rsidRPr="00C14440">
              <w:t>15</w:t>
            </w:r>
          </w:p>
        </w:tc>
      </w:tr>
      <w:tr w:rsidR="00CF3ADE" w:rsidRPr="00C14440" w:rsidTr="001C0F81">
        <w:trPr>
          <w:jc w:val="center"/>
        </w:trPr>
        <w:tc>
          <w:tcPr>
            <w:tcW w:w="3476" w:type="dxa"/>
            <w:shd w:val="clear" w:color="auto" w:fill="auto"/>
            <w:vAlign w:val="center"/>
          </w:tcPr>
          <w:p w:rsidR="00CF3ADE" w:rsidRPr="00C14440" w:rsidRDefault="00CF3ADE" w:rsidP="001C0F81">
            <w:pPr>
              <w:tabs>
                <w:tab w:val="left" w:pos="567"/>
              </w:tabs>
            </w:pPr>
            <w:r w:rsidRPr="00C14440">
              <w:t>Длина посадочной площадки</w:t>
            </w:r>
          </w:p>
        </w:tc>
        <w:tc>
          <w:tcPr>
            <w:tcW w:w="1825" w:type="dxa"/>
            <w:shd w:val="clear" w:color="auto" w:fill="auto"/>
            <w:vAlign w:val="center"/>
          </w:tcPr>
          <w:p w:rsidR="00CF3ADE" w:rsidRPr="00C14440" w:rsidRDefault="00CF3ADE" w:rsidP="001C0F81">
            <w:pPr>
              <w:tabs>
                <w:tab w:val="left" w:pos="567"/>
              </w:tabs>
              <w:jc w:val="center"/>
            </w:pPr>
            <w:r w:rsidRPr="00C14440">
              <w:t>м</w:t>
            </w:r>
          </w:p>
        </w:tc>
        <w:tc>
          <w:tcPr>
            <w:tcW w:w="4502" w:type="dxa"/>
            <w:shd w:val="clear" w:color="auto" w:fill="auto"/>
            <w:vAlign w:val="center"/>
          </w:tcPr>
          <w:p w:rsidR="00CF3ADE" w:rsidRPr="00C14440" w:rsidRDefault="00CF3ADE" w:rsidP="001C0F81">
            <w:pPr>
              <w:tabs>
                <w:tab w:val="left" w:pos="567"/>
              </w:tabs>
            </w:pPr>
            <w:r w:rsidRPr="00C14440">
              <w:t>не менее длины остановочной площадки</w:t>
            </w:r>
          </w:p>
        </w:tc>
      </w:tr>
      <w:tr w:rsidR="00CF3ADE" w:rsidRPr="00C14440" w:rsidTr="001C0F81">
        <w:trPr>
          <w:jc w:val="center"/>
        </w:trPr>
        <w:tc>
          <w:tcPr>
            <w:tcW w:w="3476" w:type="dxa"/>
            <w:shd w:val="clear" w:color="auto" w:fill="auto"/>
            <w:vAlign w:val="center"/>
          </w:tcPr>
          <w:p w:rsidR="00CF3ADE" w:rsidRPr="00C14440" w:rsidRDefault="00CF3ADE" w:rsidP="001C0F81">
            <w:pPr>
              <w:tabs>
                <w:tab w:val="left" w:pos="567"/>
              </w:tabs>
            </w:pPr>
            <w:r w:rsidRPr="00C14440">
              <w:t>Ширина посадочной площадки</w:t>
            </w:r>
          </w:p>
        </w:tc>
        <w:tc>
          <w:tcPr>
            <w:tcW w:w="1825" w:type="dxa"/>
            <w:shd w:val="clear" w:color="auto" w:fill="auto"/>
            <w:vAlign w:val="center"/>
          </w:tcPr>
          <w:p w:rsidR="00CF3ADE" w:rsidRPr="00C14440" w:rsidRDefault="00CF3ADE" w:rsidP="001C0F81">
            <w:pPr>
              <w:tabs>
                <w:tab w:val="left" w:pos="567"/>
              </w:tabs>
              <w:jc w:val="center"/>
            </w:pPr>
            <w:r w:rsidRPr="00C14440">
              <w:t>м</w:t>
            </w:r>
          </w:p>
        </w:tc>
        <w:tc>
          <w:tcPr>
            <w:tcW w:w="4502" w:type="dxa"/>
            <w:shd w:val="clear" w:color="auto" w:fill="auto"/>
            <w:vAlign w:val="center"/>
          </w:tcPr>
          <w:p w:rsidR="00CF3ADE" w:rsidRPr="00C14440" w:rsidRDefault="00CF3ADE" w:rsidP="001C0F81">
            <w:pPr>
              <w:tabs>
                <w:tab w:val="left" w:pos="567"/>
              </w:tabs>
            </w:pPr>
            <w:r w:rsidRPr="00C14440">
              <w:t>не менее 3</w:t>
            </w:r>
          </w:p>
        </w:tc>
      </w:tr>
      <w:tr w:rsidR="00CF3ADE" w:rsidRPr="00C14440" w:rsidTr="001C0F81">
        <w:trPr>
          <w:jc w:val="center"/>
        </w:trPr>
        <w:tc>
          <w:tcPr>
            <w:tcW w:w="3476" w:type="dxa"/>
            <w:shd w:val="clear" w:color="auto" w:fill="auto"/>
            <w:vAlign w:val="center"/>
          </w:tcPr>
          <w:p w:rsidR="00CF3ADE" w:rsidRPr="00C14440" w:rsidRDefault="00CF3ADE" w:rsidP="001C0F81">
            <w:pPr>
              <w:tabs>
                <w:tab w:val="left" w:pos="567"/>
              </w:tabs>
            </w:pPr>
            <w:r w:rsidRPr="00C14440">
              <w:t>Уширение остановочной площадки для установки павильона</w:t>
            </w:r>
          </w:p>
        </w:tc>
        <w:tc>
          <w:tcPr>
            <w:tcW w:w="1825" w:type="dxa"/>
            <w:shd w:val="clear" w:color="auto" w:fill="auto"/>
            <w:vAlign w:val="center"/>
          </w:tcPr>
          <w:p w:rsidR="00CF3ADE" w:rsidRPr="00C14440" w:rsidRDefault="00CF3ADE" w:rsidP="001C0F81">
            <w:pPr>
              <w:tabs>
                <w:tab w:val="left" w:pos="567"/>
              </w:tabs>
              <w:jc w:val="center"/>
            </w:pPr>
            <w:r w:rsidRPr="00C14440">
              <w:t>м</w:t>
            </w:r>
          </w:p>
        </w:tc>
        <w:tc>
          <w:tcPr>
            <w:tcW w:w="4502" w:type="dxa"/>
            <w:shd w:val="clear" w:color="auto" w:fill="auto"/>
            <w:vAlign w:val="center"/>
          </w:tcPr>
          <w:p w:rsidR="00CF3ADE" w:rsidRPr="00C14440" w:rsidRDefault="00CF3ADE" w:rsidP="001C0F81">
            <w:pPr>
              <w:tabs>
                <w:tab w:val="left" w:pos="567"/>
              </w:tabs>
              <w:jc w:val="center"/>
            </w:pPr>
            <w:r w:rsidRPr="00C14440">
              <w:t>до 5</w:t>
            </w:r>
          </w:p>
        </w:tc>
      </w:tr>
      <w:tr w:rsidR="00CF3ADE" w:rsidRPr="00C14440" w:rsidTr="001C0F81">
        <w:trPr>
          <w:jc w:val="center"/>
        </w:trPr>
        <w:tc>
          <w:tcPr>
            <w:tcW w:w="3476" w:type="dxa"/>
            <w:shd w:val="clear" w:color="auto" w:fill="auto"/>
            <w:vAlign w:val="center"/>
          </w:tcPr>
          <w:p w:rsidR="00CF3ADE" w:rsidRPr="00C14440" w:rsidRDefault="00CF3ADE" w:rsidP="001C0F81">
            <w:pPr>
              <w:tabs>
                <w:tab w:val="left" w:pos="567"/>
              </w:tabs>
            </w:pPr>
            <w:r w:rsidRPr="00C14440">
              <w:t>Размер павильона</w:t>
            </w:r>
          </w:p>
        </w:tc>
        <w:tc>
          <w:tcPr>
            <w:tcW w:w="1825" w:type="dxa"/>
            <w:shd w:val="clear" w:color="auto" w:fill="auto"/>
            <w:vAlign w:val="center"/>
          </w:tcPr>
          <w:p w:rsidR="00CF3ADE" w:rsidRPr="00C14440" w:rsidRDefault="00CF3ADE" w:rsidP="001C0F81">
            <w:pPr>
              <w:tabs>
                <w:tab w:val="left" w:pos="567"/>
              </w:tabs>
              <w:jc w:val="center"/>
            </w:pPr>
            <w:r w:rsidRPr="00C14440">
              <w:t>чел/м²</w:t>
            </w:r>
          </w:p>
        </w:tc>
        <w:tc>
          <w:tcPr>
            <w:tcW w:w="4502" w:type="dxa"/>
            <w:shd w:val="clear" w:color="auto" w:fill="auto"/>
            <w:vAlign w:val="center"/>
          </w:tcPr>
          <w:p w:rsidR="00CF3ADE" w:rsidRPr="00C14440" w:rsidRDefault="00CF3ADE" w:rsidP="001C0F81">
            <w:pPr>
              <w:tabs>
                <w:tab w:val="left" w:pos="567"/>
              </w:tabs>
            </w:pPr>
            <w:r w:rsidRPr="00C14440">
              <w:t xml:space="preserve">определяют с учетом количества одновременно находящихся в час «пик» на остановочной площадке пассажиров </w:t>
            </w:r>
          </w:p>
        </w:tc>
      </w:tr>
      <w:tr w:rsidR="00CF3ADE" w:rsidRPr="00C14440" w:rsidTr="001C0F81">
        <w:trPr>
          <w:jc w:val="center"/>
        </w:trPr>
        <w:tc>
          <w:tcPr>
            <w:tcW w:w="3476" w:type="dxa"/>
            <w:shd w:val="clear" w:color="auto" w:fill="auto"/>
            <w:vAlign w:val="center"/>
          </w:tcPr>
          <w:p w:rsidR="00CF3ADE" w:rsidRPr="00C14440" w:rsidRDefault="00CF3ADE" w:rsidP="001C0F81">
            <w:pPr>
              <w:tabs>
                <w:tab w:val="left" w:pos="567"/>
              </w:tabs>
            </w:pPr>
            <w:r w:rsidRPr="00C14440">
              <w:t>Расположение ближайшей грани от кромки остановочной площадки</w:t>
            </w:r>
          </w:p>
        </w:tc>
        <w:tc>
          <w:tcPr>
            <w:tcW w:w="1825" w:type="dxa"/>
            <w:shd w:val="clear" w:color="auto" w:fill="auto"/>
            <w:vAlign w:val="center"/>
          </w:tcPr>
          <w:p w:rsidR="00CF3ADE" w:rsidRPr="00C14440" w:rsidRDefault="00CF3ADE" w:rsidP="001C0F81">
            <w:pPr>
              <w:tabs>
                <w:tab w:val="left" w:pos="567"/>
              </w:tabs>
              <w:jc w:val="center"/>
            </w:pPr>
            <w:r w:rsidRPr="00C14440">
              <w:t>м</w:t>
            </w:r>
          </w:p>
        </w:tc>
        <w:tc>
          <w:tcPr>
            <w:tcW w:w="4502" w:type="dxa"/>
            <w:shd w:val="clear" w:color="auto" w:fill="auto"/>
            <w:vAlign w:val="center"/>
          </w:tcPr>
          <w:p w:rsidR="00CF3ADE" w:rsidRPr="00C14440" w:rsidRDefault="00CF3ADE" w:rsidP="001C0F81">
            <w:pPr>
              <w:tabs>
                <w:tab w:val="left" w:pos="567"/>
              </w:tabs>
              <w:jc w:val="center"/>
            </w:pPr>
            <w:r w:rsidRPr="00C14440">
              <w:t>не ближе 3</w:t>
            </w:r>
          </w:p>
        </w:tc>
      </w:tr>
    </w:tbl>
    <w:p w:rsidR="00CF3ADE" w:rsidRPr="00C14440" w:rsidRDefault="00CF3ADE" w:rsidP="00CF3ADE">
      <w:pPr>
        <w:tabs>
          <w:tab w:val="left" w:pos="567"/>
        </w:tabs>
        <w:ind w:firstLine="709"/>
      </w:pPr>
      <w:r w:rsidRPr="00C14440">
        <w:t xml:space="preserve">На конечных станциях общественного пассажирского транспорта на поселенческих и </w:t>
      </w:r>
      <w:proofErr w:type="spellStart"/>
      <w:r w:rsidRPr="00C14440">
        <w:t>межпоселенческих</w:t>
      </w:r>
      <w:proofErr w:type="spellEnd"/>
      <w:r w:rsidRPr="00C14440">
        <w:t xml:space="preserve"> маршрутах должно предусматриваться устройство помещений для водителей и обслуживающего персонала.</w:t>
      </w:r>
    </w:p>
    <w:p w:rsidR="00CF3ADE" w:rsidRPr="00C14440" w:rsidRDefault="00CF3ADE" w:rsidP="00CF3ADE">
      <w:pPr>
        <w:tabs>
          <w:tab w:val="left" w:pos="567"/>
        </w:tabs>
      </w:pPr>
    </w:p>
    <w:p w:rsidR="00CF3ADE" w:rsidRPr="00C14440" w:rsidRDefault="00CF3ADE" w:rsidP="00CF3ADE">
      <w:pPr>
        <w:tabs>
          <w:tab w:val="left" w:pos="567"/>
        </w:tabs>
        <w:jc w:val="center"/>
        <w:rPr>
          <w:b/>
        </w:rPr>
      </w:pPr>
      <w:r w:rsidRPr="00C14440">
        <w:rPr>
          <w:b/>
        </w:rPr>
        <w:t>Площадь участков для устройства служебных помещений</w:t>
      </w:r>
      <w:r w:rsidRPr="00C14440">
        <w:rPr>
          <w:b/>
        </w:rPr>
        <w:br/>
        <w:t>на конечных станциях общественного пассажирского транспорта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1825"/>
        <w:gridCol w:w="1413"/>
        <w:gridCol w:w="1296"/>
      </w:tblGrid>
      <w:tr w:rsidR="00CF3ADE" w:rsidRPr="00C14440" w:rsidTr="001C0F81">
        <w:trPr>
          <w:jc w:val="center"/>
        </w:trPr>
        <w:tc>
          <w:tcPr>
            <w:tcW w:w="5377" w:type="dxa"/>
            <w:vMerge w:val="restart"/>
            <w:shd w:val="clear" w:color="auto" w:fill="auto"/>
            <w:vAlign w:val="center"/>
          </w:tcPr>
          <w:p w:rsidR="00CF3ADE" w:rsidRPr="00C14440" w:rsidRDefault="00CF3ADE" w:rsidP="001C0F81">
            <w:pPr>
              <w:tabs>
                <w:tab w:val="left" w:pos="567"/>
              </w:tabs>
              <w:jc w:val="center"/>
            </w:pPr>
            <w:r w:rsidRPr="00C14440">
              <w:t>Наименование показателя</w:t>
            </w:r>
          </w:p>
        </w:tc>
        <w:tc>
          <w:tcPr>
            <w:tcW w:w="1825" w:type="dxa"/>
            <w:vMerge w:val="restart"/>
            <w:shd w:val="clear" w:color="auto" w:fill="auto"/>
            <w:vAlign w:val="center"/>
          </w:tcPr>
          <w:p w:rsidR="00CF3ADE" w:rsidRPr="00C14440" w:rsidRDefault="00CF3ADE" w:rsidP="001C0F81">
            <w:pPr>
              <w:tabs>
                <w:tab w:val="left" w:pos="567"/>
              </w:tabs>
              <w:jc w:val="center"/>
            </w:pPr>
            <w:r w:rsidRPr="00C14440">
              <w:t>Единица измерения</w:t>
            </w:r>
          </w:p>
        </w:tc>
        <w:tc>
          <w:tcPr>
            <w:tcW w:w="2709" w:type="dxa"/>
            <w:gridSpan w:val="2"/>
            <w:shd w:val="clear" w:color="auto" w:fill="auto"/>
            <w:vAlign w:val="center"/>
          </w:tcPr>
          <w:p w:rsidR="00CF3ADE" w:rsidRPr="00C14440" w:rsidRDefault="00CF3ADE" w:rsidP="001C0F81">
            <w:pPr>
              <w:tabs>
                <w:tab w:val="left" w:pos="567"/>
              </w:tabs>
            </w:pPr>
            <w:r w:rsidRPr="00C14440">
              <w:t>Количество маршрутов</w:t>
            </w:r>
          </w:p>
        </w:tc>
      </w:tr>
      <w:tr w:rsidR="00CF3ADE" w:rsidRPr="00C14440" w:rsidTr="001C0F81">
        <w:trPr>
          <w:jc w:val="center"/>
        </w:trPr>
        <w:tc>
          <w:tcPr>
            <w:tcW w:w="5377" w:type="dxa"/>
            <w:vMerge/>
            <w:shd w:val="clear" w:color="auto" w:fill="auto"/>
            <w:vAlign w:val="center"/>
          </w:tcPr>
          <w:p w:rsidR="00CF3ADE" w:rsidRPr="00C14440" w:rsidRDefault="00CF3ADE" w:rsidP="001C0F81">
            <w:pPr>
              <w:tabs>
                <w:tab w:val="left" w:pos="567"/>
              </w:tabs>
            </w:pPr>
          </w:p>
        </w:tc>
        <w:tc>
          <w:tcPr>
            <w:tcW w:w="1825" w:type="dxa"/>
            <w:vMerge/>
            <w:shd w:val="clear" w:color="auto" w:fill="auto"/>
            <w:vAlign w:val="center"/>
          </w:tcPr>
          <w:p w:rsidR="00CF3ADE" w:rsidRPr="00C14440" w:rsidRDefault="00CF3ADE" w:rsidP="001C0F81">
            <w:pPr>
              <w:tabs>
                <w:tab w:val="left" w:pos="567"/>
              </w:tabs>
            </w:pPr>
          </w:p>
        </w:tc>
        <w:tc>
          <w:tcPr>
            <w:tcW w:w="1413" w:type="dxa"/>
            <w:shd w:val="clear" w:color="auto" w:fill="auto"/>
            <w:vAlign w:val="center"/>
          </w:tcPr>
          <w:p w:rsidR="00CF3ADE" w:rsidRPr="00C14440" w:rsidRDefault="00CF3ADE" w:rsidP="001C0F81">
            <w:pPr>
              <w:tabs>
                <w:tab w:val="left" w:pos="567"/>
              </w:tabs>
              <w:jc w:val="center"/>
            </w:pPr>
            <w:r w:rsidRPr="00C14440">
              <w:t>2</w:t>
            </w:r>
          </w:p>
        </w:tc>
        <w:tc>
          <w:tcPr>
            <w:tcW w:w="1296" w:type="dxa"/>
            <w:shd w:val="clear" w:color="auto" w:fill="auto"/>
            <w:vAlign w:val="center"/>
          </w:tcPr>
          <w:p w:rsidR="00CF3ADE" w:rsidRPr="00C14440" w:rsidRDefault="00CF3ADE" w:rsidP="001C0F81">
            <w:pPr>
              <w:tabs>
                <w:tab w:val="left" w:pos="567"/>
              </w:tabs>
              <w:jc w:val="center"/>
            </w:pPr>
            <w:r w:rsidRPr="00C14440">
              <w:t>3-4</w:t>
            </w:r>
          </w:p>
        </w:tc>
      </w:tr>
      <w:tr w:rsidR="00CF3ADE" w:rsidRPr="00C14440" w:rsidTr="001C0F81">
        <w:trPr>
          <w:jc w:val="center"/>
        </w:trPr>
        <w:tc>
          <w:tcPr>
            <w:tcW w:w="5377" w:type="dxa"/>
            <w:shd w:val="clear" w:color="auto" w:fill="auto"/>
            <w:vAlign w:val="center"/>
          </w:tcPr>
          <w:p w:rsidR="00CF3ADE" w:rsidRPr="00C14440" w:rsidRDefault="00CF3ADE" w:rsidP="001C0F81">
            <w:pPr>
              <w:tabs>
                <w:tab w:val="left" w:pos="567"/>
              </w:tabs>
            </w:pPr>
            <w:r w:rsidRPr="00C14440">
              <w:t>Площадь участка</w:t>
            </w:r>
          </w:p>
        </w:tc>
        <w:tc>
          <w:tcPr>
            <w:tcW w:w="1825" w:type="dxa"/>
            <w:shd w:val="clear" w:color="auto" w:fill="auto"/>
            <w:vAlign w:val="center"/>
          </w:tcPr>
          <w:p w:rsidR="00CF3ADE" w:rsidRPr="00C14440" w:rsidRDefault="00CF3ADE" w:rsidP="001C0F81">
            <w:pPr>
              <w:tabs>
                <w:tab w:val="left" w:pos="567"/>
              </w:tabs>
              <w:jc w:val="center"/>
            </w:pPr>
            <w:r w:rsidRPr="00C14440">
              <w:t>м²</w:t>
            </w:r>
          </w:p>
        </w:tc>
        <w:tc>
          <w:tcPr>
            <w:tcW w:w="1413" w:type="dxa"/>
            <w:shd w:val="clear" w:color="auto" w:fill="auto"/>
            <w:vAlign w:val="center"/>
          </w:tcPr>
          <w:p w:rsidR="00CF3ADE" w:rsidRPr="00C14440" w:rsidRDefault="00CF3ADE" w:rsidP="001C0F81">
            <w:pPr>
              <w:tabs>
                <w:tab w:val="left" w:pos="567"/>
              </w:tabs>
              <w:jc w:val="center"/>
            </w:pPr>
            <w:r w:rsidRPr="00C14440">
              <w:t>225</w:t>
            </w:r>
          </w:p>
        </w:tc>
        <w:tc>
          <w:tcPr>
            <w:tcW w:w="1296" w:type="dxa"/>
            <w:shd w:val="clear" w:color="auto" w:fill="auto"/>
            <w:vAlign w:val="center"/>
          </w:tcPr>
          <w:p w:rsidR="00CF3ADE" w:rsidRPr="00C14440" w:rsidRDefault="00CF3ADE" w:rsidP="001C0F81">
            <w:pPr>
              <w:tabs>
                <w:tab w:val="left" w:pos="567"/>
              </w:tabs>
              <w:jc w:val="center"/>
            </w:pPr>
            <w:r w:rsidRPr="00C14440">
              <w:t>256</w:t>
            </w:r>
          </w:p>
        </w:tc>
      </w:tr>
      <w:tr w:rsidR="00CF3ADE" w:rsidRPr="00C14440" w:rsidTr="001C0F81">
        <w:trPr>
          <w:jc w:val="center"/>
        </w:trPr>
        <w:tc>
          <w:tcPr>
            <w:tcW w:w="5377" w:type="dxa"/>
            <w:shd w:val="clear" w:color="auto" w:fill="auto"/>
            <w:vAlign w:val="center"/>
          </w:tcPr>
          <w:p w:rsidR="00CF3ADE" w:rsidRPr="00C14440" w:rsidRDefault="00CF3ADE" w:rsidP="001C0F81">
            <w:pPr>
              <w:tabs>
                <w:tab w:val="left" w:pos="567"/>
              </w:tabs>
            </w:pPr>
            <w:r w:rsidRPr="00C14440">
              <w:t>Этажность здания</w:t>
            </w:r>
          </w:p>
        </w:tc>
        <w:tc>
          <w:tcPr>
            <w:tcW w:w="1825" w:type="dxa"/>
            <w:shd w:val="clear" w:color="auto" w:fill="auto"/>
            <w:vAlign w:val="center"/>
          </w:tcPr>
          <w:p w:rsidR="00CF3ADE" w:rsidRPr="00C14440" w:rsidRDefault="00CF3ADE" w:rsidP="001C0F81">
            <w:pPr>
              <w:tabs>
                <w:tab w:val="left" w:pos="567"/>
              </w:tabs>
              <w:jc w:val="center"/>
            </w:pPr>
            <w:r w:rsidRPr="00C14440">
              <w:t>этаж</w:t>
            </w:r>
          </w:p>
        </w:tc>
        <w:tc>
          <w:tcPr>
            <w:tcW w:w="1413" w:type="dxa"/>
            <w:shd w:val="clear" w:color="auto" w:fill="auto"/>
            <w:vAlign w:val="center"/>
          </w:tcPr>
          <w:p w:rsidR="00CF3ADE" w:rsidRPr="00C14440" w:rsidRDefault="00CF3ADE" w:rsidP="001C0F81">
            <w:pPr>
              <w:tabs>
                <w:tab w:val="left" w:pos="567"/>
              </w:tabs>
              <w:jc w:val="center"/>
            </w:pPr>
            <w:r w:rsidRPr="00C14440">
              <w:t>1</w:t>
            </w:r>
          </w:p>
        </w:tc>
        <w:tc>
          <w:tcPr>
            <w:tcW w:w="1296" w:type="dxa"/>
            <w:shd w:val="clear" w:color="auto" w:fill="auto"/>
            <w:vAlign w:val="center"/>
          </w:tcPr>
          <w:p w:rsidR="00CF3ADE" w:rsidRPr="00C14440" w:rsidRDefault="00CF3ADE" w:rsidP="001C0F81">
            <w:pPr>
              <w:tabs>
                <w:tab w:val="left" w:pos="567"/>
              </w:tabs>
              <w:jc w:val="center"/>
            </w:pPr>
            <w:r w:rsidRPr="00C14440">
              <w:t>1</w:t>
            </w:r>
          </w:p>
        </w:tc>
      </w:tr>
    </w:tbl>
    <w:p w:rsidR="00CF3ADE" w:rsidRPr="00C14440" w:rsidRDefault="00CF3ADE" w:rsidP="00CF3ADE">
      <w:pPr>
        <w:tabs>
          <w:tab w:val="left" w:pos="567"/>
        </w:tabs>
      </w:pPr>
    </w:p>
    <w:p w:rsidR="00CF3ADE" w:rsidRPr="00C14440" w:rsidRDefault="00CF3ADE" w:rsidP="00CF3ADE">
      <w:pPr>
        <w:pStyle w:val="3"/>
        <w:keepNext w:val="0"/>
        <w:numPr>
          <w:ilvl w:val="0"/>
          <w:numId w:val="0"/>
        </w:numPr>
        <w:spacing w:before="0"/>
        <w:jc w:val="center"/>
        <w:rPr>
          <w:rFonts w:ascii="Times New Roman" w:hAnsi="Times New Roman"/>
          <w:b w:val="0"/>
        </w:rPr>
      </w:pPr>
      <w:bookmarkStart w:id="38" w:name="sub_101103"/>
      <w:bookmarkEnd w:id="37"/>
      <w:r w:rsidRPr="00C14440">
        <w:rPr>
          <w:rFonts w:ascii="Times New Roman" w:hAnsi="Times New Roman"/>
        </w:rPr>
        <w:t>3.1.2. Обоснование расчетных показателей обеспеченности</w:t>
      </w:r>
      <w:r w:rsidRPr="00C14440">
        <w:rPr>
          <w:rFonts w:ascii="Times New Roman" w:hAnsi="Times New Roman"/>
        </w:rPr>
        <w:br/>
        <w:t>объектов автомобильными стоянками</w:t>
      </w:r>
    </w:p>
    <w:bookmarkEnd w:id="38"/>
    <w:p w:rsidR="00CF3ADE" w:rsidRPr="00C14440" w:rsidRDefault="00CF3ADE" w:rsidP="00CF3ADE"/>
    <w:p w:rsidR="00CF3ADE" w:rsidRPr="00C14440" w:rsidRDefault="00CF3ADE" w:rsidP="00CF3ADE">
      <w:pPr>
        <w:ind w:firstLine="709"/>
      </w:pPr>
      <w:r w:rsidRPr="00C14440">
        <w:rPr>
          <w:b/>
        </w:rPr>
        <w:t>3.1.2.1</w:t>
      </w:r>
      <w:r w:rsidRPr="00C14440">
        <w:t xml:space="preserve">. </w:t>
      </w:r>
      <w:r w:rsidRPr="00C14440">
        <w:rPr>
          <w:bCs/>
        </w:rPr>
        <w:t>В населенных пунктах должны быть предусмотрены территории для постоянного хранения, временного хранения и технического обслуживания легковых автомобилей всех категорий, исходя из уровня автомобилизации на расчетный срок</w:t>
      </w:r>
      <w:r w:rsidRPr="00C14440">
        <w:t>.</w:t>
      </w:r>
    </w:p>
    <w:p w:rsidR="00CF3ADE" w:rsidRPr="00C14440" w:rsidRDefault="00CF3ADE" w:rsidP="00CF3ADE">
      <w:pPr>
        <w:rPr>
          <w:bCs/>
        </w:rPr>
      </w:pPr>
    </w:p>
    <w:p w:rsidR="00CF3ADE" w:rsidRPr="00C14440" w:rsidRDefault="00CF3ADE" w:rsidP="00CF3ADE">
      <w:pPr>
        <w:ind w:firstLine="709"/>
        <w:rPr>
          <w:bCs/>
        </w:rPr>
      </w:pPr>
      <w:r w:rsidRPr="00C14440">
        <w:rPr>
          <w:b/>
        </w:rPr>
        <w:t>3.1.2.2</w:t>
      </w:r>
      <w:r w:rsidRPr="00C14440">
        <w:t xml:space="preserve">. </w:t>
      </w:r>
      <w:r w:rsidRPr="00C14440">
        <w:rPr>
          <w:bCs/>
        </w:rPr>
        <w:t>Система хранения индивидуального транспорта должна предусматривать следующие виды стоянок:</w:t>
      </w:r>
    </w:p>
    <w:p w:rsidR="00CF3ADE" w:rsidRPr="00C14440" w:rsidRDefault="00CF3ADE" w:rsidP="00CF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C14440">
        <w:rPr>
          <w:bCs/>
        </w:rPr>
        <w:t xml:space="preserve">1) стоянка для хранения автомобилей постоянного </w:t>
      </w:r>
      <w:r w:rsidRPr="00C14440">
        <w:t>населения</w:t>
      </w:r>
      <w:r w:rsidRPr="00C14440">
        <w:rPr>
          <w:bCs/>
        </w:rPr>
        <w:t xml:space="preserve"> - в капитальных гаражах (паркингах):</w:t>
      </w:r>
      <w:r w:rsidRPr="00C14440">
        <w:t xml:space="preserve"> наземных, подземных, полуподземных, встроенных и пристроенных, на открытых охраняемых и неохраняемых стоянках в границах квартала (микрорайона) или на свободных соседних территориях. </w:t>
      </w:r>
      <w:r w:rsidRPr="00C14440">
        <w:rPr>
          <w:bCs/>
        </w:rPr>
        <w:t xml:space="preserve">В границах земельных участков многоэтажных жилых домов стоянки для постоянного хранения индивидуального транспорта следует располагать только в </w:t>
      </w:r>
      <w:r w:rsidRPr="00C14440">
        <w:t xml:space="preserve">подземных, полуподземных, наземных, встроенных, пристроенных и </w:t>
      </w:r>
      <w:proofErr w:type="spellStart"/>
      <w:r w:rsidRPr="00C14440">
        <w:t>отдельностоящих</w:t>
      </w:r>
      <w:proofErr w:type="spellEnd"/>
      <w:r w:rsidRPr="00C14440">
        <w:t xml:space="preserve"> многоэтажных паркингах;</w:t>
      </w:r>
    </w:p>
    <w:p w:rsidR="00CF3ADE" w:rsidRPr="00C14440" w:rsidRDefault="00CF3ADE" w:rsidP="00CF3ADE">
      <w:pPr>
        <w:ind w:firstLine="709"/>
      </w:pPr>
      <w:r w:rsidRPr="00C14440">
        <w:t xml:space="preserve">2) стоянка для временного хранения легковых автомобилей постоянного и дневного населения города при поездках с различными целями - на открытых </w:t>
      </w:r>
      <w:proofErr w:type="spellStart"/>
      <w:r w:rsidRPr="00C14440">
        <w:t>приобъектных</w:t>
      </w:r>
      <w:proofErr w:type="spellEnd"/>
      <w:r w:rsidRPr="00C14440">
        <w:t xml:space="preserve"> стоянках у общественных зданий, учреждений, предприятий, торговых центров, вокзалов и т.д. При отсутствии необходимой территории для организации открытых парковок следует предусматривать встроенные или пристроенные, в том числе подземные и крышные автостоянки;</w:t>
      </w:r>
    </w:p>
    <w:p w:rsidR="00CF3ADE" w:rsidRPr="00C14440" w:rsidRDefault="00CF3ADE" w:rsidP="00CF3ADE">
      <w:pPr>
        <w:ind w:firstLine="709"/>
      </w:pPr>
      <w:r w:rsidRPr="00C14440">
        <w:rPr>
          <w:bCs/>
        </w:rPr>
        <w:t>3) гостевая стоянка - на открытой неогороженной стоянке в границах земельного участка жилого дома</w:t>
      </w:r>
      <w:r w:rsidRPr="00C14440">
        <w:t>, предназначенная для парковки легковых автомобилей посетителей жилой застройки. На гостевой стоянке осуществляется временная бесплатная (без извлечения прибыли) стоянка личного автомобильного транспорта посетителей или жителей жилого дома.</w:t>
      </w:r>
    </w:p>
    <w:p w:rsidR="00CF3ADE" w:rsidRPr="00C14440" w:rsidRDefault="00CF3ADE" w:rsidP="00CF3ADE"/>
    <w:p w:rsidR="00CF3ADE" w:rsidRPr="00C14440" w:rsidRDefault="00CF3ADE" w:rsidP="00CF3ADE">
      <w:pPr>
        <w:ind w:firstLine="709"/>
      </w:pPr>
      <w:r w:rsidRPr="00C14440">
        <w:rPr>
          <w:b/>
        </w:rPr>
        <w:t>3.1.2.3.</w:t>
      </w:r>
      <w:r w:rsidRPr="00C14440">
        <w:rPr>
          <w:b/>
          <w:bCs/>
        </w:rPr>
        <w:t xml:space="preserve"> </w:t>
      </w:r>
      <w:r w:rsidRPr="00C14440">
        <w:t>В соответствии с Региональными нормативами градостроительного проектирования Республики Адыгея, утвержденными приказом Комитетом Республики Адыгея по архитектуре и градостроительству от 31.12.2014 года №70-од (в редакции от 02.07.2015 №18-од и 21.10.2015 №33-од), уровень автомобилизации на I период расчетного срока (2020 год) составляет 250 - 290 легковых автомобилей на 1000 жителей, на расчетный срок (2030 год) - принимается 375 легковых автомобилей с учетом транспортного баланса, предусмотренного схемой территориального планирования Республики Адыгея.</w:t>
      </w:r>
    </w:p>
    <w:p w:rsidR="00CF3ADE" w:rsidRPr="00C14440" w:rsidRDefault="00CF3ADE" w:rsidP="00CF3ADE"/>
    <w:p w:rsidR="00CF3ADE" w:rsidRPr="00C14440" w:rsidRDefault="00CF3ADE" w:rsidP="00CF3ADE">
      <w:pPr>
        <w:ind w:firstLine="709"/>
      </w:pPr>
      <w:bookmarkStart w:id="39" w:name="_Hlk489886994"/>
      <w:r w:rsidRPr="00C14440">
        <w:rPr>
          <w:b/>
        </w:rPr>
        <w:t>3.1.2.4.</w:t>
      </w:r>
      <w:r w:rsidRPr="00C14440">
        <w:t xml:space="preserve"> Для размещения </w:t>
      </w:r>
      <w:proofErr w:type="spellStart"/>
      <w:r w:rsidRPr="00C14440">
        <w:t>машино</w:t>
      </w:r>
      <w:proofErr w:type="spellEnd"/>
      <w:r w:rsidRPr="00C14440">
        <w:t>-мест в жилой застройке следует предусматривать:</w:t>
      </w:r>
    </w:p>
    <w:p w:rsidR="00CF3ADE" w:rsidRPr="00C14440" w:rsidRDefault="00CF3ADE" w:rsidP="00CF3ADE">
      <w:pPr>
        <w:ind w:firstLine="709"/>
      </w:pPr>
      <w:r w:rsidRPr="00C14440">
        <w:t>- объекты для хранения легковых автомобилей постоянного населения, расположенные вблизи от мест проживания;</w:t>
      </w:r>
    </w:p>
    <w:p w:rsidR="00CF3ADE" w:rsidRPr="00C14440" w:rsidRDefault="00CF3ADE" w:rsidP="00CF3ADE">
      <w:pPr>
        <w:ind w:firstLine="709"/>
      </w:pPr>
      <w:r w:rsidRPr="00C14440">
        <w:t>- объекты для паркования легковых автомобилей постоянного и дневного населения при поездках с различными целями.</w:t>
      </w:r>
    </w:p>
    <w:p w:rsidR="00CF3ADE" w:rsidRPr="00C14440" w:rsidRDefault="00CF3ADE" w:rsidP="00CF3ADE">
      <w:pPr>
        <w:ind w:firstLine="709"/>
      </w:pPr>
      <w:r w:rsidRPr="00C14440">
        <w:t xml:space="preserve">Требуемое число </w:t>
      </w:r>
      <w:proofErr w:type="spellStart"/>
      <w:r w:rsidRPr="00C14440">
        <w:t>машино</w:t>
      </w:r>
      <w:proofErr w:type="spellEnd"/>
      <w:r w:rsidRPr="00C14440">
        <w:t>-мест для хранения и паркования легковых автомобилей в жилой зоне следует принимать в соответствии с требованиями настоящего свода правил (</w:t>
      </w:r>
      <w:hyperlink w:anchor="sub_100261" w:history="1">
        <w:r w:rsidRPr="00CF3ADE">
          <w:rPr>
            <w:rStyle w:val="af7"/>
          </w:rPr>
          <w:t>таблица 11.8</w:t>
        </w:r>
      </w:hyperlink>
      <w:r w:rsidRPr="00C14440">
        <w:t xml:space="preserve"> и </w:t>
      </w:r>
      <w:hyperlink w:anchor="sub_7000" w:history="1">
        <w:r w:rsidRPr="00CF3ADE">
          <w:rPr>
            <w:rStyle w:val="af7"/>
          </w:rPr>
          <w:t>приложение Ж</w:t>
        </w:r>
      </w:hyperlink>
      <w:r w:rsidRPr="00C14440">
        <w:t>) СП 42.13330.2016. При наличии региональных нормативов градостроительного проектирования следует руководствоваться приведенными в них нормативными показателями.</w:t>
      </w:r>
    </w:p>
    <w:p w:rsidR="00CF3ADE" w:rsidRPr="00C14440" w:rsidRDefault="00CF3ADE" w:rsidP="00CF3ADE"/>
    <w:p w:rsidR="00CF3ADE" w:rsidRPr="00C14440" w:rsidRDefault="00CF3ADE" w:rsidP="00CF3ADE">
      <w:pPr>
        <w:ind w:firstLine="709"/>
      </w:pPr>
      <w:bookmarkStart w:id="40" w:name="_Hlk489887031"/>
      <w:bookmarkEnd w:id="39"/>
      <w:r w:rsidRPr="00C14440">
        <w:rPr>
          <w:b/>
        </w:rPr>
        <w:t>3.1.2.5.</w:t>
      </w:r>
      <w:r w:rsidRPr="00C14440">
        <w:t xml:space="preserve"> Стоянки для хранения автомобилей и других </w:t>
      </w:r>
      <w:proofErr w:type="spellStart"/>
      <w:r w:rsidRPr="00C14440">
        <w:t>мототранспортных</w:t>
      </w:r>
      <w:proofErr w:type="spellEnd"/>
      <w:r w:rsidRPr="00C14440">
        <w:t xml:space="preserve">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региональными нормативами градостроительного проектирования или принимается по заданию на проектирование.</w:t>
      </w:r>
    </w:p>
    <w:p w:rsidR="00CF3ADE" w:rsidRPr="00C14440" w:rsidRDefault="00CF3ADE" w:rsidP="00CF3ADE">
      <w:pPr>
        <w:ind w:firstLine="709"/>
      </w:pPr>
      <w:r w:rsidRPr="00CF3ADE">
        <w:rPr>
          <w:rStyle w:val="af6"/>
        </w:rPr>
        <w:t>Примечание</w:t>
      </w:r>
      <w:r w:rsidRPr="00C14440">
        <w:t xml:space="preserve">: в районах с неблагоприятной гидрогеологической обстановкой, ограничивающей или исключающей возможность устройства подземных стоянок автомобилей, требование </w:t>
      </w:r>
      <w:hyperlink w:anchor="sub_100027" w:history="1">
        <w:r w:rsidRPr="00CF3ADE">
          <w:rPr>
            <w:rStyle w:val="af7"/>
          </w:rPr>
          <w:t>первого абзаца</w:t>
        </w:r>
      </w:hyperlink>
      <w:r w:rsidRPr="00C14440">
        <w:t xml:space="preserve"> настоящего пункта следует обеспечивать посредством строительства наземных и наземно-подземных сооружений с последующей обсыпкой грунтом и использованием земляной кровли для спортивных и хозяйственных площадок.</w:t>
      </w:r>
    </w:p>
    <w:p w:rsidR="00CF3ADE" w:rsidRPr="00C14440" w:rsidRDefault="00CF3ADE" w:rsidP="00CF3ADE"/>
    <w:p w:rsidR="00CF3ADE" w:rsidRPr="00C14440" w:rsidRDefault="00CF3ADE" w:rsidP="00CF3ADE">
      <w:pPr>
        <w:ind w:firstLine="709"/>
      </w:pPr>
      <w:bookmarkStart w:id="41" w:name="_Hlk489887129"/>
      <w:bookmarkEnd w:id="40"/>
      <w:r w:rsidRPr="00C14440">
        <w:rPr>
          <w:b/>
        </w:rPr>
        <w:t>3.1.2.6.</w:t>
      </w:r>
      <w:r w:rsidRPr="00C14440">
        <w:t xml:space="preserve"> 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w:t>
      </w:r>
      <w:r w:rsidRPr="00C14440">
        <w:lastRenderedPageBreak/>
        <w:t xml:space="preserve">общеобразовательных и дошкольных образовательных организаций, размещаемых на селитебных территориях, следует принимать с учетом </w:t>
      </w:r>
      <w:hyperlink r:id="rId29" w:history="1">
        <w:r w:rsidRPr="00CF3ADE">
          <w:rPr>
            <w:rStyle w:val="af7"/>
          </w:rPr>
          <w:t>СанПиН 2.2.1/2.1.1.1200</w:t>
        </w:r>
      </w:hyperlink>
      <w:r w:rsidRPr="00C14440">
        <w:t xml:space="preserve">, нормативных документов по пожарной безопасности и </w:t>
      </w:r>
      <w:hyperlink r:id="rId30" w:history="1">
        <w:r w:rsidRPr="00CF3ADE">
          <w:rPr>
            <w:rStyle w:val="af7"/>
          </w:rPr>
          <w:t>СП 113.13330</w:t>
        </w:r>
      </w:hyperlink>
      <w:r w:rsidRPr="00C14440">
        <w:t>.</w:t>
      </w:r>
    </w:p>
    <w:p w:rsidR="00CF3ADE" w:rsidRPr="00C14440" w:rsidRDefault="00CF3ADE" w:rsidP="00CF3ADE">
      <w:pPr>
        <w:ind w:firstLine="709"/>
      </w:pPr>
      <w:r w:rsidRPr="00C14440">
        <w:t xml:space="preserve">Размер земельных участков гаражей и стоянок легковых автомобилей в зависимости от их этажности следует принимать на одно </w:t>
      </w:r>
      <w:proofErr w:type="spellStart"/>
      <w:r w:rsidRPr="00C14440">
        <w:t>машино</w:t>
      </w:r>
      <w:proofErr w:type="spellEnd"/>
      <w:r w:rsidRPr="00C14440">
        <w:t>-место, м²:</w:t>
      </w:r>
    </w:p>
    <w:p w:rsidR="00CF3ADE" w:rsidRPr="00C14440" w:rsidRDefault="00CF3ADE" w:rsidP="00CF3ADE">
      <w:pPr>
        <w:ind w:firstLine="709"/>
      </w:pPr>
      <w:r w:rsidRPr="00C14440">
        <w:t>- для гаражей:</w:t>
      </w:r>
    </w:p>
    <w:p w:rsidR="00CF3ADE" w:rsidRPr="00C14440" w:rsidRDefault="00CF3ADE" w:rsidP="00CF3ADE">
      <w:pPr>
        <w:ind w:firstLine="1134"/>
      </w:pPr>
      <w:r w:rsidRPr="00C14440">
        <w:t>одноэтажных</w:t>
      </w:r>
      <w:r w:rsidRPr="00C14440">
        <w:tab/>
      </w:r>
      <w:r w:rsidRPr="00C14440">
        <w:tab/>
      </w:r>
      <w:r w:rsidRPr="00C14440">
        <w:tab/>
        <w:t>30,</w:t>
      </w:r>
    </w:p>
    <w:p w:rsidR="00CF3ADE" w:rsidRPr="00C14440" w:rsidRDefault="00CF3ADE" w:rsidP="00CF3ADE">
      <w:pPr>
        <w:ind w:firstLine="1134"/>
      </w:pPr>
      <w:r w:rsidRPr="00C14440">
        <w:t>двухэтажных</w:t>
      </w:r>
      <w:r w:rsidRPr="00C14440">
        <w:tab/>
      </w:r>
      <w:r w:rsidRPr="00C14440">
        <w:tab/>
      </w:r>
      <w:r w:rsidRPr="00C14440">
        <w:tab/>
        <w:t>20,</w:t>
      </w:r>
    </w:p>
    <w:p w:rsidR="00CF3ADE" w:rsidRPr="00C14440" w:rsidRDefault="00CF3ADE" w:rsidP="00CF3ADE">
      <w:pPr>
        <w:ind w:firstLine="1134"/>
      </w:pPr>
      <w:r w:rsidRPr="00C14440">
        <w:t>трехэтажных</w:t>
      </w:r>
      <w:r w:rsidRPr="00C14440">
        <w:tab/>
      </w:r>
      <w:r w:rsidRPr="00C14440">
        <w:tab/>
      </w:r>
      <w:r w:rsidRPr="00C14440">
        <w:tab/>
        <w:t>14,</w:t>
      </w:r>
    </w:p>
    <w:p w:rsidR="00CF3ADE" w:rsidRPr="00C14440" w:rsidRDefault="00CF3ADE" w:rsidP="00CF3ADE">
      <w:pPr>
        <w:ind w:firstLine="1134"/>
      </w:pPr>
      <w:r w:rsidRPr="00C14440">
        <w:t>четырехэтажных</w:t>
      </w:r>
      <w:r w:rsidRPr="00C14440">
        <w:tab/>
      </w:r>
      <w:r w:rsidRPr="00C14440">
        <w:tab/>
        <w:t>12,</w:t>
      </w:r>
    </w:p>
    <w:p w:rsidR="00CF3ADE" w:rsidRPr="00C14440" w:rsidRDefault="00CF3ADE" w:rsidP="00CF3ADE">
      <w:pPr>
        <w:ind w:firstLine="1134"/>
      </w:pPr>
      <w:r w:rsidRPr="00C14440">
        <w:t>пятиэтажных</w:t>
      </w:r>
      <w:r w:rsidRPr="00C14440">
        <w:tab/>
      </w:r>
      <w:r w:rsidRPr="00C14440">
        <w:tab/>
      </w:r>
      <w:r w:rsidRPr="00C14440">
        <w:tab/>
        <w:t>10;</w:t>
      </w:r>
    </w:p>
    <w:p w:rsidR="00CF3ADE" w:rsidRPr="00C14440" w:rsidRDefault="00CF3ADE" w:rsidP="00CF3ADE">
      <w:pPr>
        <w:ind w:firstLine="709"/>
      </w:pPr>
      <w:r w:rsidRPr="00C14440">
        <w:t>- наземных стоянок автомобилей</w:t>
      </w:r>
      <w:r w:rsidRPr="00C14440">
        <w:tab/>
        <w:t>25.</w:t>
      </w:r>
    </w:p>
    <w:p w:rsidR="00CF3ADE" w:rsidRPr="00C14440" w:rsidRDefault="00CF3ADE" w:rsidP="00CF3ADE">
      <w:pPr>
        <w:ind w:firstLine="709"/>
      </w:pPr>
      <w:r w:rsidRPr="00C14440">
        <w:t xml:space="preserve">Наименьшие расстояния до въездов в гаражи и выездов из них следует принимать по расчету, м, но не менее: от перекрестков магистральных улиц - 50, улиц местного значения - 20, от остановочных пунктов общественного пассажирского транспорта - 30. Въезды в подземные гаражи легковых автомобилей и выезды из них следует принимать в соответствии с </w:t>
      </w:r>
      <w:hyperlink r:id="rId31" w:history="1">
        <w:r w:rsidRPr="00CF3ADE">
          <w:rPr>
            <w:rStyle w:val="af7"/>
          </w:rPr>
          <w:t>СанПиН 2.2.1/2.1.1.1200</w:t>
        </w:r>
      </w:hyperlink>
      <w:r w:rsidRPr="00C14440">
        <w:t>. Вентиляционные шахты подземных гаражей должны предусматриваться в соответствии с санитарными правилами и нормами.</w:t>
      </w:r>
    </w:p>
    <w:p w:rsidR="00CF3ADE" w:rsidRPr="00C14440" w:rsidRDefault="00CF3ADE" w:rsidP="00CF3ADE">
      <w:pPr>
        <w:ind w:firstLine="709"/>
      </w:pPr>
      <w:r w:rsidRPr="00C14440">
        <w:t xml:space="preserve">Гаражи ведомственных автомобилей и легковых автомобилей специального назначения, грузовых автомобилей, такси и проката, автобусные и троллейбусные парки, трамвайные депо,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городов, принимая размеры их земельных участков согласно </w:t>
      </w:r>
      <w:hyperlink w:anchor="sub_8000" w:history="1">
        <w:r w:rsidRPr="00CF3ADE">
          <w:rPr>
            <w:rStyle w:val="af7"/>
          </w:rPr>
          <w:t xml:space="preserve">приложению </w:t>
        </w:r>
        <w:r w:rsidRPr="00CF3ADE">
          <w:rPr>
            <w:rStyle w:val="af7"/>
            <w:b w:val="0"/>
          </w:rPr>
          <w:t>И</w:t>
        </w:r>
      </w:hyperlink>
      <w:r w:rsidRPr="00C14440">
        <w:t>. СП 42.13330.2016.</w:t>
      </w:r>
    </w:p>
    <w:p w:rsidR="00CF3ADE" w:rsidRPr="00C14440" w:rsidRDefault="00CF3ADE" w:rsidP="00CF3ADE">
      <w:pPr>
        <w:pStyle w:val="12"/>
        <w:keepNext w:val="0"/>
        <w:ind w:firstLine="709"/>
        <w:rPr>
          <w:sz w:val="24"/>
        </w:rPr>
      </w:pPr>
      <w:r w:rsidRPr="00C14440">
        <w:rPr>
          <w:sz w:val="24"/>
        </w:rPr>
        <w:t>Нормы земельных участков гаражей и парков транспортных средств:</w:t>
      </w: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2835"/>
        <w:gridCol w:w="1672"/>
        <w:gridCol w:w="1607"/>
      </w:tblGrid>
      <w:tr w:rsidR="00CF3ADE" w:rsidRPr="00C14440" w:rsidTr="001C0F81">
        <w:trPr>
          <w:jc w:val="center"/>
        </w:trPr>
        <w:tc>
          <w:tcPr>
            <w:tcW w:w="4106"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Объекты</w:t>
            </w:r>
          </w:p>
        </w:tc>
        <w:tc>
          <w:tcPr>
            <w:tcW w:w="2835"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Расчетная единица</w:t>
            </w:r>
          </w:p>
        </w:tc>
        <w:tc>
          <w:tcPr>
            <w:tcW w:w="1672"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Вместимость объекта</w:t>
            </w:r>
          </w:p>
        </w:tc>
        <w:tc>
          <w:tcPr>
            <w:tcW w:w="1607"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Площадь участка на объект, га</w:t>
            </w:r>
          </w:p>
        </w:tc>
      </w:tr>
      <w:tr w:rsidR="00CF3ADE" w:rsidRPr="00C14440" w:rsidTr="001C0F81">
        <w:trPr>
          <w:jc w:val="center"/>
        </w:trPr>
        <w:tc>
          <w:tcPr>
            <w:tcW w:w="4106" w:type="dxa"/>
            <w:vMerge w:val="restart"/>
            <w:vAlign w:val="center"/>
          </w:tcPr>
          <w:p w:rsidR="00CF3ADE" w:rsidRPr="00C14440" w:rsidRDefault="00CF3ADE" w:rsidP="001C0F81">
            <w:pPr>
              <w:pStyle w:val="af9"/>
              <w:rPr>
                <w:rFonts w:ascii="Times New Roman" w:hAnsi="Times New Roman"/>
              </w:rPr>
            </w:pPr>
            <w:r w:rsidRPr="00C14440">
              <w:rPr>
                <w:rFonts w:ascii="Times New Roman" w:hAnsi="Times New Roman"/>
              </w:rPr>
              <w:t>Многоэтажные гаражи для легковых таксомоторов и базы проката легковых автомобилей</w:t>
            </w:r>
          </w:p>
        </w:tc>
        <w:tc>
          <w:tcPr>
            <w:tcW w:w="2835" w:type="dxa"/>
            <w:vMerge w:val="restart"/>
            <w:vAlign w:val="center"/>
          </w:tcPr>
          <w:p w:rsidR="00CF3ADE" w:rsidRPr="00C14440" w:rsidRDefault="00CF3ADE" w:rsidP="001C0F81">
            <w:pPr>
              <w:pStyle w:val="af9"/>
              <w:jc w:val="center"/>
              <w:rPr>
                <w:rFonts w:ascii="Times New Roman" w:hAnsi="Times New Roman"/>
              </w:rPr>
            </w:pPr>
            <w:r w:rsidRPr="00C14440">
              <w:rPr>
                <w:rFonts w:ascii="Times New Roman" w:hAnsi="Times New Roman"/>
              </w:rPr>
              <w:t>Таксомотор, автомобиль проката</w:t>
            </w:r>
          </w:p>
        </w:tc>
        <w:tc>
          <w:tcPr>
            <w:tcW w:w="1672"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100</w:t>
            </w:r>
          </w:p>
        </w:tc>
        <w:tc>
          <w:tcPr>
            <w:tcW w:w="1607"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0,5</w:t>
            </w:r>
          </w:p>
        </w:tc>
      </w:tr>
      <w:tr w:rsidR="00CF3ADE" w:rsidRPr="00C14440" w:rsidTr="001C0F81">
        <w:trPr>
          <w:jc w:val="center"/>
        </w:trPr>
        <w:tc>
          <w:tcPr>
            <w:tcW w:w="4106" w:type="dxa"/>
            <w:vMerge/>
            <w:vAlign w:val="center"/>
          </w:tcPr>
          <w:p w:rsidR="00CF3ADE" w:rsidRPr="00C14440" w:rsidRDefault="00CF3ADE" w:rsidP="001C0F81">
            <w:pPr>
              <w:pStyle w:val="af8"/>
              <w:jc w:val="left"/>
              <w:rPr>
                <w:rFonts w:ascii="Times New Roman" w:hAnsi="Times New Roman"/>
              </w:rPr>
            </w:pPr>
          </w:p>
        </w:tc>
        <w:tc>
          <w:tcPr>
            <w:tcW w:w="2835" w:type="dxa"/>
            <w:vMerge/>
            <w:vAlign w:val="center"/>
          </w:tcPr>
          <w:p w:rsidR="00CF3ADE" w:rsidRPr="00C14440" w:rsidRDefault="00CF3ADE" w:rsidP="001C0F81">
            <w:pPr>
              <w:pStyle w:val="af8"/>
              <w:jc w:val="center"/>
              <w:rPr>
                <w:rFonts w:ascii="Times New Roman" w:hAnsi="Times New Roman"/>
              </w:rPr>
            </w:pPr>
          </w:p>
        </w:tc>
        <w:tc>
          <w:tcPr>
            <w:tcW w:w="1672"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300</w:t>
            </w:r>
          </w:p>
        </w:tc>
        <w:tc>
          <w:tcPr>
            <w:tcW w:w="1607"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1,2</w:t>
            </w:r>
          </w:p>
        </w:tc>
      </w:tr>
      <w:tr w:rsidR="00CF3ADE" w:rsidRPr="00C14440" w:rsidTr="001C0F81">
        <w:trPr>
          <w:jc w:val="center"/>
        </w:trPr>
        <w:tc>
          <w:tcPr>
            <w:tcW w:w="4106" w:type="dxa"/>
            <w:vMerge/>
            <w:vAlign w:val="center"/>
          </w:tcPr>
          <w:p w:rsidR="00CF3ADE" w:rsidRPr="00C14440" w:rsidRDefault="00CF3ADE" w:rsidP="001C0F81">
            <w:pPr>
              <w:pStyle w:val="af8"/>
              <w:jc w:val="left"/>
              <w:rPr>
                <w:rFonts w:ascii="Times New Roman" w:hAnsi="Times New Roman"/>
              </w:rPr>
            </w:pPr>
          </w:p>
        </w:tc>
        <w:tc>
          <w:tcPr>
            <w:tcW w:w="2835" w:type="dxa"/>
            <w:vMerge/>
            <w:vAlign w:val="center"/>
          </w:tcPr>
          <w:p w:rsidR="00CF3ADE" w:rsidRPr="00C14440" w:rsidRDefault="00CF3ADE" w:rsidP="001C0F81">
            <w:pPr>
              <w:pStyle w:val="af8"/>
              <w:jc w:val="center"/>
              <w:rPr>
                <w:rFonts w:ascii="Times New Roman" w:hAnsi="Times New Roman"/>
              </w:rPr>
            </w:pPr>
          </w:p>
        </w:tc>
        <w:tc>
          <w:tcPr>
            <w:tcW w:w="1672"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500</w:t>
            </w:r>
          </w:p>
        </w:tc>
        <w:tc>
          <w:tcPr>
            <w:tcW w:w="1607"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1,6</w:t>
            </w:r>
          </w:p>
        </w:tc>
      </w:tr>
      <w:tr w:rsidR="00CF3ADE" w:rsidRPr="00C14440" w:rsidTr="001C0F81">
        <w:trPr>
          <w:jc w:val="center"/>
        </w:trPr>
        <w:tc>
          <w:tcPr>
            <w:tcW w:w="4106" w:type="dxa"/>
            <w:vMerge/>
            <w:vAlign w:val="center"/>
          </w:tcPr>
          <w:p w:rsidR="00CF3ADE" w:rsidRPr="00C14440" w:rsidRDefault="00CF3ADE" w:rsidP="001C0F81">
            <w:pPr>
              <w:pStyle w:val="af8"/>
              <w:jc w:val="left"/>
              <w:rPr>
                <w:rFonts w:ascii="Times New Roman" w:hAnsi="Times New Roman"/>
              </w:rPr>
            </w:pPr>
          </w:p>
        </w:tc>
        <w:tc>
          <w:tcPr>
            <w:tcW w:w="2835" w:type="dxa"/>
            <w:vMerge/>
            <w:vAlign w:val="center"/>
          </w:tcPr>
          <w:p w:rsidR="00CF3ADE" w:rsidRPr="00C14440" w:rsidRDefault="00CF3ADE" w:rsidP="001C0F81">
            <w:pPr>
              <w:pStyle w:val="af8"/>
              <w:jc w:val="center"/>
              <w:rPr>
                <w:rFonts w:ascii="Times New Roman" w:hAnsi="Times New Roman"/>
              </w:rPr>
            </w:pPr>
          </w:p>
        </w:tc>
        <w:tc>
          <w:tcPr>
            <w:tcW w:w="1672"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800</w:t>
            </w:r>
          </w:p>
        </w:tc>
        <w:tc>
          <w:tcPr>
            <w:tcW w:w="1607"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2,1</w:t>
            </w:r>
          </w:p>
        </w:tc>
      </w:tr>
      <w:tr w:rsidR="00CF3ADE" w:rsidRPr="00C14440" w:rsidTr="001C0F81">
        <w:trPr>
          <w:jc w:val="center"/>
        </w:trPr>
        <w:tc>
          <w:tcPr>
            <w:tcW w:w="4106" w:type="dxa"/>
            <w:vMerge/>
            <w:vAlign w:val="center"/>
          </w:tcPr>
          <w:p w:rsidR="00CF3ADE" w:rsidRPr="00C14440" w:rsidRDefault="00CF3ADE" w:rsidP="001C0F81">
            <w:pPr>
              <w:pStyle w:val="af8"/>
              <w:jc w:val="left"/>
              <w:rPr>
                <w:rFonts w:ascii="Times New Roman" w:hAnsi="Times New Roman"/>
              </w:rPr>
            </w:pPr>
          </w:p>
        </w:tc>
        <w:tc>
          <w:tcPr>
            <w:tcW w:w="2835" w:type="dxa"/>
            <w:vMerge/>
            <w:vAlign w:val="center"/>
          </w:tcPr>
          <w:p w:rsidR="00CF3ADE" w:rsidRPr="00C14440" w:rsidRDefault="00CF3ADE" w:rsidP="001C0F81">
            <w:pPr>
              <w:pStyle w:val="af8"/>
              <w:jc w:val="center"/>
              <w:rPr>
                <w:rFonts w:ascii="Times New Roman" w:hAnsi="Times New Roman"/>
              </w:rPr>
            </w:pPr>
          </w:p>
        </w:tc>
        <w:tc>
          <w:tcPr>
            <w:tcW w:w="1672"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1000</w:t>
            </w:r>
          </w:p>
        </w:tc>
        <w:tc>
          <w:tcPr>
            <w:tcW w:w="1607"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2,3</w:t>
            </w:r>
          </w:p>
        </w:tc>
      </w:tr>
      <w:tr w:rsidR="00CF3ADE" w:rsidRPr="00C14440" w:rsidTr="001C0F81">
        <w:trPr>
          <w:jc w:val="center"/>
        </w:trPr>
        <w:tc>
          <w:tcPr>
            <w:tcW w:w="4106" w:type="dxa"/>
            <w:vMerge w:val="restart"/>
            <w:vAlign w:val="center"/>
          </w:tcPr>
          <w:p w:rsidR="00CF3ADE" w:rsidRPr="00C14440" w:rsidRDefault="00CF3ADE" w:rsidP="001C0F81">
            <w:pPr>
              <w:pStyle w:val="af9"/>
              <w:rPr>
                <w:rFonts w:ascii="Times New Roman" w:hAnsi="Times New Roman"/>
              </w:rPr>
            </w:pPr>
            <w:r w:rsidRPr="00C14440">
              <w:rPr>
                <w:rFonts w:ascii="Times New Roman" w:hAnsi="Times New Roman"/>
              </w:rPr>
              <w:t>Гаражи грузовых автомобилей</w:t>
            </w:r>
          </w:p>
        </w:tc>
        <w:tc>
          <w:tcPr>
            <w:tcW w:w="2835" w:type="dxa"/>
            <w:vMerge w:val="restart"/>
            <w:vAlign w:val="center"/>
          </w:tcPr>
          <w:p w:rsidR="00CF3ADE" w:rsidRPr="00C14440" w:rsidRDefault="00CF3ADE" w:rsidP="001C0F81">
            <w:pPr>
              <w:pStyle w:val="af9"/>
              <w:jc w:val="center"/>
              <w:rPr>
                <w:rFonts w:ascii="Times New Roman" w:hAnsi="Times New Roman"/>
              </w:rPr>
            </w:pPr>
            <w:r w:rsidRPr="00C14440">
              <w:rPr>
                <w:rFonts w:ascii="Times New Roman" w:hAnsi="Times New Roman"/>
              </w:rPr>
              <w:t>Автомобиль</w:t>
            </w:r>
          </w:p>
        </w:tc>
        <w:tc>
          <w:tcPr>
            <w:tcW w:w="1672"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100</w:t>
            </w:r>
          </w:p>
        </w:tc>
        <w:tc>
          <w:tcPr>
            <w:tcW w:w="1607"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2,0</w:t>
            </w:r>
          </w:p>
        </w:tc>
      </w:tr>
      <w:tr w:rsidR="00CF3ADE" w:rsidRPr="00C14440" w:rsidTr="001C0F81">
        <w:trPr>
          <w:jc w:val="center"/>
        </w:trPr>
        <w:tc>
          <w:tcPr>
            <w:tcW w:w="4106" w:type="dxa"/>
            <w:vMerge/>
            <w:vAlign w:val="center"/>
          </w:tcPr>
          <w:p w:rsidR="00CF3ADE" w:rsidRPr="00C14440" w:rsidRDefault="00CF3ADE" w:rsidP="001C0F81">
            <w:pPr>
              <w:pStyle w:val="af8"/>
              <w:jc w:val="left"/>
              <w:rPr>
                <w:rFonts w:ascii="Times New Roman" w:hAnsi="Times New Roman"/>
              </w:rPr>
            </w:pPr>
          </w:p>
        </w:tc>
        <w:tc>
          <w:tcPr>
            <w:tcW w:w="2835" w:type="dxa"/>
            <w:vMerge/>
            <w:vAlign w:val="center"/>
          </w:tcPr>
          <w:p w:rsidR="00CF3ADE" w:rsidRPr="00C14440" w:rsidRDefault="00CF3ADE" w:rsidP="001C0F81">
            <w:pPr>
              <w:pStyle w:val="af8"/>
              <w:jc w:val="center"/>
              <w:rPr>
                <w:rFonts w:ascii="Times New Roman" w:hAnsi="Times New Roman"/>
              </w:rPr>
            </w:pPr>
          </w:p>
        </w:tc>
        <w:tc>
          <w:tcPr>
            <w:tcW w:w="1672"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200</w:t>
            </w:r>
          </w:p>
        </w:tc>
        <w:tc>
          <w:tcPr>
            <w:tcW w:w="1607"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3,5</w:t>
            </w:r>
          </w:p>
        </w:tc>
      </w:tr>
      <w:tr w:rsidR="00CF3ADE" w:rsidRPr="00C14440" w:rsidTr="001C0F81">
        <w:trPr>
          <w:jc w:val="center"/>
        </w:trPr>
        <w:tc>
          <w:tcPr>
            <w:tcW w:w="4106" w:type="dxa"/>
            <w:vMerge/>
            <w:vAlign w:val="center"/>
          </w:tcPr>
          <w:p w:rsidR="00CF3ADE" w:rsidRPr="00C14440" w:rsidRDefault="00CF3ADE" w:rsidP="001C0F81">
            <w:pPr>
              <w:pStyle w:val="af8"/>
              <w:jc w:val="left"/>
              <w:rPr>
                <w:rFonts w:ascii="Times New Roman" w:hAnsi="Times New Roman"/>
              </w:rPr>
            </w:pPr>
          </w:p>
        </w:tc>
        <w:tc>
          <w:tcPr>
            <w:tcW w:w="2835" w:type="dxa"/>
            <w:vMerge/>
            <w:vAlign w:val="center"/>
          </w:tcPr>
          <w:p w:rsidR="00CF3ADE" w:rsidRPr="00C14440" w:rsidRDefault="00CF3ADE" w:rsidP="001C0F81">
            <w:pPr>
              <w:pStyle w:val="af8"/>
              <w:jc w:val="center"/>
              <w:rPr>
                <w:rFonts w:ascii="Times New Roman" w:hAnsi="Times New Roman"/>
              </w:rPr>
            </w:pPr>
          </w:p>
        </w:tc>
        <w:tc>
          <w:tcPr>
            <w:tcW w:w="1672"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300</w:t>
            </w:r>
          </w:p>
        </w:tc>
        <w:tc>
          <w:tcPr>
            <w:tcW w:w="1607"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4,5</w:t>
            </w:r>
          </w:p>
        </w:tc>
      </w:tr>
      <w:tr w:rsidR="00CF3ADE" w:rsidRPr="00C14440" w:rsidTr="001C0F81">
        <w:trPr>
          <w:jc w:val="center"/>
        </w:trPr>
        <w:tc>
          <w:tcPr>
            <w:tcW w:w="4106" w:type="dxa"/>
            <w:vMerge/>
            <w:vAlign w:val="center"/>
          </w:tcPr>
          <w:p w:rsidR="00CF3ADE" w:rsidRPr="00C14440" w:rsidRDefault="00CF3ADE" w:rsidP="001C0F81">
            <w:pPr>
              <w:pStyle w:val="af8"/>
              <w:jc w:val="left"/>
              <w:rPr>
                <w:rFonts w:ascii="Times New Roman" w:hAnsi="Times New Roman"/>
              </w:rPr>
            </w:pPr>
          </w:p>
        </w:tc>
        <w:tc>
          <w:tcPr>
            <w:tcW w:w="2835" w:type="dxa"/>
            <w:vMerge/>
            <w:vAlign w:val="center"/>
          </w:tcPr>
          <w:p w:rsidR="00CF3ADE" w:rsidRPr="00C14440" w:rsidRDefault="00CF3ADE" w:rsidP="001C0F81">
            <w:pPr>
              <w:pStyle w:val="af8"/>
              <w:jc w:val="center"/>
              <w:rPr>
                <w:rFonts w:ascii="Times New Roman" w:hAnsi="Times New Roman"/>
              </w:rPr>
            </w:pPr>
          </w:p>
        </w:tc>
        <w:tc>
          <w:tcPr>
            <w:tcW w:w="1672"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500</w:t>
            </w:r>
          </w:p>
        </w:tc>
        <w:tc>
          <w:tcPr>
            <w:tcW w:w="1607"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6,0</w:t>
            </w:r>
          </w:p>
        </w:tc>
      </w:tr>
      <w:tr w:rsidR="00CF3ADE" w:rsidRPr="00C14440" w:rsidTr="001C0F81">
        <w:trPr>
          <w:jc w:val="center"/>
        </w:trPr>
        <w:tc>
          <w:tcPr>
            <w:tcW w:w="4106" w:type="dxa"/>
            <w:vAlign w:val="center"/>
          </w:tcPr>
          <w:p w:rsidR="00CF3ADE" w:rsidRPr="00C14440" w:rsidRDefault="00CF3ADE" w:rsidP="001C0F81">
            <w:pPr>
              <w:pStyle w:val="af9"/>
              <w:rPr>
                <w:rFonts w:ascii="Times New Roman" w:hAnsi="Times New Roman"/>
              </w:rPr>
            </w:pPr>
            <w:r w:rsidRPr="00C14440">
              <w:rPr>
                <w:rFonts w:ascii="Times New Roman" w:hAnsi="Times New Roman"/>
              </w:rPr>
              <w:t>Трамвайные депо:</w:t>
            </w:r>
          </w:p>
        </w:tc>
        <w:tc>
          <w:tcPr>
            <w:tcW w:w="2835" w:type="dxa"/>
            <w:vMerge w:val="restart"/>
            <w:vAlign w:val="center"/>
          </w:tcPr>
          <w:p w:rsidR="00CF3ADE" w:rsidRPr="00C14440" w:rsidRDefault="00CF3ADE" w:rsidP="001C0F81">
            <w:pPr>
              <w:pStyle w:val="af9"/>
              <w:jc w:val="center"/>
              <w:rPr>
                <w:rFonts w:ascii="Times New Roman" w:hAnsi="Times New Roman"/>
              </w:rPr>
            </w:pPr>
            <w:r w:rsidRPr="00C14440">
              <w:rPr>
                <w:rFonts w:ascii="Times New Roman" w:hAnsi="Times New Roman"/>
              </w:rPr>
              <w:t>Вагон</w:t>
            </w:r>
          </w:p>
        </w:tc>
        <w:tc>
          <w:tcPr>
            <w:tcW w:w="1672"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100</w:t>
            </w:r>
          </w:p>
        </w:tc>
        <w:tc>
          <w:tcPr>
            <w:tcW w:w="1607"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6,0</w:t>
            </w:r>
          </w:p>
        </w:tc>
      </w:tr>
      <w:tr w:rsidR="00CF3ADE" w:rsidRPr="00C14440" w:rsidTr="001C0F81">
        <w:trPr>
          <w:jc w:val="center"/>
        </w:trPr>
        <w:tc>
          <w:tcPr>
            <w:tcW w:w="4106" w:type="dxa"/>
            <w:vMerge w:val="restart"/>
            <w:vAlign w:val="center"/>
          </w:tcPr>
          <w:p w:rsidR="00CF3ADE" w:rsidRPr="00C14440" w:rsidRDefault="00CF3ADE" w:rsidP="001C0F81">
            <w:pPr>
              <w:pStyle w:val="af9"/>
              <w:rPr>
                <w:rFonts w:ascii="Times New Roman" w:hAnsi="Times New Roman"/>
              </w:rPr>
            </w:pPr>
            <w:r w:rsidRPr="00C14440">
              <w:rPr>
                <w:rFonts w:ascii="Times New Roman" w:hAnsi="Times New Roman"/>
              </w:rPr>
              <w:t>без ремонтных мастерских</w:t>
            </w:r>
          </w:p>
        </w:tc>
        <w:tc>
          <w:tcPr>
            <w:tcW w:w="2835" w:type="dxa"/>
            <w:vMerge/>
            <w:vAlign w:val="center"/>
          </w:tcPr>
          <w:p w:rsidR="00CF3ADE" w:rsidRPr="00C14440" w:rsidRDefault="00CF3ADE" w:rsidP="001C0F81">
            <w:pPr>
              <w:pStyle w:val="af8"/>
              <w:jc w:val="center"/>
              <w:rPr>
                <w:rFonts w:ascii="Times New Roman" w:hAnsi="Times New Roman"/>
              </w:rPr>
            </w:pPr>
          </w:p>
        </w:tc>
        <w:tc>
          <w:tcPr>
            <w:tcW w:w="1672"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150</w:t>
            </w:r>
          </w:p>
        </w:tc>
        <w:tc>
          <w:tcPr>
            <w:tcW w:w="1607"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7,5</w:t>
            </w:r>
          </w:p>
        </w:tc>
      </w:tr>
      <w:tr w:rsidR="00CF3ADE" w:rsidRPr="00C14440" w:rsidTr="001C0F81">
        <w:trPr>
          <w:jc w:val="center"/>
        </w:trPr>
        <w:tc>
          <w:tcPr>
            <w:tcW w:w="4106" w:type="dxa"/>
            <w:vMerge/>
            <w:vAlign w:val="center"/>
          </w:tcPr>
          <w:p w:rsidR="00CF3ADE" w:rsidRPr="00C14440" w:rsidRDefault="00CF3ADE" w:rsidP="001C0F81">
            <w:pPr>
              <w:pStyle w:val="af8"/>
              <w:jc w:val="left"/>
              <w:rPr>
                <w:rFonts w:ascii="Times New Roman" w:hAnsi="Times New Roman"/>
              </w:rPr>
            </w:pPr>
          </w:p>
        </w:tc>
        <w:tc>
          <w:tcPr>
            <w:tcW w:w="2835" w:type="dxa"/>
            <w:vMerge/>
            <w:vAlign w:val="center"/>
          </w:tcPr>
          <w:p w:rsidR="00CF3ADE" w:rsidRPr="00C14440" w:rsidRDefault="00CF3ADE" w:rsidP="001C0F81">
            <w:pPr>
              <w:pStyle w:val="af8"/>
              <w:jc w:val="center"/>
              <w:rPr>
                <w:rFonts w:ascii="Times New Roman" w:hAnsi="Times New Roman"/>
              </w:rPr>
            </w:pPr>
          </w:p>
        </w:tc>
        <w:tc>
          <w:tcPr>
            <w:tcW w:w="1672"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200</w:t>
            </w:r>
          </w:p>
        </w:tc>
        <w:tc>
          <w:tcPr>
            <w:tcW w:w="1607"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8,0</w:t>
            </w:r>
          </w:p>
        </w:tc>
      </w:tr>
      <w:tr w:rsidR="00CF3ADE" w:rsidRPr="00C14440" w:rsidTr="001C0F81">
        <w:trPr>
          <w:jc w:val="center"/>
        </w:trPr>
        <w:tc>
          <w:tcPr>
            <w:tcW w:w="4106" w:type="dxa"/>
            <w:vAlign w:val="center"/>
          </w:tcPr>
          <w:p w:rsidR="00CF3ADE" w:rsidRPr="00C14440" w:rsidRDefault="00CF3ADE" w:rsidP="001C0F81">
            <w:pPr>
              <w:pStyle w:val="af9"/>
              <w:rPr>
                <w:rFonts w:ascii="Times New Roman" w:hAnsi="Times New Roman"/>
              </w:rPr>
            </w:pPr>
            <w:r w:rsidRPr="00C14440">
              <w:rPr>
                <w:rFonts w:ascii="Times New Roman" w:hAnsi="Times New Roman"/>
              </w:rPr>
              <w:t>с ремонтными мастерскими</w:t>
            </w:r>
          </w:p>
        </w:tc>
        <w:tc>
          <w:tcPr>
            <w:tcW w:w="2835" w:type="dxa"/>
            <w:vMerge/>
            <w:vAlign w:val="center"/>
          </w:tcPr>
          <w:p w:rsidR="00CF3ADE" w:rsidRPr="00C14440" w:rsidRDefault="00CF3ADE" w:rsidP="001C0F81">
            <w:pPr>
              <w:pStyle w:val="af8"/>
              <w:jc w:val="center"/>
              <w:rPr>
                <w:rFonts w:ascii="Times New Roman" w:hAnsi="Times New Roman"/>
              </w:rPr>
            </w:pPr>
          </w:p>
        </w:tc>
        <w:tc>
          <w:tcPr>
            <w:tcW w:w="1672"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100</w:t>
            </w:r>
          </w:p>
        </w:tc>
        <w:tc>
          <w:tcPr>
            <w:tcW w:w="1607"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6,5</w:t>
            </w:r>
          </w:p>
        </w:tc>
      </w:tr>
      <w:tr w:rsidR="00CF3ADE" w:rsidRPr="00C14440" w:rsidTr="001C0F81">
        <w:trPr>
          <w:jc w:val="center"/>
        </w:trPr>
        <w:tc>
          <w:tcPr>
            <w:tcW w:w="4106" w:type="dxa"/>
            <w:vMerge w:val="restart"/>
            <w:vAlign w:val="center"/>
          </w:tcPr>
          <w:p w:rsidR="00CF3ADE" w:rsidRPr="00C14440" w:rsidRDefault="00CF3ADE" w:rsidP="001C0F81">
            <w:pPr>
              <w:pStyle w:val="af9"/>
              <w:rPr>
                <w:rFonts w:ascii="Times New Roman" w:hAnsi="Times New Roman"/>
              </w:rPr>
            </w:pPr>
            <w:r w:rsidRPr="00C14440">
              <w:rPr>
                <w:rFonts w:ascii="Times New Roman" w:hAnsi="Times New Roman"/>
              </w:rPr>
              <w:t>Троллейбусные парки без ремонтных мастерских</w:t>
            </w:r>
          </w:p>
        </w:tc>
        <w:tc>
          <w:tcPr>
            <w:tcW w:w="2835" w:type="dxa"/>
            <w:vMerge w:val="restart"/>
            <w:vAlign w:val="center"/>
          </w:tcPr>
          <w:p w:rsidR="00CF3ADE" w:rsidRPr="00C14440" w:rsidRDefault="00CF3ADE" w:rsidP="001C0F81">
            <w:pPr>
              <w:pStyle w:val="af9"/>
              <w:jc w:val="center"/>
              <w:rPr>
                <w:rFonts w:ascii="Times New Roman" w:hAnsi="Times New Roman"/>
              </w:rPr>
            </w:pPr>
            <w:r w:rsidRPr="00C14440">
              <w:rPr>
                <w:rFonts w:ascii="Times New Roman" w:hAnsi="Times New Roman"/>
              </w:rPr>
              <w:t>Машина</w:t>
            </w:r>
          </w:p>
        </w:tc>
        <w:tc>
          <w:tcPr>
            <w:tcW w:w="1672"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100</w:t>
            </w:r>
          </w:p>
        </w:tc>
        <w:tc>
          <w:tcPr>
            <w:tcW w:w="1607"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3,5</w:t>
            </w:r>
          </w:p>
        </w:tc>
      </w:tr>
      <w:tr w:rsidR="00CF3ADE" w:rsidRPr="00C14440" w:rsidTr="001C0F81">
        <w:trPr>
          <w:jc w:val="center"/>
        </w:trPr>
        <w:tc>
          <w:tcPr>
            <w:tcW w:w="4106" w:type="dxa"/>
            <w:vMerge/>
            <w:vAlign w:val="center"/>
          </w:tcPr>
          <w:p w:rsidR="00CF3ADE" w:rsidRPr="00C14440" w:rsidRDefault="00CF3ADE" w:rsidP="001C0F81">
            <w:pPr>
              <w:pStyle w:val="af8"/>
              <w:jc w:val="left"/>
              <w:rPr>
                <w:rFonts w:ascii="Times New Roman" w:hAnsi="Times New Roman"/>
              </w:rPr>
            </w:pPr>
          </w:p>
        </w:tc>
        <w:tc>
          <w:tcPr>
            <w:tcW w:w="2835" w:type="dxa"/>
            <w:vMerge/>
            <w:vAlign w:val="center"/>
          </w:tcPr>
          <w:p w:rsidR="00CF3ADE" w:rsidRPr="00C14440" w:rsidRDefault="00CF3ADE" w:rsidP="001C0F81">
            <w:pPr>
              <w:pStyle w:val="af8"/>
              <w:rPr>
                <w:rFonts w:ascii="Times New Roman" w:hAnsi="Times New Roman"/>
              </w:rPr>
            </w:pPr>
          </w:p>
        </w:tc>
        <w:tc>
          <w:tcPr>
            <w:tcW w:w="1672"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200</w:t>
            </w:r>
          </w:p>
        </w:tc>
        <w:tc>
          <w:tcPr>
            <w:tcW w:w="1607"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6,0</w:t>
            </w:r>
          </w:p>
        </w:tc>
      </w:tr>
      <w:tr w:rsidR="00CF3ADE" w:rsidRPr="00C14440" w:rsidTr="001C0F81">
        <w:trPr>
          <w:jc w:val="center"/>
        </w:trPr>
        <w:tc>
          <w:tcPr>
            <w:tcW w:w="4106" w:type="dxa"/>
            <w:vAlign w:val="center"/>
          </w:tcPr>
          <w:p w:rsidR="00CF3ADE" w:rsidRPr="00C14440" w:rsidRDefault="00CF3ADE" w:rsidP="001C0F81">
            <w:pPr>
              <w:pStyle w:val="af9"/>
              <w:rPr>
                <w:rFonts w:ascii="Times New Roman" w:hAnsi="Times New Roman"/>
              </w:rPr>
            </w:pPr>
            <w:r w:rsidRPr="00C14440">
              <w:rPr>
                <w:rFonts w:ascii="Times New Roman" w:hAnsi="Times New Roman"/>
              </w:rPr>
              <w:t>То же, с ремонтными мастерскими</w:t>
            </w:r>
          </w:p>
        </w:tc>
        <w:tc>
          <w:tcPr>
            <w:tcW w:w="2835" w:type="dxa"/>
            <w:vMerge/>
            <w:vAlign w:val="center"/>
          </w:tcPr>
          <w:p w:rsidR="00CF3ADE" w:rsidRPr="00C14440" w:rsidRDefault="00CF3ADE" w:rsidP="001C0F81">
            <w:pPr>
              <w:pStyle w:val="af8"/>
              <w:rPr>
                <w:rFonts w:ascii="Times New Roman" w:hAnsi="Times New Roman"/>
              </w:rPr>
            </w:pPr>
          </w:p>
        </w:tc>
        <w:tc>
          <w:tcPr>
            <w:tcW w:w="1672"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100</w:t>
            </w:r>
          </w:p>
        </w:tc>
        <w:tc>
          <w:tcPr>
            <w:tcW w:w="1607"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5,0</w:t>
            </w:r>
          </w:p>
        </w:tc>
      </w:tr>
      <w:tr w:rsidR="00CF3ADE" w:rsidRPr="00C14440" w:rsidTr="001C0F81">
        <w:trPr>
          <w:jc w:val="center"/>
        </w:trPr>
        <w:tc>
          <w:tcPr>
            <w:tcW w:w="4106" w:type="dxa"/>
            <w:vMerge w:val="restart"/>
            <w:vAlign w:val="center"/>
          </w:tcPr>
          <w:p w:rsidR="00CF3ADE" w:rsidRPr="00C14440" w:rsidRDefault="00CF3ADE" w:rsidP="001C0F81">
            <w:pPr>
              <w:pStyle w:val="af9"/>
              <w:rPr>
                <w:rFonts w:ascii="Times New Roman" w:hAnsi="Times New Roman"/>
              </w:rPr>
            </w:pPr>
            <w:r w:rsidRPr="00C14440">
              <w:rPr>
                <w:rFonts w:ascii="Times New Roman" w:hAnsi="Times New Roman"/>
              </w:rPr>
              <w:t>Автобусные парки (гаражи)</w:t>
            </w:r>
          </w:p>
        </w:tc>
        <w:tc>
          <w:tcPr>
            <w:tcW w:w="2835" w:type="dxa"/>
            <w:vMerge/>
            <w:vAlign w:val="center"/>
          </w:tcPr>
          <w:p w:rsidR="00CF3ADE" w:rsidRPr="00C14440" w:rsidRDefault="00CF3ADE" w:rsidP="001C0F81">
            <w:pPr>
              <w:pStyle w:val="af8"/>
              <w:rPr>
                <w:rFonts w:ascii="Times New Roman" w:hAnsi="Times New Roman"/>
              </w:rPr>
            </w:pPr>
          </w:p>
        </w:tc>
        <w:tc>
          <w:tcPr>
            <w:tcW w:w="1672"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100</w:t>
            </w:r>
          </w:p>
        </w:tc>
        <w:tc>
          <w:tcPr>
            <w:tcW w:w="1607"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2,3</w:t>
            </w:r>
          </w:p>
        </w:tc>
      </w:tr>
      <w:tr w:rsidR="00CF3ADE" w:rsidRPr="00C14440" w:rsidTr="001C0F81">
        <w:trPr>
          <w:jc w:val="center"/>
        </w:trPr>
        <w:tc>
          <w:tcPr>
            <w:tcW w:w="4106" w:type="dxa"/>
            <w:vMerge/>
            <w:vAlign w:val="center"/>
          </w:tcPr>
          <w:p w:rsidR="00CF3ADE" w:rsidRPr="00C14440" w:rsidRDefault="00CF3ADE" w:rsidP="001C0F81">
            <w:pPr>
              <w:pStyle w:val="af8"/>
              <w:rPr>
                <w:rFonts w:ascii="Times New Roman" w:hAnsi="Times New Roman"/>
              </w:rPr>
            </w:pPr>
          </w:p>
        </w:tc>
        <w:tc>
          <w:tcPr>
            <w:tcW w:w="2835" w:type="dxa"/>
            <w:vMerge/>
            <w:vAlign w:val="center"/>
          </w:tcPr>
          <w:p w:rsidR="00CF3ADE" w:rsidRPr="00C14440" w:rsidRDefault="00CF3ADE" w:rsidP="001C0F81">
            <w:pPr>
              <w:pStyle w:val="af8"/>
              <w:rPr>
                <w:rFonts w:ascii="Times New Roman" w:hAnsi="Times New Roman"/>
              </w:rPr>
            </w:pPr>
          </w:p>
        </w:tc>
        <w:tc>
          <w:tcPr>
            <w:tcW w:w="1672"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200</w:t>
            </w:r>
          </w:p>
        </w:tc>
        <w:tc>
          <w:tcPr>
            <w:tcW w:w="1607"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3,5</w:t>
            </w:r>
          </w:p>
        </w:tc>
      </w:tr>
      <w:tr w:rsidR="00CF3ADE" w:rsidRPr="00C14440" w:rsidTr="001C0F81">
        <w:trPr>
          <w:jc w:val="center"/>
        </w:trPr>
        <w:tc>
          <w:tcPr>
            <w:tcW w:w="4106" w:type="dxa"/>
            <w:vMerge/>
            <w:vAlign w:val="center"/>
          </w:tcPr>
          <w:p w:rsidR="00CF3ADE" w:rsidRPr="00C14440" w:rsidRDefault="00CF3ADE" w:rsidP="001C0F81">
            <w:pPr>
              <w:pStyle w:val="af8"/>
              <w:rPr>
                <w:rFonts w:ascii="Times New Roman" w:hAnsi="Times New Roman"/>
              </w:rPr>
            </w:pPr>
          </w:p>
        </w:tc>
        <w:tc>
          <w:tcPr>
            <w:tcW w:w="2835" w:type="dxa"/>
            <w:vMerge/>
            <w:vAlign w:val="center"/>
          </w:tcPr>
          <w:p w:rsidR="00CF3ADE" w:rsidRPr="00C14440" w:rsidRDefault="00CF3ADE" w:rsidP="001C0F81">
            <w:pPr>
              <w:pStyle w:val="af8"/>
              <w:rPr>
                <w:rFonts w:ascii="Times New Roman" w:hAnsi="Times New Roman"/>
              </w:rPr>
            </w:pPr>
          </w:p>
        </w:tc>
        <w:tc>
          <w:tcPr>
            <w:tcW w:w="1672"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300</w:t>
            </w:r>
          </w:p>
        </w:tc>
        <w:tc>
          <w:tcPr>
            <w:tcW w:w="1607"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4,5</w:t>
            </w:r>
          </w:p>
        </w:tc>
      </w:tr>
      <w:tr w:rsidR="00CF3ADE" w:rsidRPr="00C14440" w:rsidTr="001C0F81">
        <w:trPr>
          <w:jc w:val="center"/>
        </w:trPr>
        <w:tc>
          <w:tcPr>
            <w:tcW w:w="4106" w:type="dxa"/>
            <w:vMerge/>
            <w:vAlign w:val="center"/>
          </w:tcPr>
          <w:p w:rsidR="00CF3ADE" w:rsidRPr="00C14440" w:rsidRDefault="00CF3ADE" w:rsidP="001C0F81">
            <w:pPr>
              <w:pStyle w:val="af8"/>
              <w:rPr>
                <w:rFonts w:ascii="Times New Roman" w:hAnsi="Times New Roman"/>
              </w:rPr>
            </w:pPr>
          </w:p>
        </w:tc>
        <w:tc>
          <w:tcPr>
            <w:tcW w:w="2835" w:type="dxa"/>
            <w:vMerge/>
            <w:vAlign w:val="center"/>
          </w:tcPr>
          <w:p w:rsidR="00CF3ADE" w:rsidRPr="00C14440" w:rsidRDefault="00CF3ADE" w:rsidP="001C0F81">
            <w:pPr>
              <w:pStyle w:val="af8"/>
              <w:rPr>
                <w:rFonts w:ascii="Times New Roman" w:hAnsi="Times New Roman"/>
              </w:rPr>
            </w:pPr>
          </w:p>
        </w:tc>
        <w:tc>
          <w:tcPr>
            <w:tcW w:w="1672"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500</w:t>
            </w:r>
          </w:p>
        </w:tc>
        <w:tc>
          <w:tcPr>
            <w:tcW w:w="1607"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6,5</w:t>
            </w:r>
          </w:p>
        </w:tc>
      </w:tr>
    </w:tbl>
    <w:p w:rsidR="00CF3ADE" w:rsidRPr="00C14440" w:rsidRDefault="00CF3ADE" w:rsidP="00CF3ADE">
      <w:pPr>
        <w:ind w:firstLine="709"/>
      </w:pPr>
      <w:r w:rsidRPr="00C14440">
        <w:t>Примечание: для условий реконструкции размеры земельных участков при соответствующем обосновании допускается уменьшать, но не более чем на 20%.</w:t>
      </w:r>
    </w:p>
    <w:p w:rsidR="00CF3ADE" w:rsidRPr="00C14440" w:rsidRDefault="00CF3ADE" w:rsidP="00CF3ADE"/>
    <w:p w:rsidR="00CF3ADE" w:rsidRPr="00C14440" w:rsidRDefault="00CF3ADE" w:rsidP="00CF3ADE">
      <w:pPr>
        <w:ind w:firstLine="709"/>
        <w:rPr>
          <w:b/>
        </w:rPr>
      </w:pPr>
      <w:bookmarkStart w:id="42" w:name="_Hlk489887190"/>
      <w:bookmarkEnd w:id="41"/>
      <w:r w:rsidRPr="00C14440">
        <w:rPr>
          <w:b/>
        </w:rPr>
        <w:lastRenderedPageBreak/>
        <w:t>3.1.2.7.</w:t>
      </w:r>
      <w:r w:rsidRPr="00C14440">
        <w:t xml:space="preserve"> </w:t>
      </w:r>
      <w:r w:rsidRPr="00C14440">
        <w:rPr>
          <w:b/>
        </w:rPr>
        <w:t xml:space="preserve">Расчет требуемого количества </w:t>
      </w:r>
      <w:proofErr w:type="spellStart"/>
      <w:r w:rsidRPr="00C14440">
        <w:rPr>
          <w:b/>
        </w:rPr>
        <w:t>машино</w:t>
      </w:r>
      <w:proofErr w:type="spellEnd"/>
      <w:r w:rsidRPr="00C14440">
        <w:rPr>
          <w:b/>
        </w:rPr>
        <w:t xml:space="preserve">-мест для временного хранения легковых автомобилей на </w:t>
      </w:r>
      <w:proofErr w:type="spellStart"/>
      <w:r w:rsidRPr="00C14440">
        <w:rPr>
          <w:b/>
        </w:rPr>
        <w:t>приобъектных</w:t>
      </w:r>
      <w:proofErr w:type="spellEnd"/>
      <w:r w:rsidRPr="00C14440">
        <w:rPr>
          <w:b/>
        </w:rPr>
        <w:t xml:space="preserve"> стоянках у общественных зданий, учреждений, предприятий, вокзалов и на рекреационных территориях</w:t>
      </w:r>
    </w:p>
    <w:p w:rsidR="00CF3ADE" w:rsidRPr="00C14440" w:rsidRDefault="00CF3ADE" w:rsidP="00CF3ADE">
      <w:pPr>
        <w:ind w:firstLine="709"/>
      </w:pPr>
      <w:r w:rsidRPr="00C14440">
        <w:t xml:space="preserve">Для паркования легковых автомобилей работников и посетителей объектов различного функционального назначения следует предусматривать </w:t>
      </w:r>
      <w:proofErr w:type="spellStart"/>
      <w:r w:rsidRPr="00C14440">
        <w:t>приобъектные</w:t>
      </w:r>
      <w:proofErr w:type="spellEnd"/>
      <w:r w:rsidRPr="00C14440">
        <w:t>, кооперированные и перехватывающие стоянки автомобилей.</w:t>
      </w:r>
    </w:p>
    <w:p w:rsidR="00CF3ADE" w:rsidRPr="00C14440" w:rsidRDefault="00CF3ADE" w:rsidP="00CF3ADE">
      <w:pPr>
        <w:ind w:firstLine="709"/>
      </w:pPr>
      <w:r w:rsidRPr="00CF3ADE">
        <w:rPr>
          <w:rStyle w:val="af6"/>
        </w:rPr>
        <w:t>Примечание:</w:t>
      </w:r>
      <w:r w:rsidRPr="00C14440">
        <w:t xml:space="preserve"> Расположение мест для парковки личного транспорта инвалидов следует предусматривать в соответствии с требованиями </w:t>
      </w:r>
      <w:hyperlink r:id="rId32" w:history="1">
        <w:r w:rsidRPr="00CF3ADE">
          <w:rPr>
            <w:rStyle w:val="af7"/>
          </w:rPr>
          <w:t>СП 59.13330</w:t>
        </w:r>
      </w:hyperlink>
      <w:r w:rsidRPr="00C14440">
        <w:t xml:space="preserve">, </w:t>
      </w:r>
      <w:hyperlink r:id="rId33" w:history="1">
        <w:r w:rsidRPr="00CF3ADE">
          <w:rPr>
            <w:rStyle w:val="af7"/>
          </w:rPr>
          <w:t>СП 113.13330</w:t>
        </w:r>
      </w:hyperlink>
      <w:r w:rsidRPr="00C14440">
        <w:t>.</w:t>
      </w:r>
    </w:p>
    <w:p w:rsidR="00CF3ADE" w:rsidRPr="00C14440" w:rsidRDefault="00CF3ADE" w:rsidP="00CF3ADE">
      <w:pPr>
        <w:ind w:firstLine="709"/>
        <w:rPr>
          <w:shd w:val="clear" w:color="auto" w:fill="FFFFFF"/>
        </w:rPr>
      </w:pPr>
      <w:r w:rsidRPr="00C14440">
        <w:rPr>
          <w:shd w:val="clear" w:color="auto" w:fill="FFFFFF"/>
        </w:rPr>
        <w:t>Количество мест для парковки специальных автотранспортных средств инвалидов 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не менее 10 процентов мест (но не менее одного места) от расчетного количества парковочных мест.</w:t>
      </w:r>
    </w:p>
    <w:p w:rsidR="00CF3ADE" w:rsidRPr="00C14440" w:rsidRDefault="00CF3ADE" w:rsidP="00CF3ADE">
      <w:pPr>
        <w:rPr>
          <w:shd w:val="clear" w:color="auto" w:fill="FFFFFF"/>
        </w:rPr>
      </w:pPr>
    </w:p>
    <w:p w:rsidR="00CF3ADE" w:rsidRPr="00C14440" w:rsidRDefault="00CF3ADE" w:rsidP="00CF3ADE">
      <w:pPr>
        <w:ind w:firstLine="567"/>
        <w:jc w:val="center"/>
        <w:rPr>
          <w:b/>
        </w:rPr>
      </w:pPr>
      <w:r w:rsidRPr="00C14440">
        <w:rPr>
          <w:b/>
        </w:rPr>
        <w:t>Количество мест для транспорта инвалидов на индивидуальных автостоянках</w:t>
      </w:r>
    </w:p>
    <w:p w:rsidR="00CF3ADE" w:rsidRPr="00C14440" w:rsidRDefault="00CF3ADE" w:rsidP="00CF3ADE"/>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7"/>
        <w:gridCol w:w="4679"/>
      </w:tblGrid>
      <w:tr w:rsidR="00CF3ADE" w:rsidRPr="00C14440" w:rsidTr="001C0F81">
        <w:trPr>
          <w:jc w:val="center"/>
        </w:trPr>
        <w:tc>
          <w:tcPr>
            <w:tcW w:w="4677" w:type="dxa"/>
            <w:shd w:val="clear" w:color="auto" w:fill="auto"/>
            <w:vAlign w:val="center"/>
          </w:tcPr>
          <w:p w:rsidR="00CF3ADE" w:rsidRPr="00C14440" w:rsidRDefault="00CF3ADE" w:rsidP="001C0F81">
            <w:pPr>
              <w:jc w:val="center"/>
            </w:pPr>
            <w:r w:rsidRPr="00C14440">
              <w:t>Количество мест на индивидуальных автостоянках</w:t>
            </w:r>
          </w:p>
        </w:tc>
        <w:tc>
          <w:tcPr>
            <w:tcW w:w="4679" w:type="dxa"/>
            <w:shd w:val="clear" w:color="auto" w:fill="auto"/>
            <w:vAlign w:val="center"/>
          </w:tcPr>
          <w:p w:rsidR="00CF3ADE" w:rsidRPr="00C14440" w:rsidRDefault="00CF3ADE" w:rsidP="001C0F81">
            <w:pPr>
              <w:jc w:val="center"/>
            </w:pPr>
            <w:r w:rsidRPr="00C14440">
              <w:t>Количество мест для транспорта инвалидов</w:t>
            </w:r>
          </w:p>
        </w:tc>
      </w:tr>
      <w:tr w:rsidR="00CF3ADE" w:rsidRPr="00C14440" w:rsidTr="001C0F81">
        <w:trPr>
          <w:jc w:val="center"/>
        </w:trPr>
        <w:tc>
          <w:tcPr>
            <w:tcW w:w="4677" w:type="dxa"/>
            <w:shd w:val="clear" w:color="auto" w:fill="auto"/>
            <w:vAlign w:val="center"/>
          </w:tcPr>
          <w:p w:rsidR="00CF3ADE" w:rsidRPr="00C14440" w:rsidRDefault="00CF3ADE" w:rsidP="001C0F81">
            <w:pPr>
              <w:ind w:firstLine="709"/>
            </w:pPr>
            <w:r w:rsidRPr="00C14440">
              <w:t>до 100 включительно</w:t>
            </w:r>
          </w:p>
        </w:tc>
        <w:tc>
          <w:tcPr>
            <w:tcW w:w="4679" w:type="dxa"/>
            <w:shd w:val="clear" w:color="auto" w:fill="auto"/>
            <w:vAlign w:val="center"/>
          </w:tcPr>
          <w:p w:rsidR="00CF3ADE" w:rsidRPr="00C14440" w:rsidRDefault="00CF3ADE" w:rsidP="001C0F81">
            <w:pPr>
              <w:jc w:val="center"/>
            </w:pPr>
            <w:r w:rsidRPr="00C14440">
              <w:t>5%, но не менее одного места</w:t>
            </w:r>
          </w:p>
        </w:tc>
      </w:tr>
      <w:tr w:rsidR="00CF3ADE" w:rsidRPr="00C14440" w:rsidTr="001C0F81">
        <w:trPr>
          <w:jc w:val="center"/>
        </w:trPr>
        <w:tc>
          <w:tcPr>
            <w:tcW w:w="4677" w:type="dxa"/>
            <w:shd w:val="clear" w:color="auto" w:fill="auto"/>
            <w:vAlign w:val="center"/>
          </w:tcPr>
          <w:p w:rsidR="00CF3ADE" w:rsidRPr="00C14440" w:rsidRDefault="00CF3ADE" w:rsidP="001C0F81">
            <w:pPr>
              <w:ind w:firstLine="709"/>
            </w:pPr>
            <w:r w:rsidRPr="00C14440">
              <w:t>от 101 до 200</w:t>
            </w:r>
          </w:p>
        </w:tc>
        <w:tc>
          <w:tcPr>
            <w:tcW w:w="4679" w:type="dxa"/>
            <w:shd w:val="clear" w:color="auto" w:fill="auto"/>
            <w:vAlign w:val="center"/>
          </w:tcPr>
          <w:p w:rsidR="00CF3ADE" w:rsidRPr="00C14440" w:rsidRDefault="00CF3ADE" w:rsidP="001C0F81">
            <w:pPr>
              <w:jc w:val="center"/>
            </w:pPr>
            <w:r w:rsidRPr="00C14440">
              <w:t>5 мест и дополнительно 3%;</w:t>
            </w:r>
          </w:p>
        </w:tc>
      </w:tr>
      <w:tr w:rsidR="00CF3ADE" w:rsidRPr="00C14440" w:rsidTr="001C0F81">
        <w:trPr>
          <w:jc w:val="center"/>
        </w:trPr>
        <w:tc>
          <w:tcPr>
            <w:tcW w:w="4677" w:type="dxa"/>
            <w:shd w:val="clear" w:color="auto" w:fill="auto"/>
            <w:vAlign w:val="center"/>
          </w:tcPr>
          <w:p w:rsidR="00CF3ADE" w:rsidRPr="00C14440" w:rsidRDefault="00CF3ADE" w:rsidP="001C0F81">
            <w:pPr>
              <w:ind w:firstLine="709"/>
            </w:pPr>
            <w:r w:rsidRPr="00C14440">
              <w:t>от 201 до 1000</w:t>
            </w:r>
          </w:p>
        </w:tc>
        <w:tc>
          <w:tcPr>
            <w:tcW w:w="4679" w:type="dxa"/>
            <w:shd w:val="clear" w:color="auto" w:fill="auto"/>
            <w:vAlign w:val="center"/>
          </w:tcPr>
          <w:p w:rsidR="00CF3ADE" w:rsidRPr="00C14440" w:rsidRDefault="00CF3ADE" w:rsidP="001C0F81">
            <w:pPr>
              <w:jc w:val="center"/>
            </w:pPr>
            <w:r w:rsidRPr="00C14440">
              <w:t>8 мест и дополнительно 2%;</w:t>
            </w:r>
          </w:p>
        </w:tc>
      </w:tr>
      <w:tr w:rsidR="00CF3ADE" w:rsidRPr="00C14440" w:rsidTr="001C0F81">
        <w:trPr>
          <w:jc w:val="center"/>
        </w:trPr>
        <w:tc>
          <w:tcPr>
            <w:tcW w:w="4677" w:type="dxa"/>
            <w:shd w:val="clear" w:color="auto" w:fill="auto"/>
            <w:vAlign w:val="center"/>
          </w:tcPr>
          <w:p w:rsidR="00CF3ADE" w:rsidRPr="00C14440" w:rsidRDefault="00CF3ADE" w:rsidP="001C0F81">
            <w:pPr>
              <w:ind w:firstLine="709"/>
            </w:pPr>
            <w:r w:rsidRPr="00C14440">
              <w:t>1001 место и более</w:t>
            </w:r>
          </w:p>
        </w:tc>
        <w:tc>
          <w:tcPr>
            <w:tcW w:w="4679" w:type="dxa"/>
            <w:shd w:val="clear" w:color="auto" w:fill="auto"/>
            <w:vAlign w:val="center"/>
          </w:tcPr>
          <w:p w:rsidR="00CF3ADE" w:rsidRPr="00C14440" w:rsidRDefault="00CF3ADE" w:rsidP="001C0F81">
            <w:pPr>
              <w:jc w:val="center"/>
            </w:pPr>
            <w:r w:rsidRPr="00C14440">
              <w:t>24 места плюс не менее 1% на каждые 100 мест свыше</w:t>
            </w:r>
          </w:p>
        </w:tc>
      </w:tr>
    </w:tbl>
    <w:p w:rsidR="00CF3ADE" w:rsidRPr="00C14440" w:rsidRDefault="00CF3ADE" w:rsidP="00CF3ADE"/>
    <w:p w:rsidR="00CF3ADE" w:rsidRPr="00C14440" w:rsidRDefault="00CF3ADE" w:rsidP="00CF3ADE">
      <w:pPr>
        <w:ind w:firstLine="709"/>
      </w:pPr>
      <w:r w:rsidRPr="00C14440">
        <w:t>Места для личного автотранспорта инвалидов желательно размещать вблизи входа в предприятие или в учреждение, доступного для инвалидов, но не далее 50 м.</w:t>
      </w:r>
    </w:p>
    <w:p w:rsidR="00CF3ADE" w:rsidRPr="00C14440" w:rsidRDefault="00CF3ADE" w:rsidP="00CF3ADE">
      <w:pPr>
        <w:ind w:firstLine="709"/>
        <w:rPr>
          <w:i/>
        </w:rPr>
      </w:pPr>
      <w:r w:rsidRPr="00C14440">
        <w:t xml:space="preserve">Исходя из увеличения уровня автомобилизации к 2020 году в 1,2 раза, количество </w:t>
      </w:r>
      <w:proofErr w:type="spellStart"/>
      <w:r w:rsidRPr="00C14440">
        <w:t>машино</w:t>
      </w:r>
      <w:proofErr w:type="spellEnd"/>
      <w:r w:rsidRPr="00C14440">
        <w:t xml:space="preserve">-мест для временного хранения легковых автомобилей на </w:t>
      </w:r>
      <w:proofErr w:type="spellStart"/>
      <w:r w:rsidRPr="00C14440">
        <w:t>приобъектных</w:t>
      </w:r>
      <w:proofErr w:type="spellEnd"/>
      <w:r w:rsidRPr="00C14440">
        <w:t xml:space="preserve"> стоянках принимается с коэффициентом 1,2 </w:t>
      </w:r>
      <w:r w:rsidRPr="00C14440">
        <w:rPr>
          <w:i/>
        </w:rPr>
        <w:t xml:space="preserve">(290 </w:t>
      </w:r>
      <w:proofErr w:type="spellStart"/>
      <w:r w:rsidRPr="00C14440">
        <w:rPr>
          <w:i/>
        </w:rPr>
        <w:t>легк</w:t>
      </w:r>
      <w:proofErr w:type="spellEnd"/>
      <w:r w:rsidRPr="00C14440">
        <w:rPr>
          <w:i/>
        </w:rPr>
        <w:t xml:space="preserve">. авт./1000 чел.: 250 </w:t>
      </w:r>
      <w:proofErr w:type="spellStart"/>
      <w:r w:rsidRPr="00C14440">
        <w:rPr>
          <w:i/>
        </w:rPr>
        <w:t>легк</w:t>
      </w:r>
      <w:proofErr w:type="spellEnd"/>
      <w:r w:rsidRPr="00C14440">
        <w:rPr>
          <w:i/>
        </w:rPr>
        <w:t>. авт./1000 чел. = 1,2).</w:t>
      </w:r>
    </w:p>
    <w:p w:rsidR="00CF3ADE" w:rsidRPr="00C14440" w:rsidRDefault="00CF3ADE" w:rsidP="00CF3ADE">
      <w:pPr>
        <w:ind w:firstLine="709"/>
        <w:rPr>
          <w:i/>
        </w:rPr>
      </w:pPr>
      <w:r w:rsidRPr="00C14440">
        <w:t xml:space="preserve">Исходя из увеличения уровня автомобилизации к 2030 год в 1.5 раза количество </w:t>
      </w:r>
      <w:proofErr w:type="spellStart"/>
      <w:r w:rsidRPr="00C14440">
        <w:t>машино</w:t>
      </w:r>
      <w:proofErr w:type="spellEnd"/>
      <w:r w:rsidRPr="00C14440">
        <w:t xml:space="preserve">-мест для временного хранения легковых автомобилей на </w:t>
      </w:r>
      <w:proofErr w:type="spellStart"/>
      <w:r w:rsidRPr="00C14440">
        <w:t>приобъектных</w:t>
      </w:r>
      <w:proofErr w:type="spellEnd"/>
      <w:r w:rsidRPr="00C14440">
        <w:t xml:space="preserve"> стоянках принимается с коэффициентом 1.5 </w:t>
      </w:r>
      <w:r w:rsidRPr="00C14440">
        <w:rPr>
          <w:i/>
        </w:rPr>
        <w:t xml:space="preserve">(375 </w:t>
      </w:r>
      <w:proofErr w:type="spellStart"/>
      <w:r w:rsidRPr="00C14440">
        <w:rPr>
          <w:i/>
        </w:rPr>
        <w:t>легк</w:t>
      </w:r>
      <w:proofErr w:type="spellEnd"/>
      <w:r w:rsidRPr="00C14440">
        <w:rPr>
          <w:i/>
        </w:rPr>
        <w:t xml:space="preserve">. авт./1000 чел.: 250 </w:t>
      </w:r>
      <w:proofErr w:type="spellStart"/>
      <w:r w:rsidRPr="00C14440">
        <w:rPr>
          <w:i/>
        </w:rPr>
        <w:t>легк</w:t>
      </w:r>
      <w:proofErr w:type="spellEnd"/>
      <w:r w:rsidRPr="00C14440">
        <w:rPr>
          <w:i/>
        </w:rPr>
        <w:t>. авт./1000 чел. = 1,5).</w:t>
      </w:r>
    </w:p>
    <w:p w:rsidR="00CF3ADE" w:rsidRPr="00C14440" w:rsidRDefault="00CF3ADE" w:rsidP="00CF3ADE"/>
    <w:bookmarkEnd w:id="42"/>
    <w:p w:rsidR="00CF3ADE" w:rsidRPr="00C14440" w:rsidRDefault="00CF3ADE" w:rsidP="00CF3ADE">
      <w:pPr>
        <w:jc w:val="center"/>
        <w:rPr>
          <w:b/>
        </w:rPr>
      </w:pPr>
      <w:r w:rsidRPr="00C14440">
        <w:rPr>
          <w:b/>
        </w:rPr>
        <w:t>3.1.3. Обоснование расчетных показателей объектов дорожного сервиса,</w:t>
      </w:r>
      <w:r w:rsidRPr="00C14440">
        <w:rPr>
          <w:b/>
        </w:rPr>
        <w:br/>
        <w:t>кроме предназначенных для предоставления транспортных услуг</w:t>
      </w:r>
      <w:r w:rsidRPr="00C14440">
        <w:rPr>
          <w:b/>
        </w:rPr>
        <w:br/>
        <w:t>населению и организации транспортного обслуживания населения</w:t>
      </w:r>
    </w:p>
    <w:p w:rsidR="00CF3ADE" w:rsidRPr="00C14440" w:rsidRDefault="00CF3ADE" w:rsidP="00CF3ADE">
      <w:bookmarkStart w:id="43" w:name="_Hlk489887337"/>
    </w:p>
    <w:p w:rsidR="00CF3ADE" w:rsidRPr="00C14440" w:rsidRDefault="00CF3ADE" w:rsidP="00CF3ADE">
      <w:pPr>
        <w:ind w:firstLine="709"/>
      </w:pPr>
      <w:r w:rsidRPr="00C14440">
        <w:rPr>
          <w:b/>
        </w:rPr>
        <w:t xml:space="preserve">3.1.3.1. </w:t>
      </w:r>
      <w:r w:rsidRPr="00C14440">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 га:</w:t>
      </w:r>
    </w:p>
    <w:p w:rsidR="00CF3ADE" w:rsidRPr="00C14440" w:rsidRDefault="00CF3ADE" w:rsidP="00CF3ADE">
      <w:pPr>
        <w:ind w:firstLine="709"/>
      </w:pPr>
      <w:r w:rsidRPr="00C14440">
        <w:t>На 10 постов</w:t>
      </w:r>
      <w:r w:rsidRPr="00C14440">
        <w:tab/>
      </w:r>
      <w:r w:rsidRPr="00C14440">
        <w:tab/>
        <w:t>1,0;</w:t>
      </w:r>
    </w:p>
    <w:p w:rsidR="00CF3ADE" w:rsidRPr="00C14440" w:rsidRDefault="00CF3ADE" w:rsidP="00CF3ADE">
      <w:pPr>
        <w:ind w:firstLine="709"/>
      </w:pPr>
      <w:r w:rsidRPr="00C14440">
        <w:t>«15»</w:t>
      </w:r>
      <w:r w:rsidRPr="00C14440">
        <w:tab/>
      </w:r>
      <w:r w:rsidRPr="00C14440">
        <w:tab/>
      </w:r>
      <w:r w:rsidRPr="00C14440">
        <w:tab/>
        <w:t>1,5;</w:t>
      </w:r>
    </w:p>
    <w:p w:rsidR="00CF3ADE" w:rsidRPr="00C14440" w:rsidRDefault="00CF3ADE" w:rsidP="00CF3ADE">
      <w:pPr>
        <w:ind w:firstLine="709"/>
      </w:pPr>
      <w:r w:rsidRPr="00C14440">
        <w:t>«25»</w:t>
      </w:r>
      <w:r w:rsidRPr="00C14440">
        <w:tab/>
      </w:r>
      <w:r w:rsidRPr="00C14440">
        <w:tab/>
      </w:r>
      <w:r w:rsidRPr="00C14440">
        <w:tab/>
        <w:t>2,0;</w:t>
      </w:r>
    </w:p>
    <w:p w:rsidR="00CF3ADE" w:rsidRPr="00C14440" w:rsidRDefault="00CF3ADE" w:rsidP="00CF3ADE">
      <w:pPr>
        <w:ind w:firstLine="709"/>
      </w:pPr>
      <w:r w:rsidRPr="00C14440">
        <w:t>«40»</w:t>
      </w:r>
      <w:r w:rsidRPr="00C14440">
        <w:tab/>
      </w:r>
      <w:r w:rsidRPr="00C14440">
        <w:tab/>
      </w:r>
      <w:r w:rsidRPr="00C14440">
        <w:tab/>
        <w:t>3,5.</w:t>
      </w:r>
    </w:p>
    <w:p w:rsidR="00CF3ADE" w:rsidRPr="00C14440" w:rsidRDefault="00CF3ADE" w:rsidP="00CF3ADE"/>
    <w:p w:rsidR="00CF3ADE" w:rsidRPr="00C14440" w:rsidRDefault="00CF3ADE" w:rsidP="00CF3ADE">
      <w:pPr>
        <w:ind w:firstLine="709"/>
      </w:pPr>
      <w:bookmarkStart w:id="44" w:name="_Hlk489887375"/>
      <w:bookmarkEnd w:id="43"/>
      <w:r w:rsidRPr="00C14440">
        <w:rPr>
          <w:b/>
        </w:rPr>
        <w:t xml:space="preserve">3.1.3.2. </w:t>
      </w:r>
      <w:r w:rsidRPr="00C14440">
        <w:t>Автозаправочные станции (АЗС) следует проектировать из расчета одна топливораздаточная колонка на 1200 легковых автомобилей, принимая размеры их земельных участков для станций, га:</w:t>
      </w:r>
    </w:p>
    <w:p w:rsidR="00CF3ADE" w:rsidRPr="00C14440" w:rsidRDefault="00CF3ADE" w:rsidP="00CF3ADE">
      <w:pPr>
        <w:ind w:firstLine="709"/>
      </w:pPr>
      <w:r w:rsidRPr="00C14440">
        <w:t>На 2 колонки</w:t>
      </w:r>
      <w:r w:rsidRPr="00C14440">
        <w:tab/>
      </w:r>
      <w:r w:rsidRPr="00C14440">
        <w:tab/>
        <w:t>0,1;</w:t>
      </w:r>
    </w:p>
    <w:p w:rsidR="00CF3ADE" w:rsidRPr="00C14440" w:rsidRDefault="00CF3ADE" w:rsidP="00CF3ADE">
      <w:pPr>
        <w:ind w:firstLine="709"/>
      </w:pPr>
      <w:r w:rsidRPr="00C14440">
        <w:t>«5» колонок</w:t>
      </w:r>
      <w:r w:rsidRPr="00C14440">
        <w:tab/>
      </w:r>
      <w:r w:rsidRPr="00C14440">
        <w:tab/>
        <w:t>0,2;</w:t>
      </w:r>
    </w:p>
    <w:p w:rsidR="00CF3ADE" w:rsidRPr="00C14440" w:rsidRDefault="00CF3ADE" w:rsidP="00CF3ADE">
      <w:pPr>
        <w:ind w:firstLine="709"/>
      </w:pPr>
      <w:r w:rsidRPr="00C14440">
        <w:lastRenderedPageBreak/>
        <w:t>«7»</w:t>
      </w:r>
      <w:r w:rsidRPr="00C14440">
        <w:tab/>
      </w:r>
      <w:r w:rsidRPr="00C14440">
        <w:tab/>
      </w:r>
      <w:r w:rsidRPr="00C14440">
        <w:tab/>
        <w:t>0,3;</w:t>
      </w:r>
    </w:p>
    <w:p w:rsidR="00CF3ADE" w:rsidRPr="00C14440" w:rsidRDefault="00CF3ADE" w:rsidP="00CF3ADE">
      <w:pPr>
        <w:ind w:firstLine="709"/>
      </w:pPr>
      <w:r w:rsidRPr="00C14440">
        <w:t>«9»</w:t>
      </w:r>
      <w:r w:rsidRPr="00C14440">
        <w:tab/>
      </w:r>
      <w:r w:rsidRPr="00C14440">
        <w:tab/>
      </w:r>
      <w:r w:rsidRPr="00C14440">
        <w:tab/>
        <w:t>0,35;</w:t>
      </w:r>
    </w:p>
    <w:p w:rsidR="00CF3ADE" w:rsidRPr="00C14440" w:rsidRDefault="00CF3ADE" w:rsidP="00CF3ADE"/>
    <w:p w:rsidR="00CF3ADE" w:rsidRPr="00C14440" w:rsidRDefault="00CF3ADE" w:rsidP="00CF3ADE">
      <w:pPr>
        <w:ind w:firstLine="709"/>
      </w:pPr>
      <w:bookmarkStart w:id="45" w:name="_Hlk489887438"/>
      <w:bookmarkEnd w:id="44"/>
      <w:r w:rsidRPr="00C14440">
        <w:rPr>
          <w:b/>
        </w:rPr>
        <w:t xml:space="preserve">3.1.3.3. </w:t>
      </w:r>
      <w:r w:rsidRPr="00C14440">
        <w:t xml:space="preserve">Расстояния от АЗС с подземными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в том числе с наличием интерната, медицинских организаций стационарного типа или до стен жилых и других общественных зданий и сооружений следует принимать в соответствии с </w:t>
      </w:r>
      <w:hyperlink w:anchor="sub_12004" w:history="1">
        <w:r w:rsidRPr="00CF3ADE">
          <w:rPr>
            <w:rStyle w:val="af7"/>
          </w:rPr>
          <w:t>[4]</w:t>
        </w:r>
      </w:hyperlink>
      <w:r w:rsidRPr="00C14440">
        <w:t xml:space="preserve"> и </w:t>
      </w:r>
      <w:hyperlink r:id="rId34" w:history="1">
        <w:r w:rsidRPr="00CF3ADE">
          <w:rPr>
            <w:rStyle w:val="af7"/>
          </w:rPr>
          <w:t>СанПиН 2.2.1/2.1.1.1200</w:t>
        </w:r>
      </w:hyperlink>
      <w:r w:rsidRPr="00C14440">
        <w:t>. Указанное расстояние следует определять от топливораздаточных колонок и подземных резервуаров для хранения жидкого топлива.</w:t>
      </w:r>
    </w:p>
    <w:p w:rsidR="00CF3ADE" w:rsidRPr="00C14440" w:rsidRDefault="00CF3ADE" w:rsidP="00CF3ADE">
      <w:pPr>
        <w:ind w:firstLine="709"/>
      </w:pPr>
      <w:r w:rsidRPr="00C14440">
        <w:t>На территории населенных пунктов следует предусматривать устройства зарядной сервисной инфраструктуры электротранспорта. Зарядные пункты могут размещаться на АЗС, станциях технического обслуживания, на стоянках автомобилей бизнес- и торговых центров, в жилых районах.</w:t>
      </w:r>
    </w:p>
    <w:p w:rsidR="00CF3ADE" w:rsidRPr="00C14440" w:rsidRDefault="00CF3ADE" w:rsidP="00CF3ADE"/>
    <w:bookmarkEnd w:id="45"/>
    <w:p w:rsidR="00CF3ADE" w:rsidRPr="00C14440" w:rsidRDefault="00CF3ADE" w:rsidP="00CF3ADE">
      <w:pPr>
        <w:ind w:firstLine="709"/>
        <w:rPr>
          <w:bCs/>
        </w:rPr>
      </w:pPr>
      <w:r w:rsidRPr="00C14440">
        <w:rPr>
          <w:b/>
        </w:rPr>
        <w:t>3.1.3.4.</w:t>
      </w:r>
      <w:r w:rsidRPr="00C14440">
        <w:t xml:space="preserve"> Моечные пункты</w:t>
      </w:r>
      <w:r w:rsidRPr="00C14440">
        <w:rPr>
          <w:bCs/>
        </w:rPr>
        <w:t xml:space="preserve"> автотранспорта размещаются в составе предприятий по обслуживанию автомобилей (технического обслуживания и текущего ремонта подвижного состава: автотранспортные предприятия, их производственные и эксплуатационные филиалы, базы централизованного технического обслуживания,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ВСН 01-89.</w:t>
      </w:r>
    </w:p>
    <w:p w:rsidR="00CF3ADE" w:rsidRPr="00C14440" w:rsidRDefault="00CF3ADE" w:rsidP="00CF3ADE">
      <w:pPr>
        <w:rPr>
          <w:bCs/>
        </w:rPr>
      </w:pPr>
    </w:p>
    <w:p w:rsidR="00CF3ADE" w:rsidRPr="00C14440" w:rsidRDefault="00CF3ADE" w:rsidP="003E25FB">
      <w:pPr>
        <w:pStyle w:val="2"/>
        <w:keepNext w:val="0"/>
        <w:numPr>
          <w:ilvl w:val="0"/>
          <w:numId w:val="0"/>
        </w:numPr>
        <w:spacing w:before="0"/>
        <w:ind w:left="1440"/>
        <w:rPr>
          <w:rFonts w:ascii="Times New Roman" w:hAnsi="Times New Roman"/>
          <w:b w:val="0"/>
          <w:sz w:val="24"/>
          <w:szCs w:val="24"/>
        </w:rPr>
      </w:pPr>
      <w:r w:rsidRPr="00C14440">
        <w:rPr>
          <w:rFonts w:ascii="Times New Roman" w:hAnsi="Times New Roman"/>
          <w:sz w:val="24"/>
          <w:szCs w:val="24"/>
        </w:rPr>
        <w:t>3.1.4. Обоснование расчетных показателей объектов, предназначенных</w:t>
      </w:r>
      <w:r w:rsidRPr="00C14440">
        <w:rPr>
          <w:rFonts w:ascii="Times New Roman" w:hAnsi="Times New Roman"/>
          <w:sz w:val="24"/>
          <w:szCs w:val="24"/>
        </w:rPr>
        <w:br/>
        <w:t>для предоставления транспортных услуг населению и организации</w:t>
      </w:r>
      <w:r w:rsidRPr="00C14440">
        <w:rPr>
          <w:rFonts w:ascii="Times New Roman" w:hAnsi="Times New Roman"/>
          <w:sz w:val="24"/>
          <w:szCs w:val="24"/>
        </w:rPr>
        <w:br/>
        <w:t>транспортного обслуживания населения</w:t>
      </w:r>
    </w:p>
    <w:p w:rsidR="00CF3ADE" w:rsidRPr="00C14440" w:rsidRDefault="00CF3ADE" w:rsidP="00CF3ADE">
      <w:pPr>
        <w:pStyle w:val="af2"/>
        <w:widowControl w:val="0"/>
        <w:spacing w:before="0" w:beforeAutospacing="0" w:after="0" w:afterAutospacing="0"/>
        <w:jc w:val="both"/>
      </w:pPr>
    </w:p>
    <w:p w:rsidR="00CF3ADE" w:rsidRPr="00C14440" w:rsidRDefault="00CF3ADE" w:rsidP="00CF3ADE">
      <w:pPr>
        <w:pStyle w:val="af2"/>
        <w:widowControl w:val="0"/>
        <w:spacing w:before="0" w:beforeAutospacing="0" w:after="0" w:afterAutospacing="0"/>
        <w:ind w:firstLine="709"/>
        <w:jc w:val="both"/>
      </w:pPr>
      <w:r w:rsidRPr="00C14440">
        <w:rPr>
          <w:b/>
        </w:rPr>
        <w:t>3.1.4.1.</w:t>
      </w:r>
      <w:r w:rsidRPr="00C14440">
        <w:t xml:space="preserve">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города.</w:t>
      </w:r>
    </w:p>
    <w:p w:rsidR="00CF3ADE" w:rsidRPr="00C14440" w:rsidRDefault="00CF3ADE" w:rsidP="00CF3ADE">
      <w:pPr>
        <w:pStyle w:val="af2"/>
        <w:widowControl w:val="0"/>
        <w:spacing w:before="0" w:beforeAutospacing="0" w:after="0" w:afterAutospacing="0"/>
        <w:jc w:val="both"/>
      </w:pPr>
    </w:p>
    <w:p w:rsidR="00CF3ADE" w:rsidRPr="00C14440" w:rsidRDefault="00CF3ADE" w:rsidP="00CF3ADE">
      <w:pPr>
        <w:tabs>
          <w:tab w:val="left" w:pos="993"/>
        </w:tabs>
        <w:ind w:firstLine="709"/>
      </w:pPr>
      <w:r w:rsidRPr="00C14440">
        <w:rPr>
          <w:b/>
        </w:rPr>
        <w:t>3.1.4.2.</w:t>
      </w:r>
      <w:r w:rsidRPr="00C14440">
        <w:t xml:space="preserve"> Сеть общественного пассажирского транспорта </w:t>
      </w:r>
      <w:r w:rsidRPr="00C14440">
        <w:rPr>
          <w:bCs/>
        </w:rPr>
        <w:t xml:space="preserve">следует проектировать в соответствия с </w:t>
      </w:r>
      <w:r w:rsidRPr="00C14440">
        <w:t xml:space="preserve">частью 11 СП 42.13330.2016. </w:t>
      </w:r>
      <w:r w:rsidRPr="00C14440">
        <w:rPr>
          <w:bCs/>
        </w:rPr>
        <w:t xml:space="preserve">Проектирование троллейбусных линий следует осуществлять в соответствии с требованиями </w:t>
      </w:r>
      <w:r w:rsidRPr="00C14440">
        <w:t>СП 98.13330.2012.</w:t>
      </w:r>
    </w:p>
    <w:p w:rsidR="00CF3ADE" w:rsidRPr="00C14440" w:rsidRDefault="00CF3ADE" w:rsidP="00CF3ADE">
      <w:pPr>
        <w:tabs>
          <w:tab w:val="left" w:pos="993"/>
        </w:tabs>
      </w:pPr>
    </w:p>
    <w:p w:rsidR="00CF3ADE" w:rsidRPr="00C14440" w:rsidRDefault="00CF3ADE" w:rsidP="00CF3ADE">
      <w:r w:rsidRPr="00C14440">
        <w:rPr>
          <w:b/>
        </w:rPr>
        <w:t>3.1.4.3.</w:t>
      </w:r>
      <w:r w:rsidRPr="00C14440">
        <w:t xml:space="preserve"> Для жителей </w:t>
      </w:r>
      <w:r>
        <w:t>сельского поселения</w:t>
      </w:r>
      <w:r w:rsidRPr="00C14440">
        <w:t xml:space="preserve"> затраты времени на трудовые передвижения (пешеходные или с использованием транспорта) и передвижения в пределах сельскохозяйственного предприятия не должны превышать 30 мин.</w:t>
      </w:r>
    </w:p>
    <w:p w:rsidR="00CF3ADE" w:rsidRPr="00C14440" w:rsidRDefault="00CF3ADE" w:rsidP="00CF3ADE">
      <w:pPr>
        <w:ind w:firstLine="709"/>
      </w:pPr>
      <w:r w:rsidRPr="00C14440">
        <w:t xml:space="preserve">Расчетные показатели приняты на уровне расчетных показателей, установленных п.11.2 </w:t>
      </w:r>
      <w:r w:rsidRPr="00C14440">
        <w:rPr>
          <w:bCs/>
        </w:rPr>
        <w:t>СП 42.13330.2016.</w:t>
      </w:r>
      <w:r w:rsidRPr="00C14440">
        <w:t xml:space="preserve"> Максимально допустимый уровень территориальной доступности не нормируется.</w:t>
      </w:r>
    </w:p>
    <w:p w:rsidR="00CF3ADE" w:rsidRPr="00C14440" w:rsidRDefault="00CF3ADE" w:rsidP="00CF3ADE">
      <w:pPr>
        <w:rPr>
          <w:bCs/>
        </w:rPr>
      </w:pPr>
    </w:p>
    <w:p w:rsidR="00CF3ADE" w:rsidRPr="00C14440" w:rsidRDefault="00CF3ADE" w:rsidP="00CF3ADE">
      <w:pPr>
        <w:ind w:firstLine="709"/>
        <w:rPr>
          <w:bCs/>
        </w:rPr>
      </w:pPr>
      <w:r w:rsidRPr="00C14440">
        <w:rPr>
          <w:b/>
        </w:rPr>
        <w:t>3.1.5.4.</w:t>
      </w:r>
      <w:r w:rsidRPr="00C14440">
        <w:t xml:space="preserve"> </w:t>
      </w:r>
      <w:r w:rsidRPr="00C14440">
        <w:rPr>
          <w:bCs/>
        </w:rPr>
        <w:t>Расстояния между остановочными пунктами общественного пассажирского транспорта (автобуса, троллейбуса) в пределах населенных пунктов следует принимать - 500 м.</w:t>
      </w:r>
    </w:p>
    <w:p w:rsidR="00CF3ADE" w:rsidRPr="00CF3ADE" w:rsidRDefault="00CF3ADE" w:rsidP="00CF3ADE">
      <w:pPr>
        <w:shd w:val="clear" w:color="auto" w:fill="FFFFFF"/>
        <w:textAlignment w:val="baseline"/>
      </w:pPr>
    </w:p>
    <w:p w:rsidR="00CF3ADE" w:rsidRPr="00CF3ADE" w:rsidRDefault="00CF3ADE" w:rsidP="00CF3ADE">
      <w:pPr>
        <w:shd w:val="clear" w:color="auto" w:fill="FFFFFF"/>
        <w:textAlignment w:val="baseline"/>
      </w:pPr>
    </w:p>
    <w:p w:rsidR="00CF3ADE" w:rsidRPr="00C14440" w:rsidRDefault="00CF3ADE" w:rsidP="00CF3ADE">
      <w:pPr>
        <w:shd w:val="clear" w:color="auto" w:fill="FFFFFF"/>
        <w:jc w:val="center"/>
        <w:textAlignment w:val="baseline"/>
        <w:rPr>
          <w:rFonts w:eastAsia="Calibri"/>
          <w:b/>
          <w:lang w:eastAsia="en-US"/>
        </w:rPr>
      </w:pPr>
      <w:r w:rsidRPr="00CF3ADE">
        <w:rPr>
          <w:b/>
        </w:rPr>
        <w:t>Глава 3.2.</w:t>
      </w:r>
      <w:r w:rsidRPr="00C14440">
        <w:rPr>
          <w:rFonts w:eastAsia="Calibri"/>
          <w:b/>
          <w:lang w:eastAsia="en-US"/>
        </w:rPr>
        <w:t xml:space="preserve"> Расчетные показатели</w:t>
      </w:r>
      <w:r w:rsidRPr="00C14440">
        <w:t xml:space="preserve"> </w:t>
      </w:r>
      <w:r w:rsidRPr="00C14440">
        <w:rPr>
          <w:b/>
        </w:rPr>
        <w:t>защитных сооружений,</w:t>
      </w:r>
      <w:r w:rsidRPr="00C14440">
        <w:rPr>
          <w:b/>
        </w:rPr>
        <w:br/>
        <w:t>средств для защиты</w:t>
      </w:r>
      <w:r w:rsidRPr="00C14440">
        <w:t xml:space="preserve"> </w:t>
      </w:r>
      <w:r w:rsidRPr="00C14440">
        <w:rPr>
          <w:rFonts w:eastAsia="Calibri"/>
          <w:b/>
          <w:lang w:eastAsia="en-US"/>
        </w:rPr>
        <w:t>территорий от чрезвычайных ситуаций</w:t>
      </w:r>
    </w:p>
    <w:p w:rsidR="00CF3ADE" w:rsidRPr="00C14440" w:rsidRDefault="00CF3ADE" w:rsidP="003E25FB">
      <w:pPr>
        <w:pStyle w:val="2"/>
        <w:keepNext w:val="0"/>
        <w:numPr>
          <w:ilvl w:val="0"/>
          <w:numId w:val="0"/>
        </w:numPr>
        <w:spacing w:before="0"/>
        <w:ind w:left="1440"/>
        <w:rPr>
          <w:rStyle w:val="apple-converted-space"/>
          <w:rFonts w:ascii="Times New Roman" w:hAnsi="Times New Roman"/>
          <w:sz w:val="24"/>
          <w:szCs w:val="24"/>
          <w:shd w:val="clear" w:color="auto" w:fill="FFFFFF"/>
        </w:rPr>
      </w:pPr>
    </w:p>
    <w:p w:rsidR="00CF3ADE" w:rsidRPr="00C14440" w:rsidRDefault="00CF3ADE" w:rsidP="003E25FB">
      <w:pPr>
        <w:pStyle w:val="2"/>
        <w:keepNext w:val="0"/>
        <w:numPr>
          <w:ilvl w:val="0"/>
          <w:numId w:val="0"/>
        </w:numPr>
        <w:spacing w:before="0"/>
        <w:ind w:left="2149"/>
        <w:rPr>
          <w:rFonts w:ascii="Times New Roman" w:hAnsi="Times New Roman"/>
          <w:sz w:val="24"/>
          <w:szCs w:val="24"/>
          <w:shd w:val="clear" w:color="auto" w:fill="FFFFFF"/>
        </w:rPr>
      </w:pPr>
      <w:r w:rsidRPr="00C14440">
        <w:rPr>
          <w:rStyle w:val="apple-converted-space"/>
          <w:rFonts w:ascii="Times New Roman" w:hAnsi="Times New Roman"/>
          <w:sz w:val="24"/>
          <w:szCs w:val="24"/>
          <w:shd w:val="clear" w:color="auto" w:fill="FFFFFF"/>
        </w:rPr>
        <w:t>3.2.1. Градостроительное проектирование в границах</w:t>
      </w:r>
      <w:r w:rsidRPr="00C14440">
        <w:rPr>
          <w:rFonts w:ascii="Times New Roman" w:hAnsi="Times New Roman"/>
          <w:sz w:val="24"/>
          <w:szCs w:val="24"/>
          <w:shd w:val="clear" w:color="auto" w:fill="FFFFFF"/>
        </w:rPr>
        <w:t xml:space="preserve"> </w:t>
      </w:r>
      <w:proofErr w:type="spellStart"/>
      <w:r w:rsidRPr="00C14440">
        <w:rPr>
          <w:rFonts w:ascii="Times New Roman" w:hAnsi="Times New Roman"/>
          <w:sz w:val="24"/>
          <w:szCs w:val="24"/>
          <w:shd w:val="clear" w:color="auto" w:fill="FFFFFF"/>
        </w:rPr>
        <w:t>водоохранных</w:t>
      </w:r>
      <w:proofErr w:type="spellEnd"/>
      <w:r w:rsidRPr="00C14440">
        <w:rPr>
          <w:rFonts w:ascii="Times New Roman" w:hAnsi="Times New Roman"/>
          <w:sz w:val="24"/>
          <w:szCs w:val="24"/>
          <w:shd w:val="clear" w:color="auto" w:fill="FFFFFF"/>
        </w:rPr>
        <w:t>, прибрежно-защитных зон, береговых полос следует осуществлять в соответствии со ст.5 и 65 Водного кодекса РФ.</w:t>
      </w:r>
    </w:p>
    <w:p w:rsidR="00CF3ADE" w:rsidRPr="00C14440" w:rsidRDefault="00CF3ADE" w:rsidP="003E25FB">
      <w:pPr>
        <w:pStyle w:val="2"/>
        <w:keepNext w:val="0"/>
        <w:numPr>
          <w:ilvl w:val="0"/>
          <w:numId w:val="0"/>
        </w:numPr>
        <w:spacing w:before="0"/>
        <w:ind w:left="1440"/>
        <w:rPr>
          <w:rFonts w:ascii="Times New Roman" w:hAnsi="Times New Roman"/>
          <w:sz w:val="24"/>
          <w:szCs w:val="24"/>
        </w:rPr>
      </w:pPr>
    </w:p>
    <w:p w:rsidR="00CF3ADE" w:rsidRPr="00C14440" w:rsidRDefault="00CF3ADE" w:rsidP="003E25FB">
      <w:pPr>
        <w:pStyle w:val="2"/>
        <w:keepNext w:val="0"/>
        <w:numPr>
          <w:ilvl w:val="0"/>
          <w:numId w:val="0"/>
        </w:numPr>
        <w:spacing w:before="0"/>
        <w:ind w:left="2149"/>
        <w:rPr>
          <w:rFonts w:ascii="Times New Roman" w:hAnsi="Times New Roman"/>
          <w:bCs w:val="0"/>
          <w:sz w:val="24"/>
          <w:szCs w:val="24"/>
          <w:u w:val="single"/>
        </w:rPr>
      </w:pPr>
      <w:r w:rsidRPr="00C14440">
        <w:rPr>
          <w:rFonts w:ascii="Times New Roman" w:hAnsi="Times New Roman"/>
          <w:sz w:val="24"/>
          <w:szCs w:val="24"/>
        </w:rPr>
        <w:lastRenderedPageBreak/>
        <w:t>3.2.2. Обоснование расчетных показателей защитных сооружений, средств для защиты территорий от чрезвычайных ситуаций</w:t>
      </w:r>
    </w:p>
    <w:p w:rsidR="00CF3ADE" w:rsidRPr="00C14440" w:rsidRDefault="00CF3ADE" w:rsidP="00CF3ADE">
      <w:pPr>
        <w:ind w:firstLine="709"/>
        <w:rPr>
          <w:bCs/>
          <w:u w:val="single"/>
        </w:rPr>
      </w:pPr>
      <w:r w:rsidRPr="00C14440">
        <w:t>Мероприятия по гражданской обороне разрабатываются органами местного самоуправления в соответствии с требованиями Федерального закона от 12.02.1998 №28-ФЗ «О гражданской обороне».</w:t>
      </w:r>
    </w:p>
    <w:p w:rsidR="00CF3ADE" w:rsidRPr="00C14440" w:rsidRDefault="00CF3ADE" w:rsidP="00CF3ADE">
      <w:pPr>
        <w:ind w:firstLine="709"/>
      </w:pPr>
      <w:r w:rsidRPr="00C14440">
        <w:t>Мероприятия по защите населения и территорий от воздействия чрезвычайных ситуаций природного и техногенного характера разрабатываются органами местного самоуправления в соответствии с требованиями Федерального закона от 21.12.1994 №68-ФЗ «О защите населения и территорий от чрезвычайных ситуаций природного и техногенного характера» с учетом требований ГОСТ 22.0.07-97/ГОСТ Р 22.0.07-95.</w:t>
      </w:r>
    </w:p>
    <w:p w:rsidR="00CF3ADE" w:rsidRPr="00C14440" w:rsidRDefault="00CF3ADE" w:rsidP="00CF3ADE">
      <w:pPr>
        <w:ind w:firstLine="709"/>
      </w:pPr>
      <w:r w:rsidRPr="00C14440">
        <w:t>Полномочия органов местного самоуправления в области защиты населения и территорий от чрезвычайных ситуаций определены ч.2 ст. 11 Федерального закона от 21.12.1994 №68-ФЗ «О защите населения и территорий от чрезвычайных ситуаций природного и техногенного характера».</w:t>
      </w:r>
    </w:p>
    <w:p w:rsidR="00CF3ADE" w:rsidRPr="00C14440" w:rsidRDefault="00CF3ADE" w:rsidP="00CF3ADE">
      <w:pPr>
        <w:shd w:val="clear" w:color="auto" w:fill="FFFFFF"/>
        <w:ind w:firstLine="709"/>
      </w:pPr>
      <w:r w:rsidRPr="00C14440">
        <w:t xml:space="preserve">Градостроительное проектирование следует осуществлять в соответствии с требованиями СП 116.13330.2012, СП 165.1325800.2014, СНиП </w:t>
      </w:r>
      <w:r w:rsidRPr="00C14440">
        <w:rPr>
          <w:lang w:val="en-US"/>
        </w:rPr>
        <w:t>II</w:t>
      </w:r>
      <w:r w:rsidRPr="00C14440">
        <w:t xml:space="preserve">-11-77*, Федерального закона от 22.07.2008 №123-ФЗ «Технический регламент о требованиях пожарной безопасности», «Правил противопожарного режима в Российской Федерации», утвержденных постановлением Правительства Российской Федерации от 25.04.2012 №390, «Положения о системе оповещения населения», утвержденного совместными приказами МЧС РФ №422, </w:t>
      </w:r>
      <w:proofErr w:type="spellStart"/>
      <w:r w:rsidRPr="00C14440">
        <w:t>Мининформсвязи</w:t>
      </w:r>
      <w:proofErr w:type="spellEnd"/>
      <w:r w:rsidRPr="00C14440">
        <w:t xml:space="preserve"> РФ №90, Минкультуры РФ №376 от 25.07.2006, требованиями СНиП 2. 7-81* с учетом изменения №5.</w:t>
      </w:r>
    </w:p>
    <w:p w:rsidR="00CF3ADE" w:rsidRPr="00C14440" w:rsidRDefault="00CF3ADE" w:rsidP="00CF3ADE">
      <w:pPr>
        <w:pStyle w:val="a9"/>
        <w:widowControl w:val="0"/>
        <w:ind w:firstLine="709"/>
        <w:rPr>
          <w:bCs w:val="0"/>
        </w:rPr>
      </w:pPr>
      <w:r w:rsidRPr="00C14440">
        <w:t>Инженерную защиту от действующих факторов природного риска следует предусматривать в соответствии с действующими нормативными документами (СНиП 22-01-95, СП 47.13330.2012, СП 58.13330.2012, СНиП 2.06.15-85), «Общей схемой инженерной защиты территории России от опасных процессов».</w:t>
      </w:r>
    </w:p>
    <w:p w:rsidR="00CF3ADE" w:rsidRPr="00C14440" w:rsidRDefault="00CF3ADE" w:rsidP="00CF3ADE">
      <w:pPr>
        <w:pStyle w:val="a9"/>
        <w:widowControl w:val="0"/>
        <w:ind w:firstLine="709"/>
      </w:pPr>
      <w:r w:rsidRPr="00C14440">
        <w:t>Сооружения и мероприятия для защиты от затопления проектируются в соответствии с требованиями СП 116.13330.2012 и СНиП 2.06.15-85.</w:t>
      </w:r>
    </w:p>
    <w:p w:rsidR="00CF3ADE" w:rsidRPr="00C14440" w:rsidRDefault="00CF3ADE" w:rsidP="00CF3ADE">
      <w:pPr>
        <w:ind w:firstLine="709"/>
      </w:pPr>
      <w:r w:rsidRPr="00C14440">
        <w:rPr>
          <w:bCs/>
        </w:rPr>
        <w:t xml:space="preserve">Противооползневые и противообвальные сооружения проектируются в соответствии с требованиями </w:t>
      </w:r>
      <w:r w:rsidRPr="00C14440">
        <w:t>СП 116.13330.2012</w:t>
      </w:r>
      <w:r w:rsidRPr="00C14440">
        <w:rPr>
          <w:bCs/>
        </w:rPr>
        <w:t>.</w:t>
      </w:r>
    </w:p>
    <w:p w:rsidR="00CF3ADE" w:rsidRPr="00C14440" w:rsidRDefault="00CF3ADE" w:rsidP="00CF3ADE">
      <w:pPr>
        <w:ind w:firstLine="709"/>
      </w:pPr>
      <w:r w:rsidRPr="00C14440">
        <w:t>Проектирование набережных и берегозащитных сооружений осуществляется с учетом требований СП 116.13330.2012.</w:t>
      </w:r>
    </w:p>
    <w:p w:rsidR="00CF3ADE" w:rsidRPr="00C14440" w:rsidRDefault="00CF3ADE" w:rsidP="00CF3ADE">
      <w:pPr>
        <w:ind w:firstLine="709"/>
        <w:rPr>
          <w:bCs/>
        </w:rPr>
      </w:pPr>
      <w:r w:rsidRPr="00C14440">
        <w:rPr>
          <w:bCs/>
        </w:rPr>
        <w:t xml:space="preserve">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w:t>
      </w:r>
    </w:p>
    <w:p w:rsidR="00CF3ADE" w:rsidRPr="00C14440" w:rsidRDefault="00CF3ADE" w:rsidP="00CF3ADE">
      <w:pPr>
        <w:overflowPunct w:val="0"/>
        <w:ind w:firstLine="709"/>
      </w:pPr>
      <w:r w:rsidRPr="00C14440">
        <w:t xml:space="preserve">Сооружения и мероприятия по защите на </w:t>
      </w:r>
      <w:proofErr w:type="spellStart"/>
      <w:r w:rsidRPr="00C14440">
        <w:t>просадочных</w:t>
      </w:r>
      <w:proofErr w:type="spellEnd"/>
      <w:r w:rsidRPr="00C14440">
        <w:t xml:space="preserve"> грунтах следует проектировать в соответствии с требованиями СП 21.13330.2012.</w:t>
      </w:r>
    </w:p>
    <w:p w:rsidR="00CF3ADE" w:rsidRPr="00C14440" w:rsidRDefault="00CF3ADE" w:rsidP="00CF3ADE">
      <w:pPr>
        <w:overflowPunct w:val="0"/>
      </w:pPr>
    </w:p>
    <w:p w:rsidR="00CF3ADE" w:rsidRPr="00C14440" w:rsidRDefault="00CF3ADE" w:rsidP="00CF3ADE">
      <w:pPr>
        <w:pStyle w:val="12"/>
        <w:keepNext w:val="0"/>
        <w:shd w:val="clear" w:color="auto" w:fill="FFFFFF"/>
        <w:ind w:firstLine="709"/>
        <w:textAlignment w:val="baseline"/>
        <w:rPr>
          <w:sz w:val="24"/>
        </w:rPr>
      </w:pPr>
      <w:r w:rsidRPr="00C14440">
        <w:rPr>
          <w:b/>
          <w:sz w:val="24"/>
        </w:rPr>
        <w:t>3.2.3</w:t>
      </w:r>
      <w:r w:rsidRPr="00C14440">
        <w:rPr>
          <w:sz w:val="24"/>
        </w:rPr>
        <w:t xml:space="preserve">. </w:t>
      </w:r>
      <w:r w:rsidRPr="00C14440">
        <w:rPr>
          <w:b/>
          <w:bCs/>
          <w:sz w:val="24"/>
        </w:rPr>
        <w:t xml:space="preserve">Зоны возможных завалов </w:t>
      </w:r>
      <w:r w:rsidRPr="00C14440">
        <w:rPr>
          <w:b/>
          <w:sz w:val="24"/>
        </w:rPr>
        <w:t>«желтые линии</w:t>
      </w:r>
      <w:r w:rsidRPr="00C14440">
        <w:rPr>
          <w:sz w:val="24"/>
        </w:rPr>
        <w:t xml:space="preserve">» </w:t>
      </w:r>
      <w:r w:rsidRPr="00C14440">
        <w:rPr>
          <w:bCs/>
          <w:sz w:val="24"/>
        </w:rPr>
        <w:t>возможного образования завалов от зданий (сооружений) различной этажности (высоты), в условиях сейсмики приняты в соответствии</w:t>
      </w:r>
      <w:r w:rsidRPr="00C14440">
        <w:rPr>
          <w:b/>
          <w:bCs/>
          <w:sz w:val="24"/>
        </w:rPr>
        <w:t xml:space="preserve"> </w:t>
      </w:r>
      <w:r w:rsidRPr="00C14440">
        <w:rPr>
          <w:sz w:val="24"/>
        </w:rPr>
        <w:t>СП 165.1325800.2014 Инженерно-технические мероприятия по гражданской обороне. Актуализированная редакция СНиП 2.01.51-90.</w:t>
      </w:r>
    </w:p>
    <w:p w:rsidR="00CF3ADE" w:rsidRPr="00C14440" w:rsidRDefault="00CF3ADE" w:rsidP="00CF3ADE">
      <w:pPr>
        <w:shd w:val="clear" w:color="auto" w:fill="FFFFFF"/>
        <w:ind w:firstLine="709"/>
      </w:pPr>
      <w:r w:rsidRPr="00C14440">
        <w:t>При проектировании и строительстве зданий и сооружений следует соблюдать требования СП 14.13330.2014 и руководствоваться территориальными строительными нормативными документами.</w:t>
      </w:r>
    </w:p>
    <w:p w:rsidR="00CF3ADE" w:rsidRPr="00C14440" w:rsidRDefault="00CF3ADE" w:rsidP="00CF3ADE">
      <w:pPr>
        <w:ind w:firstLine="709"/>
      </w:pPr>
      <w:r w:rsidRPr="00C14440">
        <w:t>При подготовке документации по планировке территории разрабатывается раздел «Инженерно-технические мероприятия ГО ЧС» в соответствии с СП.165.1325800.2014.</w:t>
      </w:r>
    </w:p>
    <w:p w:rsidR="00CF3ADE" w:rsidRPr="00C14440" w:rsidRDefault="00CF3ADE" w:rsidP="00CF3ADE"/>
    <w:p w:rsidR="00CF3ADE" w:rsidRPr="00C14440" w:rsidRDefault="00CF3ADE" w:rsidP="003E25FB">
      <w:pPr>
        <w:pStyle w:val="2"/>
        <w:keepNext w:val="0"/>
        <w:numPr>
          <w:ilvl w:val="0"/>
          <w:numId w:val="0"/>
        </w:numPr>
        <w:spacing w:before="0"/>
        <w:ind w:left="1440"/>
        <w:rPr>
          <w:rFonts w:ascii="Times New Roman" w:hAnsi="Times New Roman"/>
          <w:sz w:val="24"/>
          <w:szCs w:val="24"/>
        </w:rPr>
      </w:pPr>
      <w:r w:rsidRPr="00C14440">
        <w:rPr>
          <w:rFonts w:ascii="Times New Roman" w:hAnsi="Times New Roman"/>
          <w:sz w:val="24"/>
          <w:szCs w:val="24"/>
        </w:rPr>
        <w:t>3.2.4. Обоснование расчетных показателей объектов, предназначенных</w:t>
      </w:r>
      <w:r w:rsidRPr="00C14440">
        <w:rPr>
          <w:rFonts w:ascii="Times New Roman" w:hAnsi="Times New Roman"/>
          <w:sz w:val="24"/>
          <w:szCs w:val="24"/>
        </w:rPr>
        <w:br/>
        <w:t>для обеспечения первичных мер пожарной безопасности</w:t>
      </w:r>
    </w:p>
    <w:p w:rsidR="00CF3ADE" w:rsidRPr="00C14440" w:rsidRDefault="00CF3ADE" w:rsidP="00CF3ADE">
      <w:pPr>
        <w:pStyle w:val="12"/>
        <w:keepNext w:val="0"/>
        <w:tabs>
          <w:tab w:val="left" w:pos="0"/>
        </w:tabs>
        <w:ind w:firstLine="709"/>
        <w:rPr>
          <w:sz w:val="24"/>
        </w:rPr>
      </w:pPr>
      <w:r w:rsidRPr="00C14440">
        <w:rPr>
          <w:sz w:val="24"/>
        </w:rPr>
        <w:t xml:space="preserve">Параметры расчета местных нормативов обеспечения первичных мер пожарной безопасности в целях осуществления полномочий органов местного самоуправления по </w:t>
      </w:r>
      <w:r w:rsidRPr="00C14440">
        <w:rPr>
          <w:sz w:val="24"/>
        </w:rPr>
        <w:lastRenderedPageBreak/>
        <w:t xml:space="preserve">обеспечению первичных мер пожарной безопасности </w:t>
      </w:r>
      <w:r>
        <w:rPr>
          <w:sz w:val="24"/>
        </w:rPr>
        <w:t>сельского поселения</w:t>
      </w:r>
      <w:r w:rsidRPr="00C14440">
        <w:rPr>
          <w:sz w:val="24"/>
        </w:rPr>
        <w:t xml:space="preserve"> определяются в соответствии с требованиями Федерального закона РФ от 22.07.2008 №123-ФЗ «Технический регламент о требованиях пожарной безопасности», Федерального закона РФ от 21.12.1994 №69-ФЗ «О пожарной безопасности», Федерального закона РФ от 06.10.2003 №131-ФЗ «Об общих принципах местного самоуправления в Российской Федерации»,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CF3ADE" w:rsidRPr="00C14440" w:rsidRDefault="00CF3ADE" w:rsidP="00CF3ADE">
      <w:pPr>
        <w:pStyle w:val="s10"/>
        <w:widowControl w:val="0"/>
        <w:shd w:val="clear" w:color="auto" w:fill="FFFFFF"/>
        <w:spacing w:before="0" w:beforeAutospacing="0" w:after="0" w:afterAutospacing="0"/>
        <w:ind w:firstLine="709"/>
        <w:jc w:val="both"/>
      </w:pPr>
      <w:r w:rsidRPr="00C14440">
        <w:t>На территориях поселений должны быть источники наружного противопожарного водоснабжения:</w:t>
      </w:r>
    </w:p>
    <w:p w:rsidR="00CF3ADE" w:rsidRPr="00C14440" w:rsidRDefault="00CF3ADE" w:rsidP="001C0F81">
      <w:pPr>
        <w:pStyle w:val="s10"/>
        <w:widowControl w:val="0"/>
        <w:numPr>
          <w:ilvl w:val="0"/>
          <w:numId w:val="28"/>
        </w:numPr>
        <w:shd w:val="clear" w:color="auto" w:fill="FFFFFF"/>
        <w:spacing w:before="0" w:beforeAutospacing="0" w:after="0" w:afterAutospacing="0"/>
        <w:jc w:val="both"/>
      </w:pPr>
      <w:r w:rsidRPr="00C14440">
        <w:t>наружные водопроводные сети с пожарными гидрантами;</w:t>
      </w:r>
    </w:p>
    <w:p w:rsidR="00CF3ADE" w:rsidRPr="00C14440" w:rsidRDefault="00CF3ADE" w:rsidP="001C0F81">
      <w:pPr>
        <w:pStyle w:val="s10"/>
        <w:widowControl w:val="0"/>
        <w:numPr>
          <w:ilvl w:val="0"/>
          <w:numId w:val="28"/>
        </w:numPr>
        <w:shd w:val="clear" w:color="auto" w:fill="FFFFFF"/>
        <w:spacing w:before="0" w:beforeAutospacing="0" w:after="0" w:afterAutospacing="0"/>
        <w:jc w:val="both"/>
      </w:pPr>
      <w:r w:rsidRPr="00C14440">
        <w:t>водные объекты, используемые для целей пожаротушения в соответствии с законодательством Российской Федерации;</w:t>
      </w:r>
    </w:p>
    <w:p w:rsidR="00CF3ADE" w:rsidRPr="00C14440" w:rsidRDefault="00CF3ADE" w:rsidP="001C0F81">
      <w:pPr>
        <w:pStyle w:val="s10"/>
        <w:widowControl w:val="0"/>
        <w:numPr>
          <w:ilvl w:val="0"/>
          <w:numId w:val="28"/>
        </w:numPr>
        <w:shd w:val="clear" w:color="auto" w:fill="FFFFFF"/>
        <w:spacing w:before="0" w:beforeAutospacing="0" w:after="0" w:afterAutospacing="0"/>
        <w:jc w:val="both"/>
      </w:pPr>
      <w:r w:rsidRPr="00C14440">
        <w:t>противопожарные резервуары.</w:t>
      </w:r>
    </w:p>
    <w:p w:rsidR="00CF3ADE" w:rsidRPr="00C14440" w:rsidRDefault="00CF3ADE" w:rsidP="00CF3ADE">
      <w:pPr>
        <w:pStyle w:val="s10"/>
        <w:widowControl w:val="0"/>
        <w:shd w:val="clear" w:color="auto" w:fill="FFFFFF"/>
        <w:spacing w:before="0" w:beforeAutospacing="0" w:after="0" w:afterAutospacing="0"/>
        <w:ind w:firstLine="709"/>
        <w:jc w:val="both"/>
      </w:pPr>
      <w:r w:rsidRPr="00C14440">
        <w:t>Поселения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CF3ADE" w:rsidRPr="00C14440" w:rsidRDefault="00CF3ADE" w:rsidP="00CF3ADE">
      <w:pPr>
        <w:pStyle w:val="s10"/>
        <w:widowControl w:val="0"/>
        <w:shd w:val="clear" w:color="auto" w:fill="FFFFFF"/>
        <w:spacing w:before="0" w:beforeAutospacing="0" w:after="0" w:afterAutospacing="0"/>
        <w:ind w:firstLine="709"/>
        <w:jc w:val="both"/>
      </w:pPr>
      <w:r w:rsidRPr="00C14440">
        <w:t xml:space="preserve">В поселениях и городских округах с количеством жителей до 5000 человек, отдельно стоящих зданиях классов функциональной пожарной опасности </w:t>
      </w:r>
      <w:hyperlink r:id="rId35" w:anchor="/document/12161584/entry/32111" w:history="1">
        <w:r w:rsidRPr="00CF3ADE">
          <w:rPr>
            <w:rStyle w:val="af5"/>
          </w:rPr>
          <w:t>Ф1.1</w:t>
        </w:r>
      </w:hyperlink>
      <w:r w:rsidRPr="00C14440">
        <w:t xml:space="preserve">, </w:t>
      </w:r>
      <w:hyperlink r:id="rId36" w:anchor="/document/12161584/entry/32112" w:history="1">
        <w:r w:rsidRPr="00CF3ADE">
          <w:rPr>
            <w:rStyle w:val="af5"/>
          </w:rPr>
          <w:t>Ф1.2</w:t>
        </w:r>
      </w:hyperlink>
      <w:r w:rsidRPr="00C14440">
        <w:t xml:space="preserve">, </w:t>
      </w:r>
      <w:hyperlink r:id="rId37" w:anchor="/document/12161584/entry/3212" w:history="1">
        <w:r w:rsidRPr="00CF3ADE">
          <w:rPr>
            <w:rStyle w:val="af5"/>
          </w:rPr>
          <w:t>Ф2</w:t>
        </w:r>
      </w:hyperlink>
      <w:r w:rsidRPr="00C14440">
        <w:t xml:space="preserve">, </w:t>
      </w:r>
      <w:hyperlink r:id="rId38" w:anchor="/document/12161584/entry/3213" w:history="1">
        <w:r w:rsidRPr="00CF3ADE">
          <w:rPr>
            <w:rStyle w:val="af5"/>
          </w:rPr>
          <w:t>Ф3</w:t>
        </w:r>
      </w:hyperlink>
      <w:r w:rsidRPr="00C14440">
        <w:t xml:space="preserve">, </w:t>
      </w:r>
      <w:hyperlink r:id="rId39" w:anchor="/document/12161584/entry/3214" w:history="1">
        <w:r w:rsidRPr="00CF3ADE">
          <w:rPr>
            <w:rStyle w:val="af5"/>
          </w:rPr>
          <w:t>Ф4</w:t>
        </w:r>
      </w:hyperlink>
      <w:r w:rsidRPr="00C14440">
        <w:t xml:space="preserve">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w:t>
      </w:r>
      <w:hyperlink r:id="rId40" w:anchor="/document/12161584/entry/3215" w:history="1">
        <w:r w:rsidRPr="00CF3ADE">
          <w:rPr>
            <w:rStyle w:val="af5"/>
          </w:rPr>
          <w:t>Ф5</w:t>
        </w:r>
      </w:hyperlink>
      <w:r w:rsidRPr="00C14440">
        <w:t xml:space="preserve"> с производствами категорий В, Г и Д по </w:t>
      </w:r>
      <w:proofErr w:type="spellStart"/>
      <w:r w:rsidRPr="00C14440">
        <w:t>пожаровзрывоопасности</w:t>
      </w:r>
      <w:proofErr w:type="spellEnd"/>
      <w:r w:rsidRPr="00C14440">
        <w:t xml:space="preserve">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rsidR="00CF3ADE" w:rsidRPr="00C14440" w:rsidRDefault="00CF3ADE" w:rsidP="00CF3ADE">
      <w:pPr>
        <w:pStyle w:val="s10"/>
        <w:widowControl w:val="0"/>
        <w:shd w:val="clear" w:color="auto" w:fill="FFFFFF"/>
        <w:spacing w:before="0" w:beforeAutospacing="0" w:after="0" w:afterAutospacing="0"/>
        <w:ind w:firstLine="709"/>
        <w:jc w:val="both"/>
      </w:pPr>
      <w:r w:rsidRPr="00C14440">
        <w:t xml:space="preserve">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w:t>
      </w:r>
      <w:hyperlink r:id="rId41" w:anchor="/document/12161584/entry/32112" w:history="1">
        <w:r w:rsidRPr="00CF3ADE">
          <w:rPr>
            <w:rStyle w:val="af5"/>
          </w:rPr>
          <w:t>Ф1.2</w:t>
        </w:r>
      </w:hyperlink>
      <w:r w:rsidRPr="00C14440">
        <w:t xml:space="preserve">, </w:t>
      </w:r>
      <w:hyperlink r:id="rId42" w:anchor="/document/12161584/entry/32113" w:history="1">
        <w:r w:rsidRPr="00CF3ADE">
          <w:rPr>
            <w:rStyle w:val="af5"/>
          </w:rPr>
          <w:t>Ф1.3</w:t>
        </w:r>
      </w:hyperlink>
      <w:r w:rsidRPr="00C14440">
        <w:t xml:space="preserve">, </w:t>
      </w:r>
      <w:hyperlink r:id="rId43" w:anchor="/document/12161584/entry/32114" w:history="1">
        <w:r w:rsidRPr="00CF3ADE">
          <w:rPr>
            <w:rStyle w:val="af5"/>
          </w:rPr>
          <w:t>Ф1.4</w:t>
        </w:r>
      </w:hyperlink>
      <w:r w:rsidRPr="00C14440">
        <w:t xml:space="preserve">, </w:t>
      </w:r>
      <w:hyperlink r:id="rId44" w:anchor="/document/12161584/entry/32123" w:history="1">
        <w:r w:rsidRPr="00CF3ADE">
          <w:rPr>
            <w:rStyle w:val="af5"/>
          </w:rPr>
          <w:t>Ф2.3</w:t>
        </w:r>
      </w:hyperlink>
      <w:r w:rsidRPr="00C14440">
        <w:t xml:space="preserve">, </w:t>
      </w:r>
      <w:hyperlink r:id="rId45" w:anchor="/document/12161584/entry/32124" w:history="1">
        <w:r w:rsidRPr="00CF3ADE">
          <w:rPr>
            <w:rStyle w:val="af5"/>
          </w:rPr>
          <w:t>Ф2.4</w:t>
        </w:r>
      </w:hyperlink>
      <w:r w:rsidRPr="00C14440">
        <w:t xml:space="preserve">, </w:t>
      </w:r>
      <w:hyperlink r:id="rId46" w:anchor="/document/12161584/entry/3213" w:history="1">
        <w:r w:rsidRPr="00CF3ADE">
          <w:rPr>
            <w:rStyle w:val="af5"/>
          </w:rPr>
          <w:t>Ф3</w:t>
        </w:r>
      </w:hyperlink>
      <w:r w:rsidRPr="00C14440">
        <w:t xml:space="preserve"> (кроме </w:t>
      </w:r>
      <w:hyperlink r:id="rId47" w:anchor="/document/12161584/entry/32134" w:history="1">
        <w:r w:rsidRPr="00CF3ADE">
          <w:rPr>
            <w:rStyle w:val="af5"/>
          </w:rPr>
          <w:t>Ф3.4</w:t>
        </w:r>
      </w:hyperlink>
      <w:r w:rsidRPr="00C14440">
        <w:t>), в которых одновременно могут находиться до 50 человек и объем которых не более 1000 кубических метров.</w:t>
      </w:r>
    </w:p>
    <w:p w:rsidR="00CF3ADE" w:rsidRPr="00C14440" w:rsidRDefault="00CF3ADE" w:rsidP="00CF3ADE">
      <w:pPr>
        <w:pStyle w:val="12"/>
        <w:keepNext w:val="0"/>
        <w:tabs>
          <w:tab w:val="left" w:pos="0"/>
        </w:tabs>
        <w:ind w:firstLine="709"/>
        <w:rPr>
          <w:sz w:val="24"/>
          <w:shd w:val="clear" w:color="auto" w:fill="FFFFFF"/>
        </w:rPr>
      </w:pPr>
      <w:r w:rsidRPr="00C14440">
        <w:rPr>
          <w:sz w:val="24"/>
        </w:rPr>
        <w:t>Расход воды на наружное пожаротушение поселения на расчетный срок принимать в соответствии</w:t>
      </w:r>
      <w:r w:rsidRPr="00C14440">
        <w:rPr>
          <w:sz w:val="24"/>
          <w:shd w:val="clear" w:color="auto" w:fill="FFFFFF"/>
        </w:rPr>
        <w:t xml:space="preserve"> сводом правил СП 31.13330.2012</w:t>
      </w:r>
      <w:r w:rsidRPr="00C14440">
        <w:t xml:space="preserve"> </w:t>
      </w:r>
      <w:r w:rsidRPr="00C14440">
        <w:rPr>
          <w:sz w:val="24"/>
          <w:shd w:val="clear" w:color="auto" w:fill="FFFFFF"/>
        </w:rPr>
        <w:t>СНиП 2.04.02-84*. Водоснабжение. Наружные сети и сооружения»</w:t>
      </w:r>
      <w:r w:rsidRPr="00C14440">
        <w:rPr>
          <w:sz w:val="24"/>
        </w:rPr>
        <w:t xml:space="preserve"> </w:t>
      </w:r>
      <w:r w:rsidRPr="00C14440">
        <w:rPr>
          <w:sz w:val="24"/>
          <w:shd w:val="clear" w:color="auto" w:fill="FFFFFF"/>
        </w:rPr>
        <w:t xml:space="preserve">Актуализированная редакция СНиП 2.04.02-84* (утв. </w:t>
      </w:r>
      <w:hyperlink r:id="rId48" w:anchor="/document/70287250/entry/0" w:history="1">
        <w:r w:rsidRPr="00C14440">
          <w:rPr>
            <w:rStyle w:val="af5"/>
            <w:sz w:val="24"/>
            <w:shd w:val="clear" w:color="auto" w:fill="FFFFFF"/>
          </w:rPr>
          <w:t>приказом</w:t>
        </w:r>
      </w:hyperlink>
      <w:r w:rsidRPr="00C14440">
        <w:rPr>
          <w:sz w:val="24"/>
          <w:shd w:val="clear" w:color="auto" w:fill="FFFFFF"/>
        </w:rPr>
        <w:t xml:space="preserve"> Министерства регионального развития РФ от 29.12.2011 №635/14), а также </w:t>
      </w:r>
      <w:hyperlink r:id="rId49" w:anchor="/document/195658/entry/10" w:history="1">
        <w:r w:rsidRPr="00C14440">
          <w:rPr>
            <w:rStyle w:val="af5"/>
            <w:sz w:val="24"/>
            <w:shd w:val="clear" w:color="auto" w:fill="FFFFFF"/>
          </w:rPr>
          <w:t>СП 5.13130</w:t>
        </w:r>
      </w:hyperlink>
      <w:r w:rsidRPr="00C14440">
        <w:rPr>
          <w:sz w:val="24"/>
          <w:shd w:val="clear" w:color="auto" w:fill="FFFFFF"/>
        </w:rPr>
        <w:t xml:space="preserve">, </w:t>
      </w:r>
      <w:hyperlink r:id="rId50" w:anchor="/document/195661/entry/10000" w:history="1">
        <w:r w:rsidRPr="00C14440">
          <w:rPr>
            <w:rStyle w:val="af5"/>
            <w:sz w:val="24"/>
            <w:shd w:val="clear" w:color="auto" w:fill="FFFFFF"/>
          </w:rPr>
          <w:t>СП 8.13130</w:t>
        </w:r>
      </w:hyperlink>
      <w:r w:rsidRPr="00C14440">
        <w:rPr>
          <w:sz w:val="24"/>
          <w:shd w:val="clear" w:color="auto" w:fill="FFFFFF"/>
        </w:rPr>
        <w:t>, СП 10.13130.</w:t>
      </w:r>
    </w:p>
    <w:p w:rsidR="00CF3ADE" w:rsidRPr="00C14440" w:rsidRDefault="00CF3ADE" w:rsidP="00CF3ADE">
      <w:pPr>
        <w:ind w:firstLine="709"/>
      </w:pPr>
      <w:r w:rsidRPr="00C14440">
        <w:t>Неприкосновенный запас воды для пожаротушения хранить в резервуарах чистой воды.</w:t>
      </w:r>
    </w:p>
    <w:p w:rsidR="00CF3ADE" w:rsidRPr="00C14440" w:rsidRDefault="00CF3ADE" w:rsidP="00CF3ADE">
      <w:pPr>
        <w:shd w:val="clear" w:color="auto" w:fill="FFFFFF"/>
        <w:ind w:firstLine="709"/>
      </w:pPr>
      <w:r w:rsidRPr="00C14440">
        <w:t xml:space="preserve">Расход воды на наружное пожаротушение (на один пожар) и количество одновременных пожаров в городских округах, городских и сельских поселениях для расчета магистральных (расчетных кольцевых) линий водопроводной сети должны приниматься по таблице </w:t>
      </w:r>
      <w:r w:rsidRPr="00C14440">
        <w:rPr>
          <w:b/>
        </w:rPr>
        <w:t>1</w:t>
      </w:r>
      <w:r w:rsidRPr="00C14440">
        <w:t xml:space="preserve"> </w:t>
      </w:r>
      <w:hyperlink r:id="rId51" w:anchor="/document/195661/entry/10000" w:history="1">
        <w:r w:rsidRPr="00CF3ADE">
          <w:rPr>
            <w:rStyle w:val="af5"/>
            <w:shd w:val="clear" w:color="auto" w:fill="FFFFFF"/>
          </w:rPr>
          <w:t>СП 8.13130</w:t>
        </w:r>
      </w:hyperlink>
      <w:r w:rsidRPr="00C14440">
        <w:t>.</w:t>
      </w:r>
    </w:p>
    <w:p w:rsidR="00CF3ADE" w:rsidRPr="00C14440" w:rsidRDefault="00CF3ADE" w:rsidP="00CF3ADE">
      <w:pPr>
        <w:shd w:val="clear" w:color="auto" w:fill="FFFFFF"/>
        <w:ind w:firstLine="709"/>
      </w:pPr>
      <w:r w:rsidRPr="00C14440">
        <w:t>Расход воды из водопроводной сети на наружное пожаротушение в поселениях:</w:t>
      </w: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48"/>
        <w:gridCol w:w="1657"/>
        <w:gridCol w:w="2576"/>
        <w:gridCol w:w="2604"/>
      </w:tblGrid>
      <w:tr w:rsidR="00CF3ADE" w:rsidRPr="00C14440" w:rsidTr="001C0F81">
        <w:trPr>
          <w:jc w:val="center"/>
        </w:trPr>
        <w:tc>
          <w:tcPr>
            <w:tcW w:w="3450" w:type="dxa"/>
            <w:vMerge w:val="restart"/>
            <w:shd w:val="clear" w:color="auto" w:fill="FFFFFF"/>
            <w:vAlign w:val="center"/>
            <w:hideMark/>
          </w:tcPr>
          <w:p w:rsidR="00CF3ADE" w:rsidRPr="00C14440" w:rsidRDefault="00CF3ADE" w:rsidP="001C0F81">
            <w:pPr>
              <w:jc w:val="center"/>
            </w:pPr>
            <w:r w:rsidRPr="00C14440">
              <w:t>Число жителей в поселении, тыс. чел.</w:t>
            </w:r>
          </w:p>
        </w:tc>
        <w:tc>
          <w:tcPr>
            <w:tcW w:w="1380" w:type="dxa"/>
            <w:vMerge w:val="restart"/>
            <w:shd w:val="clear" w:color="auto" w:fill="FFFFFF"/>
            <w:vAlign w:val="center"/>
            <w:hideMark/>
          </w:tcPr>
          <w:p w:rsidR="00CF3ADE" w:rsidRPr="00C14440" w:rsidRDefault="00CF3ADE" w:rsidP="001C0F81">
            <w:pPr>
              <w:jc w:val="center"/>
            </w:pPr>
            <w:r w:rsidRPr="00C14440">
              <w:t>Расчетное количество одновременных пожаров</w:t>
            </w:r>
          </w:p>
        </w:tc>
        <w:tc>
          <w:tcPr>
            <w:tcW w:w="5280" w:type="dxa"/>
            <w:gridSpan w:val="2"/>
            <w:shd w:val="clear" w:color="auto" w:fill="FFFFFF"/>
            <w:vAlign w:val="center"/>
            <w:hideMark/>
          </w:tcPr>
          <w:p w:rsidR="00CF3ADE" w:rsidRPr="00C14440" w:rsidRDefault="00CF3ADE" w:rsidP="001C0F81">
            <w:pPr>
              <w:jc w:val="center"/>
            </w:pPr>
            <w:r w:rsidRPr="00C14440">
              <w:t>Расход воды на наружное пожаротушение в поселении на 1 пожар, л/с</w:t>
            </w:r>
          </w:p>
        </w:tc>
      </w:tr>
      <w:tr w:rsidR="00CF3ADE" w:rsidRPr="00C14440" w:rsidTr="001C0F81">
        <w:trPr>
          <w:jc w:val="center"/>
        </w:trPr>
        <w:tc>
          <w:tcPr>
            <w:tcW w:w="0" w:type="auto"/>
            <w:vMerge/>
            <w:shd w:val="clear" w:color="auto" w:fill="FFFFFF"/>
            <w:vAlign w:val="center"/>
            <w:hideMark/>
          </w:tcPr>
          <w:p w:rsidR="00CF3ADE" w:rsidRPr="00C14440" w:rsidRDefault="00CF3ADE" w:rsidP="001C0F81"/>
        </w:tc>
        <w:tc>
          <w:tcPr>
            <w:tcW w:w="0" w:type="auto"/>
            <w:vMerge/>
            <w:shd w:val="clear" w:color="auto" w:fill="FFFFFF"/>
            <w:vAlign w:val="center"/>
            <w:hideMark/>
          </w:tcPr>
          <w:p w:rsidR="00CF3ADE" w:rsidRPr="00C14440" w:rsidRDefault="00CF3ADE" w:rsidP="001C0F81"/>
        </w:tc>
        <w:tc>
          <w:tcPr>
            <w:tcW w:w="2625" w:type="dxa"/>
            <w:shd w:val="clear" w:color="auto" w:fill="FFFFFF"/>
            <w:vAlign w:val="center"/>
            <w:hideMark/>
          </w:tcPr>
          <w:p w:rsidR="00CF3ADE" w:rsidRPr="00C14440" w:rsidRDefault="00CF3ADE" w:rsidP="001C0F81">
            <w:pPr>
              <w:jc w:val="center"/>
            </w:pPr>
            <w:r w:rsidRPr="00C14440">
              <w:t>Застройка зданиями высотой не более 2 этажей независимо от степени их огнестойкости</w:t>
            </w:r>
          </w:p>
        </w:tc>
        <w:tc>
          <w:tcPr>
            <w:tcW w:w="2625" w:type="dxa"/>
            <w:shd w:val="clear" w:color="auto" w:fill="FFFFFF"/>
            <w:vAlign w:val="center"/>
            <w:hideMark/>
          </w:tcPr>
          <w:p w:rsidR="00CF3ADE" w:rsidRPr="00C14440" w:rsidRDefault="00CF3ADE" w:rsidP="001C0F81">
            <w:pPr>
              <w:jc w:val="center"/>
            </w:pPr>
            <w:r w:rsidRPr="00C14440">
              <w:t>Застройка зданиями высотой 3 этажа и выше независимо от степени их огнестойкости</w:t>
            </w:r>
          </w:p>
        </w:tc>
      </w:tr>
      <w:tr w:rsidR="00CF3ADE" w:rsidRPr="00C14440" w:rsidTr="001C0F81">
        <w:trPr>
          <w:jc w:val="center"/>
        </w:trPr>
        <w:tc>
          <w:tcPr>
            <w:tcW w:w="3450" w:type="dxa"/>
            <w:shd w:val="clear" w:color="auto" w:fill="FFFFFF"/>
            <w:vAlign w:val="center"/>
            <w:hideMark/>
          </w:tcPr>
          <w:p w:rsidR="00CF3ADE" w:rsidRPr="00C14440" w:rsidRDefault="00CF3ADE" w:rsidP="001C0F81">
            <w:pPr>
              <w:ind w:left="284"/>
            </w:pPr>
            <w:r w:rsidRPr="00C14440">
              <w:t>Не более 1</w:t>
            </w:r>
          </w:p>
        </w:tc>
        <w:tc>
          <w:tcPr>
            <w:tcW w:w="1380" w:type="dxa"/>
            <w:shd w:val="clear" w:color="auto" w:fill="FFFFFF"/>
            <w:vAlign w:val="center"/>
            <w:hideMark/>
          </w:tcPr>
          <w:p w:rsidR="00CF3ADE" w:rsidRPr="00C14440" w:rsidRDefault="00CF3ADE" w:rsidP="001C0F81">
            <w:pPr>
              <w:jc w:val="center"/>
            </w:pPr>
            <w:r w:rsidRPr="00C14440">
              <w:t>1</w:t>
            </w:r>
          </w:p>
        </w:tc>
        <w:tc>
          <w:tcPr>
            <w:tcW w:w="2625" w:type="dxa"/>
            <w:shd w:val="clear" w:color="auto" w:fill="FFFFFF"/>
            <w:vAlign w:val="center"/>
            <w:hideMark/>
          </w:tcPr>
          <w:p w:rsidR="00CF3ADE" w:rsidRPr="00C14440" w:rsidRDefault="00CF3ADE" w:rsidP="001C0F81">
            <w:pPr>
              <w:jc w:val="center"/>
            </w:pPr>
            <w:r w:rsidRPr="00C14440">
              <w:t>5</w:t>
            </w:r>
          </w:p>
        </w:tc>
        <w:tc>
          <w:tcPr>
            <w:tcW w:w="2625" w:type="dxa"/>
            <w:shd w:val="clear" w:color="auto" w:fill="FFFFFF"/>
            <w:vAlign w:val="center"/>
            <w:hideMark/>
          </w:tcPr>
          <w:p w:rsidR="00CF3ADE" w:rsidRPr="00C14440" w:rsidRDefault="00CF3ADE" w:rsidP="001C0F81">
            <w:pPr>
              <w:jc w:val="center"/>
            </w:pPr>
            <w:r w:rsidRPr="00C14440">
              <w:t>10</w:t>
            </w:r>
          </w:p>
        </w:tc>
      </w:tr>
      <w:tr w:rsidR="00CF3ADE" w:rsidRPr="00C14440" w:rsidTr="001C0F81">
        <w:trPr>
          <w:jc w:val="center"/>
        </w:trPr>
        <w:tc>
          <w:tcPr>
            <w:tcW w:w="3450" w:type="dxa"/>
            <w:shd w:val="clear" w:color="auto" w:fill="FFFFFF"/>
            <w:vAlign w:val="center"/>
            <w:hideMark/>
          </w:tcPr>
          <w:p w:rsidR="00CF3ADE" w:rsidRPr="00C14440" w:rsidRDefault="00CF3ADE" w:rsidP="001C0F81">
            <w:pPr>
              <w:ind w:left="284"/>
            </w:pPr>
            <w:r w:rsidRPr="00C14440">
              <w:t>Более 1, но не более 5</w:t>
            </w:r>
          </w:p>
        </w:tc>
        <w:tc>
          <w:tcPr>
            <w:tcW w:w="1380" w:type="dxa"/>
            <w:shd w:val="clear" w:color="auto" w:fill="FFFFFF"/>
            <w:vAlign w:val="center"/>
            <w:hideMark/>
          </w:tcPr>
          <w:p w:rsidR="00CF3ADE" w:rsidRPr="00C14440" w:rsidRDefault="00CF3ADE" w:rsidP="001C0F81">
            <w:pPr>
              <w:jc w:val="center"/>
            </w:pPr>
            <w:r w:rsidRPr="00C14440">
              <w:t>1</w:t>
            </w:r>
          </w:p>
        </w:tc>
        <w:tc>
          <w:tcPr>
            <w:tcW w:w="2625" w:type="dxa"/>
            <w:shd w:val="clear" w:color="auto" w:fill="FFFFFF"/>
            <w:vAlign w:val="center"/>
            <w:hideMark/>
          </w:tcPr>
          <w:p w:rsidR="00CF3ADE" w:rsidRPr="00C14440" w:rsidRDefault="00CF3ADE" w:rsidP="001C0F81">
            <w:pPr>
              <w:jc w:val="center"/>
            </w:pPr>
            <w:r w:rsidRPr="00C14440">
              <w:t>10</w:t>
            </w:r>
          </w:p>
        </w:tc>
        <w:tc>
          <w:tcPr>
            <w:tcW w:w="2625" w:type="dxa"/>
            <w:shd w:val="clear" w:color="auto" w:fill="FFFFFF"/>
            <w:vAlign w:val="center"/>
            <w:hideMark/>
          </w:tcPr>
          <w:p w:rsidR="00CF3ADE" w:rsidRPr="00C14440" w:rsidRDefault="00CF3ADE" w:rsidP="001C0F81">
            <w:pPr>
              <w:jc w:val="center"/>
            </w:pPr>
            <w:r w:rsidRPr="00C14440">
              <w:t>10</w:t>
            </w:r>
          </w:p>
        </w:tc>
      </w:tr>
      <w:tr w:rsidR="00CF3ADE" w:rsidRPr="00C14440" w:rsidTr="001C0F81">
        <w:trPr>
          <w:jc w:val="center"/>
        </w:trPr>
        <w:tc>
          <w:tcPr>
            <w:tcW w:w="3450" w:type="dxa"/>
            <w:shd w:val="clear" w:color="auto" w:fill="FFFFFF"/>
            <w:vAlign w:val="center"/>
            <w:hideMark/>
          </w:tcPr>
          <w:p w:rsidR="00CF3ADE" w:rsidRPr="00C14440" w:rsidRDefault="00CF3ADE" w:rsidP="001C0F81">
            <w:pPr>
              <w:ind w:left="284"/>
            </w:pPr>
            <w:r w:rsidRPr="00C14440">
              <w:lastRenderedPageBreak/>
              <w:t>Более 5, но не более 10</w:t>
            </w:r>
          </w:p>
        </w:tc>
        <w:tc>
          <w:tcPr>
            <w:tcW w:w="1380" w:type="dxa"/>
            <w:shd w:val="clear" w:color="auto" w:fill="FFFFFF"/>
            <w:vAlign w:val="center"/>
            <w:hideMark/>
          </w:tcPr>
          <w:p w:rsidR="00CF3ADE" w:rsidRPr="00C14440" w:rsidRDefault="00CF3ADE" w:rsidP="001C0F81">
            <w:pPr>
              <w:jc w:val="center"/>
            </w:pPr>
            <w:r w:rsidRPr="00C14440">
              <w:t>1</w:t>
            </w:r>
          </w:p>
        </w:tc>
        <w:tc>
          <w:tcPr>
            <w:tcW w:w="2625" w:type="dxa"/>
            <w:shd w:val="clear" w:color="auto" w:fill="FFFFFF"/>
            <w:vAlign w:val="center"/>
            <w:hideMark/>
          </w:tcPr>
          <w:p w:rsidR="00CF3ADE" w:rsidRPr="00C14440" w:rsidRDefault="00CF3ADE" w:rsidP="001C0F81">
            <w:pPr>
              <w:jc w:val="center"/>
            </w:pPr>
            <w:r w:rsidRPr="00C14440">
              <w:t>10</w:t>
            </w:r>
          </w:p>
        </w:tc>
        <w:tc>
          <w:tcPr>
            <w:tcW w:w="2625" w:type="dxa"/>
            <w:shd w:val="clear" w:color="auto" w:fill="FFFFFF"/>
            <w:vAlign w:val="center"/>
            <w:hideMark/>
          </w:tcPr>
          <w:p w:rsidR="00CF3ADE" w:rsidRPr="00C14440" w:rsidRDefault="00CF3ADE" w:rsidP="001C0F81">
            <w:pPr>
              <w:jc w:val="center"/>
            </w:pPr>
            <w:r w:rsidRPr="00C14440">
              <w:t>15</w:t>
            </w:r>
          </w:p>
        </w:tc>
      </w:tr>
      <w:tr w:rsidR="00CF3ADE" w:rsidRPr="00C14440" w:rsidTr="001C0F81">
        <w:trPr>
          <w:jc w:val="center"/>
        </w:trPr>
        <w:tc>
          <w:tcPr>
            <w:tcW w:w="3450" w:type="dxa"/>
            <w:shd w:val="clear" w:color="auto" w:fill="FFFFFF"/>
            <w:vAlign w:val="center"/>
            <w:hideMark/>
          </w:tcPr>
          <w:p w:rsidR="00CF3ADE" w:rsidRPr="00C14440" w:rsidRDefault="00CF3ADE" w:rsidP="001C0F81">
            <w:pPr>
              <w:ind w:left="284"/>
            </w:pPr>
            <w:r w:rsidRPr="00C14440">
              <w:t>Более 10, но не более 25</w:t>
            </w:r>
          </w:p>
        </w:tc>
        <w:tc>
          <w:tcPr>
            <w:tcW w:w="1380" w:type="dxa"/>
            <w:shd w:val="clear" w:color="auto" w:fill="FFFFFF"/>
            <w:vAlign w:val="center"/>
            <w:hideMark/>
          </w:tcPr>
          <w:p w:rsidR="00CF3ADE" w:rsidRPr="00C14440" w:rsidRDefault="00CF3ADE" w:rsidP="001C0F81">
            <w:pPr>
              <w:jc w:val="center"/>
            </w:pPr>
            <w:r w:rsidRPr="00C14440">
              <w:t>2</w:t>
            </w:r>
          </w:p>
        </w:tc>
        <w:tc>
          <w:tcPr>
            <w:tcW w:w="2625" w:type="dxa"/>
            <w:shd w:val="clear" w:color="auto" w:fill="FFFFFF"/>
            <w:vAlign w:val="center"/>
            <w:hideMark/>
          </w:tcPr>
          <w:p w:rsidR="00CF3ADE" w:rsidRPr="00C14440" w:rsidRDefault="00CF3ADE" w:rsidP="001C0F81">
            <w:pPr>
              <w:jc w:val="center"/>
            </w:pPr>
            <w:r w:rsidRPr="00C14440">
              <w:t>10</w:t>
            </w:r>
          </w:p>
        </w:tc>
        <w:tc>
          <w:tcPr>
            <w:tcW w:w="2625" w:type="dxa"/>
            <w:shd w:val="clear" w:color="auto" w:fill="FFFFFF"/>
            <w:vAlign w:val="center"/>
            <w:hideMark/>
          </w:tcPr>
          <w:p w:rsidR="00CF3ADE" w:rsidRPr="00C14440" w:rsidRDefault="00CF3ADE" w:rsidP="001C0F81">
            <w:pPr>
              <w:jc w:val="center"/>
            </w:pPr>
            <w:r w:rsidRPr="00C14440">
              <w:t>15</w:t>
            </w:r>
          </w:p>
        </w:tc>
      </w:tr>
      <w:tr w:rsidR="00CF3ADE" w:rsidRPr="00C14440" w:rsidTr="001C0F81">
        <w:trPr>
          <w:jc w:val="center"/>
        </w:trPr>
        <w:tc>
          <w:tcPr>
            <w:tcW w:w="3450" w:type="dxa"/>
            <w:shd w:val="clear" w:color="auto" w:fill="FFFFFF"/>
            <w:vAlign w:val="center"/>
            <w:hideMark/>
          </w:tcPr>
          <w:p w:rsidR="00CF3ADE" w:rsidRPr="00C14440" w:rsidRDefault="00CF3ADE" w:rsidP="001C0F81">
            <w:pPr>
              <w:ind w:left="284"/>
            </w:pPr>
            <w:r w:rsidRPr="00C14440">
              <w:t>Более 25, но не более 50</w:t>
            </w:r>
          </w:p>
        </w:tc>
        <w:tc>
          <w:tcPr>
            <w:tcW w:w="1380" w:type="dxa"/>
            <w:shd w:val="clear" w:color="auto" w:fill="FFFFFF"/>
            <w:vAlign w:val="center"/>
            <w:hideMark/>
          </w:tcPr>
          <w:p w:rsidR="00CF3ADE" w:rsidRPr="00C14440" w:rsidRDefault="00CF3ADE" w:rsidP="001C0F81">
            <w:pPr>
              <w:jc w:val="center"/>
            </w:pPr>
            <w:r w:rsidRPr="00C14440">
              <w:t>2</w:t>
            </w:r>
          </w:p>
        </w:tc>
        <w:tc>
          <w:tcPr>
            <w:tcW w:w="2625" w:type="dxa"/>
            <w:shd w:val="clear" w:color="auto" w:fill="FFFFFF"/>
            <w:vAlign w:val="center"/>
            <w:hideMark/>
          </w:tcPr>
          <w:p w:rsidR="00CF3ADE" w:rsidRPr="00C14440" w:rsidRDefault="00CF3ADE" w:rsidP="001C0F81">
            <w:pPr>
              <w:jc w:val="center"/>
            </w:pPr>
            <w:r w:rsidRPr="00C14440">
              <w:t>20</w:t>
            </w:r>
          </w:p>
        </w:tc>
        <w:tc>
          <w:tcPr>
            <w:tcW w:w="2625" w:type="dxa"/>
            <w:shd w:val="clear" w:color="auto" w:fill="FFFFFF"/>
            <w:vAlign w:val="center"/>
            <w:hideMark/>
          </w:tcPr>
          <w:p w:rsidR="00CF3ADE" w:rsidRPr="00C14440" w:rsidRDefault="00CF3ADE" w:rsidP="001C0F81">
            <w:pPr>
              <w:jc w:val="center"/>
            </w:pPr>
            <w:r w:rsidRPr="00C14440">
              <w:t>25</w:t>
            </w:r>
          </w:p>
        </w:tc>
      </w:tr>
      <w:tr w:rsidR="00CF3ADE" w:rsidRPr="00C14440" w:rsidTr="001C0F81">
        <w:trPr>
          <w:jc w:val="center"/>
        </w:trPr>
        <w:tc>
          <w:tcPr>
            <w:tcW w:w="3450" w:type="dxa"/>
            <w:shd w:val="clear" w:color="auto" w:fill="FFFFFF"/>
            <w:vAlign w:val="center"/>
            <w:hideMark/>
          </w:tcPr>
          <w:p w:rsidR="00CF3ADE" w:rsidRPr="00C14440" w:rsidRDefault="00CF3ADE" w:rsidP="001C0F81">
            <w:pPr>
              <w:ind w:left="284"/>
            </w:pPr>
            <w:r w:rsidRPr="00C14440">
              <w:t>Более 50, но не более 100</w:t>
            </w:r>
          </w:p>
        </w:tc>
        <w:tc>
          <w:tcPr>
            <w:tcW w:w="1380" w:type="dxa"/>
            <w:shd w:val="clear" w:color="auto" w:fill="FFFFFF"/>
            <w:vAlign w:val="center"/>
            <w:hideMark/>
          </w:tcPr>
          <w:p w:rsidR="00CF3ADE" w:rsidRPr="00C14440" w:rsidRDefault="00CF3ADE" w:rsidP="001C0F81">
            <w:pPr>
              <w:jc w:val="center"/>
            </w:pPr>
            <w:r w:rsidRPr="00C14440">
              <w:t>2</w:t>
            </w:r>
          </w:p>
        </w:tc>
        <w:tc>
          <w:tcPr>
            <w:tcW w:w="2625" w:type="dxa"/>
            <w:shd w:val="clear" w:color="auto" w:fill="FFFFFF"/>
            <w:vAlign w:val="center"/>
            <w:hideMark/>
          </w:tcPr>
          <w:p w:rsidR="00CF3ADE" w:rsidRPr="00C14440" w:rsidRDefault="00CF3ADE" w:rsidP="001C0F81">
            <w:pPr>
              <w:jc w:val="center"/>
            </w:pPr>
            <w:r w:rsidRPr="00C14440">
              <w:t>25</w:t>
            </w:r>
          </w:p>
        </w:tc>
        <w:tc>
          <w:tcPr>
            <w:tcW w:w="2625" w:type="dxa"/>
            <w:shd w:val="clear" w:color="auto" w:fill="FFFFFF"/>
            <w:vAlign w:val="center"/>
            <w:hideMark/>
          </w:tcPr>
          <w:p w:rsidR="00CF3ADE" w:rsidRPr="00C14440" w:rsidRDefault="00CF3ADE" w:rsidP="001C0F81">
            <w:pPr>
              <w:jc w:val="center"/>
            </w:pPr>
            <w:r w:rsidRPr="00C14440">
              <w:t>35</w:t>
            </w:r>
          </w:p>
        </w:tc>
      </w:tr>
      <w:tr w:rsidR="00CF3ADE" w:rsidRPr="00C14440" w:rsidTr="001C0F81">
        <w:trPr>
          <w:jc w:val="center"/>
        </w:trPr>
        <w:tc>
          <w:tcPr>
            <w:tcW w:w="3450" w:type="dxa"/>
            <w:shd w:val="clear" w:color="auto" w:fill="FFFFFF"/>
            <w:vAlign w:val="center"/>
            <w:hideMark/>
          </w:tcPr>
          <w:p w:rsidR="00CF3ADE" w:rsidRPr="00C14440" w:rsidRDefault="00CF3ADE" w:rsidP="001C0F81">
            <w:pPr>
              <w:ind w:left="284"/>
            </w:pPr>
            <w:r w:rsidRPr="00C14440">
              <w:t>Более 100, но не более 200</w:t>
            </w:r>
          </w:p>
        </w:tc>
        <w:tc>
          <w:tcPr>
            <w:tcW w:w="1380" w:type="dxa"/>
            <w:shd w:val="clear" w:color="auto" w:fill="FFFFFF"/>
            <w:vAlign w:val="center"/>
            <w:hideMark/>
          </w:tcPr>
          <w:p w:rsidR="00CF3ADE" w:rsidRPr="00C14440" w:rsidRDefault="00CF3ADE" w:rsidP="001C0F81">
            <w:pPr>
              <w:jc w:val="center"/>
            </w:pPr>
            <w:r w:rsidRPr="00C14440">
              <w:t>3</w:t>
            </w:r>
          </w:p>
        </w:tc>
        <w:tc>
          <w:tcPr>
            <w:tcW w:w="2625" w:type="dxa"/>
            <w:shd w:val="clear" w:color="auto" w:fill="FFFFFF"/>
            <w:vAlign w:val="center"/>
            <w:hideMark/>
          </w:tcPr>
          <w:p w:rsidR="00CF3ADE" w:rsidRPr="00C14440" w:rsidRDefault="00CF3ADE" w:rsidP="001C0F81">
            <w:pPr>
              <w:jc w:val="center"/>
            </w:pPr>
            <w:r w:rsidRPr="00C14440">
              <w:t>-</w:t>
            </w:r>
          </w:p>
        </w:tc>
        <w:tc>
          <w:tcPr>
            <w:tcW w:w="2625" w:type="dxa"/>
            <w:shd w:val="clear" w:color="auto" w:fill="FFFFFF"/>
            <w:vAlign w:val="center"/>
            <w:hideMark/>
          </w:tcPr>
          <w:p w:rsidR="00CF3ADE" w:rsidRPr="00C14440" w:rsidRDefault="00CF3ADE" w:rsidP="001C0F81">
            <w:pPr>
              <w:jc w:val="center"/>
            </w:pPr>
            <w:r w:rsidRPr="00C14440">
              <w:t>40</w:t>
            </w:r>
          </w:p>
        </w:tc>
      </w:tr>
      <w:tr w:rsidR="00CF3ADE" w:rsidRPr="00C14440" w:rsidTr="001C0F81">
        <w:trPr>
          <w:jc w:val="center"/>
        </w:trPr>
        <w:tc>
          <w:tcPr>
            <w:tcW w:w="3450" w:type="dxa"/>
            <w:shd w:val="clear" w:color="auto" w:fill="FFFFFF"/>
            <w:vAlign w:val="center"/>
            <w:hideMark/>
          </w:tcPr>
          <w:p w:rsidR="00CF3ADE" w:rsidRPr="00C14440" w:rsidRDefault="00CF3ADE" w:rsidP="001C0F81">
            <w:pPr>
              <w:ind w:left="284"/>
            </w:pPr>
            <w:r w:rsidRPr="00C14440">
              <w:t>Более 200, но не более 300</w:t>
            </w:r>
          </w:p>
        </w:tc>
        <w:tc>
          <w:tcPr>
            <w:tcW w:w="1380" w:type="dxa"/>
            <w:shd w:val="clear" w:color="auto" w:fill="FFFFFF"/>
            <w:vAlign w:val="center"/>
            <w:hideMark/>
          </w:tcPr>
          <w:p w:rsidR="00CF3ADE" w:rsidRPr="00C14440" w:rsidRDefault="00CF3ADE" w:rsidP="001C0F81">
            <w:pPr>
              <w:jc w:val="center"/>
            </w:pPr>
            <w:r w:rsidRPr="00C14440">
              <w:t>3</w:t>
            </w:r>
          </w:p>
        </w:tc>
        <w:tc>
          <w:tcPr>
            <w:tcW w:w="2625" w:type="dxa"/>
            <w:shd w:val="clear" w:color="auto" w:fill="FFFFFF"/>
            <w:vAlign w:val="center"/>
            <w:hideMark/>
          </w:tcPr>
          <w:p w:rsidR="00CF3ADE" w:rsidRPr="00C14440" w:rsidRDefault="00CF3ADE" w:rsidP="001C0F81">
            <w:pPr>
              <w:jc w:val="center"/>
            </w:pPr>
            <w:r w:rsidRPr="00C14440">
              <w:t>-</w:t>
            </w:r>
          </w:p>
        </w:tc>
        <w:tc>
          <w:tcPr>
            <w:tcW w:w="2625" w:type="dxa"/>
            <w:shd w:val="clear" w:color="auto" w:fill="FFFFFF"/>
            <w:vAlign w:val="center"/>
            <w:hideMark/>
          </w:tcPr>
          <w:p w:rsidR="00CF3ADE" w:rsidRPr="00C14440" w:rsidRDefault="00CF3ADE" w:rsidP="001C0F81">
            <w:pPr>
              <w:jc w:val="center"/>
            </w:pPr>
            <w:r w:rsidRPr="00C14440">
              <w:t>55</w:t>
            </w:r>
          </w:p>
        </w:tc>
      </w:tr>
      <w:tr w:rsidR="00CF3ADE" w:rsidRPr="00C14440" w:rsidTr="001C0F81">
        <w:trPr>
          <w:jc w:val="center"/>
        </w:trPr>
        <w:tc>
          <w:tcPr>
            <w:tcW w:w="3450" w:type="dxa"/>
            <w:shd w:val="clear" w:color="auto" w:fill="FFFFFF"/>
            <w:vAlign w:val="center"/>
            <w:hideMark/>
          </w:tcPr>
          <w:p w:rsidR="00CF3ADE" w:rsidRPr="00C14440" w:rsidRDefault="00CF3ADE" w:rsidP="001C0F81">
            <w:pPr>
              <w:ind w:left="284"/>
            </w:pPr>
            <w:r w:rsidRPr="00C14440">
              <w:t>Более 300, но не более 400</w:t>
            </w:r>
          </w:p>
        </w:tc>
        <w:tc>
          <w:tcPr>
            <w:tcW w:w="1380" w:type="dxa"/>
            <w:shd w:val="clear" w:color="auto" w:fill="FFFFFF"/>
            <w:vAlign w:val="center"/>
            <w:hideMark/>
          </w:tcPr>
          <w:p w:rsidR="00CF3ADE" w:rsidRPr="00C14440" w:rsidRDefault="00CF3ADE" w:rsidP="001C0F81">
            <w:pPr>
              <w:jc w:val="center"/>
            </w:pPr>
            <w:r w:rsidRPr="00C14440">
              <w:t>3</w:t>
            </w:r>
          </w:p>
        </w:tc>
        <w:tc>
          <w:tcPr>
            <w:tcW w:w="2625" w:type="dxa"/>
            <w:shd w:val="clear" w:color="auto" w:fill="FFFFFF"/>
            <w:vAlign w:val="center"/>
            <w:hideMark/>
          </w:tcPr>
          <w:p w:rsidR="00CF3ADE" w:rsidRPr="00C14440" w:rsidRDefault="00CF3ADE" w:rsidP="001C0F81">
            <w:pPr>
              <w:jc w:val="center"/>
            </w:pPr>
            <w:r w:rsidRPr="00C14440">
              <w:t>-</w:t>
            </w:r>
          </w:p>
        </w:tc>
        <w:tc>
          <w:tcPr>
            <w:tcW w:w="2625" w:type="dxa"/>
            <w:shd w:val="clear" w:color="auto" w:fill="FFFFFF"/>
            <w:vAlign w:val="center"/>
            <w:hideMark/>
          </w:tcPr>
          <w:p w:rsidR="00CF3ADE" w:rsidRPr="00C14440" w:rsidRDefault="00CF3ADE" w:rsidP="001C0F81">
            <w:pPr>
              <w:jc w:val="center"/>
            </w:pPr>
            <w:r w:rsidRPr="00C14440">
              <w:t>70</w:t>
            </w:r>
          </w:p>
        </w:tc>
      </w:tr>
      <w:tr w:rsidR="00CF3ADE" w:rsidRPr="00C14440" w:rsidTr="001C0F81">
        <w:trPr>
          <w:jc w:val="center"/>
        </w:trPr>
        <w:tc>
          <w:tcPr>
            <w:tcW w:w="3450" w:type="dxa"/>
            <w:shd w:val="clear" w:color="auto" w:fill="FFFFFF"/>
            <w:vAlign w:val="center"/>
            <w:hideMark/>
          </w:tcPr>
          <w:p w:rsidR="00CF3ADE" w:rsidRPr="00C14440" w:rsidRDefault="00CF3ADE" w:rsidP="001C0F81">
            <w:pPr>
              <w:ind w:left="284"/>
            </w:pPr>
            <w:r w:rsidRPr="00C14440">
              <w:t>Более 400, но не более 500</w:t>
            </w:r>
          </w:p>
        </w:tc>
        <w:tc>
          <w:tcPr>
            <w:tcW w:w="1380" w:type="dxa"/>
            <w:shd w:val="clear" w:color="auto" w:fill="FFFFFF"/>
            <w:vAlign w:val="center"/>
            <w:hideMark/>
          </w:tcPr>
          <w:p w:rsidR="00CF3ADE" w:rsidRPr="00C14440" w:rsidRDefault="00CF3ADE" w:rsidP="001C0F81">
            <w:pPr>
              <w:jc w:val="center"/>
            </w:pPr>
            <w:r w:rsidRPr="00C14440">
              <w:t>3</w:t>
            </w:r>
          </w:p>
        </w:tc>
        <w:tc>
          <w:tcPr>
            <w:tcW w:w="2625" w:type="dxa"/>
            <w:shd w:val="clear" w:color="auto" w:fill="FFFFFF"/>
            <w:vAlign w:val="center"/>
            <w:hideMark/>
          </w:tcPr>
          <w:p w:rsidR="00CF3ADE" w:rsidRPr="00C14440" w:rsidRDefault="00CF3ADE" w:rsidP="001C0F81">
            <w:pPr>
              <w:jc w:val="center"/>
            </w:pPr>
            <w:r w:rsidRPr="00C14440">
              <w:t>-</w:t>
            </w:r>
          </w:p>
        </w:tc>
        <w:tc>
          <w:tcPr>
            <w:tcW w:w="2625" w:type="dxa"/>
            <w:shd w:val="clear" w:color="auto" w:fill="FFFFFF"/>
            <w:vAlign w:val="center"/>
            <w:hideMark/>
          </w:tcPr>
          <w:p w:rsidR="00CF3ADE" w:rsidRPr="00C14440" w:rsidRDefault="00CF3ADE" w:rsidP="001C0F81">
            <w:pPr>
              <w:jc w:val="center"/>
            </w:pPr>
            <w:r w:rsidRPr="00C14440">
              <w:t>80</w:t>
            </w:r>
          </w:p>
        </w:tc>
      </w:tr>
      <w:tr w:rsidR="00CF3ADE" w:rsidRPr="00C14440" w:rsidTr="001C0F81">
        <w:trPr>
          <w:jc w:val="center"/>
        </w:trPr>
        <w:tc>
          <w:tcPr>
            <w:tcW w:w="3450" w:type="dxa"/>
            <w:shd w:val="clear" w:color="auto" w:fill="FFFFFF"/>
            <w:vAlign w:val="center"/>
            <w:hideMark/>
          </w:tcPr>
          <w:p w:rsidR="00CF3ADE" w:rsidRPr="00C14440" w:rsidRDefault="00CF3ADE" w:rsidP="001C0F81">
            <w:pPr>
              <w:ind w:left="284"/>
            </w:pPr>
            <w:r w:rsidRPr="00C14440">
              <w:t>Более 500, но не более 600</w:t>
            </w:r>
          </w:p>
        </w:tc>
        <w:tc>
          <w:tcPr>
            <w:tcW w:w="1380" w:type="dxa"/>
            <w:shd w:val="clear" w:color="auto" w:fill="FFFFFF"/>
            <w:vAlign w:val="center"/>
            <w:hideMark/>
          </w:tcPr>
          <w:p w:rsidR="00CF3ADE" w:rsidRPr="00C14440" w:rsidRDefault="00CF3ADE" w:rsidP="001C0F81">
            <w:pPr>
              <w:jc w:val="center"/>
            </w:pPr>
            <w:r w:rsidRPr="00C14440">
              <w:t>3</w:t>
            </w:r>
          </w:p>
        </w:tc>
        <w:tc>
          <w:tcPr>
            <w:tcW w:w="2625" w:type="dxa"/>
            <w:shd w:val="clear" w:color="auto" w:fill="FFFFFF"/>
            <w:vAlign w:val="center"/>
            <w:hideMark/>
          </w:tcPr>
          <w:p w:rsidR="00CF3ADE" w:rsidRPr="00C14440" w:rsidRDefault="00CF3ADE" w:rsidP="001C0F81">
            <w:pPr>
              <w:jc w:val="center"/>
            </w:pPr>
            <w:r w:rsidRPr="00C14440">
              <w:t>-</w:t>
            </w:r>
          </w:p>
        </w:tc>
        <w:tc>
          <w:tcPr>
            <w:tcW w:w="2625" w:type="dxa"/>
            <w:shd w:val="clear" w:color="auto" w:fill="FFFFFF"/>
            <w:vAlign w:val="center"/>
            <w:hideMark/>
          </w:tcPr>
          <w:p w:rsidR="00CF3ADE" w:rsidRPr="00C14440" w:rsidRDefault="00CF3ADE" w:rsidP="001C0F81">
            <w:pPr>
              <w:jc w:val="center"/>
            </w:pPr>
            <w:r w:rsidRPr="00C14440">
              <w:t>85</w:t>
            </w:r>
          </w:p>
        </w:tc>
      </w:tr>
      <w:tr w:rsidR="00CF3ADE" w:rsidRPr="00C14440" w:rsidTr="001C0F81">
        <w:trPr>
          <w:jc w:val="center"/>
        </w:trPr>
        <w:tc>
          <w:tcPr>
            <w:tcW w:w="3450" w:type="dxa"/>
            <w:shd w:val="clear" w:color="auto" w:fill="FFFFFF"/>
            <w:vAlign w:val="center"/>
            <w:hideMark/>
          </w:tcPr>
          <w:p w:rsidR="00CF3ADE" w:rsidRPr="00C14440" w:rsidRDefault="00CF3ADE" w:rsidP="001C0F81">
            <w:pPr>
              <w:ind w:left="284"/>
            </w:pPr>
            <w:r w:rsidRPr="00C14440">
              <w:t>Более 600, но не более 700</w:t>
            </w:r>
          </w:p>
        </w:tc>
        <w:tc>
          <w:tcPr>
            <w:tcW w:w="1380" w:type="dxa"/>
            <w:shd w:val="clear" w:color="auto" w:fill="FFFFFF"/>
            <w:vAlign w:val="center"/>
            <w:hideMark/>
          </w:tcPr>
          <w:p w:rsidR="00CF3ADE" w:rsidRPr="00C14440" w:rsidRDefault="00CF3ADE" w:rsidP="001C0F81">
            <w:pPr>
              <w:jc w:val="center"/>
            </w:pPr>
            <w:r w:rsidRPr="00C14440">
              <w:t>3</w:t>
            </w:r>
          </w:p>
        </w:tc>
        <w:tc>
          <w:tcPr>
            <w:tcW w:w="2625" w:type="dxa"/>
            <w:shd w:val="clear" w:color="auto" w:fill="FFFFFF"/>
            <w:vAlign w:val="center"/>
            <w:hideMark/>
          </w:tcPr>
          <w:p w:rsidR="00CF3ADE" w:rsidRPr="00C14440" w:rsidRDefault="00CF3ADE" w:rsidP="001C0F81">
            <w:pPr>
              <w:jc w:val="center"/>
            </w:pPr>
            <w:r w:rsidRPr="00C14440">
              <w:t>-</w:t>
            </w:r>
          </w:p>
        </w:tc>
        <w:tc>
          <w:tcPr>
            <w:tcW w:w="2625" w:type="dxa"/>
            <w:shd w:val="clear" w:color="auto" w:fill="FFFFFF"/>
            <w:vAlign w:val="center"/>
            <w:hideMark/>
          </w:tcPr>
          <w:p w:rsidR="00CF3ADE" w:rsidRPr="00C14440" w:rsidRDefault="00CF3ADE" w:rsidP="001C0F81">
            <w:pPr>
              <w:jc w:val="center"/>
            </w:pPr>
            <w:r w:rsidRPr="00C14440">
              <w:t>90</w:t>
            </w:r>
          </w:p>
        </w:tc>
      </w:tr>
      <w:tr w:rsidR="00CF3ADE" w:rsidRPr="00C14440" w:rsidTr="001C0F81">
        <w:trPr>
          <w:jc w:val="center"/>
        </w:trPr>
        <w:tc>
          <w:tcPr>
            <w:tcW w:w="3450" w:type="dxa"/>
            <w:shd w:val="clear" w:color="auto" w:fill="FFFFFF"/>
            <w:vAlign w:val="center"/>
            <w:hideMark/>
          </w:tcPr>
          <w:p w:rsidR="00CF3ADE" w:rsidRPr="00C14440" w:rsidRDefault="00CF3ADE" w:rsidP="001C0F81">
            <w:pPr>
              <w:ind w:left="284"/>
            </w:pPr>
            <w:r w:rsidRPr="00C14440">
              <w:t>Более 700, но не более 800</w:t>
            </w:r>
          </w:p>
        </w:tc>
        <w:tc>
          <w:tcPr>
            <w:tcW w:w="1380" w:type="dxa"/>
            <w:shd w:val="clear" w:color="auto" w:fill="FFFFFF"/>
            <w:vAlign w:val="center"/>
            <w:hideMark/>
          </w:tcPr>
          <w:p w:rsidR="00CF3ADE" w:rsidRPr="00C14440" w:rsidRDefault="00CF3ADE" w:rsidP="001C0F81">
            <w:pPr>
              <w:jc w:val="center"/>
            </w:pPr>
            <w:r w:rsidRPr="00C14440">
              <w:t>3</w:t>
            </w:r>
          </w:p>
        </w:tc>
        <w:tc>
          <w:tcPr>
            <w:tcW w:w="2625" w:type="dxa"/>
            <w:shd w:val="clear" w:color="auto" w:fill="FFFFFF"/>
            <w:vAlign w:val="center"/>
            <w:hideMark/>
          </w:tcPr>
          <w:p w:rsidR="00CF3ADE" w:rsidRPr="00C14440" w:rsidRDefault="00CF3ADE" w:rsidP="001C0F81">
            <w:pPr>
              <w:jc w:val="center"/>
            </w:pPr>
            <w:r w:rsidRPr="00C14440">
              <w:t>-</w:t>
            </w:r>
          </w:p>
        </w:tc>
        <w:tc>
          <w:tcPr>
            <w:tcW w:w="2625" w:type="dxa"/>
            <w:shd w:val="clear" w:color="auto" w:fill="FFFFFF"/>
            <w:vAlign w:val="center"/>
            <w:hideMark/>
          </w:tcPr>
          <w:p w:rsidR="00CF3ADE" w:rsidRPr="00C14440" w:rsidRDefault="00CF3ADE" w:rsidP="001C0F81">
            <w:pPr>
              <w:jc w:val="center"/>
            </w:pPr>
            <w:r w:rsidRPr="00C14440">
              <w:t>95</w:t>
            </w:r>
          </w:p>
        </w:tc>
      </w:tr>
      <w:tr w:rsidR="00CF3ADE" w:rsidRPr="00C14440" w:rsidTr="001C0F81">
        <w:trPr>
          <w:jc w:val="center"/>
        </w:trPr>
        <w:tc>
          <w:tcPr>
            <w:tcW w:w="3450" w:type="dxa"/>
            <w:shd w:val="clear" w:color="auto" w:fill="FFFFFF"/>
            <w:vAlign w:val="center"/>
            <w:hideMark/>
          </w:tcPr>
          <w:p w:rsidR="00CF3ADE" w:rsidRPr="00C14440" w:rsidRDefault="00CF3ADE" w:rsidP="001C0F81">
            <w:pPr>
              <w:ind w:left="284"/>
            </w:pPr>
            <w:r w:rsidRPr="00C14440">
              <w:t>Более 800, но не более 1000</w:t>
            </w:r>
          </w:p>
        </w:tc>
        <w:tc>
          <w:tcPr>
            <w:tcW w:w="1380" w:type="dxa"/>
            <w:shd w:val="clear" w:color="auto" w:fill="FFFFFF"/>
            <w:vAlign w:val="center"/>
            <w:hideMark/>
          </w:tcPr>
          <w:p w:rsidR="00CF3ADE" w:rsidRPr="00C14440" w:rsidRDefault="00CF3ADE" w:rsidP="001C0F81">
            <w:pPr>
              <w:jc w:val="center"/>
            </w:pPr>
            <w:r w:rsidRPr="00C14440">
              <w:t>3</w:t>
            </w:r>
          </w:p>
        </w:tc>
        <w:tc>
          <w:tcPr>
            <w:tcW w:w="2625" w:type="dxa"/>
            <w:shd w:val="clear" w:color="auto" w:fill="FFFFFF"/>
            <w:vAlign w:val="center"/>
            <w:hideMark/>
          </w:tcPr>
          <w:p w:rsidR="00CF3ADE" w:rsidRPr="00C14440" w:rsidRDefault="00CF3ADE" w:rsidP="001C0F81">
            <w:pPr>
              <w:jc w:val="center"/>
            </w:pPr>
            <w:r w:rsidRPr="00C14440">
              <w:t>-</w:t>
            </w:r>
          </w:p>
        </w:tc>
        <w:tc>
          <w:tcPr>
            <w:tcW w:w="2625" w:type="dxa"/>
            <w:shd w:val="clear" w:color="auto" w:fill="FFFFFF"/>
            <w:vAlign w:val="center"/>
            <w:hideMark/>
          </w:tcPr>
          <w:p w:rsidR="00CF3ADE" w:rsidRPr="00C14440" w:rsidRDefault="00CF3ADE" w:rsidP="001C0F81">
            <w:pPr>
              <w:jc w:val="center"/>
            </w:pPr>
            <w:r w:rsidRPr="00C14440">
              <w:t>100</w:t>
            </w:r>
          </w:p>
        </w:tc>
      </w:tr>
      <w:tr w:rsidR="00CF3ADE" w:rsidRPr="00C14440" w:rsidTr="001C0F81">
        <w:trPr>
          <w:jc w:val="center"/>
        </w:trPr>
        <w:tc>
          <w:tcPr>
            <w:tcW w:w="3450" w:type="dxa"/>
            <w:shd w:val="clear" w:color="auto" w:fill="FFFFFF"/>
            <w:vAlign w:val="center"/>
            <w:hideMark/>
          </w:tcPr>
          <w:p w:rsidR="00CF3ADE" w:rsidRPr="00C14440" w:rsidRDefault="00CF3ADE" w:rsidP="001C0F81">
            <w:pPr>
              <w:ind w:left="284"/>
            </w:pPr>
            <w:r w:rsidRPr="00C14440">
              <w:t>Более 1000</w:t>
            </w:r>
          </w:p>
        </w:tc>
        <w:tc>
          <w:tcPr>
            <w:tcW w:w="1380" w:type="dxa"/>
            <w:shd w:val="clear" w:color="auto" w:fill="FFFFFF"/>
            <w:vAlign w:val="center"/>
            <w:hideMark/>
          </w:tcPr>
          <w:p w:rsidR="00CF3ADE" w:rsidRPr="00C14440" w:rsidRDefault="00CF3ADE" w:rsidP="001C0F81">
            <w:pPr>
              <w:jc w:val="center"/>
            </w:pPr>
            <w:r w:rsidRPr="00C14440">
              <w:t>5</w:t>
            </w:r>
          </w:p>
        </w:tc>
        <w:tc>
          <w:tcPr>
            <w:tcW w:w="2625" w:type="dxa"/>
            <w:shd w:val="clear" w:color="auto" w:fill="FFFFFF"/>
            <w:vAlign w:val="center"/>
            <w:hideMark/>
          </w:tcPr>
          <w:p w:rsidR="00CF3ADE" w:rsidRPr="00C14440" w:rsidRDefault="00CF3ADE" w:rsidP="001C0F81">
            <w:pPr>
              <w:jc w:val="center"/>
            </w:pPr>
            <w:r w:rsidRPr="00C14440">
              <w:t>-</w:t>
            </w:r>
          </w:p>
        </w:tc>
        <w:tc>
          <w:tcPr>
            <w:tcW w:w="2625" w:type="dxa"/>
            <w:shd w:val="clear" w:color="auto" w:fill="FFFFFF"/>
            <w:vAlign w:val="center"/>
            <w:hideMark/>
          </w:tcPr>
          <w:p w:rsidR="00CF3ADE" w:rsidRPr="00C14440" w:rsidRDefault="00CF3ADE" w:rsidP="001C0F81">
            <w:pPr>
              <w:jc w:val="center"/>
            </w:pPr>
            <w:r w:rsidRPr="00C14440">
              <w:t>110</w:t>
            </w:r>
          </w:p>
        </w:tc>
      </w:tr>
    </w:tbl>
    <w:p w:rsidR="00CF3ADE" w:rsidRPr="00C14440" w:rsidRDefault="00CF3ADE" w:rsidP="00CF3ADE">
      <w:pPr>
        <w:ind w:firstLine="709"/>
      </w:pPr>
      <w:r w:rsidRPr="00C14440">
        <w:t xml:space="preserve">Для определения количества объектов пожарной охраны и типа пожарных депо следует использовать </w:t>
      </w:r>
      <w:r w:rsidRPr="00C14440">
        <w:rPr>
          <w:rStyle w:val="s100"/>
        </w:rPr>
        <w:t xml:space="preserve">приложение 7 </w:t>
      </w:r>
      <w:r w:rsidRPr="00C14440">
        <w:t>НПБ 101-95 «Нормы проектирования объектов пожарной охраны» (Приложение 7).</w:t>
      </w:r>
    </w:p>
    <w:p w:rsidR="00CF3ADE" w:rsidRPr="00C14440" w:rsidRDefault="00CF3ADE" w:rsidP="00CF3ADE"/>
    <w:p w:rsidR="00CF3ADE" w:rsidRPr="00C14440" w:rsidRDefault="00CF3ADE" w:rsidP="003E25FB">
      <w:pPr>
        <w:pStyle w:val="2"/>
        <w:keepNext w:val="0"/>
        <w:numPr>
          <w:ilvl w:val="0"/>
          <w:numId w:val="0"/>
        </w:numPr>
        <w:spacing w:before="0"/>
        <w:ind w:left="1440"/>
        <w:rPr>
          <w:rFonts w:ascii="Times New Roman" w:hAnsi="Times New Roman"/>
          <w:b w:val="0"/>
          <w:sz w:val="24"/>
          <w:szCs w:val="24"/>
        </w:rPr>
      </w:pPr>
      <w:r w:rsidRPr="00C14440">
        <w:rPr>
          <w:rFonts w:ascii="Times New Roman" w:hAnsi="Times New Roman"/>
          <w:sz w:val="24"/>
          <w:szCs w:val="24"/>
        </w:rPr>
        <w:t>3.2.5. Обоснование расчетных показателей объектов, предназначенные для</w:t>
      </w:r>
      <w:r w:rsidRPr="00C14440">
        <w:rPr>
          <w:rFonts w:ascii="Times New Roman" w:hAnsi="Times New Roman"/>
          <w:sz w:val="24"/>
          <w:szCs w:val="24"/>
        </w:rPr>
        <w:br/>
        <w:t>осуществления мероприятий по обеспечению безопасности людей на водных объектах</w:t>
      </w:r>
    </w:p>
    <w:p w:rsidR="00CF3ADE" w:rsidRPr="00C14440" w:rsidRDefault="00CF3ADE" w:rsidP="00CF3ADE"/>
    <w:p w:rsidR="00CF3ADE" w:rsidRPr="00C14440" w:rsidRDefault="00CF3ADE" w:rsidP="00CF3ADE">
      <w:pPr>
        <w:ind w:firstLine="709"/>
      </w:pPr>
      <w:r w:rsidRPr="00C14440">
        <w:t>В соответствии с водным законодательством Российской Федерации к водным объектам относятся пляжи, купальни, плавательные бассейны и другие организованные места купания, переправы, наплавные мосты, а также места массового отдыха населения, туризма и спорта на водоемах.</w:t>
      </w:r>
    </w:p>
    <w:p w:rsidR="00CF3ADE" w:rsidRPr="00C14440" w:rsidRDefault="00CF3ADE" w:rsidP="00CF3ADE">
      <w:pPr>
        <w:ind w:firstLine="709"/>
      </w:pPr>
      <w:r w:rsidRPr="00C14440">
        <w:t>Водные объекты используются для массового отдыха, купания, туризма и спорта в местах, устанавливаемых органами местного самоуправления по согласованию с территориальным специально уполномоченным государственным органом управления использованием и охраной водного фонда, Государственной инспекцией по маломерным судам и государственным органом санитарно-эпидемиологического надзора, с соблюдением требований Водного кодекса Российской Федерации от 3 июня 2006 года №74-ФЗ, «Положения о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утвержденного Постановлением Правительства Российской Федерации от 23.12.2004 №835, «О Правилах охраны жизни людей на водных объектах», утвержденных Постановлением Кабинета Министров Республики Адыгея от 27 октября 2008 г. №175.</w:t>
      </w:r>
    </w:p>
    <w:p w:rsidR="00CF3ADE" w:rsidRPr="00C14440" w:rsidRDefault="00CF3ADE" w:rsidP="00CF3ADE">
      <w:pPr>
        <w:ind w:firstLine="709"/>
      </w:pPr>
      <w:r w:rsidRPr="00C14440">
        <w:t>Использование водных объектов для рекреационных целей (отдых, туризм, спорт) осуществляется с учетом правил использования водных объектов для личных и бытовых нужд, устанавливаемых органами местного самоуправления на основании договора водопользования или решения о предоставлении водного объекта в пользование.</w:t>
      </w:r>
    </w:p>
    <w:p w:rsidR="00CF3ADE" w:rsidRPr="00C14440" w:rsidRDefault="00CF3ADE" w:rsidP="00CF3ADE">
      <w:pPr>
        <w:ind w:firstLine="709"/>
      </w:pPr>
      <w:r w:rsidRPr="00C14440">
        <w:t>На водных объектах общего пользования могут быть запрещены купание, использование маломерных судов, водных мотоциклов и других технических средств, предназначенных для отдыха на водных объектах, а также установлены другие запреты в случаях, предусмотренных федеральным законодательством и законодательством Республики Адыгея, с обязательным оповещением населения органами местного самоуправления через средства массовой информации, выставлением вдоль берега специальных информационных знаков и иным способом.</w:t>
      </w:r>
    </w:p>
    <w:p w:rsidR="00CF3ADE" w:rsidRPr="00C14440" w:rsidRDefault="00CF3ADE" w:rsidP="00CF3ADE">
      <w:pPr>
        <w:ind w:firstLine="709"/>
      </w:pPr>
      <w:r w:rsidRPr="00C14440">
        <w:t>В соответствии с федеральным законодательством органы государственного санитарно-эпидемиологического надзора осуществляют контроль за состоянием водного объекта и пригодностью его для купания.</w:t>
      </w:r>
    </w:p>
    <w:p w:rsidR="00CF3ADE" w:rsidRPr="00C14440" w:rsidRDefault="00CF3ADE" w:rsidP="00CF3ADE">
      <w:pPr>
        <w:ind w:firstLine="709"/>
      </w:pPr>
      <w:r w:rsidRPr="00C14440">
        <w:lastRenderedPageBreak/>
        <w:t xml:space="preserve">Проектирование, размещение,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w:t>
      </w:r>
      <w:hyperlink r:id="rId52" w:history="1">
        <w:r w:rsidRPr="00CF3ADE">
          <w:rPr>
            <w:rStyle w:val="af7"/>
          </w:rPr>
          <w:t>водным законодательством</w:t>
        </w:r>
      </w:hyperlink>
      <w:r w:rsidRPr="00C14440">
        <w:t xml:space="preserve"> и </w:t>
      </w:r>
      <w:hyperlink r:id="rId53" w:history="1">
        <w:r w:rsidRPr="00CF3ADE">
          <w:rPr>
            <w:rStyle w:val="af7"/>
          </w:rPr>
          <w:t>законодательством</w:t>
        </w:r>
      </w:hyperlink>
      <w:r w:rsidRPr="00C14440">
        <w:t xml:space="preserve"> о градостроительной деятельности.</w:t>
      </w:r>
    </w:p>
    <w:p w:rsidR="00CF3ADE" w:rsidRPr="00C14440" w:rsidRDefault="00CF3ADE" w:rsidP="00CF3ADE">
      <w:pPr>
        <w:ind w:firstLine="709"/>
      </w:pPr>
      <w:r w:rsidRPr="00C14440">
        <w:t>Водопользователи, осуществляющие пользование водным объектом или его участком в рекреационных целях, несут ответственность за безопасность людей на предоставленных им для этих целей водных объектах или их участках.</w:t>
      </w:r>
    </w:p>
    <w:p w:rsidR="00CF3ADE" w:rsidRPr="00C14440" w:rsidRDefault="00CF3ADE" w:rsidP="00CF3ADE">
      <w:pPr>
        <w:ind w:firstLine="709"/>
      </w:pPr>
      <w:r w:rsidRPr="00C14440">
        <w:t>В местах отдыха для предупреждения несчастных случаев и оказания помощи людям на водных объектах в период купального сезона выставляются ведомственные спасательные посты организаций независимо от форм собственности, за которыми закреплены места отдыха.</w:t>
      </w:r>
    </w:p>
    <w:p w:rsidR="00CF3ADE" w:rsidRPr="00C14440" w:rsidRDefault="00CF3ADE" w:rsidP="00CF3ADE">
      <w:pPr>
        <w:ind w:firstLine="709"/>
      </w:pPr>
      <w:r w:rsidRPr="00C14440">
        <w:t>Контроль за работой ведомственных спасательных постов возлагается на организации, которым подчинены эти посты.</w:t>
      </w:r>
    </w:p>
    <w:p w:rsidR="00CF3ADE" w:rsidRPr="00C14440" w:rsidRDefault="00CF3ADE" w:rsidP="00CF3ADE">
      <w:pPr>
        <w:ind w:firstLine="709"/>
      </w:pPr>
      <w:r w:rsidRPr="00C14440">
        <w:t>Береговая территория места отдыха на водных объектах должна соответствовать санитарным и противопожарным нормам и правилам, места отдыха располагаются на расстоянии не менее 500 метров выше по течению от мест выпуска сточных вод. В местах, отведенных для купания, и выше их по течению до 500 метров запрещается стирка белья и купание животных.</w:t>
      </w:r>
    </w:p>
    <w:p w:rsidR="00CF3ADE" w:rsidRPr="00C14440" w:rsidRDefault="00CF3ADE" w:rsidP="00CF3ADE">
      <w:pPr>
        <w:ind w:firstLine="709"/>
      </w:pPr>
      <w:r w:rsidRPr="00C14440">
        <w:t>Перед началом купального сезона дно участка акватории водного объекта, отведенного для купания, должно быть обследовано водолазами и очищено от водных растений, коряг, камней, стекла и прочего мусора, иметь постепенный скат без уступов до глубины 1,75 метра при ширине полосы от берега не менее 15 метров.</w:t>
      </w:r>
    </w:p>
    <w:p w:rsidR="00CF3ADE" w:rsidRPr="00C14440" w:rsidRDefault="00CF3ADE" w:rsidP="00CF3ADE">
      <w:pPr>
        <w:ind w:firstLine="709"/>
      </w:pPr>
      <w:r w:rsidRPr="00C14440">
        <w:t>Площадь участка акватории водного объекта, отведенного для купания при проточном водном объекте, должна обеспечивать не менее 4 квадратных метров на одного купающегося, а при непроточном водоеме - 10 квадратных метров. На каждого человека должно приходиться не менее 3 квадратных метров площади пляжа.</w:t>
      </w:r>
    </w:p>
    <w:p w:rsidR="00CF3ADE" w:rsidRPr="00C14440" w:rsidRDefault="00CF3ADE" w:rsidP="00CF3ADE">
      <w:pPr>
        <w:ind w:firstLine="709"/>
      </w:pPr>
      <w:r w:rsidRPr="00C14440">
        <w:t>Места, отведенные для купания, должны быть безопасны, не иметь выхода грунтовых вод, водоворотов и воронок. Скорость течения не должна превышать 0,5 метра в секунду.</w:t>
      </w:r>
    </w:p>
    <w:p w:rsidR="00CF3ADE" w:rsidRPr="00C14440" w:rsidRDefault="00CF3ADE" w:rsidP="00CF3ADE">
      <w:pPr>
        <w:ind w:firstLine="709"/>
      </w:pPr>
      <w:r w:rsidRPr="00C14440">
        <w:t>Границы участка акватории водного объекта, отведенного для купания, обозначаются буйками оранжевого цвета, расположенными на расстоянии 25-30 метров один от другого и до 25 метров от мест с глубиной 1,3 метра.</w:t>
      </w:r>
    </w:p>
    <w:p w:rsidR="00CF3ADE" w:rsidRPr="00C14440" w:rsidRDefault="00CF3ADE" w:rsidP="00CF3ADE">
      <w:pPr>
        <w:ind w:firstLine="709"/>
      </w:pPr>
      <w:r w:rsidRPr="00C14440">
        <w:t>В местах отдыха отводятся участки для купания детей и не умеющих плавать глубиной не более 1,2 метра. Участки обозначаются линией поплавков оранжевого или красного цвета диаметром не менее 300 миллиметров, закрепленных на тросах и расположенных на расстоянии не более 1 метра, и знаками «Место купания детей».</w:t>
      </w:r>
    </w:p>
    <w:p w:rsidR="00CF3ADE" w:rsidRPr="00C14440" w:rsidRDefault="00CF3ADE" w:rsidP="00CF3ADE">
      <w:pPr>
        <w:ind w:firstLine="709"/>
      </w:pPr>
      <w:r w:rsidRPr="00C14440">
        <w:t>На пляже устанавливаются мачты голубого цвета высотой 8-10 метров для подъема сигналов: «купание разрешено» - желтый флаг размером 70x100 сантиметров и «купание запрещено» - черный шар диаметром 1 метр.</w:t>
      </w:r>
    </w:p>
    <w:p w:rsidR="00CF3ADE" w:rsidRPr="00C14440" w:rsidRDefault="00CF3ADE" w:rsidP="00CF3ADE">
      <w:pPr>
        <w:ind w:firstLine="709"/>
      </w:pPr>
      <w:r w:rsidRPr="00C14440">
        <w:t>Места для прыжков в воду, оборудованные вышками, должны находиться на участках акватории с глубиной, обеспечивающей безопасность при выполнении прыжков. При отсутствии таких участков устанавливаются мостки или плоты до мест с глубиной, обеспечивающей безопасность при нырянии.</w:t>
      </w:r>
    </w:p>
    <w:p w:rsidR="00CF3ADE" w:rsidRPr="00C14440" w:rsidRDefault="00CF3ADE" w:rsidP="00CF3ADE">
      <w:pPr>
        <w:ind w:firstLine="709"/>
      </w:pPr>
      <w:r w:rsidRPr="00C14440">
        <w:t>В местах отдыха на период купального сезона организуется дежурство медицинского персонала для оказания медицинской помощи пострадавшим на водных объектах.</w:t>
      </w:r>
    </w:p>
    <w:p w:rsidR="00CF3ADE" w:rsidRPr="00C14440" w:rsidRDefault="00CF3ADE" w:rsidP="00CF3ADE">
      <w:pPr>
        <w:ind w:firstLine="709"/>
      </w:pPr>
      <w:r w:rsidRPr="00C14440">
        <w:t>Места отдыха на водных объектах должны быть радиофицированы и (или) иметь телефонную связь.</w:t>
      </w:r>
    </w:p>
    <w:p w:rsidR="00CF3ADE" w:rsidRPr="00C14440" w:rsidRDefault="00CF3ADE" w:rsidP="00CF3ADE">
      <w:pPr>
        <w:ind w:firstLine="709"/>
      </w:pPr>
      <w:r w:rsidRPr="00C14440">
        <w:t>Все водные объекты, используемые в целях купания и отдыха, могут эксплуатироваться в конкретно указанных целях только при наличии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w:t>
      </w:r>
    </w:p>
    <w:p w:rsidR="00CF3ADE" w:rsidRPr="00C14440" w:rsidRDefault="00CF3ADE" w:rsidP="00CF3ADE">
      <w:pPr>
        <w:ind w:firstLine="709"/>
      </w:pPr>
      <w:r w:rsidRPr="00C14440">
        <w:t xml:space="preserve">В целях обеспечения безопасности участников прохождения водных туристских маршрутов по горным и предгорным участкам рек с использованием специальных средств сплава (далее - </w:t>
      </w:r>
      <w:r w:rsidRPr="00C14440">
        <w:lastRenderedPageBreak/>
        <w:t>сплав) сплав выполняется на изготовленных в заводских условиях специальных средствах сплава, имеющих паспорт изделия (далее - паспорт) и инструкцию по эксплуатации.</w:t>
      </w:r>
    </w:p>
    <w:p w:rsidR="00CF3ADE" w:rsidRPr="00C14440" w:rsidRDefault="00CF3ADE" w:rsidP="00CF3ADE">
      <w:pPr>
        <w:ind w:firstLine="709"/>
      </w:pPr>
      <w:r w:rsidRPr="00C14440">
        <w:t>Участникам сплава рекомендуется уведомить о запланированном сплаве Адыгейский поисково-спасательный отряд Республики Адыгея.</w:t>
      </w:r>
    </w:p>
    <w:p w:rsidR="00CF3ADE" w:rsidRPr="00C14440" w:rsidRDefault="00CF3ADE" w:rsidP="00CF3ADE">
      <w:pPr>
        <w:shd w:val="clear" w:color="auto" w:fill="FFFFFF"/>
        <w:tabs>
          <w:tab w:val="left" w:pos="1200"/>
        </w:tabs>
      </w:pPr>
    </w:p>
    <w:p w:rsidR="00CF3ADE" w:rsidRPr="00C14440" w:rsidRDefault="00CF3ADE" w:rsidP="00CF3ADE">
      <w:pPr>
        <w:shd w:val="clear" w:color="auto" w:fill="FFFFFF"/>
        <w:tabs>
          <w:tab w:val="left" w:pos="1200"/>
        </w:tabs>
        <w:jc w:val="center"/>
      </w:pPr>
      <w:r w:rsidRPr="00C14440">
        <w:rPr>
          <w:b/>
        </w:rPr>
        <w:t>3.2.6. Санитарно-защитные зоны</w:t>
      </w:r>
    </w:p>
    <w:p w:rsidR="00CF3ADE" w:rsidRPr="00C14440" w:rsidRDefault="00CF3ADE" w:rsidP="00CF3ADE">
      <w:pPr>
        <w:rPr>
          <w:bCs/>
          <w:shd w:val="clear" w:color="auto" w:fill="FFFFFF"/>
        </w:rPr>
      </w:pPr>
    </w:p>
    <w:p w:rsidR="00CF3ADE" w:rsidRPr="00C14440" w:rsidRDefault="00CF3ADE" w:rsidP="00CF3ADE">
      <w:pPr>
        <w:ind w:firstLine="709"/>
        <w:rPr>
          <w:bCs/>
          <w:shd w:val="clear" w:color="auto" w:fill="FFFFFF"/>
        </w:rPr>
      </w:pPr>
      <w:r w:rsidRPr="00C14440">
        <w:rPr>
          <w:bCs/>
          <w:shd w:val="clear" w:color="auto" w:fill="FFFFFF"/>
        </w:rPr>
        <w:t>В целях обеспечения безопасности населения и в соответствии с</w:t>
      </w:r>
      <w:r w:rsidRPr="00CF3ADE">
        <w:rPr>
          <w:rStyle w:val="apple-converted-space"/>
          <w:bCs/>
          <w:shd w:val="clear" w:color="auto" w:fill="FFFFFF"/>
        </w:rPr>
        <w:t xml:space="preserve"> </w:t>
      </w:r>
      <w:hyperlink r:id="rId54" w:history="1">
        <w:r w:rsidRPr="00CF3ADE">
          <w:rPr>
            <w:rStyle w:val="af5"/>
          </w:rPr>
          <w:t>Федеральным законом</w:t>
        </w:r>
      </w:hyperlink>
      <w:r w:rsidRPr="00CF3ADE">
        <w:rPr>
          <w:rStyle w:val="apple-converted-space"/>
          <w:bCs/>
          <w:shd w:val="clear" w:color="auto" w:fill="FFFFFF"/>
        </w:rPr>
        <w:t xml:space="preserve"> </w:t>
      </w:r>
      <w:r w:rsidRPr="00C14440">
        <w:rPr>
          <w:bCs/>
          <w:shd w:val="clear" w:color="auto" w:fill="FFFFFF"/>
        </w:rPr>
        <w:t>«О санитарно-эпидемиологическом благополучии населения» от 30.03.1999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w:t>
      </w:r>
    </w:p>
    <w:p w:rsidR="00CF3ADE" w:rsidRPr="00C14440" w:rsidRDefault="00CF3ADE" w:rsidP="00CF3ADE">
      <w:pPr>
        <w:ind w:firstLine="709"/>
      </w:pPr>
      <w:r w:rsidRPr="00C14440">
        <w:rPr>
          <w:bCs/>
          <w:shd w:val="clear" w:color="auto" w:fill="FFFFFF"/>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w:t>
      </w:r>
      <w:r w:rsidRPr="00C14440">
        <w:rPr>
          <w:b/>
          <w:bCs/>
          <w:shd w:val="clear" w:color="auto" w:fill="FFFFFF"/>
        </w:rPr>
        <w:t xml:space="preserve"> </w:t>
      </w:r>
      <w:r w:rsidRPr="00C14440">
        <w:rPr>
          <w:bCs/>
          <w:shd w:val="clear" w:color="auto" w:fill="FFFFFF"/>
        </w:rPr>
        <w:t>отдельного промышленного объекта и производства и/или группы промышленных объектов и производств</w:t>
      </w:r>
      <w:r w:rsidRPr="00C14440">
        <w:rPr>
          <w:b/>
          <w:bCs/>
          <w:shd w:val="clear" w:color="auto" w:fill="FFFFFF"/>
        </w:rPr>
        <w:t xml:space="preserve">, </w:t>
      </w:r>
      <w:r w:rsidRPr="00C14440">
        <w:t xml:space="preserve">в соответствии с требованиями </w:t>
      </w:r>
      <w:r w:rsidRPr="00C14440">
        <w:rPr>
          <w:bCs/>
          <w:shd w:val="clear" w:color="auto" w:fill="FFFFFF"/>
        </w:rPr>
        <w:t>Постановления Главного государственного санитарного врача РФ от 25 сентября 2007 г.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CF3ADE" w:rsidRPr="00C14440" w:rsidRDefault="00CF3ADE" w:rsidP="00CF3ADE">
      <w:pPr>
        <w:ind w:firstLine="709"/>
        <w:rPr>
          <w:bCs/>
          <w:shd w:val="clear" w:color="auto" w:fill="FFFFFF"/>
        </w:rPr>
      </w:pPr>
      <w:r w:rsidRPr="00C14440">
        <w:rPr>
          <w:rStyle w:val="apple-converted-space"/>
          <w:shd w:val="clear" w:color="auto" w:fill="FFFFFF"/>
        </w:rPr>
        <w:t>Градостроительное проектирование в границах</w:t>
      </w:r>
      <w:r w:rsidRPr="00C14440">
        <w:rPr>
          <w:b/>
          <w:shd w:val="clear" w:color="auto" w:fill="FFFFFF"/>
        </w:rPr>
        <w:t xml:space="preserve"> </w:t>
      </w:r>
      <w:r w:rsidRPr="00C14440">
        <w:rPr>
          <w:bCs/>
          <w:shd w:val="clear" w:color="auto" w:fill="FFFFFF"/>
        </w:rPr>
        <w:t>санитарно-защитных зон</w:t>
      </w:r>
      <w:r w:rsidRPr="00C14440">
        <w:rPr>
          <w:b/>
          <w:shd w:val="clear" w:color="auto" w:fill="FFFFFF"/>
        </w:rPr>
        <w:t xml:space="preserve"> </w:t>
      </w:r>
      <w:r w:rsidRPr="00C14440">
        <w:rPr>
          <w:shd w:val="clear" w:color="auto" w:fill="FFFFFF"/>
        </w:rPr>
        <w:t>следует осуществлять в соответствии с</w:t>
      </w:r>
      <w:r w:rsidRPr="00C14440">
        <w:rPr>
          <w:b/>
          <w:shd w:val="clear" w:color="auto" w:fill="FFFFFF"/>
        </w:rPr>
        <w:t xml:space="preserve"> </w:t>
      </w:r>
      <w:r w:rsidRPr="00C14440">
        <w:rPr>
          <w:bCs/>
          <w:shd w:val="clear" w:color="auto" w:fill="FFFFFF"/>
        </w:rPr>
        <w:t>Постановления Главного государственного санитарного врача РФ от 25 сентября 2007 г.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CF3ADE" w:rsidRPr="00C14440" w:rsidRDefault="00CF3ADE" w:rsidP="00CF3ADE"/>
    <w:p w:rsidR="00CF3ADE" w:rsidRPr="00C14440" w:rsidRDefault="00CF3ADE" w:rsidP="00CF3ADE"/>
    <w:p w:rsidR="00CF3ADE" w:rsidRPr="00C14440" w:rsidRDefault="00CF3ADE" w:rsidP="003E25FB">
      <w:pPr>
        <w:pStyle w:val="2"/>
        <w:keepNext w:val="0"/>
        <w:numPr>
          <w:ilvl w:val="0"/>
          <w:numId w:val="0"/>
        </w:numPr>
        <w:spacing w:before="0"/>
        <w:ind w:left="1440"/>
        <w:rPr>
          <w:rFonts w:ascii="Times New Roman" w:hAnsi="Times New Roman"/>
          <w:b w:val="0"/>
          <w:sz w:val="24"/>
          <w:szCs w:val="24"/>
        </w:rPr>
      </w:pPr>
      <w:r w:rsidRPr="00C14440">
        <w:rPr>
          <w:rFonts w:ascii="Times New Roman" w:hAnsi="Times New Roman"/>
          <w:sz w:val="24"/>
          <w:szCs w:val="24"/>
        </w:rPr>
        <w:t>Глава 3.3. Обоснование расчетных показателей объектов,</w:t>
      </w:r>
      <w:r w:rsidRPr="00C14440">
        <w:rPr>
          <w:rFonts w:ascii="Times New Roman" w:hAnsi="Times New Roman"/>
          <w:sz w:val="24"/>
          <w:szCs w:val="24"/>
        </w:rPr>
        <w:br/>
        <w:t>относящихся к области образования</w:t>
      </w:r>
    </w:p>
    <w:p w:rsidR="00CF3ADE" w:rsidRPr="00C14440" w:rsidRDefault="00CF3ADE" w:rsidP="00CF3ADE"/>
    <w:p w:rsidR="00CF3ADE" w:rsidRPr="00C14440" w:rsidRDefault="00CF3ADE" w:rsidP="00CF3ADE">
      <w:pPr>
        <w:pStyle w:val="3"/>
        <w:keepNext w:val="0"/>
        <w:numPr>
          <w:ilvl w:val="0"/>
          <w:numId w:val="0"/>
        </w:numPr>
        <w:spacing w:before="0"/>
        <w:ind w:firstLine="709"/>
        <w:rPr>
          <w:rFonts w:ascii="Times New Roman" w:hAnsi="Times New Roman"/>
          <w:b w:val="0"/>
        </w:rPr>
      </w:pPr>
      <w:r w:rsidRPr="00C14440">
        <w:rPr>
          <w:rFonts w:ascii="Times New Roman" w:hAnsi="Times New Roman"/>
        </w:rPr>
        <w:t>3.3.1. Обоснование расчетных показателей дошкольных образовательных организаций</w:t>
      </w:r>
    </w:p>
    <w:p w:rsidR="00CF3ADE" w:rsidRPr="00C14440" w:rsidRDefault="00CF3ADE" w:rsidP="003E25FB">
      <w:pPr>
        <w:pStyle w:val="2"/>
        <w:keepNext w:val="0"/>
        <w:numPr>
          <w:ilvl w:val="0"/>
          <w:numId w:val="0"/>
        </w:numPr>
        <w:spacing w:before="0"/>
        <w:ind w:left="1440" w:hanging="360"/>
        <w:rPr>
          <w:rFonts w:ascii="Times New Roman" w:hAnsi="Times New Roman"/>
          <w:sz w:val="24"/>
          <w:szCs w:val="24"/>
        </w:rPr>
      </w:pPr>
      <w:r w:rsidRPr="00C14440">
        <w:rPr>
          <w:rFonts w:ascii="Times New Roman" w:hAnsi="Times New Roman"/>
          <w:sz w:val="24"/>
          <w:szCs w:val="24"/>
        </w:rPr>
        <w:t xml:space="preserve">Расчетные показатели дошкольных образовательных организаций приняты на уровне расчетных показателей, установленных: в </w:t>
      </w:r>
      <w:r w:rsidRPr="00C14440">
        <w:rPr>
          <w:rFonts w:ascii="Times New Roman" w:hAnsi="Times New Roman"/>
          <w:sz w:val="24"/>
          <w:szCs w:val="24"/>
          <w:shd w:val="clear" w:color="auto" w:fill="FFFFFF"/>
        </w:rPr>
        <w:t>письме Министерства образования и науки РФ от 04.05.2016 №АК-950/02 «О методических рекомендациях»</w:t>
      </w:r>
      <w:r w:rsidRPr="00C14440">
        <w:rPr>
          <w:rFonts w:ascii="Times New Roman" w:hAnsi="Times New Roman"/>
          <w:sz w:val="24"/>
          <w:szCs w:val="24"/>
        </w:rPr>
        <w:t xml:space="preserve"> в приложении Д СП 42.13330.2016, и демографических показателей по сельским поселениям на 2017 год и с учетом Региональных нормативов Республики Адыгея.</w:t>
      </w:r>
    </w:p>
    <w:p w:rsidR="00CF3ADE" w:rsidRPr="00C14440" w:rsidRDefault="00CF3ADE" w:rsidP="003E25FB">
      <w:pPr>
        <w:pStyle w:val="2"/>
        <w:keepNext w:val="0"/>
        <w:numPr>
          <w:ilvl w:val="0"/>
          <w:numId w:val="0"/>
        </w:numPr>
        <w:spacing w:before="0"/>
        <w:ind w:left="1440" w:hanging="360"/>
        <w:rPr>
          <w:rFonts w:ascii="Times New Roman" w:hAnsi="Times New Roman"/>
          <w:bCs w:val="0"/>
          <w:sz w:val="24"/>
          <w:szCs w:val="24"/>
        </w:rPr>
      </w:pPr>
      <w:r w:rsidRPr="00C14440">
        <w:rPr>
          <w:rFonts w:ascii="Times New Roman" w:hAnsi="Times New Roman"/>
          <w:sz w:val="24"/>
          <w:szCs w:val="24"/>
        </w:rPr>
        <w:t>Максимально допустимый уровень территориальной доступности принят на уровне, установленном в таблице 10.3 СП 42.13330.2016.</w:t>
      </w:r>
    </w:p>
    <w:p w:rsidR="00CF3ADE" w:rsidRPr="00C14440" w:rsidRDefault="00CF3ADE" w:rsidP="00CF3ADE">
      <w:pPr>
        <w:pStyle w:val="af9"/>
        <w:ind w:firstLine="709"/>
        <w:jc w:val="both"/>
        <w:rPr>
          <w:rFonts w:ascii="Times New Roman" w:hAnsi="Times New Roman"/>
        </w:rPr>
      </w:pPr>
      <w:r w:rsidRPr="00C14440">
        <w:rPr>
          <w:rFonts w:ascii="Times New Roman" w:hAnsi="Times New Roman"/>
        </w:rPr>
        <w:t xml:space="preserve">Размеры земельных участков принимаются: при вместимости до 100 мест - 44 </w:t>
      </w:r>
      <w:proofErr w:type="spellStart"/>
      <w:r w:rsidRPr="00C14440">
        <w:rPr>
          <w:rFonts w:ascii="Times New Roman" w:hAnsi="Times New Roman"/>
        </w:rPr>
        <w:t>кв.м</w:t>
      </w:r>
      <w:proofErr w:type="spellEnd"/>
      <w:r w:rsidRPr="00C14440">
        <w:rPr>
          <w:rFonts w:ascii="Times New Roman" w:hAnsi="Times New Roman"/>
        </w:rPr>
        <w:t xml:space="preserve">. на место, свыше 100 мест - 38 </w:t>
      </w:r>
      <w:proofErr w:type="spellStart"/>
      <w:r w:rsidRPr="00C14440">
        <w:rPr>
          <w:rFonts w:ascii="Times New Roman" w:hAnsi="Times New Roman"/>
        </w:rPr>
        <w:t>кв.м</w:t>
      </w:r>
      <w:proofErr w:type="spellEnd"/>
      <w:r w:rsidRPr="00C14440">
        <w:rPr>
          <w:rFonts w:ascii="Times New Roman" w:hAnsi="Times New Roman"/>
        </w:rPr>
        <w:t xml:space="preserve">. на место; в комплексе дошкольных образовательных организаций св. 500 мест - 33 </w:t>
      </w:r>
      <w:proofErr w:type="spellStart"/>
      <w:r w:rsidRPr="00C14440">
        <w:rPr>
          <w:rFonts w:ascii="Times New Roman" w:hAnsi="Times New Roman"/>
        </w:rPr>
        <w:t>кв.м</w:t>
      </w:r>
      <w:proofErr w:type="spellEnd"/>
      <w:r w:rsidRPr="00C14440">
        <w:rPr>
          <w:rFonts w:ascii="Times New Roman" w:hAnsi="Times New Roman"/>
        </w:rPr>
        <w:t>. на место. Размеры земельных участков могут быть уменьшены: на 20% - в условиях реконструкции; на 15% - при размещении на рельефе с уклоном более 20%.</w:t>
      </w:r>
    </w:p>
    <w:p w:rsidR="00CF3ADE" w:rsidRPr="00C14440" w:rsidRDefault="00CF3ADE" w:rsidP="00CF3ADE">
      <w:pPr>
        <w:ind w:firstLine="709"/>
      </w:pPr>
      <w:r w:rsidRPr="00C14440">
        <w:t xml:space="preserve">При новом строительстве, в условиях сложившейся затесненной застройки, допускается размещение дошкольных образовательных организаций во встроенных в жилые дома </w:t>
      </w:r>
      <w:r w:rsidRPr="00C14440">
        <w:lastRenderedPageBreak/>
        <w:t>помещениях, вместимостью до 80 мест, и во встроенно-пристроенных помещениях к жилым домам (или пристроенных), вместимостью до 150 мест, при наличии отдельно огороженной территории с самостоятельным входом и выездом (въездом).</w:t>
      </w:r>
    </w:p>
    <w:p w:rsidR="00CF3ADE" w:rsidRPr="00C14440" w:rsidRDefault="00CF3ADE" w:rsidP="00CF3ADE">
      <w:pPr>
        <w:ind w:firstLine="709"/>
      </w:pPr>
      <w:r w:rsidRPr="00C14440">
        <w:t xml:space="preserve">Места для инвалидов приняты в соответствии с </w:t>
      </w:r>
      <w:r w:rsidRPr="00C14440">
        <w:rPr>
          <w:shd w:val="clear" w:color="auto" w:fill="FFFFFF"/>
        </w:rPr>
        <w:t>письмом Министерства образования и науки РФ от 04.05.2016 №АК-950/02 «О методических рекомендациях».</w:t>
      </w:r>
      <w:r w:rsidRPr="00C14440">
        <w:t xml:space="preserve"> </w:t>
      </w:r>
    </w:p>
    <w:p w:rsidR="00CF3ADE" w:rsidRPr="00C14440" w:rsidRDefault="00CF3ADE" w:rsidP="00CF3ADE"/>
    <w:p w:rsidR="00CF3ADE" w:rsidRPr="00C14440" w:rsidRDefault="00CF3ADE" w:rsidP="00CF3ADE">
      <w:pPr>
        <w:pStyle w:val="3"/>
        <w:keepNext w:val="0"/>
        <w:numPr>
          <w:ilvl w:val="0"/>
          <w:numId w:val="0"/>
        </w:numPr>
        <w:spacing w:before="0"/>
        <w:ind w:firstLine="709"/>
        <w:rPr>
          <w:rFonts w:ascii="Times New Roman" w:hAnsi="Times New Roman"/>
          <w:b w:val="0"/>
        </w:rPr>
      </w:pPr>
      <w:r w:rsidRPr="00C14440">
        <w:rPr>
          <w:rFonts w:ascii="Times New Roman" w:hAnsi="Times New Roman"/>
        </w:rPr>
        <w:t>3.3.2. Обоснование расчетных показателей общеобразовательных организаций</w:t>
      </w:r>
    </w:p>
    <w:p w:rsidR="00CF3ADE" w:rsidRPr="00C14440" w:rsidRDefault="00CF3ADE" w:rsidP="003E25FB">
      <w:pPr>
        <w:pStyle w:val="2"/>
        <w:keepNext w:val="0"/>
        <w:numPr>
          <w:ilvl w:val="0"/>
          <w:numId w:val="0"/>
        </w:numPr>
        <w:spacing w:before="0"/>
        <w:ind w:left="1440" w:hanging="360"/>
        <w:rPr>
          <w:rFonts w:ascii="Times New Roman" w:hAnsi="Times New Roman"/>
          <w:bCs w:val="0"/>
          <w:sz w:val="24"/>
          <w:szCs w:val="24"/>
        </w:rPr>
      </w:pPr>
      <w:r w:rsidRPr="00C14440">
        <w:rPr>
          <w:rFonts w:ascii="Times New Roman" w:hAnsi="Times New Roman"/>
          <w:sz w:val="24"/>
          <w:szCs w:val="24"/>
        </w:rPr>
        <w:t xml:space="preserve">В сельской местности размещение общеобразовательных организаций должно соответствовать требованиям, приведенным в </w:t>
      </w:r>
      <w:hyperlink w:anchor="sub_10512" w:history="1">
        <w:r w:rsidRPr="00C14440">
          <w:rPr>
            <w:rStyle w:val="af7"/>
            <w:rFonts w:ascii="Times New Roman" w:hAnsi="Times New Roman"/>
            <w:sz w:val="24"/>
            <w:szCs w:val="24"/>
          </w:rPr>
          <w:t>таблице 10.3</w:t>
        </w:r>
      </w:hyperlink>
      <w:r w:rsidRPr="00C14440">
        <w:rPr>
          <w:rFonts w:ascii="Times New Roman" w:hAnsi="Times New Roman"/>
          <w:sz w:val="24"/>
          <w:szCs w:val="24"/>
        </w:rPr>
        <w:t>. СП 42.13330.2016.</w:t>
      </w:r>
    </w:p>
    <w:p w:rsidR="00CF3ADE" w:rsidRPr="00C14440" w:rsidRDefault="00CF3ADE" w:rsidP="00CF3ADE">
      <w:pPr>
        <w:ind w:firstLine="709"/>
      </w:pPr>
      <w:r w:rsidRPr="00C14440">
        <w:t>Подвоз учащихся осуществляется на транспорте, предназначенном для перевозки детей.</w:t>
      </w:r>
    </w:p>
    <w:p w:rsidR="00CF3ADE" w:rsidRPr="00C14440" w:rsidRDefault="00CF3ADE" w:rsidP="00CF3ADE">
      <w:pPr>
        <w:ind w:firstLine="709"/>
      </w:pPr>
      <w:r w:rsidRPr="00C14440">
        <w:t>Предельный пешеходный подход учащихся к месту сбора на остановке должен быть не более 500 м.</w:t>
      </w:r>
    </w:p>
    <w:p w:rsidR="00CF3ADE" w:rsidRPr="00C14440" w:rsidRDefault="00CF3ADE" w:rsidP="00CF3ADE">
      <w:pPr>
        <w:ind w:firstLine="709"/>
      </w:pPr>
      <w:r w:rsidRPr="00C14440">
        <w:t>Остановка транспорта должна быть оборудована навесом, огражденным с трех сторон, защищена барьером от проезжей части дороги, иметь твердое покрытие и обзорность не менее 250 м со стороны дороги.</w:t>
      </w:r>
    </w:p>
    <w:p w:rsidR="00CF3ADE" w:rsidRPr="00C14440" w:rsidRDefault="00CF3ADE" w:rsidP="00CF3ADE">
      <w:pPr>
        <w:ind w:firstLine="709"/>
        <w:rPr>
          <w:highlight w:val="yellow"/>
        </w:rPr>
      </w:pPr>
      <w:r w:rsidRPr="00C14440">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организации.</w:t>
      </w:r>
    </w:p>
    <w:p w:rsidR="00CF3ADE" w:rsidRPr="00C14440" w:rsidRDefault="00CF3ADE" w:rsidP="00CF3ADE">
      <w:pPr>
        <w:ind w:firstLine="709"/>
        <w:rPr>
          <w:shd w:val="clear" w:color="auto" w:fill="FFFFFF"/>
        </w:rPr>
      </w:pPr>
      <w:r w:rsidRPr="00C14440">
        <w:t xml:space="preserve">Расчетные показатели общеобразовательных организаций приняты на уровне расчетных показателей, установленных: в </w:t>
      </w:r>
      <w:r w:rsidRPr="00C14440">
        <w:rPr>
          <w:shd w:val="clear" w:color="auto" w:fill="FFFFFF"/>
        </w:rPr>
        <w:t>письме Министерства образования и науки РФ от 04.05.2016 №АК-950/02 «О методических рекомендациях» в приложении Д СП 42.13330.2016, и демографических показателей по сельским поселениям на 2017 год и с учетом Региональных нормативов Республики Адыгея.</w:t>
      </w:r>
    </w:p>
    <w:p w:rsidR="00CF3ADE" w:rsidRPr="00C14440" w:rsidRDefault="00CF3ADE" w:rsidP="00CF3ADE">
      <w:pPr>
        <w:ind w:firstLine="709"/>
      </w:pPr>
      <w:r w:rsidRPr="00C14440">
        <w:rPr>
          <w:shd w:val="clear" w:color="auto" w:fill="FFFFFF"/>
        </w:rPr>
        <w:t xml:space="preserve">Во исполнение поручений Правительства Российской Федерации от 1 марта 2016 г. №ДК-П12-1123 и от 25 апреля 2016 г. №ДК-П12-2459 </w:t>
      </w:r>
      <w:proofErr w:type="spellStart"/>
      <w:r w:rsidRPr="00C14440">
        <w:rPr>
          <w:shd w:val="clear" w:color="auto" w:fill="FFFFFF"/>
        </w:rPr>
        <w:t>Минобрнауки</w:t>
      </w:r>
      <w:proofErr w:type="spellEnd"/>
      <w:r w:rsidRPr="00C14440">
        <w:rPr>
          <w:shd w:val="clear" w:color="auto" w:fill="FFFFFF"/>
        </w:rPr>
        <w:t xml:space="preserve"> России разработало и направляет для сведения и использования в работе </w:t>
      </w:r>
      <w:hyperlink r:id="rId55" w:anchor="/document/71422382/entry/1000" w:history="1">
        <w:r w:rsidRPr="00CF3ADE">
          <w:rPr>
            <w:rStyle w:val="af5"/>
            <w:shd w:val="clear" w:color="auto" w:fill="FFFFFF"/>
          </w:rPr>
          <w:t>методические рекомендации</w:t>
        </w:r>
      </w:hyperlink>
      <w:r w:rsidRPr="00C14440">
        <w:rPr>
          <w:shd w:val="clear" w:color="auto" w:fill="FFFFFF"/>
        </w:rPr>
        <w:t xml:space="preserve">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(утверждены Климовым А.А. 4 мая 2016 г. №АК-15/02вн).</w:t>
      </w:r>
    </w:p>
    <w:p w:rsidR="00CF3ADE" w:rsidRPr="00C14440" w:rsidRDefault="00CF3ADE" w:rsidP="00CF3ADE">
      <w:pPr>
        <w:ind w:firstLine="709"/>
        <w:rPr>
          <w:bCs/>
        </w:rPr>
      </w:pPr>
      <w:r w:rsidRPr="00C14440">
        <w:t xml:space="preserve">Максимально допустимый уровень территориальной доступности принят на уровне, установленном таблицей 10.3 </w:t>
      </w:r>
      <w:r w:rsidRPr="00C14440">
        <w:rPr>
          <w:bCs/>
        </w:rPr>
        <w:t>СП 42.13330.2016.</w:t>
      </w:r>
    </w:p>
    <w:p w:rsidR="00CF3ADE" w:rsidRPr="00C14440" w:rsidRDefault="00CF3ADE" w:rsidP="00CF3ADE">
      <w:pPr>
        <w:pStyle w:val="ConsPlusCell"/>
        <w:ind w:firstLine="709"/>
        <w:jc w:val="both"/>
        <w:rPr>
          <w:sz w:val="24"/>
          <w:szCs w:val="24"/>
        </w:rPr>
      </w:pPr>
      <w:r w:rsidRPr="00C14440">
        <w:rPr>
          <w:sz w:val="24"/>
          <w:szCs w:val="24"/>
        </w:rPr>
        <w:t>Размеры земельных участков принимаются в зависимости от вместимости учреждения.</w:t>
      </w:r>
    </w:p>
    <w:p w:rsidR="00CF3ADE" w:rsidRPr="00C14440" w:rsidRDefault="00CF3ADE" w:rsidP="00CF3ADE">
      <w:pPr>
        <w:pStyle w:val="ConsPlusCell"/>
        <w:jc w:val="both"/>
        <w:rPr>
          <w:sz w:val="24"/>
          <w:szCs w:val="24"/>
        </w:rPr>
      </w:pPr>
    </w:p>
    <w:p w:rsidR="00CF3ADE" w:rsidRPr="00C14440" w:rsidRDefault="00CF3ADE" w:rsidP="00CF3ADE">
      <w:pPr>
        <w:jc w:val="center"/>
        <w:rPr>
          <w:b/>
        </w:rPr>
      </w:pPr>
      <w:r w:rsidRPr="00C14440">
        <w:rPr>
          <w:b/>
        </w:rPr>
        <w:t>Размеры земельных участков образовательных организаций</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93"/>
        <w:gridCol w:w="3240"/>
        <w:gridCol w:w="4064"/>
      </w:tblGrid>
      <w:tr w:rsidR="00CF3ADE" w:rsidRPr="00C14440" w:rsidTr="001C0F81">
        <w:trPr>
          <w:jc w:val="center"/>
        </w:trPr>
        <w:tc>
          <w:tcPr>
            <w:tcW w:w="567"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w:t>
            </w:r>
            <w:r w:rsidRPr="00C14440">
              <w:rPr>
                <w:rFonts w:ascii="Times New Roman" w:hAnsi="Times New Roman"/>
              </w:rPr>
              <w:br/>
              <w:t>п/п</w:t>
            </w:r>
          </w:p>
        </w:tc>
        <w:tc>
          <w:tcPr>
            <w:tcW w:w="2193" w:type="dxa"/>
            <w:vAlign w:val="center"/>
          </w:tcPr>
          <w:p w:rsidR="00CF3ADE" w:rsidRPr="00C14440" w:rsidRDefault="00CF3ADE" w:rsidP="001C0F81">
            <w:pPr>
              <w:pStyle w:val="af9"/>
              <w:jc w:val="center"/>
              <w:rPr>
                <w:rFonts w:ascii="Times New Roman" w:hAnsi="Times New Roman"/>
              </w:rPr>
            </w:pPr>
            <w:r w:rsidRPr="00C14440">
              <w:rPr>
                <w:rFonts w:ascii="Times New Roman" w:hAnsi="Times New Roman"/>
              </w:rPr>
              <w:t>Учреждения, предприятия, сооружения</w:t>
            </w:r>
          </w:p>
        </w:tc>
        <w:tc>
          <w:tcPr>
            <w:tcW w:w="3240" w:type="dxa"/>
            <w:vAlign w:val="center"/>
          </w:tcPr>
          <w:p w:rsidR="00CF3ADE" w:rsidRPr="00C14440" w:rsidRDefault="00CF3ADE" w:rsidP="001C0F81">
            <w:pPr>
              <w:pStyle w:val="af9"/>
              <w:jc w:val="center"/>
              <w:rPr>
                <w:rFonts w:ascii="Times New Roman" w:hAnsi="Times New Roman"/>
              </w:rPr>
            </w:pPr>
            <w:r w:rsidRPr="00C14440">
              <w:rPr>
                <w:rFonts w:ascii="Times New Roman" w:hAnsi="Times New Roman"/>
              </w:rPr>
              <w:t>Размеры земельных участков</w:t>
            </w:r>
          </w:p>
        </w:tc>
        <w:tc>
          <w:tcPr>
            <w:tcW w:w="4064" w:type="dxa"/>
            <w:vAlign w:val="center"/>
          </w:tcPr>
          <w:p w:rsidR="00CF3ADE" w:rsidRPr="00C14440" w:rsidRDefault="00CF3ADE" w:rsidP="001C0F81">
            <w:pPr>
              <w:pStyle w:val="af9"/>
              <w:jc w:val="center"/>
              <w:rPr>
                <w:rFonts w:ascii="Times New Roman" w:hAnsi="Times New Roman"/>
              </w:rPr>
            </w:pPr>
            <w:r w:rsidRPr="00C14440">
              <w:rPr>
                <w:rFonts w:ascii="Times New Roman" w:hAnsi="Times New Roman"/>
              </w:rPr>
              <w:t>Примечание</w:t>
            </w:r>
          </w:p>
        </w:tc>
      </w:tr>
      <w:tr w:rsidR="00CF3ADE" w:rsidRPr="00C14440" w:rsidTr="001C0F81">
        <w:trPr>
          <w:jc w:val="center"/>
        </w:trPr>
        <w:tc>
          <w:tcPr>
            <w:tcW w:w="567" w:type="dxa"/>
            <w:vAlign w:val="center"/>
          </w:tcPr>
          <w:p w:rsidR="00CF3ADE" w:rsidRPr="00C14440" w:rsidRDefault="00CF3ADE" w:rsidP="001C0F81">
            <w:pPr>
              <w:pStyle w:val="af9"/>
              <w:rPr>
                <w:rFonts w:ascii="Times New Roman" w:hAnsi="Times New Roman"/>
              </w:rPr>
            </w:pPr>
            <w:r w:rsidRPr="00C14440">
              <w:rPr>
                <w:rFonts w:ascii="Times New Roman" w:hAnsi="Times New Roman"/>
              </w:rPr>
              <w:t>1.</w:t>
            </w:r>
          </w:p>
        </w:tc>
        <w:tc>
          <w:tcPr>
            <w:tcW w:w="2193" w:type="dxa"/>
            <w:vAlign w:val="center"/>
          </w:tcPr>
          <w:p w:rsidR="00CF3ADE" w:rsidRPr="00C14440" w:rsidRDefault="00CF3ADE" w:rsidP="001C0F81">
            <w:pPr>
              <w:pStyle w:val="af9"/>
              <w:rPr>
                <w:rFonts w:ascii="Times New Roman" w:hAnsi="Times New Roman"/>
              </w:rPr>
            </w:pPr>
            <w:r w:rsidRPr="00C14440">
              <w:rPr>
                <w:rFonts w:ascii="Times New Roman" w:hAnsi="Times New Roman"/>
              </w:rPr>
              <w:t>Общеобразовательная организация (школа, лицей, гимназия)</w:t>
            </w:r>
          </w:p>
        </w:tc>
        <w:tc>
          <w:tcPr>
            <w:tcW w:w="3240" w:type="dxa"/>
            <w:vAlign w:val="center"/>
          </w:tcPr>
          <w:p w:rsidR="00CF3ADE" w:rsidRPr="00C14440" w:rsidRDefault="00CF3ADE" w:rsidP="001C0F81">
            <w:pPr>
              <w:pStyle w:val="af9"/>
              <w:rPr>
                <w:rFonts w:ascii="Times New Roman" w:hAnsi="Times New Roman"/>
              </w:rPr>
            </w:pPr>
            <w:r w:rsidRPr="00C14440">
              <w:rPr>
                <w:rFonts w:ascii="Times New Roman" w:hAnsi="Times New Roman"/>
              </w:rPr>
              <w:t>При вместимости:</w:t>
            </w:r>
          </w:p>
          <w:p w:rsidR="00CF3ADE" w:rsidRPr="00C14440" w:rsidRDefault="00CF3ADE" w:rsidP="001C0F81">
            <w:pPr>
              <w:pStyle w:val="af9"/>
              <w:rPr>
                <w:rFonts w:ascii="Times New Roman" w:hAnsi="Times New Roman"/>
              </w:rPr>
            </w:pPr>
            <w:r w:rsidRPr="00C14440">
              <w:rPr>
                <w:rFonts w:ascii="Times New Roman" w:hAnsi="Times New Roman"/>
              </w:rPr>
              <w:t>Св.40 до 400 мест - 55 м² на 1 учащегося</w:t>
            </w:r>
          </w:p>
          <w:p w:rsidR="00CF3ADE" w:rsidRPr="00C14440" w:rsidRDefault="00CF3ADE" w:rsidP="001C0F81">
            <w:pPr>
              <w:pStyle w:val="af9"/>
              <w:rPr>
                <w:rFonts w:ascii="Times New Roman" w:hAnsi="Times New Roman"/>
              </w:rPr>
            </w:pPr>
            <w:r w:rsidRPr="00C14440">
              <w:rPr>
                <w:rFonts w:ascii="Times New Roman" w:hAnsi="Times New Roman"/>
              </w:rPr>
              <w:t>свыше 400 до 500 мест - 65</w:t>
            </w:r>
          </w:p>
          <w:p w:rsidR="00CF3ADE" w:rsidRPr="00C14440" w:rsidRDefault="00CF3ADE" w:rsidP="001C0F81">
            <w:pPr>
              <w:pStyle w:val="af9"/>
              <w:rPr>
                <w:rFonts w:ascii="Times New Roman" w:hAnsi="Times New Roman"/>
              </w:rPr>
            </w:pPr>
            <w:r w:rsidRPr="00C14440">
              <w:rPr>
                <w:rFonts w:ascii="Times New Roman" w:hAnsi="Times New Roman"/>
              </w:rPr>
              <w:t>свыше 500 до 600 - 55</w:t>
            </w:r>
          </w:p>
          <w:p w:rsidR="00CF3ADE" w:rsidRPr="00C14440" w:rsidRDefault="00CF3ADE" w:rsidP="001C0F81">
            <w:pPr>
              <w:pStyle w:val="af9"/>
              <w:rPr>
                <w:rFonts w:ascii="Times New Roman" w:hAnsi="Times New Roman"/>
              </w:rPr>
            </w:pPr>
            <w:r w:rsidRPr="00C14440">
              <w:rPr>
                <w:rFonts w:ascii="Times New Roman" w:hAnsi="Times New Roman"/>
              </w:rPr>
              <w:t>свыше 600 до 800 - 45</w:t>
            </w:r>
          </w:p>
          <w:p w:rsidR="00CF3ADE" w:rsidRPr="00C14440" w:rsidRDefault="00CF3ADE" w:rsidP="001C0F81">
            <w:pPr>
              <w:pStyle w:val="af9"/>
              <w:rPr>
                <w:rFonts w:ascii="Times New Roman" w:hAnsi="Times New Roman"/>
              </w:rPr>
            </w:pPr>
            <w:r w:rsidRPr="00C14440">
              <w:rPr>
                <w:rFonts w:ascii="Times New Roman" w:hAnsi="Times New Roman"/>
              </w:rPr>
              <w:t>свыше 800 до 1100 - 36</w:t>
            </w:r>
          </w:p>
          <w:p w:rsidR="00CF3ADE" w:rsidRPr="00C14440" w:rsidRDefault="00CF3ADE" w:rsidP="001C0F81">
            <w:pPr>
              <w:pStyle w:val="af9"/>
              <w:rPr>
                <w:rFonts w:ascii="Times New Roman" w:hAnsi="Times New Roman"/>
              </w:rPr>
            </w:pPr>
            <w:r w:rsidRPr="00C14440">
              <w:rPr>
                <w:rFonts w:ascii="Times New Roman" w:hAnsi="Times New Roman"/>
              </w:rPr>
              <w:t>свыше 1100 до 1500 - 23</w:t>
            </w:r>
          </w:p>
          <w:p w:rsidR="00CF3ADE" w:rsidRPr="00C14440" w:rsidRDefault="00CF3ADE" w:rsidP="001C0F81">
            <w:pPr>
              <w:pStyle w:val="af9"/>
              <w:rPr>
                <w:rFonts w:ascii="Times New Roman" w:hAnsi="Times New Roman"/>
              </w:rPr>
            </w:pPr>
            <w:r w:rsidRPr="00C14440">
              <w:rPr>
                <w:rFonts w:ascii="Times New Roman" w:hAnsi="Times New Roman"/>
              </w:rPr>
              <w:t>свыше 1500 до 2000 - 18</w:t>
            </w:r>
          </w:p>
          <w:p w:rsidR="00CF3ADE" w:rsidRPr="00C14440" w:rsidRDefault="00CF3ADE" w:rsidP="001C0F81">
            <w:pPr>
              <w:pStyle w:val="af9"/>
              <w:rPr>
                <w:rFonts w:ascii="Times New Roman" w:hAnsi="Times New Roman"/>
              </w:rPr>
            </w:pPr>
            <w:r w:rsidRPr="00C14440">
              <w:rPr>
                <w:rFonts w:ascii="Times New Roman" w:hAnsi="Times New Roman"/>
              </w:rPr>
              <w:lastRenderedPageBreak/>
              <w:t>свыше 2000 - 16</w:t>
            </w:r>
          </w:p>
        </w:tc>
        <w:tc>
          <w:tcPr>
            <w:tcW w:w="4064" w:type="dxa"/>
            <w:vAlign w:val="center"/>
          </w:tcPr>
          <w:p w:rsidR="00CF3ADE" w:rsidRPr="00C14440" w:rsidRDefault="00CF3ADE" w:rsidP="001C0F81">
            <w:pPr>
              <w:pStyle w:val="af9"/>
              <w:rPr>
                <w:rFonts w:ascii="Times New Roman" w:hAnsi="Times New Roman"/>
              </w:rPr>
            </w:pPr>
            <w:r w:rsidRPr="00C14440">
              <w:rPr>
                <w:rFonts w:ascii="Times New Roman" w:hAnsi="Times New Roman"/>
              </w:rPr>
              <w:lastRenderedPageBreak/>
              <w:t>Размеры земельных участков школ могут быть уменьшены на 20% в условиях реконструкции;</w:t>
            </w:r>
          </w:p>
          <w:p w:rsidR="00CF3ADE" w:rsidRPr="00C14440" w:rsidRDefault="00CF3ADE" w:rsidP="001C0F81">
            <w:pPr>
              <w:pStyle w:val="af9"/>
              <w:rPr>
                <w:rFonts w:ascii="Times New Roman" w:hAnsi="Times New Roman"/>
              </w:rPr>
            </w:pPr>
            <w:r w:rsidRPr="00C14440">
              <w:rPr>
                <w:rFonts w:ascii="Times New Roman" w:hAnsi="Times New Roman"/>
              </w:rPr>
              <w:t>Спортивная зона школы может быть объединена с физкультурно- оздоровительным комплексом микрорайона</w:t>
            </w:r>
          </w:p>
        </w:tc>
      </w:tr>
      <w:tr w:rsidR="00CF3ADE" w:rsidRPr="00C14440" w:rsidTr="001C0F81">
        <w:trPr>
          <w:jc w:val="center"/>
        </w:trPr>
        <w:tc>
          <w:tcPr>
            <w:tcW w:w="567" w:type="dxa"/>
            <w:vAlign w:val="center"/>
          </w:tcPr>
          <w:p w:rsidR="00CF3ADE" w:rsidRPr="00C14440" w:rsidRDefault="00CF3ADE" w:rsidP="001C0F81">
            <w:pPr>
              <w:pStyle w:val="af9"/>
              <w:rPr>
                <w:rFonts w:ascii="Times New Roman" w:hAnsi="Times New Roman"/>
              </w:rPr>
            </w:pPr>
            <w:r w:rsidRPr="00C14440">
              <w:rPr>
                <w:rFonts w:ascii="Times New Roman" w:hAnsi="Times New Roman"/>
              </w:rPr>
              <w:lastRenderedPageBreak/>
              <w:t>2.</w:t>
            </w:r>
          </w:p>
        </w:tc>
        <w:tc>
          <w:tcPr>
            <w:tcW w:w="2193" w:type="dxa"/>
            <w:vAlign w:val="center"/>
          </w:tcPr>
          <w:p w:rsidR="00CF3ADE" w:rsidRPr="00C14440" w:rsidRDefault="00CF3ADE" w:rsidP="001C0F81">
            <w:pPr>
              <w:pStyle w:val="af9"/>
              <w:rPr>
                <w:rFonts w:ascii="Times New Roman" w:hAnsi="Times New Roman"/>
              </w:rPr>
            </w:pPr>
            <w:r w:rsidRPr="00C14440">
              <w:rPr>
                <w:rFonts w:ascii="Times New Roman" w:hAnsi="Times New Roman"/>
              </w:rPr>
              <w:t>Общеобразовательные организации, имеющие интернат</w:t>
            </w:r>
          </w:p>
        </w:tc>
        <w:tc>
          <w:tcPr>
            <w:tcW w:w="3240" w:type="dxa"/>
            <w:vAlign w:val="center"/>
          </w:tcPr>
          <w:p w:rsidR="00CF3ADE" w:rsidRPr="00C14440" w:rsidRDefault="00CF3ADE" w:rsidP="001C0F81">
            <w:pPr>
              <w:pStyle w:val="af9"/>
              <w:rPr>
                <w:rFonts w:ascii="Times New Roman" w:hAnsi="Times New Roman"/>
              </w:rPr>
            </w:pPr>
            <w:r w:rsidRPr="00C14440">
              <w:rPr>
                <w:rFonts w:ascii="Times New Roman" w:hAnsi="Times New Roman"/>
              </w:rPr>
              <w:t>При вместимости:</w:t>
            </w:r>
          </w:p>
          <w:p w:rsidR="00CF3ADE" w:rsidRPr="00C14440" w:rsidRDefault="00CF3ADE" w:rsidP="001C0F81">
            <w:pPr>
              <w:pStyle w:val="af9"/>
              <w:rPr>
                <w:rFonts w:ascii="Times New Roman" w:hAnsi="Times New Roman"/>
              </w:rPr>
            </w:pPr>
            <w:r w:rsidRPr="00C14440">
              <w:rPr>
                <w:rFonts w:ascii="Times New Roman" w:hAnsi="Times New Roman"/>
              </w:rPr>
              <w:t>свыше 200 до 300 мест - 70 м² на 1 учащегося</w:t>
            </w:r>
          </w:p>
          <w:p w:rsidR="00CF3ADE" w:rsidRPr="00C14440" w:rsidRDefault="00CF3ADE" w:rsidP="001C0F81">
            <w:pPr>
              <w:pStyle w:val="af9"/>
              <w:rPr>
                <w:rFonts w:ascii="Times New Roman" w:hAnsi="Times New Roman"/>
              </w:rPr>
            </w:pPr>
            <w:r w:rsidRPr="00C14440">
              <w:rPr>
                <w:rFonts w:ascii="Times New Roman" w:hAnsi="Times New Roman"/>
              </w:rPr>
              <w:t xml:space="preserve">свыше 300 до 500 - 65 </w:t>
            </w:r>
          </w:p>
          <w:p w:rsidR="00CF3ADE" w:rsidRPr="00C14440" w:rsidRDefault="00CF3ADE" w:rsidP="001C0F81">
            <w:pPr>
              <w:pStyle w:val="af9"/>
              <w:rPr>
                <w:rFonts w:ascii="Times New Roman" w:hAnsi="Times New Roman"/>
              </w:rPr>
            </w:pPr>
            <w:r w:rsidRPr="00C14440">
              <w:rPr>
                <w:rFonts w:ascii="Times New Roman" w:hAnsi="Times New Roman"/>
              </w:rPr>
              <w:t>свыше 500 более 45</w:t>
            </w:r>
          </w:p>
        </w:tc>
        <w:tc>
          <w:tcPr>
            <w:tcW w:w="4064" w:type="dxa"/>
            <w:vAlign w:val="center"/>
          </w:tcPr>
          <w:p w:rsidR="00CF3ADE" w:rsidRPr="00C14440" w:rsidRDefault="00CF3ADE" w:rsidP="001C0F81">
            <w:pPr>
              <w:pStyle w:val="af9"/>
              <w:rPr>
                <w:rFonts w:ascii="Times New Roman" w:hAnsi="Times New Roman"/>
              </w:rPr>
            </w:pPr>
            <w:r w:rsidRPr="00C14440">
              <w:rPr>
                <w:rFonts w:ascii="Times New Roman" w:hAnsi="Times New Roman"/>
              </w:rPr>
              <w:t>При размещении на земельном участке школы здания интерната (спального корпуса) площадь земельного участка необходимо увеличивать на 0,2 га</w:t>
            </w:r>
          </w:p>
        </w:tc>
      </w:tr>
    </w:tbl>
    <w:p w:rsidR="00CF3ADE" w:rsidRPr="00C14440" w:rsidRDefault="00CF3ADE" w:rsidP="00CF3ADE">
      <w:pPr>
        <w:pStyle w:val="af2"/>
        <w:widowControl w:val="0"/>
        <w:spacing w:before="0" w:beforeAutospacing="0" w:after="0" w:afterAutospacing="0"/>
        <w:jc w:val="both"/>
      </w:pPr>
    </w:p>
    <w:p w:rsidR="00CF3ADE" w:rsidRPr="00C14440" w:rsidRDefault="00CF3ADE" w:rsidP="00CF3ADE">
      <w:pPr>
        <w:pStyle w:val="3"/>
        <w:keepNext w:val="0"/>
        <w:numPr>
          <w:ilvl w:val="0"/>
          <w:numId w:val="0"/>
        </w:numPr>
        <w:spacing w:before="0"/>
        <w:ind w:firstLine="709"/>
        <w:rPr>
          <w:rFonts w:ascii="Times New Roman" w:hAnsi="Times New Roman"/>
          <w:b w:val="0"/>
        </w:rPr>
      </w:pPr>
      <w:r w:rsidRPr="00C14440">
        <w:rPr>
          <w:rFonts w:ascii="Times New Roman" w:hAnsi="Times New Roman"/>
        </w:rPr>
        <w:t>3.3.3. Обоснование расчетных показателей объектов дополнительного образования</w:t>
      </w:r>
    </w:p>
    <w:p w:rsidR="00CF3ADE" w:rsidRPr="00C14440" w:rsidRDefault="00CF3ADE" w:rsidP="00CF3ADE">
      <w:pPr>
        <w:ind w:firstLine="709"/>
        <w:rPr>
          <w:shd w:val="clear" w:color="auto" w:fill="FFFFFF"/>
        </w:rPr>
      </w:pPr>
      <w:r w:rsidRPr="00C14440">
        <w:t xml:space="preserve">Расчетные показатели объектов дополнительного образования приняты на уровне расчетных показателей, установленных: в </w:t>
      </w:r>
      <w:r w:rsidRPr="00C14440">
        <w:rPr>
          <w:shd w:val="clear" w:color="auto" w:fill="FFFFFF"/>
        </w:rPr>
        <w:t>письме Министерства образования и науки РФ от 04.05.2016 №АК-950/02 «О методических рекомендациях» в приложении Д СП 42.13330.2016, и демографических показателей по сельским поселениям на 2017 год и с учетом Региональных нормативов Республики Адыгея.</w:t>
      </w:r>
    </w:p>
    <w:p w:rsidR="00CF3ADE" w:rsidRPr="00C14440" w:rsidRDefault="00CF3ADE" w:rsidP="00CF3ADE">
      <w:pPr>
        <w:shd w:val="clear" w:color="auto" w:fill="FFFFFF"/>
        <w:ind w:firstLine="709"/>
      </w:pPr>
      <w:r w:rsidRPr="00C14440">
        <w:t>Размеры земельных участков для объектов дополнительного образования по заданию на проектирование.</w:t>
      </w:r>
    </w:p>
    <w:p w:rsidR="00CF3ADE" w:rsidRPr="00C14440" w:rsidRDefault="00CF3ADE" w:rsidP="00CF3ADE">
      <w:pPr>
        <w:shd w:val="clear" w:color="auto" w:fill="FFFFFF"/>
        <w:rPr>
          <w:sz w:val="23"/>
          <w:szCs w:val="23"/>
        </w:rPr>
      </w:pPr>
    </w:p>
    <w:p w:rsidR="00CF3ADE" w:rsidRPr="00C14440" w:rsidRDefault="00CF3ADE" w:rsidP="00CF3ADE">
      <w:pPr>
        <w:pStyle w:val="3"/>
        <w:keepNext w:val="0"/>
        <w:numPr>
          <w:ilvl w:val="0"/>
          <w:numId w:val="0"/>
        </w:numPr>
        <w:spacing w:before="0"/>
        <w:ind w:firstLine="709"/>
        <w:rPr>
          <w:rFonts w:ascii="Times New Roman" w:hAnsi="Times New Roman"/>
          <w:b w:val="0"/>
        </w:rPr>
      </w:pPr>
      <w:r w:rsidRPr="00C14440">
        <w:rPr>
          <w:rFonts w:ascii="Times New Roman" w:hAnsi="Times New Roman"/>
        </w:rPr>
        <w:t>3.3.4. Обоснование расчетные показателей объектов для организации отдыха детей в каникулярное время, содержащихся в статье 1.3.4. главы 1.3. раздела 1 нормативов</w:t>
      </w:r>
    </w:p>
    <w:p w:rsidR="00CF3ADE" w:rsidRPr="00C14440" w:rsidRDefault="00CF3ADE" w:rsidP="00CF3ADE">
      <w:pPr>
        <w:jc w:val="center"/>
        <w:rPr>
          <w:b/>
        </w:rPr>
      </w:pPr>
      <w:r w:rsidRPr="00C14440">
        <w:rPr>
          <w:b/>
        </w:rPr>
        <w:t>Расчетные показатели объектов для организации отдыха детей в каникулярное время</w:t>
      </w:r>
    </w:p>
    <w:tbl>
      <w:tblPr>
        <w:tblW w:w="10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0"/>
        <w:gridCol w:w="2193"/>
        <w:gridCol w:w="1107"/>
        <w:gridCol w:w="1514"/>
        <w:gridCol w:w="1556"/>
      </w:tblGrid>
      <w:tr w:rsidR="00CF3ADE" w:rsidRPr="00C14440" w:rsidTr="001C0F81">
        <w:trPr>
          <w:trHeight w:val="669"/>
          <w:jc w:val="center"/>
        </w:trPr>
        <w:tc>
          <w:tcPr>
            <w:tcW w:w="3660" w:type="dxa"/>
            <w:vMerge w:val="restart"/>
            <w:vAlign w:val="center"/>
          </w:tcPr>
          <w:p w:rsidR="00CF3ADE" w:rsidRPr="00C14440" w:rsidRDefault="00CF3ADE" w:rsidP="001C0F81">
            <w:pPr>
              <w:jc w:val="center"/>
            </w:pPr>
            <w:r w:rsidRPr="00C14440">
              <w:t>Наименование объекта</w:t>
            </w:r>
          </w:p>
        </w:tc>
        <w:tc>
          <w:tcPr>
            <w:tcW w:w="3300" w:type="dxa"/>
            <w:gridSpan w:val="2"/>
            <w:vAlign w:val="center"/>
          </w:tcPr>
          <w:p w:rsidR="00CF3ADE" w:rsidRPr="00C14440" w:rsidRDefault="00CF3ADE" w:rsidP="001C0F81">
            <w:pPr>
              <w:jc w:val="center"/>
            </w:pPr>
            <w:r w:rsidRPr="00C14440">
              <w:t>Минимально допустимый уровень обеспеченности</w:t>
            </w:r>
          </w:p>
        </w:tc>
        <w:tc>
          <w:tcPr>
            <w:tcW w:w="3070" w:type="dxa"/>
            <w:gridSpan w:val="2"/>
            <w:vAlign w:val="center"/>
          </w:tcPr>
          <w:p w:rsidR="00CF3ADE" w:rsidRPr="00C14440" w:rsidRDefault="00CF3ADE" w:rsidP="001C0F81">
            <w:pPr>
              <w:jc w:val="center"/>
            </w:pPr>
            <w:r w:rsidRPr="00C14440">
              <w:t>Максимально допустимый уровень территориальной доступности</w:t>
            </w:r>
          </w:p>
        </w:tc>
      </w:tr>
      <w:tr w:rsidR="00CF3ADE" w:rsidRPr="00C14440" w:rsidTr="001C0F81">
        <w:trPr>
          <w:trHeight w:val="370"/>
          <w:jc w:val="center"/>
        </w:trPr>
        <w:tc>
          <w:tcPr>
            <w:tcW w:w="3660" w:type="dxa"/>
            <w:vMerge/>
            <w:vAlign w:val="center"/>
          </w:tcPr>
          <w:p w:rsidR="00CF3ADE" w:rsidRPr="00C14440" w:rsidRDefault="00CF3ADE" w:rsidP="001C0F81">
            <w:pPr>
              <w:jc w:val="center"/>
              <w:rPr>
                <w:b/>
              </w:rPr>
            </w:pPr>
          </w:p>
        </w:tc>
        <w:tc>
          <w:tcPr>
            <w:tcW w:w="2193" w:type="dxa"/>
            <w:vAlign w:val="center"/>
          </w:tcPr>
          <w:p w:rsidR="00CF3ADE" w:rsidRPr="00C14440" w:rsidRDefault="00CF3ADE" w:rsidP="001C0F81">
            <w:pPr>
              <w:jc w:val="center"/>
            </w:pPr>
            <w:r w:rsidRPr="00C14440">
              <w:t>Единица измерения</w:t>
            </w:r>
          </w:p>
        </w:tc>
        <w:tc>
          <w:tcPr>
            <w:tcW w:w="1107" w:type="dxa"/>
            <w:vAlign w:val="center"/>
          </w:tcPr>
          <w:p w:rsidR="00CF3ADE" w:rsidRPr="00C14440" w:rsidRDefault="00CF3ADE" w:rsidP="001C0F81">
            <w:pPr>
              <w:ind w:left="-108"/>
              <w:jc w:val="center"/>
            </w:pPr>
            <w:r w:rsidRPr="00C14440">
              <w:t>Величина</w:t>
            </w:r>
          </w:p>
        </w:tc>
        <w:tc>
          <w:tcPr>
            <w:tcW w:w="1514" w:type="dxa"/>
            <w:vAlign w:val="center"/>
          </w:tcPr>
          <w:p w:rsidR="00CF3ADE" w:rsidRPr="00C14440" w:rsidRDefault="00CF3ADE" w:rsidP="001C0F81">
            <w:pPr>
              <w:jc w:val="center"/>
            </w:pPr>
            <w:r w:rsidRPr="00C14440">
              <w:t>Единица измерения</w:t>
            </w:r>
          </w:p>
        </w:tc>
        <w:tc>
          <w:tcPr>
            <w:tcW w:w="1556" w:type="dxa"/>
            <w:vAlign w:val="center"/>
          </w:tcPr>
          <w:p w:rsidR="00CF3ADE" w:rsidRPr="00C14440" w:rsidRDefault="00CF3ADE" w:rsidP="001C0F81">
            <w:pPr>
              <w:jc w:val="center"/>
            </w:pPr>
            <w:r w:rsidRPr="00C14440">
              <w:t>Величина</w:t>
            </w:r>
          </w:p>
        </w:tc>
      </w:tr>
      <w:tr w:rsidR="00CF3ADE" w:rsidRPr="00C14440" w:rsidTr="001C0F81">
        <w:trPr>
          <w:trHeight w:val="718"/>
          <w:jc w:val="center"/>
        </w:trPr>
        <w:tc>
          <w:tcPr>
            <w:tcW w:w="3660" w:type="dxa"/>
            <w:vAlign w:val="center"/>
          </w:tcPr>
          <w:p w:rsidR="00CF3ADE" w:rsidRPr="00C14440" w:rsidRDefault="00CF3ADE" w:rsidP="001C0F81">
            <w:r w:rsidRPr="00C14440">
              <w:t>Детский оздоровительный лагерь с дневным пребыванием детей</w:t>
            </w:r>
            <w:r w:rsidRPr="00C14440">
              <w:rPr>
                <w:position w:val="6"/>
                <w:sz w:val="20"/>
              </w:rPr>
              <w:t>1)</w:t>
            </w:r>
          </w:p>
        </w:tc>
        <w:tc>
          <w:tcPr>
            <w:tcW w:w="2193" w:type="dxa"/>
            <w:vAlign w:val="center"/>
          </w:tcPr>
          <w:p w:rsidR="00CF3ADE" w:rsidRPr="00C14440" w:rsidRDefault="00CF3ADE" w:rsidP="001C0F81">
            <w:pPr>
              <w:jc w:val="center"/>
            </w:pPr>
            <w:r w:rsidRPr="00C14440">
              <w:rPr>
                <w:lang w:val="en-US"/>
              </w:rPr>
              <w:t xml:space="preserve">% </w:t>
            </w:r>
            <w:r w:rsidRPr="00C14440">
              <w:t>от общего числа школьников</w:t>
            </w:r>
          </w:p>
        </w:tc>
        <w:tc>
          <w:tcPr>
            <w:tcW w:w="1107" w:type="dxa"/>
            <w:vAlign w:val="center"/>
          </w:tcPr>
          <w:p w:rsidR="00CF3ADE" w:rsidRPr="00C14440" w:rsidRDefault="00CF3ADE" w:rsidP="001C0F81">
            <w:pPr>
              <w:jc w:val="center"/>
            </w:pPr>
            <w:r w:rsidRPr="00C14440">
              <w:t>20</w:t>
            </w:r>
          </w:p>
        </w:tc>
        <w:tc>
          <w:tcPr>
            <w:tcW w:w="1514" w:type="dxa"/>
            <w:vAlign w:val="center"/>
          </w:tcPr>
          <w:p w:rsidR="00CF3ADE" w:rsidRPr="00C14440" w:rsidRDefault="00CF3ADE" w:rsidP="001C0F81">
            <w:pPr>
              <w:jc w:val="center"/>
            </w:pPr>
            <w:r w:rsidRPr="00C14440">
              <w:t>м</w:t>
            </w:r>
          </w:p>
        </w:tc>
        <w:tc>
          <w:tcPr>
            <w:tcW w:w="1556" w:type="dxa"/>
            <w:vAlign w:val="center"/>
          </w:tcPr>
          <w:p w:rsidR="00CF3ADE" w:rsidRPr="00C14440" w:rsidRDefault="00CF3ADE" w:rsidP="001C0F81">
            <w:pPr>
              <w:jc w:val="center"/>
            </w:pPr>
            <w:r w:rsidRPr="00C14440">
              <w:t>500</w:t>
            </w:r>
            <w:r w:rsidRPr="00C14440">
              <w:rPr>
                <w:position w:val="6"/>
                <w:sz w:val="20"/>
              </w:rPr>
              <w:t>2)</w:t>
            </w:r>
          </w:p>
        </w:tc>
      </w:tr>
    </w:tbl>
    <w:p w:rsidR="00CF3ADE" w:rsidRPr="00C14440" w:rsidRDefault="00CF3ADE" w:rsidP="00CF3ADE">
      <w:pPr>
        <w:tabs>
          <w:tab w:val="left" w:pos="1200"/>
        </w:tabs>
        <w:ind w:firstLine="709"/>
      </w:pPr>
      <w:r w:rsidRPr="00C14440">
        <w:rPr>
          <w:position w:val="6"/>
          <w:sz w:val="20"/>
        </w:rPr>
        <w:t>1)</w:t>
      </w:r>
      <w:r w:rsidRPr="00C14440">
        <w:tab/>
        <w:t>организуется на базе общеобразовательных организаций (школ, лицеев, гимназий);</w:t>
      </w:r>
    </w:p>
    <w:p w:rsidR="00CF3ADE" w:rsidRPr="00C14440" w:rsidRDefault="00CF3ADE" w:rsidP="00CF3ADE">
      <w:pPr>
        <w:tabs>
          <w:tab w:val="left" w:pos="1200"/>
        </w:tabs>
        <w:ind w:firstLine="709"/>
      </w:pPr>
      <w:r w:rsidRPr="00C14440">
        <w:rPr>
          <w:position w:val="6"/>
          <w:sz w:val="20"/>
        </w:rPr>
        <w:t>2)</w:t>
      </w:r>
      <w:r w:rsidRPr="00C14440">
        <w:tab/>
        <w:t>допускается размещение детских оздоровительных лагерей на расстоянии транспортной доступности, которая составляет 15 минут для учеников школ I уровня (начальная школа) и 30 минут - для учеников школ II-III уровня (основная или неполная средняя, средняя или старшая школа). Указанная норма максимально допустимого уровня территориальной доступности применима к объектам, находящимся в границах поселения.</w:t>
      </w:r>
    </w:p>
    <w:p w:rsidR="00CF3ADE" w:rsidRPr="00C14440" w:rsidRDefault="00CF3ADE" w:rsidP="00CF3ADE"/>
    <w:p w:rsidR="00CF3ADE" w:rsidRPr="00C14440" w:rsidRDefault="00CF3ADE" w:rsidP="00CF3ADE"/>
    <w:p w:rsidR="00CF3ADE" w:rsidRPr="00C14440" w:rsidRDefault="00CF3ADE" w:rsidP="003E25FB">
      <w:pPr>
        <w:pStyle w:val="2"/>
        <w:keepNext w:val="0"/>
        <w:numPr>
          <w:ilvl w:val="0"/>
          <w:numId w:val="0"/>
        </w:numPr>
        <w:spacing w:before="0"/>
        <w:ind w:left="1440"/>
        <w:rPr>
          <w:rFonts w:ascii="Times New Roman" w:hAnsi="Times New Roman"/>
          <w:b w:val="0"/>
          <w:sz w:val="24"/>
          <w:szCs w:val="24"/>
        </w:rPr>
      </w:pPr>
      <w:r w:rsidRPr="00C14440">
        <w:rPr>
          <w:rFonts w:ascii="Times New Roman" w:hAnsi="Times New Roman"/>
          <w:sz w:val="24"/>
          <w:szCs w:val="24"/>
        </w:rPr>
        <w:t>Глава 3.4. Обоснование расчетных показателей объектов,</w:t>
      </w:r>
      <w:r w:rsidRPr="00C14440">
        <w:rPr>
          <w:rFonts w:ascii="Times New Roman" w:hAnsi="Times New Roman"/>
          <w:sz w:val="24"/>
          <w:szCs w:val="24"/>
        </w:rPr>
        <w:br/>
        <w:t>относящихся к области здравоохранения</w:t>
      </w:r>
    </w:p>
    <w:p w:rsidR="00CF3ADE" w:rsidRPr="00C14440" w:rsidRDefault="00CF3ADE" w:rsidP="00CF3ADE"/>
    <w:p w:rsidR="00CF3ADE" w:rsidRPr="00C14440" w:rsidRDefault="00CF3ADE" w:rsidP="00CF3ADE">
      <w:pPr>
        <w:ind w:firstLine="709"/>
        <w:rPr>
          <w:bCs/>
        </w:rPr>
      </w:pPr>
      <w:r w:rsidRPr="00C14440">
        <w:rPr>
          <w:b/>
        </w:rPr>
        <w:t xml:space="preserve">3.4.1. </w:t>
      </w:r>
      <w:r w:rsidRPr="00C14440">
        <w:t>Расчетные показатели приняты в соответствии с</w:t>
      </w:r>
      <w:r w:rsidRPr="00C14440">
        <w:rPr>
          <w:b/>
        </w:rPr>
        <w:t xml:space="preserve"> </w:t>
      </w:r>
      <w:r w:rsidRPr="00C14440">
        <w:rPr>
          <w:shd w:val="clear" w:color="auto" w:fill="FFFFFF"/>
        </w:rPr>
        <w:t>приказом Министерства здравоохранения РФ от 08.06.2016 №358 «Об утверждении методических рекомендаций по развитию сети медицинских организаций государственной системы здравоохранения и муниципальной системы здравоохранения»</w:t>
      </w:r>
      <w:r w:rsidRPr="00C14440">
        <w:t xml:space="preserve">, </w:t>
      </w:r>
      <w:r w:rsidRPr="00C14440">
        <w:rPr>
          <w:sz w:val="23"/>
          <w:szCs w:val="23"/>
          <w:shd w:val="clear" w:color="auto" w:fill="FFFFFF"/>
        </w:rPr>
        <w:t xml:space="preserve">Приказом Министерства здравоохранения Российской Федерации от 27 февраля 2016 г.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 в рамках исполнения поручения Правительства Российской Федерации от 1 марта 2016 г. №ДК-П12-1123, </w:t>
      </w:r>
      <w:r w:rsidRPr="00C14440">
        <w:t>в соответствии с приложением Д</w:t>
      </w:r>
      <w:r w:rsidRPr="00C14440">
        <w:rPr>
          <w:bCs/>
        </w:rPr>
        <w:t xml:space="preserve"> СП 42.13330.2016 и с учетом Региональных нормативов РА.</w:t>
      </w:r>
    </w:p>
    <w:p w:rsidR="00CF3ADE" w:rsidRPr="00C14440" w:rsidRDefault="00CF3ADE" w:rsidP="00CF3ADE">
      <w:pPr>
        <w:ind w:firstLine="709"/>
        <w:rPr>
          <w:bCs/>
        </w:rPr>
      </w:pPr>
      <w:r w:rsidRPr="00C14440">
        <w:lastRenderedPageBreak/>
        <w:t xml:space="preserve">Максимально допустимый уровень территориальной доступности принят на уровне, установленном таблицей 10.1 п.10.4 </w:t>
      </w:r>
      <w:r w:rsidRPr="00C14440">
        <w:rPr>
          <w:bCs/>
        </w:rPr>
        <w:t>СП 42.13330.2016.</w:t>
      </w:r>
    </w:p>
    <w:p w:rsidR="00CF3ADE" w:rsidRPr="00C14440" w:rsidRDefault="00CF3ADE" w:rsidP="00CF3ADE">
      <w:pPr>
        <w:rPr>
          <w:bCs/>
        </w:rPr>
      </w:pPr>
    </w:p>
    <w:p w:rsidR="00CF3ADE" w:rsidRPr="00C14440" w:rsidRDefault="00CF3ADE" w:rsidP="00CF3ADE">
      <w:pPr>
        <w:jc w:val="center"/>
        <w:rPr>
          <w:b/>
        </w:rPr>
      </w:pPr>
      <w:r w:rsidRPr="00C14440">
        <w:rPr>
          <w:b/>
        </w:rPr>
        <w:t>Расчетные показатели объектов, относящихся к области здравоохранения</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0"/>
        <w:gridCol w:w="1293"/>
        <w:gridCol w:w="1800"/>
        <w:gridCol w:w="120"/>
        <w:gridCol w:w="1440"/>
        <w:gridCol w:w="120"/>
        <w:gridCol w:w="2520"/>
      </w:tblGrid>
      <w:tr w:rsidR="00CF3ADE" w:rsidRPr="00C14440" w:rsidTr="001C0F81">
        <w:trPr>
          <w:trHeight w:val="1288"/>
          <w:jc w:val="center"/>
        </w:trPr>
        <w:tc>
          <w:tcPr>
            <w:tcW w:w="567" w:type="dxa"/>
            <w:vAlign w:val="center"/>
          </w:tcPr>
          <w:p w:rsidR="00CF3ADE" w:rsidRPr="00C14440" w:rsidRDefault="00CF3ADE" w:rsidP="001C0F81">
            <w:pPr>
              <w:ind w:left="-57" w:right="-57"/>
              <w:jc w:val="center"/>
              <w:rPr>
                <w:bCs/>
              </w:rPr>
            </w:pPr>
            <w:r w:rsidRPr="00C14440">
              <w:rPr>
                <w:bCs/>
              </w:rPr>
              <w:t>№</w:t>
            </w:r>
            <w:r w:rsidRPr="00C14440">
              <w:rPr>
                <w:bCs/>
              </w:rPr>
              <w:br/>
              <w:t>п/п</w:t>
            </w:r>
          </w:p>
        </w:tc>
        <w:tc>
          <w:tcPr>
            <w:tcW w:w="1980" w:type="dxa"/>
            <w:vAlign w:val="center"/>
          </w:tcPr>
          <w:p w:rsidR="00CF3ADE" w:rsidRPr="00C14440" w:rsidRDefault="00CF3ADE" w:rsidP="001C0F81">
            <w:pPr>
              <w:ind w:left="-57" w:right="-57"/>
              <w:jc w:val="center"/>
            </w:pPr>
            <w:r w:rsidRPr="00C14440">
              <w:rPr>
                <w:bCs/>
              </w:rPr>
              <w:t>Наименование</w:t>
            </w:r>
          </w:p>
        </w:tc>
        <w:tc>
          <w:tcPr>
            <w:tcW w:w="1293" w:type="dxa"/>
            <w:vAlign w:val="center"/>
          </w:tcPr>
          <w:p w:rsidR="00CF3ADE" w:rsidRPr="00C14440" w:rsidRDefault="00CF3ADE" w:rsidP="001C0F81">
            <w:pPr>
              <w:ind w:left="-57" w:right="-57"/>
              <w:jc w:val="center"/>
            </w:pPr>
            <w:r w:rsidRPr="00C14440">
              <w:rPr>
                <w:bCs/>
              </w:rPr>
              <w:t>Единица измерения</w:t>
            </w:r>
          </w:p>
        </w:tc>
        <w:tc>
          <w:tcPr>
            <w:tcW w:w="1920" w:type="dxa"/>
            <w:gridSpan w:val="2"/>
            <w:vAlign w:val="center"/>
          </w:tcPr>
          <w:p w:rsidR="00CF3ADE" w:rsidRPr="00C14440" w:rsidRDefault="00CF3ADE" w:rsidP="001C0F81">
            <w:pPr>
              <w:ind w:left="-57" w:right="-57"/>
              <w:jc w:val="center"/>
            </w:pPr>
            <w:r w:rsidRPr="00C14440">
              <w:rPr>
                <w:bCs/>
              </w:rPr>
              <w:t>Норма обеспеченности</w:t>
            </w:r>
          </w:p>
        </w:tc>
        <w:tc>
          <w:tcPr>
            <w:tcW w:w="1560" w:type="dxa"/>
            <w:gridSpan w:val="2"/>
            <w:vAlign w:val="center"/>
          </w:tcPr>
          <w:p w:rsidR="00CF3ADE" w:rsidRPr="00C14440" w:rsidRDefault="00CF3ADE" w:rsidP="001C0F81">
            <w:pPr>
              <w:ind w:left="-57" w:right="-57"/>
              <w:jc w:val="center"/>
            </w:pPr>
            <w:r w:rsidRPr="00C14440">
              <w:rPr>
                <w:bCs/>
              </w:rPr>
              <w:t>Размер земельного участка кв. м/ед. измерения</w:t>
            </w:r>
          </w:p>
        </w:tc>
        <w:tc>
          <w:tcPr>
            <w:tcW w:w="2520" w:type="dxa"/>
            <w:vAlign w:val="center"/>
          </w:tcPr>
          <w:p w:rsidR="00CF3ADE" w:rsidRPr="00C14440" w:rsidRDefault="00CF3ADE" w:rsidP="001C0F81">
            <w:pPr>
              <w:ind w:left="-57" w:right="-57"/>
              <w:jc w:val="center"/>
            </w:pPr>
            <w:r w:rsidRPr="00C14440">
              <w:rPr>
                <w:bCs/>
              </w:rPr>
              <w:t>Примечание</w:t>
            </w:r>
          </w:p>
        </w:tc>
      </w:tr>
      <w:tr w:rsidR="00CF3ADE" w:rsidRPr="00C14440" w:rsidTr="001C0F81">
        <w:trPr>
          <w:trHeight w:val="276"/>
          <w:jc w:val="center"/>
        </w:trPr>
        <w:tc>
          <w:tcPr>
            <w:tcW w:w="9840" w:type="dxa"/>
            <w:gridSpan w:val="8"/>
            <w:vAlign w:val="center"/>
          </w:tcPr>
          <w:p w:rsidR="00CF3ADE" w:rsidRPr="00C14440" w:rsidRDefault="00CF3ADE" w:rsidP="001C0F81">
            <w:pPr>
              <w:ind w:left="-57" w:right="-57"/>
              <w:jc w:val="center"/>
              <w:rPr>
                <w:b/>
              </w:rPr>
            </w:pPr>
            <w:r w:rsidRPr="00C14440">
              <w:rPr>
                <w:b/>
              </w:rPr>
              <w:t>Объекты, относящиеся к области оказания медицинской помощи</w:t>
            </w:r>
          </w:p>
        </w:tc>
      </w:tr>
      <w:tr w:rsidR="00CF3ADE" w:rsidRPr="00C14440" w:rsidTr="001C0F81">
        <w:trPr>
          <w:trHeight w:val="8444"/>
          <w:jc w:val="center"/>
        </w:trPr>
        <w:tc>
          <w:tcPr>
            <w:tcW w:w="567" w:type="dxa"/>
            <w:vAlign w:val="center"/>
          </w:tcPr>
          <w:p w:rsidR="00CF3ADE" w:rsidRPr="00C14440" w:rsidRDefault="00CF3ADE" w:rsidP="001C0F81">
            <w:pPr>
              <w:ind w:left="-57" w:right="-57"/>
              <w:jc w:val="center"/>
            </w:pPr>
            <w:r w:rsidRPr="00C14440">
              <w:t>1.</w:t>
            </w:r>
          </w:p>
        </w:tc>
        <w:tc>
          <w:tcPr>
            <w:tcW w:w="1980" w:type="dxa"/>
            <w:vAlign w:val="center"/>
          </w:tcPr>
          <w:p w:rsidR="00CF3ADE" w:rsidRPr="00C14440" w:rsidRDefault="00CF3ADE" w:rsidP="001C0F81">
            <w:pPr>
              <w:ind w:left="-57" w:right="-57"/>
            </w:pPr>
            <w:r w:rsidRPr="00C14440">
              <w:t>Стационары всех типов с вспомогательными зданиями и сооружениями (многопрофильные больницы, специализированные стационары и медицинские центры, родильные дома и др.)</w:t>
            </w:r>
          </w:p>
        </w:tc>
        <w:tc>
          <w:tcPr>
            <w:tcW w:w="1293" w:type="dxa"/>
            <w:vAlign w:val="center"/>
          </w:tcPr>
          <w:p w:rsidR="00CF3ADE" w:rsidRPr="00C14440" w:rsidRDefault="00CF3ADE" w:rsidP="001C0F81">
            <w:pPr>
              <w:ind w:left="-57" w:right="-57"/>
              <w:jc w:val="center"/>
            </w:pPr>
            <w:r w:rsidRPr="00C14440">
              <w:t>койка</w:t>
            </w:r>
          </w:p>
        </w:tc>
        <w:tc>
          <w:tcPr>
            <w:tcW w:w="1920" w:type="dxa"/>
            <w:gridSpan w:val="2"/>
            <w:vAlign w:val="center"/>
          </w:tcPr>
          <w:p w:rsidR="00CF3ADE" w:rsidRPr="00C14440" w:rsidRDefault="00CF3ADE" w:rsidP="001C0F81">
            <w:pPr>
              <w:ind w:left="-57" w:right="-57"/>
            </w:pPr>
            <w:r w:rsidRPr="00C14440">
              <w:t xml:space="preserve">Необходимая вместимость и структура лечебно-профилактических учреждений определяются органами здравоохранения и указываются в задании на проектирование, </w:t>
            </w:r>
          </w:p>
          <w:p w:rsidR="00CF3ADE" w:rsidRPr="00C14440" w:rsidRDefault="00CF3ADE" w:rsidP="001C0F81">
            <w:pPr>
              <w:ind w:left="-57" w:right="-57"/>
            </w:pPr>
          </w:p>
        </w:tc>
        <w:tc>
          <w:tcPr>
            <w:tcW w:w="1440" w:type="dxa"/>
            <w:vAlign w:val="center"/>
          </w:tcPr>
          <w:p w:rsidR="00CF3ADE" w:rsidRPr="00C14440" w:rsidRDefault="00CF3ADE" w:rsidP="001C0F81">
            <w:pPr>
              <w:ind w:left="-57" w:right="-57"/>
            </w:pPr>
            <w:r w:rsidRPr="00C14440">
              <w:t>При вместимости (м² на 1 койку): до 50 коек - 210; 50-100 коек - 210-160; 100-200 коек - 160-110; 200-300 коек -110 80; 300-500 коек - 80-60; свыше 500 коек - 60</w:t>
            </w:r>
          </w:p>
        </w:tc>
        <w:tc>
          <w:tcPr>
            <w:tcW w:w="2640" w:type="dxa"/>
            <w:gridSpan w:val="2"/>
            <w:vAlign w:val="center"/>
          </w:tcPr>
          <w:p w:rsidR="00CF3ADE" w:rsidRPr="00C14440" w:rsidRDefault="00CF3ADE" w:rsidP="001C0F81">
            <w:pPr>
              <w:ind w:left="-57" w:right="-57"/>
            </w:pPr>
            <w:r w:rsidRPr="00C14440">
              <w:t>Для стационаров с неполным набором вспомогательных зданий и сооружений площадь участка может быть соответственно уменьшена по заданию на проектирование. Для размещения парковой зоны и парковок, а также при необходимости размещения на участке вспомогательных зданий и сооружений для обслуживания стационара большей конечной мощности, чем расчетная (для других стационаров или поликлиник) площадь участка должна быть соответственно увеличена по заданию на проектирование. На одну койку для детей следует принимать норму всего стационара с коэффициентом 1,5.</w:t>
            </w:r>
          </w:p>
        </w:tc>
      </w:tr>
      <w:tr w:rsidR="00CF3ADE" w:rsidRPr="00C14440" w:rsidTr="001C0F81">
        <w:trPr>
          <w:jc w:val="center"/>
        </w:trPr>
        <w:tc>
          <w:tcPr>
            <w:tcW w:w="567" w:type="dxa"/>
            <w:vAlign w:val="center"/>
          </w:tcPr>
          <w:p w:rsidR="00CF3ADE" w:rsidRPr="00C14440" w:rsidRDefault="00CF3ADE" w:rsidP="001C0F81">
            <w:pPr>
              <w:ind w:left="-57" w:right="-57"/>
              <w:jc w:val="center"/>
            </w:pPr>
            <w:r w:rsidRPr="00C14440">
              <w:t>2.</w:t>
            </w:r>
          </w:p>
        </w:tc>
        <w:tc>
          <w:tcPr>
            <w:tcW w:w="1980" w:type="dxa"/>
            <w:vAlign w:val="center"/>
          </w:tcPr>
          <w:p w:rsidR="00CF3ADE" w:rsidRPr="00C14440" w:rsidRDefault="00CF3ADE" w:rsidP="001C0F81">
            <w:pPr>
              <w:ind w:left="-57" w:right="-57"/>
            </w:pPr>
            <w:r w:rsidRPr="00C14440">
              <w:t>Поликлиника, амбулатория, диспансер без стационара</w:t>
            </w:r>
          </w:p>
        </w:tc>
        <w:tc>
          <w:tcPr>
            <w:tcW w:w="1293" w:type="dxa"/>
            <w:vAlign w:val="center"/>
          </w:tcPr>
          <w:p w:rsidR="00CF3ADE" w:rsidRPr="00C14440" w:rsidRDefault="00CF3ADE" w:rsidP="001C0F81">
            <w:pPr>
              <w:ind w:left="-57" w:right="-57"/>
            </w:pPr>
            <w:r w:rsidRPr="00C14440">
              <w:t>посещений в смену</w:t>
            </w:r>
          </w:p>
        </w:tc>
        <w:tc>
          <w:tcPr>
            <w:tcW w:w="1920" w:type="dxa"/>
            <w:gridSpan w:val="2"/>
            <w:vAlign w:val="center"/>
          </w:tcPr>
          <w:p w:rsidR="00CF3ADE" w:rsidRPr="00C14440" w:rsidRDefault="00CF3ADE" w:rsidP="001C0F81">
            <w:pPr>
              <w:ind w:left="-57" w:right="-57"/>
            </w:pPr>
            <w:r w:rsidRPr="00C14440">
              <w:t>. По заданию на проектирование</w:t>
            </w:r>
          </w:p>
        </w:tc>
        <w:tc>
          <w:tcPr>
            <w:tcW w:w="1440" w:type="dxa"/>
            <w:vAlign w:val="center"/>
          </w:tcPr>
          <w:p w:rsidR="00CF3ADE" w:rsidRPr="00C14440" w:rsidRDefault="00CF3ADE" w:rsidP="001C0F81">
            <w:pPr>
              <w:ind w:left="-57" w:right="-57"/>
            </w:pPr>
            <w:r w:rsidRPr="00C14440">
              <w:t>0,1 га на 100 посещений в смену, но не менее 0,2 га</w:t>
            </w:r>
          </w:p>
        </w:tc>
        <w:tc>
          <w:tcPr>
            <w:tcW w:w="2640" w:type="dxa"/>
            <w:gridSpan w:val="2"/>
            <w:vAlign w:val="center"/>
          </w:tcPr>
          <w:p w:rsidR="00CF3ADE" w:rsidRPr="00C14440" w:rsidRDefault="00CF3ADE" w:rsidP="001C0F81">
            <w:pPr>
              <w:ind w:left="-57" w:right="-57"/>
            </w:pPr>
            <w:r w:rsidRPr="00C14440">
              <w:t xml:space="preserve">Размеры земельных участков стационара и поликлиники (диспансера), объединенных в одно лечебно-профилактическое учреждение, определяются раздельно по соответствующим </w:t>
            </w:r>
            <w:r w:rsidRPr="00C14440">
              <w:lastRenderedPageBreak/>
              <w:t>нормам и затем суммируются</w:t>
            </w:r>
          </w:p>
        </w:tc>
      </w:tr>
      <w:tr w:rsidR="00CF3ADE" w:rsidRPr="00C14440" w:rsidTr="001C0F81">
        <w:trPr>
          <w:jc w:val="center"/>
        </w:trPr>
        <w:tc>
          <w:tcPr>
            <w:tcW w:w="567" w:type="dxa"/>
            <w:vAlign w:val="center"/>
          </w:tcPr>
          <w:p w:rsidR="00CF3ADE" w:rsidRPr="00C14440" w:rsidRDefault="00CF3ADE" w:rsidP="001C0F81">
            <w:pPr>
              <w:ind w:left="-57" w:right="-57"/>
              <w:jc w:val="center"/>
            </w:pPr>
            <w:r w:rsidRPr="00C14440">
              <w:lastRenderedPageBreak/>
              <w:t>3.</w:t>
            </w:r>
          </w:p>
        </w:tc>
        <w:tc>
          <w:tcPr>
            <w:tcW w:w="1980" w:type="dxa"/>
            <w:vAlign w:val="center"/>
          </w:tcPr>
          <w:p w:rsidR="00CF3ADE" w:rsidRPr="00C14440" w:rsidRDefault="00CF3ADE" w:rsidP="001C0F81">
            <w:pPr>
              <w:ind w:left="-57" w:right="-57"/>
              <w:rPr>
                <w:highlight w:val="yellow"/>
              </w:rPr>
            </w:pPr>
            <w:r w:rsidRPr="00C14440">
              <w:t>Выдвижные пункты скорой медицинской помощи, автомобиль</w:t>
            </w:r>
          </w:p>
        </w:tc>
        <w:tc>
          <w:tcPr>
            <w:tcW w:w="1293" w:type="dxa"/>
            <w:vAlign w:val="center"/>
          </w:tcPr>
          <w:p w:rsidR="00CF3ADE" w:rsidRPr="00C14440" w:rsidRDefault="00CF3ADE" w:rsidP="001C0F81">
            <w:pPr>
              <w:ind w:left="-57" w:right="-57"/>
              <w:rPr>
                <w:highlight w:val="yellow"/>
              </w:rPr>
            </w:pPr>
            <w:r w:rsidRPr="00C14440">
              <w:t>автомобиль</w:t>
            </w:r>
          </w:p>
        </w:tc>
        <w:tc>
          <w:tcPr>
            <w:tcW w:w="3360" w:type="dxa"/>
            <w:gridSpan w:val="3"/>
            <w:vAlign w:val="center"/>
          </w:tcPr>
          <w:p w:rsidR="00CF3ADE" w:rsidRPr="00C14440" w:rsidRDefault="00CF3ADE" w:rsidP="001C0F81">
            <w:pPr>
              <w:ind w:left="-57" w:right="-57"/>
              <w:rPr>
                <w:highlight w:val="yellow"/>
              </w:rPr>
            </w:pPr>
            <w:r w:rsidRPr="00C14440">
              <w:t>1 на 5 тыс. чел. сельского населения</w:t>
            </w:r>
          </w:p>
        </w:tc>
        <w:tc>
          <w:tcPr>
            <w:tcW w:w="2640" w:type="dxa"/>
            <w:gridSpan w:val="2"/>
            <w:vAlign w:val="center"/>
          </w:tcPr>
          <w:p w:rsidR="00CF3ADE" w:rsidRPr="00C14440" w:rsidRDefault="00CF3ADE" w:rsidP="001C0F81">
            <w:pPr>
              <w:ind w:left="-57" w:right="-57"/>
            </w:pPr>
            <w:r w:rsidRPr="00C14440">
              <w:t>0,05 га на 1 автомобиль, но не менее 0,1 га</w:t>
            </w:r>
          </w:p>
        </w:tc>
      </w:tr>
      <w:tr w:rsidR="00CF3ADE" w:rsidRPr="00C14440" w:rsidTr="001C0F81">
        <w:trPr>
          <w:jc w:val="center"/>
        </w:trPr>
        <w:tc>
          <w:tcPr>
            <w:tcW w:w="567" w:type="dxa"/>
            <w:vAlign w:val="center"/>
          </w:tcPr>
          <w:p w:rsidR="00CF3ADE" w:rsidRPr="00C14440" w:rsidRDefault="00CF3ADE" w:rsidP="001C0F81">
            <w:pPr>
              <w:ind w:left="-57" w:right="-57"/>
              <w:jc w:val="center"/>
            </w:pPr>
            <w:r w:rsidRPr="00C14440">
              <w:t>4.</w:t>
            </w:r>
          </w:p>
        </w:tc>
        <w:tc>
          <w:tcPr>
            <w:tcW w:w="1980" w:type="dxa"/>
            <w:vAlign w:val="center"/>
          </w:tcPr>
          <w:p w:rsidR="00CF3ADE" w:rsidRPr="00C14440" w:rsidRDefault="00CF3ADE" w:rsidP="001C0F81">
            <w:pPr>
              <w:ind w:left="-57" w:right="-57"/>
            </w:pPr>
            <w:r w:rsidRPr="00C14440">
              <w:t>Станция (подстанция) скорой медицинской помощи</w:t>
            </w:r>
          </w:p>
        </w:tc>
        <w:tc>
          <w:tcPr>
            <w:tcW w:w="1293" w:type="dxa"/>
            <w:vAlign w:val="center"/>
          </w:tcPr>
          <w:p w:rsidR="00CF3ADE" w:rsidRPr="00C14440" w:rsidRDefault="00CF3ADE" w:rsidP="001C0F81">
            <w:pPr>
              <w:ind w:left="-57" w:right="-57"/>
            </w:pPr>
            <w:r w:rsidRPr="00C14440">
              <w:t>автомобиль</w:t>
            </w:r>
          </w:p>
        </w:tc>
        <w:tc>
          <w:tcPr>
            <w:tcW w:w="1800" w:type="dxa"/>
            <w:vAlign w:val="center"/>
          </w:tcPr>
          <w:p w:rsidR="00CF3ADE" w:rsidRPr="00C14440" w:rsidRDefault="00CF3ADE" w:rsidP="001C0F81">
            <w:pPr>
              <w:ind w:left="-57" w:right="-57"/>
            </w:pPr>
            <w:r w:rsidRPr="00C14440">
              <w:t>1 на 10 тыс. чел.</w:t>
            </w:r>
          </w:p>
        </w:tc>
        <w:tc>
          <w:tcPr>
            <w:tcW w:w="1560" w:type="dxa"/>
            <w:gridSpan w:val="2"/>
            <w:vAlign w:val="center"/>
          </w:tcPr>
          <w:p w:rsidR="00CF3ADE" w:rsidRPr="00C14440" w:rsidRDefault="00CF3ADE" w:rsidP="001C0F81">
            <w:pPr>
              <w:ind w:left="-57" w:right="-57"/>
            </w:pPr>
            <w:r w:rsidRPr="00C14440">
              <w:t>0,05 га на 1 автомобиль, но не менее 0,1 га на объект</w:t>
            </w:r>
          </w:p>
        </w:tc>
        <w:tc>
          <w:tcPr>
            <w:tcW w:w="2640" w:type="dxa"/>
            <w:gridSpan w:val="2"/>
            <w:vAlign w:val="center"/>
          </w:tcPr>
          <w:p w:rsidR="00CF3ADE" w:rsidRPr="00C14440" w:rsidRDefault="00CF3ADE" w:rsidP="001C0F81">
            <w:pPr>
              <w:ind w:left="-57" w:right="-57"/>
            </w:pPr>
            <w:r w:rsidRPr="00C14440">
              <w:t>Станция (подстанция) скорой медицинской помощи</w:t>
            </w:r>
          </w:p>
        </w:tc>
      </w:tr>
      <w:tr w:rsidR="00CF3ADE" w:rsidRPr="00C14440" w:rsidTr="001C0F81">
        <w:trPr>
          <w:jc w:val="center"/>
        </w:trPr>
        <w:tc>
          <w:tcPr>
            <w:tcW w:w="567" w:type="dxa"/>
            <w:vAlign w:val="center"/>
          </w:tcPr>
          <w:p w:rsidR="00CF3ADE" w:rsidRPr="00C14440" w:rsidRDefault="00CF3ADE" w:rsidP="001C0F81">
            <w:pPr>
              <w:ind w:left="-57" w:right="-57"/>
              <w:jc w:val="center"/>
            </w:pPr>
            <w:r w:rsidRPr="00C14440">
              <w:t>5.</w:t>
            </w:r>
          </w:p>
        </w:tc>
        <w:tc>
          <w:tcPr>
            <w:tcW w:w="1980" w:type="dxa"/>
            <w:vAlign w:val="center"/>
          </w:tcPr>
          <w:p w:rsidR="00CF3ADE" w:rsidRPr="00C14440" w:rsidRDefault="00CF3ADE" w:rsidP="001C0F81">
            <w:pPr>
              <w:ind w:left="-57" w:right="-57"/>
            </w:pPr>
            <w:r w:rsidRPr="00C14440">
              <w:t>Аптека</w:t>
            </w:r>
          </w:p>
        </w:tc>
        <w:tc>
          <w:tcPr>
            <w:tcW w:w="1293" w:type="dxa"/>
            <w:vAlign w:val="center"/>
          </w:tcPr>
          <w:p w:rsidR="00CF3ADE" w:rsidRPr="00C14440" w:rsidRDefault="00CF3ADE" w:rsidP="001C0F81">
            <w:pPr>
              <w:ind w:left="-57" w:right="-57"/>
            </w:pPr>
            <w:r w:rsidRPr="00C14440">
              <w:t>объект</w:t>
            </w:r>
          </w:p>
        </w:tc>
        <w:tc>
          <w:tcPr>
            <w:tcW w:w="1800" w:type="dxa"/>
            <w:vAlign w:val="center"/>
          </w:tcPr>
          <w:p w:rsidR="00CF3ADE" w:rsidRPr="00C14440" w:rsidRDefault="00CF3ADE" w:rsidP="001C0F81">
            <w:pPr>
              <w:ind w:left="-57" w:right="-57"/>
            </w:pPr>
            <w:r w:rsidRPr="00C14440">
              <w:t>По заданию на проектирование</w:t>
            </w:r>
          </w:p>
        </w:tc>
        <w:tc>
          <w:tcPr>
            <w:tcW w:w="1560" w:type="dxa"/>
            <w:gridSpan w:val="2"/>
            <w:vAlign w:val="center"/>
          </w:tcPr>
          <w:p w:rsidR="00CF3ADE" w:rsidRPr="00C14440" w:rsidRDefault="00CF3ADE" w:rsidP="001C0F81">
            <w:pPr>
              <w:ind w:left="-57" w:right="-57"/>
            </w:pPr>
            <w:r w:rsidRPr="00C14440">
              <w:t>0,2га на объект</w:t>
            </w:r>
          </w:p>
        </w:tc>
        <w:tc>
          <w:tcPr>
            <w:tcW w:w="2640" w:type="dxa"/>
            <w:gridSpan w:val="2"/>
            <w:vAlign w:val="center"/>
          </w:tcPr>
          <w:p w:rsidR="00CF3ADE" w:rsidRPr="00C14440" w:rsidRDefault="00CF3ADE" w:rsidP="001C0F81">
            <w:pPr>
              <w:ind w:left="-57" w:right="-57"/>
            </w:pPr>
            <w:r w:rsidRPr="00C14440">
              <w:t>Возможно встроено-пристроенные</w:t>
            </w:r>
          </w:p>
        </w:tc>
      </w:tr>
      <w:tr w:rsidR="00CF3ADE" w:rsidRPr="00C14440" w:rsidTr="001C0F81">
        <w:trPr>
          <w:jc w:val="center"/>
        </w:trPr>
        <w:tc>
          <w:tcPr>
            <w:tcW w:w="567" w:type="dxa"/>
            <w:vAlign w:val="center"/>
          </w:tcPr>
          <w:p w:rsidR="00CF3ADE" w:rsidRPr="00C14440" w:rsidRDefault="00CF3ADE" w:rsidP="001C0F81">
            <w:pPr>
              <w:ind w:left="-57" w:right="-57"/>
              <w:jc w:val="center"/>
            </w:pPr>
            <w:r w:rsidRPr="00C14440">
              <w:t>6.</w:t>
            </w:r>
          </w:p>
        </w:tc>
        <w:tc>
          <w:tcPr>
            <w:tcW w:w="1980" w:type="dxa"/>
            <w:vAlign w:val="center"/>
          </w:tcPr>
          <w:p w:rsidR="00CF3ADE" w:rsidRPr="00C14440" w:rsidRDefault="00CF3ADE" w:rsidP="001C0F81">
            <w:pPr>
              <w:ind w:left="-57" w:right="-57"/>
            </w:pPr>
            <w:r w:rsidRPr="00C14440">
              <w:t>Молочная кухня (для детей до 1 года)</w:t>
            </w:r>
          </w:p>
        </w:tc>
        <w:tc>
          <w:tcPr>
            <w:tcW w:w="1293" w:type="dxa"/>
            <w:vAlign w:val="center"/>
          </w:tcPr>
          <w:p w:rsidR="00CF3ADE" w:rsidRPr="00C14440" w:rsidRDefault="00CF3ADE" w:rsidP="001C0F81">
            <w:pPr>
              <w:ind w:left="-57" w:right="-57"/>
              <w:rPr>
                <w:highlight w:val="yellow"/>
              </w:rPr>
            </w:pPr>
            <w:r w:rsidRPr="00C14440">
              <w:t>порция в сутки на 1 ребенка</w:t>
            </w:r>
          </w:p>
        </w:tc>
        <w:tc>
          <w:tcPr>
            <w:tcW w:w="1800" w:type="dxa"/>
            <w:vAlign w:val="center"/>
          </w:tcPr>
          <w:p w:rsidR="00CF3ADE" w:rsidRPr="00C14440" w:rsidRDefault="00CF3ADE" w:rsidP="001C0F81">
            <w:pPr>
              <w:ind w:left="-57" w:right="-57"/>
            </w:pPr>
            <w:r w:rsidRPr="00C14440">
              <w:t>. По заданию на проектирование</w:t>
            </w:r>
          </w:p>
        </w:tc>
        <w:tc>
          <w:tcPr>
            <w:tcW w:w="1560" w:type="dxa"/>
            <w:gridSpan w:val="2"/>
            <w:vAlign w:val="center"/>
          </w:tcPr>
          <w:p w:rsidR="00CF3ADE" w:rsidRPr="00C14440" w:rsidRDefault="00CF3ADE" w:rsidP="001C0F81">
            <w:pPr>
              <w:ind w:left="-57" w:right="-57"/>
            </w:pPr>
            <w:r w:rsidRPr="00C14440">
              <w:t>0,015 га на 1 тыс. порций в сутки, но не менее 0,15 га</w:t>
            </w:r>
          </w:p>
        </w:tc>
        <w:tc>
          <w:tcPr>
            <w:tcW w:w="2640" w:type="dxa"/>
            <w:gridSpan w:val="2"/>
            <w:vAlign w:val="center"/>
          </w:tcPr>
          <w:p w:rsidR="00CF3ADE" w:rsidRPr="00C14440" w:rsidRDefault="00CF3ADE" w:rsidP="001C0F81">
            <w:pPr>
              <w:ind w:left="-57" w:right="-57"/>
            </w:pPr>
            <w:r w:rsidRPr="00C14440">
              <w:t>Возможно встроено-пристроенные</w:t>
            </w:r>
          </w:p>
        </w:tc>
      </w:tr>
      <w:tr w:rsidR="00CF3ADE" w:rsidRPr="00C14440" w:rsidTr="001C0F81">
        <w:trPr>
          <w:jc w:val="center"/>
        </w:trPr>
        <w:tc>
          <w:tcPr>
            <w:tcW w:w="567" w:type="dxa"/>
            <w:vAlign w:val="center"/>
          </w:tcPr>
          <w:p w:rsidR="00CF3ADE" w:rsidRPr="00C14440" w:rsidRDefault="00CF3ADE" w:rsidP="001C0F81">
            <w:pPr>
              <w:ind w:left="-57" w:right="-57"/>
              <w:jc w:val="center"/>
            </w:pPr>
            <w:r w:rsidRPr="00C14440">
              <w:t>7.</w:t>
            </w:r>
          </w:p>
        </w:tc>
        <w:tc>
          <w:tcPr>
            <w:tcW w:w="1980" w:type="dxa"/>
            <w:vAlign w:val="center"/>
          </w:tcPr>
          <w:p w:rsidR="00CF3ADE" w:rsidRPr="00C14440" w:rsidRDefault="00CF3ADE" w:rsidP="001C0F81">
            <w:pPr>
              <w:ind w:left="-57" w:right="-57"/>
            </w:pPr>
            <w:r w:rsidRPr="00C14440">
              <w:t>Раздаточный пункт</w:t>
            </w:r>
          </w:p>
        </w:tc>
        <w:tc>
          <w:tcPr>
            <w:tcW w:w="1293" w:type="dxa"/>
            <w:vAlign w:val="center"/>
          </w:tcPr>
          <w:p w:rsidR="00CF3ADE" w:rsidRPr="00C14440" w:rsidRDefault="00CF3ADE" w:rsidP="001C0F81">
            <w:pPr>
              <w:ind w:left="-57" w:right="-57"/>
              <w:rPr>
                <w:highlight w:val="yellow"/>
              </w:rPr>
            </w:pPr>
            <w:r w:rsidRPr="00C14440">
              <w:t>кв. м общ. пл. на 1 ребенка</w:t>
            </w:r>
          </w:p>
        </w:tc>
        <w:tc>
          <w:tcPr>
            <w:tcW w:w="1800" w:type="dxa"/>
            <w:vAlign w:val="center"/>
          </w:tcPr>
          <w:p w:rsidR="00CF3ADE" w:rsidRPr="00C14440" w:rsidRDefault="00CF3ADE" w:rsidP="001C0F81">
            <w:pPr>
              <w:ind w:left="-57" w:right="-57"/>
            </w:pPr>
            <w:r w:rsidRPr="00C14440">
              <w:t>По заданию на проектирование</w:t>
            </w:r>
          </w:p>
        </w:tc>
        <w:tc>
          <w:tcPr>
            <w:tcW w:w="1560" w:type="dxa"/>
            <w:gridSpan w:val="2"/>
            <w:vAlign w:val="center"/>
          </w:tcPr>
          <w:p w:rsidR="00CF3ADE" w:rsidRPr="00C14440" w:rsidRDefault="00CF3ADE" w:rsidP="001C0F81">
            <w:pPr>
              <w:ind w:left="-57" w:right="-57"/>
            </w:pPr>
            <w:r w:rsidRPr="00C14440">
              <w:t>Встроенные</w:t>
            </w:r>
          </w:p>
        </w:tc>
        <w:tc>
          <w:tcPr>
            <w:tcW w:w="2640" w:type="dxa"/>
            <w:gridSpan w:val="2"/>
            <w:vAlign w:val="center"/>
          </w:tcPr>
          <w:p w:rsidR="00CF3ADE" w:rsidRPr="00C14440" w:rsidRDefault="00CF3ADE" w:rsidP="001C0F81">
            <w:pPr>
              <w:ind w:left="-57" w:right="-57"/>
            </w:pPr>
          </w:p>
        </w:tc>
      </w:tr>
      <w:tr w:rsidR="00CF3ADE" w:rsidRPr="00C14440" w:rsidTr="001C0F81">
        <w:trPr>
          <w:jc w:val="center"/>
        </w:trPr>
        <w:tc>
          <w:tcPr>
            <w:tcW w:w="567" w:type="dxa"/>
            <w:vAlign w:val="center"/>
          </w:tcPr>
          <w:p w:rsidR="00CF3ADE" w:rsidRPr="00C14440" w:rsidRDefault="00CF3ADE" w:rsidP="001C0F81">
            <w:pPr>
              <w:ind w:left="-57" w:right="-57"/>
              <w:jc w:val="center"/>
            </w:pPr>
            <w:r w:rsidRPr="00C14440">
              <w:t>8.</w:t>
            </w:r>
          </w:p>
        </w:tc>
        <w:tc>
          <w:tcPr>
            <w:tcW w:w="1980" w:type="dxa"/>
            <w:vAlign w:val="center"/>
          </w:tcPr>
          <w:p w:rsidR="00CF3ADE" w:rsidRPr="00C14440" w:rsidRDefault="00CF3ADE" w:rsidP="001C0F81">
            <w:pPr>
              <w:ind w:left="-57" w:right="-57"/>
            </w:pPr>
            <w:r w:rsidRPr="00C14440">
              <w:t>Санаторно-курортное учреждение</w:t>
            </w:r>
          </w:p>
        </w:tc>
        <w:tc>
          <w:tcPr>
            <w:tcW w:w="1293" w:type="dxa"/>
            <w:vAlign w:val="center"/>
          </w:tcPr>
          <w:p w:rsidR="00CF3ADE" w:rsidRPr="00C14440" w:rsidRDefault="00CF3ADE" w:rsidP="001C0F81">
            <w:pPr>
              <w:ind w:left="-57" w:right="-57"/>
              <w:jc w:val="center"/>
            </w:pPr>
            <w:r w:rsidRPr="00C14440">
              <w:t>место</w:t>
            </w:r>
          </w:p>
        </w:tc>
        <w:tc>
          <w:tcPr>
            <w:tcW w:w="1800" w:type="dxa"/>
            <w:vAlign w:val="center"/>
          </w:tcPr>
          <w:p w:rsidR="00CF3ADE" w:rsidRPr="00C14440" w:rsidRDefault="00CF3ADE" w:rsidP="001C0F81">
            <w:pPr>
              <w:ind w:left="-57" w:right="-57"/>
            </w:pPr>
            <w:r w:rsidRPr="00C14440">
              <w:t>По заданию на проектирование</w:t>
            </w:r>
          </w:p>
        </w:tc>
        <w:tc>
          <w:tcPr>
            <w:tcW w:w="1560" w:type="dxa"/>
            <w:gridSpan w:val="2"/>
            <w:vAlign w:val="center"/>
          </w:tcPr>
          <w:p w:rsidR="00CF3ADE" w:rsidRPr="00C14440" w:rsidRDefault="00CF3ADE" w:rsidP="001C0F81">
            <w:pPr>
              <w:ind w:left="-57" w:right="-57"/>
              <w:jc w:val="center"/>
            </w:pPr>
            <w:r w:rsidRPr="00C14440">
              <w:t xml:space="preserve">100 </w:t>
            </w:r>
            <w:proofErr w:type="spellStart"/>
            <w:r w:rsidRPr="00C14440">
              <w:t>кв</w:t>
            </w:r>
            <w:proofErr w:type="spellEnd"/>
            <w:r w:rsidRPr="00C14440">
              <w:t xml:space="preserve"> м</w:t>
            </w:r>
          </w:p>
        </w:tc>
        <w:tc>
          <w:tcPr>
            <w:tcW w:w="2640" w:type="dxa"/>
            <w:gridSpan w:val="2"/>
            <w:vAlign w:val="center"/>
          </w:tcPr>
          <w:p w:rsidR="00CF3ADE" w:rsidRPr="00C14440" w:rsidRDefault="00CF3ADE" w:rsidP="001C0F81">
            <w:pPr>
              <w:ind w:left="-57" w:right="-57"/>
            </w:pPr>
            <w:r w:rsidRPr="00C14440">
              <w:t>Рекомендуется размещать следующие виды санаторно-курортных учреждений: санатории, профилактории для взрослых, детей, предприятий и организаций. В условиях реконструкции размеры участков допускается уменьшать, но не более, чем на 25%</w:t>
            </w:r>
          </w:p>
        </w:tc>
      </w:tr>
    </w:tbl>
    <w:p w:rsidR="00CF3ADE" w:rsidRPr="00C14440" w:rsidRDefault="00CF3ADE" w:rsidP="00CF3ADE">
      <w:pPr>
        <w:ind w:firstLine="709"/>
      </w:pPr>
      <w:bookmarkStart w:id="46" w:name="Par2108"/>
      <w:bookmarkEnd w:id="46"/>
      <w:r w:rsidRPr="00C14440">
        <w:t>Места для инвалидов приняты в соответствии с 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w:t>
      </w:r>
    </w:p>
    <w:p w:rsidR="00CF3ADE" w:rsidRPr="00C14440" w:rsidRDefault="00CF3ADE" w:rsidP="00CF3ADE">
      <w:pPr>
        <w:pStyle w:val="af2"/>
        <w:widowControl w:val="0"/>
        <w:spacing w:before="0" w:beforeAutospacing="0" w:after="0" w:afterAutospacing="0"/>
        <w:jc w:val="both"/>
      </w:pPr>
    </w:p>
    <w:p w:rsidR="00CF3ADE" w:rsidRPr="00C14440" w:rsidRDefault="00CF3ADE" w:rsidP="00CF3ADE">
      <w:pPr>
        <w:ind w:firstLine="709"/>
        <w:rPr>
          <w:b/>
        </w:rPr>
      </w:pPr>
      <w:r w:rsidRPr="00C14440">
        <w:rPr>
          <w:b/>
        </w:rPr>
        <w:t>3.4.2. Радиус обслуживания населения учреждениями здравоохранения следует принимать не более указанного в таблице 10.1 п.10.4.</w:t>
      </w:r>
      <w:r w:rsidRPr="00C14440">
        <w:rPr>
          <w:b/>
          <w:bCs/>
        </w:rPr>
        <w:t xml:space="preserve"> СП 42.13330.2016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3"/>
        <w:gridCol w:w="3230"/>
      </w:tblGrid>
      <w:tr w:rsidR="00CF3ADE" w:rsidRPr="00C14440" w:rsidTr="001C0F81">
        <w:trPr>
          <w:jc w:val="center"/>
        </w:trPr>
        <w:tc>
          <w:tcPr>
            <w:tcW w:w="6573" w:type="dxa"/>
            <w:vAlign w:val="center"/>
          </w:tcPr>
          <w:p w:rsidR="00CF3ADE" w:rsidRPr="00C14440" w:rsidRDefault="00CF3ADE" w:rsidP="001C0F81">
            <w:r w:rsidRPr="00C14440">
              <w:t>Учреждения и предприятия обслуживания</w:t>
            </w:r>
          </w:p>
        </w:tc>
        <w:tc>
          <w:tcPr>
            <w:tcW w:w="3230" w:type="dxa"/>
            <w:vAlign w:val="center"/>
          </w:tcPr>
          <w:p w:rsidR="00CF3ADE" w:rsidRPr="00C14440" w:rsidRDefault="00CF3ADE" w:rsidP="001C0F81">
            <w:pPr>
              <w:jc w:val="center"/>
            </w:pPr>
            <w:r w:rsidRPr="00C14440">
              <w:t>Радиус обслуживания, м</w:t>
            </w:r>
          </w:p>
        </w:tc>
      </w:tr>
      <w:tr w:rsidR="00CF3ADE" w:rsidRPr="00C14440" w:rsidTr="001C0F81">
        <w:trPr>
          <w:jc w:val="center"/>
        </w:trPr>
        <w:tc>
          <w:tcPr>
            <w:tcW w:w="6573" w:type="dxa"/>
            <w:vAlign w:val="center"/>
          </w:tcPr>
          <w:p w:rsidR="00CF3ADE" w:rsidRPr="00C14440" w:rsidRDefault="00CF3ADE" w:rsidP="001C0F81">
            <w:pPr>
              <w:pStyle w:val="af9"/>
              <w:rPr>
                <w:rFonts w:ascii="Times New Roman" w:hAnsi="Times New Roman"/>
              </w:rPr>
            </w:pPr>
            <w:r w:rsidRPr="00C14440">
              <w:rPr>
                <w:rFonts w:ascii="Times New Roman" w:hAnsi="Times New Roman"/>
              </w:rPr>
              <w:t xml:space="preserve">Доступность поликлиник, амбулаторий, фельдшерско-акушерских пунктов и аптек в сельской местности </w:t>
            </w:r>
          </w:p>
        </w:tc>
        <w:tc>
          <w:tcPr>
            <w:tcW w:w="3230" w:type="dxa"/>
            <w:vAlign w:val="center"/>
          </w:tcPr>
          <w:p w:rsidR="00CF3ADE" w:rsidRPr="00C14440" w:rsidRDefault="00CF3ADE" w:rsidP="001C0F81">
            <w:pPr>
              <w:pStyle w:val="af9"/>
              <w:jc w:val="center"/>
              <w:rPr>
                <w:rFonts w:ascii="Times New Roman" w:hAnsi="Times New Roman"/>
              </w:rPr>
            </w:pPr>
            <w:r w:rsidRPr="00C14440">
              <w:rPr>
                <w:rFonts w:ascii="Times New Roman" w:hAnsi="Times New Roman"/>
              </w:rPr>
              <w:t>30 мин (с использованием транспорта).</w:t>
            </w:r>
          </w:p>
        </w:tc>
      </w:tr>
    </w:tbl>
    <w:p w:rsidR="00CF3ADE" w:rsidRPr="00C14440" w:rsidRDefault="00CF3ADE" w:rsidP="00CF3ADE"/>
    <w:p w:rsidR="00CF3ADE" w:rsidRPr="00C14440" w:rsidRDefault="00CF3ADE" w:rsidP="00CF3ADE"/>
    <w:p w:rsidR="00CF3ADE" w:rsidRPr="00C14440" w:rsidRDefault="00CF3ADE" w:rsidP="00CF3ADE">
      <w:pPr>
        <w:jc w:val="center"/>
        <w:rPr>
          <w:b/>
        </w:rPr>
      </w:pPr>
      <w:r w:rsidRPr="00C14440">
        <w:rPr>
          <w:b/>
        </w:rPr>
        <w:t>Глава 3.5. Обоснование расчетных показателей объектов,</w:t>
      </w:r>
      <w:r w:rsidRPr="00C14440">
        <w:rPr>
          <w:b/>
        </w:rPr>
        <w:br/>
        <w:t>относящихся к областям физической культуры и массового спорта</w:t>
      </w:r>
    </w:p>
    <w:p w:rsidR="00CF3ADE" w:rsidRPr="00C14440" w:rsidRDefault="00CF3ADE" w:rsidP="00CF3ADE"/>
    <w:p w:rsidR="00CF3ADE" w:rsidRPr="00C14440" w:rsidRDefault="00CF3ADE" w:rsidP="003E25FB">
      <w:pPr>
        <w:pStyle w:val="2"/>
        <w:keepNext w:val="0"/>
        <w:numPr>
          <w:ilvl w:val="0"/>
          <w:numId w:val="0"/>
        </w:numPr>
        <w:spacing w:before="0"/>
        <w:ind w:left="1440" w:hanging="360"/>
        <w:rPr>
          <w:rFonts w:ascii="Times New Roman" w:hAnsi="Times New Roman"/>
          <w:bCs w:val="0"/>
          <w:sz w:val="24"/>
          <w:szCs w:val="24"/>
        </w:rPr>
      </w:pPr>
      <w:r w:rsidRPr="00C14440">
        <w:rPr>
          <w:rFonts w:ascii="Times New Roman" w:hAnsi="Times New Roman"/>
          <w:sz w:val="24"/>
          <w:szCs w:val="24"/>
        </w:rPr>
        <w:t xml:space="preserve">3.5.1. Расчетные показатели объектов, относящихся к областям физической культуры и массового спорта, приняты на уровне, установленном в приложении </w:t>
      </w:r>
      <w:r w:rsidRPr="00C14440">
        <w:rPr>
          <w:rFonts w:ascii="Times New Roman" w:hAnsi="Times New Roman"/>
          <w:sz w:val="24"/>
          <w:szCs w:val="24"/>
        </w:rPr>
        <w:lastRenderedPageBreak/>
        <w:t>Д СП 42.13330.2016 и Методических рекомендаций по развитию сети организаций сферы физической культуры и спорта и обеспеченности населения услугами таких организаций, утвержденных Приказом Министерства спорта Российской Федерации от 25.05.2016 №586.</w:t>
      </w:r>
    </w:p>
    <w:p w:rsidR="00CF3ADE" w:rsidRPr="00C14440" w:rsidRDefault="00CF3ADE" w:rsidP="003E25FB">
      <w:pPr>
        <w:pStyle w:val="2"/>
        <w:keepNext w:val="0"/>
        <w:numPr>
          <w:ilvl w:val="0"/>
          <w:numId w:val="0"/>
        </w:numPr>
        <w:spacing w:before="0"/>
        <w:ind w:left="1080"/>
        <w:rPr>
          <w:rFonts w:ascii="Times New Roman" w:hAnsi="Times New Roman"/>
          <w:sz w:val="24"/>
          <w:szCs w:val="24"/>
        </w:rPr>
      </w:pPr>
      <w:r w:rsidRPr="00C14440">
        <w:rPr>
          <w:rFonts w:ascii="Times New Roman" w:hAnsi="Times New Roman"/>
          <w:sz w:val="24"/>
          <w:szCs w:val="24"/>
        </w:rPr>
        <w:t>Площадь земельных участков физкультурно-спортивных и физкультурно-оздоровительных сооружений следует принимать исходя из суммы площадей застройки основных и вспомогательных сооружений, а также площадей, занимаемых проездами, автостоянками, пешеходными дорожками и озеленением.</w:t>
      </w:r>
    </w:p>
    <w:p w:rsidR="00CF3ADE" w:rsidRPr="00C14440" w:rsidRDefault="00CF3ADE" w:rsidP="00CF3ADE">
      <w:pPr>
        <w:pStyle w:val="12"/>
        <w:keepNext w:val="0"/>
        <w:ind w:firstLine="709"/>
        <w:rPr>
          <w:sz w:val="24"/>
        </w:rPr>
      </w:pPr>
      <w:r w:rsidRPr="00C14440">
        <w:rPr>
          <w:sz w:val="24"/>
        </w:rPr>
        <w:t>Состав и площади физкультурно-спортивных сооружений определяются заданием на проектирование с учетом единовременной пропускной способности физкультурно-спортивных сооружений, численности тренеров-инструкторов, административных работников, подсобных рабочих, количества мест для зрителей в соответствии с требованиями СП 118.13330.2012, СП 31-112-2004, СП 31-112-2007, СП 31-115-2006.</w:t>
      </w:r>
    </w:p>
    <w:p w:rsidR="00CF3ADE" w:rsidRPr="00C14440" w:rsidRDefault="00CF3ADE" w:rsidP="00CF3ADE">
      <w:pPr>
        <w:shd w:val="clear" w:color="auto" w:fill="FFFFFF"/>
        <w:ind w:firstLine="709"/>
      </w:pPr>
      <w:r w:rsidRPr="00C14440">
        <w:rPr>
          <w:shd w:val="clear" w:color="auto" w:fill="FFFFFF"/>
        </w:rPr>
        <w:t xml:space="preserve">В соответствии с Приказом Министерства спорта РФ от 25.05.2016 №586 «Об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 </w:t>
      </w:r>
      <w:r w:rsidRPr="00C14440">
        <w:t>критерии минимально допустимого уровня обеспеченности объектами спорта и максимально допустимого уровня территориальной доступности объектов спорта определяется исходя из Единовременной пропускной способности объекта спорта (далее - ЕПС).</w:t>
      </w:r>
    </w:p>
    <w:p w:rsidR="00CF3ADE" w:rsidRPr="00C14440" w:rsidRDefault="00CF3ADE" w:rsidP="00CF3ADE">
      <w:pPr>
        <w:pStyle w:val="s10"/>
        <w:widowControl w:val="0"/>
        <w:spacing w:before="0" w:beforeAutospacing="0" w:after="0" w:afterAutospacing="0"/>
        <w:ind w:firstLine="709"/>
        <w:jc w:val="both"/>
      </w:pPr>
      <w:r w:rsidRPr="00C14440">
        <w:t>Решения о видах создаваемых спортивных объектов органы исполнительной власти субъектов Российской Федерации (муниципальные образования) принимают самостоятельно, исходя из предпочтений местного населения, имеющихся финансовых ресурсов, включая внебюджетные источники финансирования, наличия предложений от субъектов предпринимательской деятельности в рамках государственно-частного партнерства.</w:t>
      </w:r>
    </w:p>
    <w:p w:rsidR="00CF3ADE" w:rsidRPr="00C14440" w:rsidRDefault="00CF3ADE" w:rsidP="00CF3ADE">
      <w:pPr>
        <w:pStyle w:val="s30"/>
        <w:widowControl w:val="0"/>
        <w:shd w:val="clear" w:color="auto" w:fill="FFFFFF"/>
        <w:spacing w:before="0" w:beforeAutospacing="0" w:after="0" w:afterAutospacing="0"/>
        <w:ind w:firstLine="709"/>
        <w:jc w:val="both"/>
      </w:pPr>
      <w:r w:rsidRPr="00C14440">
        <w:t>Планово-расчетные показатели количества занимающихся физической культурой и спортом, используемые при расчете единовременной пропускной способности объектов спорта.</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62"/>
        <w:gridCol w:w="6223"/>
        <w:gridCol w:w="12"/>
        <w:gridCol w:w="1691"/>
        <w:gridCol w:w="1572"/>
      </w:tblGrid>
      <w:tr w:rsidR="00CF3ADE" w:rsidRPr="00C14440" w:rsidTr="001C0F81">
        <w:trPr>
          <w:jc w:val="center"/>
        </w:trPr>
        <w:tc>
          <w:tcPr>
            <w:tcW w:w="562" w:type="dxa"/>
            <w:shd w:val="clear" w:color="auto" w:fill="FFFFFF"/>
            <w:vAlign w:val="center"/>
            <w:hideMark/>
          </w:tcPr>
          <w:p w:rsidR="00CF3ADE" w:rsidRPr="00C14440" w:rsidRDefault="00CF3ADE" w:rsidP="001C0F81">
            <w:pPr>
              <w:pStyle w:val="s10"/>
              <w:widowControl w:val="0"/>
              <w:spacing w:before="0" w:beforeAutospacing="0" w:after="0" w:afterAutospacing="0"/>
              <w:jc w:val="center"/>
            </w:pPr>
            <w:r w:rsidRPr="00C14440">
              <w:t>№п/п</w:t>
            </w:r>
          </w:p>
        </w:tc>
        <w:tc>
          <w:tcPr>
            <w:tcW w:w="6223" w:type="dxa"/>
            <w:shd w:val="clear" w:color="auto" w:fill="FFFFFF"/>
            <w:vAlign w:val="center"/>
            <w:hideMark/>
          </w:tcPr>
          <w:p w:rsidR="00CF3ADE" w:rsidRPr="00C14440" w:rsidRDefault="00CF3ADE" w:rsidP="001C0F81">
            <w:pPr>
              <w:pStyle w:val="s10"/>
              <w:widowControl w:val="0"/>
              <w:spacing w:before="0" w:beforeAutospacing="0" w:after="0" w:afterAutospacing="0"/>
              <w:jc w:val="center"/>
            </w:pPr>
            <w:r w:rsidRPr="00C14440">
              <w:t>Наименование спортивных сооружений</w:t>
            </w:r>
          </w:p>
        </w:tc>
        <w:tc>
          <w:tcPr>
            <w:tcW w:w="1703" w:type="dxa"/>
            <w:gridSpan w:val="2"/>
            <w:shd w:val="clear" w:color="auto" w:fill="FFFFFF"/>
            <w:vAlign w:val="center"/>
            <w:hideMark/>
          </w:tcPr>
          <w:p w:rsidR="00CF3ADE" w:rsidRPr="00C14440" w:rsidRDefault="00CF3ADE" w:rsidP="001C0F81">
            <w:pPr>
              <w:pStyle w:val="s10"/>
              <w:widowControl w:val="0"/>
              <w:spacing w:before="0" w:beforeAutospacing="0" w:after="0" w:afterAutospacing="0"/>
              <w:jc w:val="center"/>
            </w:pPr>
            <w:r w:rsidRPr="00C14440">
              <w:t>Кол-во</w:t>
            </w:r>
          </w:p>
          <w:p w:rsidR="00CF3ADE" w:rsidRPr="00C14440" w:rsidRDefault="00CF3ADE" w:rsidP="001C0F81">
            <w:pPr>
              <w:pStyle w:val="s10"/>
              <w:widowControl w:val="0"/>
              <w:spacing w:before="0" w:beforeAutospacing="0" w:after="0" w:afterAutospacing="0"/>
              <w:jc w:val="center"/>
            </w:pPr>
            <w:r w:rsidRPr="00C14440">
              <w:t>занимающихся</w:t>
            </w:r>
          </w:p>
          <w:p w:rsidR="00CF3ADE" w:rsidRPr="00C14440" w:rsidRDefault="00CF3ADE" w:rsidP="001C0F81">
            <w:pPr>
              <w:pStyle w:val="s10"/>
              <w:widowControl w:val="0"/>
              <w:spacing w:before="0" w:beforeAutospacing="0" w:after="0" w:afterAutospacing="0"/>
              <w:jc w:val="center"/>
            </w:pPr>
            <w:r w:rsidRPr="00C14440">
              <w:t>(макс.)</w:t>
            </w:r>
          </w:p>
        </w:tc>
        <w:tc>
          <w:tcPr>
            <w:tcW w:w="1572" w:type="dxa"/>
            <w:shd w:val="clear" w:color="auto" w:fill="FFFFFF"/>
            <w:vAlign w:val="center"/>
            <w:hideMark/>
          </w:tcPr>
          <w:p w:rsidR="00CF3ADE" w:rsidRPr="00C14440" w:rsidRDefault="00CF3ADE" w:rsidP="001C0F81">
            <w:pPr>
              <w:pStyle w:val="s10"/>
              <w:widowControl w:val="0"/>
              <w:spacing w:before="0" w:beforeAutospacing="0" w:after="0" w:afterAutospacing="0"/>
              <w:jc w:val="center"/>
            </w:pPr>
            <w:r w:rsidRPr="00C14440">
              <w:t xml:space="preserve">Норма </w:t>
            </w:r>
            <w:proofErr w:type="spellStart"/>
            <w:r w:rsidRPr="00C14440">
              <w:t>кв.м</w:t>
            </w:r>
            <w:proofErr w:type="spellEnd"/>
            <w:r w:rsidRPr="00C14440">
              <w:t>,</w:t>
            </w:r>
          </w:p>
          <w:p w:rsidR="00CF3ADE" w:rsidRPr="00C14440" w:rsidRDefault="00CF3ADE" w:rsidP="001C0F81">
            <w:pPr>
              <w:pStyle w:val="s10"/>
              <w:widowControl w:val="0"/>
              <w:spacing w:before="0" w:beforeAutospacing="0" w:after="0" w:afterAutospacing="0"/>
              <w:jc w:val="center"/>
            </w:pPr>
            <w:r w:rsidRPr="00C14440">
              <w:t>на одного</w:t>
            </w:r>
          </w:p>
          <w:p w:rsidR="00CF3ADE" w:rsidRPr="00C14440" w:rsidRDefault="00CF3ADE" w:rsidP="001C0F81">
            <w:pPr>
              <w:pStyle w:val="s10"/>
              <w:widowControl w:val="0"/>
              <w:spacing w:before="0" w:beforeAutospacing="0" w:after="0" w:afterAutospacing="0"/>
              <w:jc w:val="center"/>
            </w:pPr>
            <w:r w:rsidRPr="00C14440">
              <w:t>чел.</w:t>
            </w:r>
          </w:p>
          <w:p w:rsidR="00CF3ADE" w:rsidRPr="00C14440" w:rsidRDefault="00CF3ADE" w:rsidP="001C0F81">
            <w:pPr>
              <w:pStyle w:val="s10"/>
              <w:widowControl w:val="0"/>
              <w:spacing w:before="0" w:beforeAutospacing="0" w:after="0" w:afterAutospacing="0"/>
              <w:jc w:val="center"/>
            </w:pPr>
            <w:r w:rsidRPr="00C14440">
              <w:t>(мин.)</w:t>
            </w:r>
          </w:p>
        </w:tc>
      </w:tr>
      <w:tr w:rsidR="00CF3ADE" w:rsidRPr="00C14440" w:rsidTr="001C0F81">
        <w:trPr>
          <w:jc w:val="center"/>
        </w:trPr>
        <w:tc>
          <w:tcPr>
            <w:tcW w:w="10060" w:type="dxa"/>
            <w:gridSpan w:val="5"/>
            <w:shd w:val="clear" w:color="auto" w:fill="FFFFFF"/>
            <w:vAlign w:val="center"/>
          </w:tcPr>
          <w:p w:rsidR="00CF3ADE" w:rsidRPr="00C14440" w:rsidRDefault="00CF3ADE" w:rsidP="001C0F81">
            <w:pPr>
              <w:pStyle w:val="s10"/>
              <w:widowControl w:val="0"/>
              <w:spacing w:before="0" w:beforeAutospacing="0" w:after="0" w:afterAutospacing="0"/>
              <w:jc w:val="center"/>
            </w:pPr>
            <w:r w:rsidRPr="00C14440">
              <w:t>СПОРТИВНЫЕ ЗАЛЫ</w:t>
            </w:r>
          </w:p>
        </w:tc>
      </w:tr>
      <w:tr w:rsidR="00CF3ADE" w:rsidRPr="00C14440" w:rsidTr="001C0F81">
        <w:tblPrEx>
          <w:shd w:val="clear" w:color="auto" w:fill="auto"/>
        </w:tblPrEx>
        <w:trPr>
          <w:jc w:val="center"/>
        </w:trPr>
        <w:tc>
          <w:tcPr>
            <w:tcW w:w="562" w:type="dxa"/>
            <w:vAlign w:val="bottom"/>
            <w:hideMark/>
          </w:tcPr>
          <w:p w:rsidR="00CF3ADE" w:rsidRPr="00C14440" w:rsidRDefault="00CF3ADE" w:rsidP="001C0F81">
            <w:pPr>
              <w:pStyle w:val="ac"/>
              <w:numPr>
                <w:ilvl w:val="0"/>
                <w:numId w:val="29"/>
              </w:numPr>
              <w:spacing w:after="0" w:line="240" w:lineRule="auto"/>
              <w:ind w:left="459" w:hanging="357"/>
              <w:contextualSpacing w:val="0"/>
              <w:jc w:val="center"/>
            </w:pPr>
          </w:p>
        </w:tc>
        <w:tc>
          <w:tcPr>
            <w:tcW w:w="6235" w:type="dxa"/>
            <w:gridSpan w:val="2"/>
            <w:vAlign w:val="center"/>
            <w:hideMark/>
          </w:tcPr>
          <w:p w:rsidR="00CF3ADE" w:rsidRPr="00C14440" w:rsidRDefault="00CF3ADE" w:rsidP="001C0F81">
            <w:r w:rsidRPr="00C14440">
              <w:t>Для занятий:</w:t>
            </w:r>
          </w:p>
          <w:p w:rsidR="00CF3ADE" w:rsidRPr="00C14440" w:rsidRDefault="00CF3ADE" w:rsidP="001C0F81">
            <w:r w:rsidRPr="00C14440">
              <w:t>Акробатикой</w:t>
            </w:r>
          </w:p>
        </w:tc>
        <w:tc>
          <w:tcPr>
            <w:tcW w:w="1691" w:type="dxa"/>
            <w:vAlign w:val="center"/>
            <w:hideMark/>
          </w:tcPr>
          <w:p w:rsidR="00CF3ADE" w:rsidRPr="00C14440" w:rsidRDefault="00CF3ADE" w:rsidP="001C0F81">
            <w:pPr>
              <w:jc w:val="center"/>
            </w:pPr>
            <w:r w:rsidRPr="00C14440">
              <w:t>50</w:t>
            </w:r>
          </w:p>
        </w:tc>
        <w:tc>
          <w:tcPr>
            <w:tcW w:w="1572" w:type="dxa"/>
            <w:vAlign w:val="center"/>
            <w:hideMark/>
          </w:tcPr>
          <w:p w:rsidR="00CF3ADE" w:rsidRPr="00C14440" w:rsidRDefault="00CF3ADE" w:rsidP="001C0F81">
            <w:pPr>
              <w:jc w:val="center"/>
            </w:pPr>
            <w:r w:rsidRPr="00C14440">
              <w:t xml:space="preserve">20 </w:t>
            </w:r>
            <w:proofErr w:type="spellStart"/>
            <w:r w:rsidRPr="00C14440">
              <w:t>кв.м</w:t>
            </w:r>
            <w:proofErr w:type="spellEnd"/>
            <w:r w:rsidRPr="00C14440">
              <w:t>.</w:t>
            </w:r>
          </w:p>
        </w:tc>
      </w:tr>
      <w:tr w:rsidR="00CF3ADE" w:rsidRPr="00C14440" w:rsidTr="001C0F81">
        <w:tblPrEx>
          <w:shd w:val="clear" w:color="auto" w:fill="auto"/>
        </w:tblPrEx>
        <w:trPr>
          <w:jc w:val="center"/>
        </w:trPr>
        <w:tc>
          <w:tcPr>
            <w:tcW w:w="562" w:type="dxa"/>
            <w:hideMark/>
          </w:tcPr>
          <w:p w:rsidR="00CF3ADE" w:rsidRPr="00C14440" w:rsidRDefault="00CF3ADE" w:rsidP="001C0F81">
            <w:pPr>
              <w:pStyle w:val="ac"/>
              <w:numPr>
                <w:ilvl w:val="0"/>
                <w:numId w:val="29"/>
              </w:numPr>
              <w:spacing w:after="0" w:line="240" w:lineRule="auto"/>
              <w:ind w:left="459" w:hanging="357"/>
              <w:contextualSpacing w:val="0"/>
              <w:jc w:val="center"/>
            </w:pPr>
          </w:p>
        </w:tc>
        <w:tc>
          <w:tcPr>
            <w:tcW w:w="6235" w:type="dxa"/>
            <w:gridSpan w:val="2"/>
            <w:vAlign w:val="center"/>
            <w:hideMark/>
          </w:tcPr>
          <w:p w:rsidR="00CF3ADE" w:rsidRPr="00C14440" w:rsidRDefault="00CF3ADE" w:rsidP="001C0F81">
            <w:r w:rsidRPr="00C14440">
              <w:t>Бадминтоном</w:t>
            </w:r>
          </w:p>
        </w:tc>
        <w:tc>
          <w:tcPr>
            <w:tcW w:w="1691" w:type="dxa"/>
            <w:vAlign w:val="center"/>
            <w:hideMark/>
          </w:tcPr>
          <w:p w:rsidR="00CF3ADE" w:rsidRPr="00C14440" w:rsidRDefault="00CF3ADE" w:rsidP="001C0F81">
            <w:pPr>
              <w:jc w:val="center"/>
            </w:pPr>
            <w:r w:rsidRPr="00C14440">
              <w:t>8</w:t>
            </w:r>
          </w:p>
        </w:tc>
        <w:tc>
          <w:tcPr>
            <w:tcW w:w="1572" w:type="dxa"/>
            <w:vAlign w:val="center"/>
            <w:hideMark/>
          </w:tcPr>
          <w:p w:rsidR="00CF3ADE" w:rsidRPr="00C14440" w:rsidRDefault="00CF3ADE" w:rsidP="001C0F81">
            <w:pPr>
              <w:jc w:val="center"/>
            </w:pPr>
            <w:r w:rsidRPr="00C14440">
              <w:t xml:space="preserve">17 </w:t>
            </w:r>
            <w:proofErr w:type="spellStart"/>
            <w:r w:rsidRPr="00C14440">
              <w:t>кв.м</w:t>
            </w:r>
            <w:proofErr w:type="spellEnd"/>
            <w:r w:rsidRPr="00C14440">
              <w:t>.</w:t>
            </w:r>
          </w:p>
        </w:tc>
      </w:tr>
      <w:tr w:rsidR="00CF3ADE" w:rsidRPr="00C14440" w:rsidTr="001C0F81">
        <w:tblPrEx>
          <w:shd w:val="clear" w:color="auto" w:fill="auto"/>
        </w:tblPrEx>
        <w:trPr>
          <w:jc w:val="center"/>
        </w:trPr>
        <w:tc>
          <w:tcPr>
            <w:tcW w:w="562" w:type="dxa"/>
            <w:hideMark/>
          </w:tcPr>
          <w:p w:rsidR="00CF3ADE" w:rsidRPr="00C14440" w:rsidRDefault="00CF3ADE" w:rsidP="001C0F81">
            <w:pPr>
              <w:pStyle w:val="ac"/>
              <w:numPr>
                <w:ilvl w:val="0"/>
                <w:numId w:val="29"/>
              </w:numPr>
              <w:spacing w:after="0" w:line="240" w:lineRule="auto"/>
              <w:ind w:left="459" w:hanging="357"/>
              <w:contextualSpacing w:val="0"/>
              <w:jc w:val="center"/>
            </w:pPr>
          </w:p>
        </w:tc>
        <w:tc>
          <w:tcPr>
            <w:tcW w:w="6235" w:type="dxa"/>
            <w:gridSpan w:val="2"/>
            <w:vAlign w:val="center"/>
            <w:hideMark/>
          </w:tcPr>
          <w:p w:rsidR="00CF3ADE" w:rsidRPr="00C14440" w:rsidRDefault="00CF3ADE" w:rsidP="001C0F81">
            <w:r w:rsidRPr="00C14440">
              <w:t>Баскетболом</w:t>
            </w:r>
          </w:p>
        </w:tc>
        <w:tc>
          <w:tcPr>
            <w:tcW w:w="1691" w:type="dxa"/>
            <w:vAlign w:val="center"/>
            <w:hideMark/>
          </w:tcPr>
          <w:p w:rsidR="00CF3ADE" w:rsidRPr="00C14440" w:rsidRDefault="00CF3ADE" w:rsidP="001C0F81">
            <w:pPr>
              <w:jc w:val="center"/>
            </w:pPr>
            <w:r w:rsidRPr="00C14440">
              <w:t>18</w:t>
            </w:r>
          </w:p>
        </w:tc>
        <w:tc>
          <w:tcPr>
            <w:tcW w:w="1572" w:type="dxa"/>
            <w:vAlign w:val="center"/>
            <w:hideMark/>
          </w:tcPr>
          <w:p w:rsidR="00CF3ADE" w:rsidRPr="00C14440" w:rsidRDefault="00CF3ADE" w:rsidP="001C0F81">
            <w:pPr>
              <w:jc w:val="center"/>
            </w:pPr>
            <w:r w:rsidRPr="00C14440">
              <w:t xml:space="preserve">30 </w:t>
            </w:r>
            <w:proofErr w:type="spellStart"/>
            <w:r w:rsidRPr="00C14440">
              <w:t>кв.м</w:t>
            </w:r>
            <w:proofErr w:type="spellEnd"/>
            <w:r w:rsidRPr="00C14440">
              <w:t>.</w:t>
            </w:r>
          </w:p>
        </w:tc>
      </w:tr>
      <w:tr w:rsidR="00CF3ADE" w:rsidRPr="00C14440" w:rsidTr="001C0F81">
        <w:tblPrEx>
          <w:shd w:val="clear" w:color="auto" w:fill="auto"/>
        </w:tblPrEx>
        <w:trPr>
          <w:jc w:val="center"/>
        </w:trPr>
        <w:tc>
          <w:tcPr>
            <w:tcW w:w="562" w:type="dxa"/>
            <w:hideMark/>
          </w:tcPr>
          <w:p w:rsidR="00CF3ADE" w:rsidRPr="00C14440" w:rsidRDefault="00CF3ADE" w:rsidP="001C0F81">
            <w:pPr>
              <w:pStyle w:val="ac"/>
              <w:numPr>
                <w:ilvl w:val="0"/>
                <w:numId w:val="29"/>
              </w:numPr>
              <w:spacing w:after="0" w:line="240" w:lineRule="auto"/>
              <w:ind w:left="459" w:hanging="357"/>
              <w:contextualSpacing w:val="0"/>
              <w:jc w:val="center"/>
            </w:pPr>
          </w:p>
        </w:tc>
        <w:tc>
          <w:tcPr>
            <w:tcW w:w="6235" w:type="dxa"/>
            <w:gridSpan w:val="2"/>
            <w:vAlign w:val="center"/>
            <w:hideMark/>
          </w:tcPr>
          <w:p w:rsidR="00CF3ADE" w:rsidRPr="00C14440" w:rsidRDefault="00CF3ADE" w:rsidP="001C0F81">
            <w:r w:rsidRPr="00C14440">
              <w:t>Боксом</w:t>
            </w:r>
          </w:p>
        </w:tc>
        <w:tc>
          <w:tcPr>
            <w:tcW w:w="1691" w:type="dxa"/>
            <w:vAlign w:val="center"/>
            <w:hideMark/>
          </w:tcPr>
          <w:p w:rsidR="00CF3ADE" w:rsidRPr="00C14440" w:rsidRDefault="00CF3ADE" w:rsidP="001C0F81">
            <w:pPr>
              <w:jc w:val="center"/>
            </w:pPr>
            <w:r w:rsidRPr="00C14440">
              <w:t>15</w:t>
            </w:r>
          </w:p>
        </w:tc>
        <w:tc>
          <w:tcPr>
            <w:tcW w:w="1572" w:type="dxa"/>
            <w:vAlign w:val="center"/>
            <w:hideMark/>
          </w:tcPr>
          <w:p w:rsidR="00CF3ADE" w:rsidRPr="00C14440" w:rsidRDefault="00CF3ADE" w:rsidP="001C0F81">
            <w:pPr>
              <w:jc w:val="center"/>
            </w:pPr>
            <w:r w:rsidRPr="00C14440">
              <w:t xml:space="preserve">13 </w:t>
            </w:r>
            <w:proofErr w:type="spellStart"/>
            <w:r w:rsidRPr="00C14440">
              <w:t>кв.м</w:t>
            </w:r>
            <w:proofErr w:type="spellEnd"/>
            <w:r w:rsidRPr="00C14440">
              <w:t>.</w:t>
            </w:r>
          </w:p>
        </w:tc>
      </w:tr>
      <w:tr w:rsidR="00CF3ADE" w:rsidRPr="00C14440" w:rsidTr="001C0F81">
        <w:tblPrEx>
          <w:shd w:val="clear" w:color="auto" w:fill="auto"/>
        </w:tblPrEx>
        <w:trPr>
          <w:jc w:val="center"/>
        </w:trPr>
        <w:tc>
          <w:tcPr>
            <w:tcW w:w="562" w:type="dxa"/>
            <w:hideMark/>
          </w:tcPr>
          <w:p w:rsidR="00CF3ADE" w:rsidRPr="00C14440" w:rsidRDefault="00CF3ADE" w:rsidP="001C0F81">
            <w:pPr>
              <w:pStyle w:val="ac"/>
              <w:numPr>
                <w:ilvl w:val="0"/>
                <w:numId w:val="29"/>
              </w:numPr>
              <w:spacing w:after="0" w:line="240" w:lineRule="auto"/>
              <w:ind w:left="459" w:hanging="357"/>
              <w:contextualSpacing w:val="0"/>
              <w:jc w:val="center"/>
            </w:pPr>
          </w:p>
        </w:tc>
        <w:tc>
          <w:tcPr>
            <w:tcW w:w="6235" w:type="dxa"/>
            <w:gridSpan w:val="2"/>
            <w:vAlign w:val="center"/>
            <w:hideMark/>
          </w:tcPr>
          <w:p w:rsidR="00CF3ADE" w:rsidRPr="00C14440" w:rsidRDefault="00CF3ADE" w:rsidP="001C0F81">
            <w:r w:rsidRPr="00C14440">
              <w:t>Дзюдо</w:t>
            </w:r>
          </w:p>
        </w:tc>
        <w:tc>
          <w:tcPr>
            <w:tcW w:w="1691" w:type="dxa"/>
            <w:vAlign w:val="center"/>
            <w:hideMark/>
          </w:tcPr>
          <w:p w:rsidR="00CF3ADE" w:rsidRPr="00C14440" w:rsidRDefault="00CF3ADE" w:rsidP="001C0F81">
            <w:pPr>
              <w:jc w:val="center"/>
            </w:pPr>
            <w:r w:rsidRPr="00C14440">
              <w:t>20</w:t>
            </w:r>
          </w:p>
        </w:tc>
        <w:tc>
          <w:tcPr>
            <w:tcW w:w="1572" w:type="dxa"/>
            <w:vAlign w:val="center"/>
            <w:hideMark/>
          </w:tcPr>
          <w:p w:rsidR="00CF3ADE" w:rsidRPr="00C14440" w:rsidRDefault="00CF3ADE" w:rsidP="001C0F81">
            <w:pPr>
              <w:jc w:val="center"/>
            </w:pPr>
            <w:r w:rsidRPr="00C14440">
              <w:t xml:space="preserve">12 </w:t>
            </w:r>
            <w:proofErr w:type="spellStart"/>
            <w:r w:rsidRPr="00C14440">
              <w:t>кв.м</w:t>
            </w:r>
            <w:proofErr w:type="spellEnd"/>
            <w:r w:rsidRPr="00C14440">
              <w:t>.</w:t>
            </w:r>
          </w:p>
        </w:tc>
      </w:tr>
      <w:tr w:rsidR="00CF3ADE" w:rsidRPr="00C14440" w:rsidTr="001C0F81">
        <w:tblPrEx>
          <w:shd w:val="clear" w:color="auto" w:fill="auto"/>
        </w:tblPrEx>
        <w:trPr>
          <w:jc w:val="center"/>
        </w:trPr>
        <w:tc>
          <w:tcPr>
            <w:tcW w:w="562" w:type="dxa"/>
            <w:hideMark/>
          </w:tcPr>
          <w:p w:rsidR="00CF3ADE" w:rsidRPr="00C14440" w:rsidRDefault="00CF3ADE" w:rsidP="001C0F81">
            <w:pPr>
              <w:pStyle w:val="ac"/>
              <w:numPr>
                <w:ilvl w:val="0"/>
                <w:numId w:val="29"/>
              </w:numPr>
              <w:spacing w:after="0" w:line="240" w:lineRule="auto"/>
              <w:ind w:left="459" w:hanging="357"/>
              <w:contextualSpacing w:val="0"/>
              <w:jc w:val="center"/>
            </w:pPr>
          </w:p>
        </w:tc>
        <w:tc>
          <w:tcPr>
            <w:tcW w:w="6235" w:type="dxa"/>
            <w:gridSpan w:val="2"/>
            <w:vAlign w:val="center"/>
            <w:hideMark/>
          </w:tcPr>
          <w:p w:rsidR="00CF3ADE" w:rsidRPr="00C14440" w:rsidRDefault="00CF3ADE" w:rsidP="001C0F81">
            <w:r w:rsidRPr="00C14440">
              <w:t>Волейболом</w:t>
            </w:r>
          </w:p>
        </w:tc>
        <w:tc>
          <w:tcPr>
            <w:tcW w:w="1691" w:type="dxa"/>
            <w:vAlign w:val="center"/>
            <w:hideMark/>
          </w:tcPr>
          <w:p w:rsidR="00CF3ADE" w:rsidRPr="00C14440" w:rsidRDefault="00CF3ADE" w:rsidP="001C0F81">
            <w:pPr>
              <w:jc w:val="center"/>
            </w:pPr>
            <w:r w:rsidRPr="00C14440">
              <w:t>20</w:t>
            </w:r>
          </w:p>
        </w:tc>
        <w:tc>
          <w:tcPr>
            <w:tcW w:w="1572" w:type="dxa"/>
            <w:vAlign w:val="center"/>
            <w:hideMark/>
          </w:tcPr>
          <w:p w:rsidR="00CF3ADE" w:rsidRPr="00C14440" w:rsidRDefault="00CF3ADE" w:rsidP="001C0F81">
            <w:pPr>
              <w:jc w:val="center"/>
            </w:pPr>
            <w:r w:rsidRPr="00C14440">
              <w:t xml:space="preserve">18 </w:t>
            </w:r>
            <w:proofErr w:type="spellStart"/>
            <w:r w:rsidRPr="00C14440">
              <w:t>кв.м</w:t>
            </w:r>
            <w:proofErr w:type="spellEnd"/>
            <w:r w:rsidRPr="00C14440">
              <w:t>.</w:t>
            </w:r>
          </w:p>
        </w:tc>
      </w:tr>
      <w:tr w:rsidR="00CF3ADE" w:rsidRPr="00C14440" w:rsidTr="001C0F81">
        <w:tblPrEx>
          <w:shd w:val="clear" w:color="auto" w:fill="auto"/>
        </w:tblPrEx>
        <w:trPr>
          <w:jc w:val="center"/>
        </w:trPr>
        <w:tc>
          <w:tcPr>
            <w:tcW w:w="562" w:type="dxa"/>
            <w:hideMark/>
          </w:tcPr>
          <w:p w:rsidR="00CF3ADE" w:rsidRPr="00C14440" w:rsidRDefault="00CF3ADE" w:rsidP="001C0F81">
            <w:pPr>
              <w:pStyle w:val="ac"/>
              <w:numPr>
                <w:ilvl w:val="0"/>
                <w:numId w:val="29"/>
              </w:numPr>
              <w:spacing w:after="0" w:line="240" w:lineRule="auto"/>
              <w:ind w:left="459" w:hanging="357"/>
              <w:contextualSpacing w:val="0"/>
              <w:jc w:val="center"/>
            </w:pPr>
          </w:p>
        </w:tc>
        <w:tc>
          <w:tcPr>
            <w:tcW w:w="6235" w:type="dxa"/>
            <w:gridSpan w:val="2"/>
            <w:vAlign w:val="center"/>
            <w:hideMark/>
          </w:tcPr>
          <w:p w:rsidR="00CF3ADE" w:rsidRPr="00C14440" w:rsidRDefault="00CF3ADE" w:rsidP="001C0F81">
            <w:r w:rsidRPr="00C14440">
              <w:t>Спортивной гимнастикой</w:t>
            </w:r>
          </w:p>
        </w:tc>
        <w:tc>
          <w:tcPr>
            <w:tcW w:w="1691" w:type="dxa"/>
            <w:vAlign w:val="center"/>
            <w:hideMark/>
          </w:tcPr>
          <w:p w:rsidR="00CF3ADE" w:rsidRPr="00C14440" w:rsidRDefault="00CF3ADE" w:rsidP="001C0F81">
            <w:pPr>
              <w:jc w:val="center"/>
            </w:pPr>
          </w:p>
        </w:tc>
        <w:tc>
          <w:tcPr>
            <w:tcW w:w="1572" w:type="dxa"/>
            <w:vAlign w:val="center"/>
            <w:hideMark/>
          </w:tcPr>
          <w:p w:rsidR="00CF3ADE" w:rsidRPr="00C14440" w:rsidRDefault="00CF3ADE" w:rsidP="001C0F81">
            <w:pPr>
              <w:jc w:val="center"/>
            </w:pPr>
            <w:r w:rsidRPr="00C14440">
              <w:t xml:space="preserve">11 </w:t>
            </w:r>
            <w:proofErr w:type="spellStart"/>
            <w:r w:rsidRPr="00C14440">
              <w:t>кв.м</w:t>
            </w:r>
            <w:proofErr w:type="spellEnd"/>
            <w:r w:rsidRPr="00C14440">
              <w:t>.</w:t>
            </w:r>
          </w:p>
        </w:tc>
      </w:tr>
      <w:tr w:rsidR="00CF3ADE" w:rsidRPr="00C14440" w:rsidTr="001C0F81">
        <w:tblPrEx>
          <w:shd w:val="clear" w:color="auto" w:fill="auto"/>
        </w:tblPrEx>
        <w:trPr>
          <w:jc w:val="center"/>
        </w:trPr>
        <w:tc>
          <w:tcPr>
            <w:tcW w:w="562" w:type="dxa"/>
            <w:hideMark/>
          </w:tcPr>
          <w:p w:rsidR="00CF3ADE" w:rsidRPr="00C14440" w:rsidRDefault="00CF3ADE" w:rsidP="001C0F81">
            <w:pPr>
              <w:pStyle w:val="ac"/>
              <w:numPr>
                <w:ilvl w:val="0"/>
                <w:numId w:val="29"/>
              </w:numPr>
              <w:spacing w:after="0" w:line="240" w:lineRule="auto"/>
              <w:ind w:left="459" w:hanging="357"/>
              <w:contextualSpacing w:val="0"/>
              <w:jc w:val="center"/>
            </w:pPr>
          </w:p>
        </w:tc>
        <w:tc>
          <w:tcPr>
            <w:tcW w:w="6235" w:type="dxa"/>
            <w:gridSpan w:val="2"/>
            <w:vAlign w:val="center"/>
            <w:hideMark/>
          </w:tcPr>
          <w:p w:rsidR="00CF3ADE" w:rsidRPr="00C14440" w:rsidRDefault="00CF3ADE" w:rsidP="001C0F81">
            <w:r w:rsidRPr="00C14440">
              <w:t>Женщины (количество человек в расчете на 1 снаряд):</w:t>
            </w:r>
          </w:p>
        </w:tc>
        <w:tc>
          <w:tcPr>
            <w:tcW w:w="1691" w:type="dxa"/>
            <w:vAlign w:val="center"/>
            <w:hideMark/>
          </w:tcPr>
          <w:p w:rsidR="00CF3ADE" w:rsidRPr="00C14440" w:rsidRDefault="00CF3ADE" w:rsidP="001C0F81">
            <w:pPr>
              <w:jc w:val="center"/>
            </w:pPr>
          </w:p>
        </w:tc>
        <w:tc>
          <w:tcPr>
            <w:tcW w:w="1572" w:type="dxa"/>
            <w:vAlign w:val="center"/>
            <w:hideMark/>
          </w:tcPr>
          <w:p w:rsidR="00CF3ADE" w:rsidRPr="00C14440" w:rsidRDefault="00CF3ADE" w:rsidP="001C0F81">
            <w:pPr>
              <w:jc w:val="center"/>
            </w:pPr>
          </w:p>
        </w:tc>
      </w:tr>
      <w:tr w:rsidR="00CF3ADE" w:rsidRPr="00C14440" w:rsidTr="001C0F81">
        <w:tblPrEx>
          <w:shd w:val="clear" w:color="auto" w:fill="auto"/>
        </w:tblPrEx>
        <w:trPr>
          <w:jc w:val="center"/>
        </w:trPr>
        <w:tc>
          <w:tcPr>
            <w:tcW w:w="562" w:type="dxa"/>
            <w:hideMark/>
          </w:tcPr>
          <w:p w:rsidR="00CF3ADE" w:rsidRPr="00C14440" w:rsidRDefault="00CF3ADE" w:rsidP="001C0F81">
            <w:pPr>
              <w:jc w:val="center"/>
            </w:pPr>
          </w:p>
        </w:tc>
        <w:tc>
          <w:tcPr>
            <w:tcW w:w="6235" w:type="dxa"/>
            <w:gridSpan w:val="2"/>
            <w:vAlign w:val="center"/>
            <w:hideMark/>
          </w:tcPr>
          <w:p w:rsidR="00CF3ADE" w:rsidRPr="00C14440" w:rsidRDefault="00CF3ADE" w:rsidP="001C0F81">
            <w:r w:rsidRPr="00C14440">
              <w:t>а) бревно</w:t>
            </w:r>
          </w:p>
        </w:tc>
        <w:tc>
          <w:tcPr>
            <w:tcW w:w="1691" w:type="dxa"/>
            <w:vAlign w:val="center"/>
            <w:hideMark/>
          </w:tcPr>
          <w:p w:rsidR="00CF3ADE" w:rsidRPr="00C14440" w:rsidRDefault="00CF3ADE" w:rsidP="001C0F81">
            <w:pPr>
              <w:jc w:val="center"/>
            </w:pPr>
            <w:r w:rsidRPr="00C14440">
              <w:t>5</w:t>
            </w:r>
          </w:p>
        </w:tc>
        <w:tc>
          <w:tcPr>
            <w:tcW w:w="1572" w:type="dxa"/>
            <w:vAlign w:val="center"/>
            <w:hideMark/>
          </w:tcPr>
          <w:p w:rsidR="00CF3ADE" w:rsidRPr="00C14440" w:rsidRDefault="00CF3ADE" w:rsidP="001C0F81">
            <w:pPr>
              <w:jc w:val="center"/>
            </w:pPr>
          </w:p>
        </w:tc>
      </w:tr>
      <w:tr w:rsidR="00CF3ADE" w:rsidRPr="00C14440" w:rsidTr="001C0F81">
        <w:tblPrEx>
          <w:shd w:val="clear" w:color="auto" w:fill="auto"/>
        </w:tblPrEx>
        <w:trPr>
          <w:jc w:val="center"/>
        </w:trPr>
        <w:tc>
          <w:tcPr>
            <w:tcW w:w="562" w:type="dxa"/>
            <w:hideMark/>
          </w:tcPr>
          <w:p w:rsidR="00CF3ADE" w:rsidRPr="00C14440" w:rsidRDefault="00CF3ADE" w:rsidP="001C0F81">
            <w:pPr>
              <w:jc w:val="center"/>
            </w:pPr>
          </w:p>
        </w:tc>
        <w:tc>
          <w:tcPr>
            <w:tcW w:w="6235" w:type="dxa"/>
            <w:gridSpan w:val="2"/>
            <w:vAlign w:val="center"/>
            <w:hideMark/>
          </w:tcPr>
          <w:p w:rsidR="00CF3ADE" w:rsidRPr="00C14440" w:rsidRDefault="00CF3ADE" w:rsidP="001C0F81">
            <w:r w:rsidRPr="00C14440">
              <w:t>б) брусья</w:t>
            </w:r>
          </w:p>
        </w:tc>
        <w:tc>
          <w:tcPr>
            <w:tcW w:w="1691" w:type="dxa"/>
            <w:vAlign w:val="center"/>
            <w:hideMark/>
          </w:tcPr>
          <w:p w:rsidR="00CF3ADE" w:rsidRPr="00C14440" w:rsidRDefault="00CF3ADE" w:rsidP="001C0F81">
            <w:pPr>
              <w:jc w:val="center"/>
            </w:pPr>
            <w:r w:rsidRPr="00C14440">
              <w:t>5</w:t>
            </w:r>
          </w:p>
        </w:tc>
        <w:tc>
          <w:tcPr>
            <w:tcW w:w="1572" w:type="dxa"/>
            <w:vAlign w:val="center"/>
            <w:hideMark/>
          </w:tcPr>
          <w:p w:rsidR="00CF3ADE" w:rsidRPr="00C14440" w:rsidRDefault="00CF3ADE" w:rsidP="001C0F81">
            <w:pPr>
              <w:jc w:val="center"/>
            </w:pPr>
          </w:p>
        </w:tc>
      </w:tr>
      <w:tr w:rsidR="00CF3ADE" w:rsidRPr="00C14440" w:rsidTr="001C0F81">
        <w:tblPrEx>
          <w:shd w:val="clear" w:color="auto" w:fill="auto"/>
        </w:tblPrEx>
        <w:trPr>
          <w:jc w:val="center"/>
        </w:trPr>
        <w:tc>
          <w:tcPr>
            <w:tcW w:w="562" w:type="dxa"/>
            <w:hideMark/>
          </w:tcPr>
          <w:p w:rsidR="00CF3ADE" w:rsidRPr="00C14440" w:rsidRDefault="00CF3ADE" w:rsidP="001C0F81">
            <w:pPr>
              <w:pStyle w:val="ac"/>
              <w:numPr>
                <w:ilvl w:val="0"/>
                <w:numId w:val="29"/>
              </w:numPr>
              <w:spacing w:after="0" w:line="240" w:lineRule="auto"/>
              <w:ind w:left="459" w:hanging="357"/>
              <w:contextualSpacing w:val="0"/>
              <w:jc w:val="center"/>
            </w:pPr>
          </w:p>
        </w:tc>
        <w:tc>
          <w:tcPr>
            <w:tcW w:w="6235" w:type="dxa"/>
            <w:gridSpan w:val="2"/>
            <w:vAlign w:val="center"/>
            <w:hideMark/>
          </w:tcPr>
          <w:p w:rsidR="00CF3ADE" w:rsidRPr="00C14440" w:rsidRDefault="00CF3ADE" w:rsidP="001C0F81">
            <w:r w:rsidRPr="00C14440">
              <w:t>в) ковер для вольных упражнений</w:t>
            </w:r>
          </w:p>
        </w:tc>
        <w:tc>
          <w:tcPr>
            <w:tcW w:w="1691" w:type="dxa"/>
            <w:vAlign w:val="center"/>
            <w:hideMark/>
          </w:tcPr>
          <w:p w:rsidR="00CF3ADE" w:rsidRPr="00C14440" w:rsidRDefault="00CF3ADE" w:rsidP="001C0F81">
            <w:pPr>
              <w:jc w:val="center"/>
            </w:pPr>
            <w:r w:rsidRPr="00C14440">
              <w:t>6</w:t>
            </w:r>
          </w:p>
        </w:tc>
        <w:tc>
          <w:tcPr>
            <w:tcW w:w="1572" w:type="dxa"/>
            <w:vAlign w:val="center"/>
            <w:hideMark/>
          </w:tcPr>
          <w:p w:rsidR="00CF3ADE" w:rsidRPr="00C14440" w:rsidRDefault="00CF3ADE" w:rsidP="001C0F81">
            <w:pPr>
              <w:jc w:val="center"/>
            </w:pPr>
          </w:p>
        </w:tc>
      </w:tr>
      <w:tr w:rsidR="00CF3ADE" w:rsidRPr="00C14440" w:rsidTr="001C0F81">
        <w:tblPrEx>
          <w:shd w:val="clear" w:color="auto" w:fill="auto"/>
        </w:tblPrEx>
        <w:trPr>
          <w:jc w:val="center"/>
        </w:trPr>
        <w:tc>
          <w:tcPr>
            <w:tcW w:w="562" w:type="dxa"/>
            <w:hideMark/>
          </w:tcPr>
          <w:p w:rsidR="00CF3ADE" w:rsidRPr="00C14440" w:rsidRDefault="00CF3ADE" w:rsidP="001C0F81">
            <w:pPr>
              <w:pStyle w:val="ac"/>
              <w:numPr>
                <w:ilvl w:val="0"/>
                <w:numId w:val="29"/>
              </w:numPr>
              <w:spacing w:after="0" w:line="240" w:lineRule="auto"/>
              <w:ind w:left="459" w:hanging="357"/>
              <w:contextualSpacing w:val="0"/>
              <w:jc w:val="center"/>
            </w:pPr>
          </w:p>
        </w:tc>
        <w:tc>
          <w:tcPr>
            <w:tcW w:w="6235" w:type="dxa"/>
            <w:gridSpan w:val="2"/>
            <w:vAlign w:val="center"/>
            <w:hideMark/>
          </w:tcPr>
          <w:p w:rsidR="00CF3ADE" w:rsidRPr="00C14440" w:rsidRDefault="00CF3ADE" w:rsidP="001C0F81">
            <w:r w:rsidRPr="00C14440">
              <w:t>г) опорный прыжок</w:t>
            </w:r>
          </w:p>
        </w:tc>
        <w:tc>
          <w:tcPr>
            <w:tcW w:w="1691" w:type="dxa"/>
            <w:vAlign w:val="center"/>
            <w:hideMark/>
          </w:tcPr>
          <w:p w:rsidR="00CF3ADE" w:rsidRPr="00C14440" w:rsidRDefault="00CF3ADE" w:rsidP="001C0F81">
            <w:pPr>
              <w:jc w:val="center"/>
            </w:pPr>
            <w:r w:rsidRPr="00C14440">
              <w:t>6</w:t>
            </w:r>
          </w:p>
        </w:tc>
        <w:tc>
          <w:tcPr>
            <w:tcW w:w="1572" w:type="dxa"/>
            <w:vAlign w:val="center"/>
            <w:hideMark/>
          </w:tcPr>
          <w:p w:rsidR="00CF3ADE" w:rsidRPr="00C14440" w:rsidRDefault="00CF3ADE" w:rsidP="001C0F81">
            <w:pPr>
              <w:jc w:val="center"/>
            </w:pPr>
          </w:p>
        </w:tc>
      </w:tr>
      <w:tr w:rsidR="00CF3ADE" w:rsidRPr="00C14440" w:rsidTr="001C0F81">
        <w:tblPrEx>
          <w:shd w:val="clear" w:color="auto" w:fill="auto"/>
        </w:tblPrEx>
        <w:trPr>
          <w:jc w:val="center"/>
        </w:trPr>
        <w:tc>
          <w:tcPr>
            <w:tcW w:w="562" w:type="dxa"/>
            <w:hideMark/>
          </w:tcPr>
          <w:p w:rsidR="00CF3ADE" w:rsidRPr="00C14440" w:rsidRDefault="00CF3ADE" w:rsidP="001C0F81">
            <w:pPr>
              <w:pStyle w:val="ac"/>
              <w:numPr>
                <w:ilvl w:val="0"/>
                <w:numId w:val="29"/>
              </w:numPr>
              <w:spacing w:after="0" w:line="240" w:lineRule="auto"/>
              <w:ind w:left="459" w:hanging="357"/>
              <w:contextualSpacing w:val="0"/>
              <w:jc w:val="center"/>
            </w:pPr>
          </w:p>
        </w:tc>
        <w:tc>
          <w:tcPr>
            <w:tcW w:w="6235" w:type="dxa"/>
            <w:gridSpan w:val="2"/>
            <w:vAlign w:val="center"/>
            <w:hideMark/>
          </w:tcPr>
          <w:p w:rsidR="00CF3ADE" w:rsidRPr="00C14440" w:rsidRDefault="00CF3ADE" w:rsidP="001C0F81">
            <w:r w:rsidRPr="00C14440">
              <w:t>Мужчины (количество человек в расчете на 1 снаряд):</w:t>
            </w:r>
          </w:p>
        </w:tc>
        <w:tc>
          <w:tcPr>
            <w:tcW w:w="1691" w:type="dxa"/>
            <w:vAlign w:val="center"/>
            <w:hideMark/>
          </w:tcPr>
          <w:p w:rsidR="00CF3ADE" w:rsidRPr="00C14440" w:rsidRDefault="00CF3ADE" w:rsidP="001C0F81">
            <w:pPr>
              <w:jc w:val="center"/>
            </w:pPr>
          </w:p>
        </w:tc>
        <w:tc>
          <w:tcPr>
            <w:tcW w:w="1572" w:type="dxa"/>
            <w:vAlign w:val="center"/>
            <w:hideMark/>
          </w:tcPr>
          <w:p w:rsidR="00CF3ADE" w:rsidRPr="00C14440" w:rsidRDefault="00CF3ADE" w:rsidP="001C0F81">
            <w:pPr>
              <w:jc w:val="center"/>
            </w:pPr>
            <w:r w:rsidRPr="00C14440">
              <w:t xml:space="preserve">11 </w:t>
            </w:r>
            <w:proofErr w:type="spellStart"/>
            <w:r w:rsidRPr="00C14440">
              <w:t>кв.м</w:t>
            </w:r>
            <w:proofErr w:type="spellEnd"/>
            <w:r w:rsidRPr="00C14440">
              <w:t>.</w:t>
            </w:r>
          </w:p>
        </w:tc>
      </w:tr>
      <w:tr w:rsidR="00CF3ADE" w:rsidRPr="00C14440" w:rsidTr="001C0F81">
        <w:tblPrEx>
          <w:shd w:val="clear" w:color="auto" w:fill="auto"/>
        </w:tblPrEx>
        <w:trPr>
          <w:jc w:val="center"/>
        </w:trPr>
        <w:tc>
          <w:tcPr>
            <w:tcW w:w="562" w:type="dxa"/>
            <w:hideMark/>
          </w:tcPr>
          <w:p w:rsidR="00CF3ADE" w:rsidRPr="00C14440" w:rsidRDefault="00CF3ADE" w:rsidP="001C0F81">
            <w:pPr>
              <w:jc w:val="center"/>
            </w:pPr>
          </w:p>
        </w:tc>
        <w:tc>
          <w:tcPr>
            <w:tcW w:w="6235" w:type="dxa"/>
            <w:gridSpan w:val="2"/>
            <w:vAlign w:val="center"/>
            <w:hideMark/>
          </w:tcPr>
          <w:p w:rsidR="00CF3ADE" w:rsidRPr="00C14440" w:rsidRDefault="00CF3ADE" w:rsidP="001C0F81">
            <w:r w:rsidRPr="00C14440">
              <w:t>а) брусья</w:t>
            </w:r>
          </w:p>
        </w:tc>
        <w:tc>
          <w:tcPr>
            <w:tcW w:w="1691" w:type="dxa"/>
            <w:vAlign w:val="center"/>
            <w:hideMark/>
          </w:tcPr>
          <w:p w:rsidR="00CF3ADE" w:rsidRPr="00C14440" w:rsidRDefault="00CF3ADE" w:rsidP="001C0F81">
            <w:pPr>
              <w:jc w:val="center"/>
            </w:pPr>
            <w:r w:rsidRPr="00C14440">
              <w:t>5</w:t>
            </w:r>
          </w:p>
        </w:tc>
        <w:tc>
          <w:tcPr>
            <w:tcW w:w="1572" w:type="dxa"/>
            <w:vAlign w:val="center"/>
            <w:hideMark/>
          </w:tcPr>
          <w:p w:rsidR="00CF3ADE" w:rsidRPr="00C14440" w:rsidRDefault="00CF3ADE" w:rsidP="001C0F81">
            <w:pPr>
              <w:jc w:val="center"/>
            </w:pPr>
          </w:p>
        </w:tc>
      </w:tr>
      <w:tr w:rsidR="00CF3ADE" w:rsidRPr="00C14440" w:rsidTr="001C0F81">
        <w:tblPrEx>
          <w:shd w:val="clear" w:color="auto" w:fill="auto"/>
        </w:tblPrEx>
        <w:trPr>
          <w:jc w:val="center"/>
        </w:trPr>
        <w:tc>
          <w:tcPr>
            <w:tcW w:w="562" w:type="dxa"/>
            <w:hideMark/>
          </w:tcPr>
          <w:p w:rsidR="00CF3ADE" w:rsidRPr="00C14440" w:rsidRDefault="00CF3ADE" w:rsidP="001C0F81">
            <w:pPr>
              <w:jc w:val="center"/>
            </w:pPr>
          </w:p>
        </w:tc>
        <w:tc>
          <w:tcPr>
            <w:tcW w:w="6235" w:type="dxa"/>
            <w:gridSpan w:val="2"/>
            <w:vAlign w:val="center"/>
            <w:hideMark/>
          </w:tcPr>
          <w:p w:rsidR="00CF3ADE" w:rsidRPr="00C14440" w:rsidRDefault="00CF3ADE" w:rsidP="001C0F81">
            <w:r w:rsidRPr="00C14440">
              <w:t>б) ковер для вольных упражнений</w:t>
            </w:r>
          </w:p>
        </w:tc>
        <w:tc>
          <w:tcPr>
            <w:tcW w:w="1691" w:type="dxa"/>
            <w:vAlign w:val="center"/>
            <w:hideMark/>
          </w:tcPr>
          <w:p w:rsidR="00CF3ADE" w:rsidRPr="00C14440" w:rsidRDefault="00CF3ADE" w:rsidP="001C0F81">
            <w:pPr>
              <w:jc w:val="center"/>
            </w:pPr>
            <w:r w:rsidRPr="00C14440">
              <w:t>6</w:t>
            </w:r>
          </w:p>
        </w:tc>
        <w:tc>
          <w:tcPr>
            <w:tcW w:w="1572" w:type="dxa"/>
            <w:vAlign w:val="center"/>
            <w:hideMark/>
          </w:tcPr>
          <w:p w:rsidR="00CF3ADE" w:rsidRPr="00C14440" w:rsidRDefault="00CF3ADE" w:rsidP="001C0F81">
            <w:pPr>
              <w:jc w:val="center"/>
            </w:pPr>
          </w:p>
        </w:tc>
      </w:tr>
      <w:tr w:rsidR="00CF3ADE" w:rsidRPr="00C14440" w:rsidTr="001C0F81">
        <w:tblPrEx>
          <w:shd w:val="clear" w:color="auto" w:fill="auto"/>
        </w:tblPrEx>
        <w:trPr>
          <w:jc w:val="center"/>
        </w:trPr>
        <w:tc>
          <w:tcPr>
            <w:tcW w:w="562" w:type="dxa"/>
            <w:hideMark/>
          </w:tcPr>
          <w:p w:rsidR="00CF3ADE" w:rsidRPr="00C14440" w:rsidRDefault="00CF3ADE" w:rsidP="001C0F81">
            <w:pPr>
              <w:jc w:val="center"/>
            </w:pPr>
          </w:p>
        </w:tc>
        <w:tc>
          <w:tcPr>
            <w:tcW w:w="6235" w:type="dxa"/>
            <w:gridSpan w:val="2"/>
            <w:vAlign w:val="center"/>
            <w:hideMark/>
          </w:tcPr>
          <w:p w:rsidR="00CF3ADE" w:rsidRPr="00C14440" w:rsidRDefault="00CF3ADE" w:rsidP="001C0F81">
            <w:r w:rsidRPr="00C14440">
              <w:t>в) конь</w:t>
            </w:r>
          </w:p>
        </w:tc>
        <w:tc>
          <w:tcPr>
            <w:tcW w:w="1691" w:type="dxa"/>
            <w:vAlign w:val="center"/>
            <w:hideMark/>
          </w:tcPr>
          <w:p w:rsidR="00CF3ADE" w:rsidRPr="00C14440" w:rsidRDefault="00CF3ADE" w:rsidP="001C0F81">
            <w:pPr>
              <w:jc w:val="center"/>
            </w:pPr>
            <w:r w:rsidRPr="00C14440">
              <w:t>5</w:t>
            </w:r>
          </w:p>
        </w:tc>
        <w:tc>
          <w:tcPr>
            <w:tcW w:w="1572" w:type="dxa"/>
            <w:vAlign w:val="center"/>
            <w:hideMark/>
          </w:tcPr>
          <w:p w:rsidR="00CF3ADE" w:rsidRPr="00C14440" w:rsidRDefault="00CF3ADE" w:rsidP="001C0F81">
            <w:pPr>
              <w:jc w:val="center"/>
            </w:pPr>
          </w:p>
        </w:tc>
      </w:tr>
      <w:tr w:rsidR="00CF3ADE" w:rsidRPr="00C14440" w:rsidTr="001C0F81">
        <w:tblPrEx>
          <w:shd w:val="clear" w:color="auto" w:fill="auto"/>
        </w:tblPrEx>
        <w:trPr>
          <w:jc w:val="center"/>
        </w:trPr>
        <w:tc>
          <w:tcPr>
            <w:tcW w:w="562" w:type="dxa"/>
            <w:hideMark/>
          </w:tcPr>
          <w:p w:rsidR="00CF3ADE" w:rsidRPr="00C14440" w:rsidRDefault="00CF3ADE" w:rsidP="001C0F81">
            <w:pPr>
              <w:jc w:val="center"/>
            </w:pPr>
          </w:p>
        </w:tc>
        <w:tc>
          <w:tcPr>
            <w:tcW w:w="6235" w:type="dxa"/>
            <w:gridSpan w:val="2"/>
            <w:vAlign w:val="center"/>
            <w:hideMark/>
          </w:tcPr>
          <w:p w:rsidR="00CF3ADE" w:rsidRPr="00C14440" w:rsidRDefault="00CF3ADE" w:rsidP="001C0F81">
            <w:r w:rsidRPr="00C14440">
              <w:t>г) кольца</w:t>
            </w:r>
          </w:p>
        </w:tc>
        <w:tc>
          <w:tcPr>
            <w:tcW w:w="1691" w:type="dxa"/>
            <w:vAlign w:val="center"/>
            <w:hideMark/>
          </w:tcPr>
          <w:p w:rsidR="00CF3ADE" w:rsidRPr="00C14440" w:rsidRDefault="00CF3ADE" w:rsidP="001C0F81">
            <w:pPr>
              <w:jc w:val="center"/>
            </w:pPr>
            <w:r w:rsidRPr="00C14440">
              <w:t>5</w:t>
            </w:r>
          </w:p>
        </w:tc>
        <w:tc>
          <w:tcPr>
            <w:tcW w:w="1572" w:type="dxa"/>
            <w:vAlign w:val="center"/>
            <w:hideMark/>
          </w:tcPr>
          <w:p w:rsidR="00CF3ADE" w:rsidRPr="00C14440" w:rsidRDefault="00CF3ADE" w:rsidP="001C0F81">
            <w:pPr>
              <w:jc w:val="center"/>
            </w:pPr>
          </w:p>
        </w:tc>
      </w:tr>
      <w:tr w:rsidR="00CF3ADE" w:rsidRPr="00C14440" w:rsidTr="001C0F81">
        <w:tblPrEx>
          <w:shd w:val="clear" w:color="auto" w:fill="auto"/>
        </w:tblPrEx>
        <w:trPr>
          <w:jc w:val="center"/>
        </w:trPr>
        <w:tc>
          <w:tcPr>
            <w:tcW w:w="562" w:type="dxa"/>
            <w:hideMark/>
          </w:tcPr>
          <w:p w:rsidR="00CF3ADE" w:rsidRPr="00C14440" w:rsidRDefault="00CF3ADE" w:rsidP="001C0F81">
            <w:pPr>
              <w:jc w:val="center"/>
            </w:pPr>
          </w:p>
        </w:tc>
        <w:tc>
          <w:tcPr>
            <w:tcW w:w="6235" w:type="dxa"/>
            <w:gridSpan w:val="2"/>
            <w:vAlign w:val="center"/>
            <w:hideMark/>
          </w:tcPr>
          <w:p w:rsidR="00CF3ADE" w:rsidRPr="00C14440" w:rsidRDefault="00CF3ADE" w:rsidP="001C0F81">
            <w:r w:rsidRPr="00C14440">
              <w:t>д) опорный прыжок</w:t>
            </w:r>
          </w:p>
        </w:tc>
        <w:tc>
          <w:tcPr>
            <w:tcW w:w="1691" w:type="dxa"/>
            <w:vAlign w:val="center"/>
            <w:hideMark/>
          </w:tcPr>
          <w:p w:rsidR="00CF3ADE" w:rsidRPr="00C14440" w:rsidRDefault="00CF3ADE" w:rsidP="001C0F81">
            <w:pPr>
              <w:jc w:val="center"/>
            </w:pPr>
            <w:r w:rsidRPr="00C14440">
              <w:t>6</w:t>
            </w:r>
          </w:p>
        </w:tc>
        <w:tc>
          <w:tcPr>
            <w:tcW w:w="1572" w:type="dxa"/>
            <w:vAlign w:val="center"/>
            <w:hideMark/>
          </w:tcPr>
          <w:p w:rsidR="00CF3ADE" w:rsidRPr="00C14440" w:rsidRDefault="00CF3ADE" w:rsidP="001C0F81">
            <w:pPr>
              <w:jc w:val="center"/>
            </w:pPr>
          </w:p>
        </w:tc>
      </w:tr>
      <w:tr w:rsidR="00CF3ADE" w:rsidRPr="00C14440" w:rsidTr="001C0F81">
        <w:tblPrEx>
          <w:shd w:val="clear" w:color="auto" w:fill="auto"/>
        </w:tblPrEx>
        <w:trPr>
          <w:jc w:val="center"/>
        </w:trPr>
        <w:tc>
          <w:tcPr>
            <w:tcW w:w="562" w:type="dxa"/>
            <w:hideMark/>
          </w:tcPr>
          <w:p w:rsidR="00CF3ADE" w:rsidRPr="00C14440" w:rsidRDefault="00CF3ADE" w:rsidP="001C0F81">
            <w:pPr>
              <w:jc w:val="center"/>
            </w:pPr>
          </w:p>
        </w:tc>
        <w:tc>
          <w:tcPr>
            <w:tcW w:w="6235" w:type="dxa"/>
            <w:gridSpan w:val="2"/>
            <w:vAlign w:val="center"/>
            <w:hideMark/>
          </w:tcPr>
          <w:p w:rsidR="00CF3ADE" w:rsidRPr="00C14440" w:rsidRDefault="00CF3ADE" w:rsidP="001C0F81">
            <w:r w:rsidRPr="00C14440">
              <w:t>е) перекладина</w:t>
            </w:r>
          </w:p>
        </w:tc>
        <w:tc>
          <w:tcPr>
            <w:tcW w:w="1691" w:type="dxa"/>
            <w:vAlign w:val="center"/>
            <w:hideMark/>
          </w:tcPr>
          <w:p w:rsidR="00CF3ADE" w:rsidRPr="00C14440" w:rsidRDefault="00CF3ADE" w:rsidP="001C0F81">
            <w:pPr>
              <w:jc w:val="center"/>
            </w:pPr>
            <w:r w:rsidRPr="00C14440">
              <w:t>5</w:t>
            </w:r>
          </w:p>
        </w:tc>
        <w:tc>
          <w:tcPr>
            <w:tcW w:w="1572" w:type="dxa"/>
            <w:vAlign w:val="center"/>
            <w:hideMark/>
          </w:tcPr>
          <w:p w:rsidR="00CF3ADE" w:rsidRPr="00C14440" w:rsidRDefault="00CF3ADE" w:rsidP="001C0F81">
            <w:pPr>
              <w:jc w:val="center"/>
            </w:pPr>
          </w:p>
        </w:tc>
      </w:tr>
      <w:tr w:rsidR="00CF3ADE" w:rsidRPr="00C14440" w:rsidTr="001C0F81">
        <w:tblPrEx>
          <w:shd w:val="clear" w:color="auto" w:fill="auto"/>
        </w:tblPrEx>
        <w:trPr>
          <w:jc w:val="center"/>
        </w:trPr>
        <w:tc>
          <w:tcPr>
            <w:tcW w:w="562" w:type="dxa"/>
            <w:hideMark/>
          </w:tcPr>
          <w:p w:rsidR="00CF3ADE" w:rsidRPr="00C14440" w:rsidRDefault="00CF3ADE" w:rsidP="001C0F81">
            <w:pPr>
              <w:pStyle w:val="ac"/>
              <w:numPr>
                <w:ilvl w:val="0"/>
                <w:numId w:val="29"/>
              </w:numPr>
              <w:spacing w:after="0" w:line="240" w:lineRule="auto"/>
              <w:ind w:left="459" w:hanging="357"/>
              <w:contextualSpacing w:val="0"/>
              <w:jc w:val="center"/>
            </w:pPr>
          </w:p>
        </w:tc>
        <w:tc>
          <w:tcPr>
            <w:tcW w:w="6235" w:type="dxa"/>
            <w:gridSpan w:val="2"/>
            <w:vAlign w:val="center"/>
            <w:hideMark/>
          </w:tcPr>
          <w:p w:rsidR="00CF3ADE" w:rsidRPr="00C14440" w:rsidRDefault="00CF3ADE" w:rsidP="001C0F81">
            <w:r w:rsidRPr="00C14440">
              <w:t>Художественной гимнастикой</w:t>
            </w:r>
          </w:p>
        </w:tc>
        <w:tc>
          <w:tcPr>
            <w:tcW w:w="1691" w:type="dxa"/>
            <w:vAlign w:val="center"/>
            <w:hideMark/>
          </w:tcPr>
          <w:p w:rsidR="00CF3ADE" w:rsidRPr="00C14440" w:rsidRDefault="00CF3ADE" w:rsidP="001C0F81">
            <w:pPr>
              <w:jc w:val="center"/>
            </w:pPr>
            <w:r w:rsidRPr="00C14440">
              <w:t>20</w:t>
            </w:r>
          </w:p>
        </w:tc>
        <w:tc>
          <w:tcPr>
            <w:tcW w:w="1572" w:type="dxa"/>
            <w:vAlign w:val="center"/>
            <w:hideMark/>
          </w:tcPr>
          <w:p w:rsidR="00CF3ADE" w:rsidRPr="00C14440" w:rsidRDefault="00CF3ADE" w:rsidP="001C0F81">
            <w:pPr>
              <w:jc w:val="center"/>
            </w:pPr>
            <w:r w:rsidRPr="00C14440">
              <w:t xml:space="preserve">32 </w:t>
            </w:r>
            <w:proofErr w:type="spellStart"/>
            <w:r w:rsidRPr="00C14440">
              <w:t>кв.м</w:t>
            </w:r>
            <w:proofErr w:type="spellEnd"/>
            <w:r w:rsidRPr="00C14440">
              <w:t>.</w:t>
            </w:r>
          </w:p>
        </w:tc>
      </w:tr>
      <w:tr w:rsidR="00CF3ADE" w:rsidRPr="00C14440" w:rsidTr="001C0F81">
        <w:tblPrEx>
          <w:shd w:val="clear" w:color="auto" w:fill="auto"/>
        </w:tblPrEx>
        <w:trPr>
          <w:jc w:val="center"/>
        </w:trPr>
        <w:tc>
          <w:tcPr>
            <w:tcW w:w="562" w:type="dxa"/>
            <w:hideMark/>
          </w:tcPr>
          <w:p w:rsidR="00CF3ADE" w:rsidRPr="00C14440" w:rsidRDefault="00CF3ADE" w:rsidP="001C0F81">
            <w:pPr>
              <w:pStyle w:val="ac"/>
              <w:numPr>
                <w:ilvl w:val="0"/>
                <w:numId w:val="29"/>
              </w:numPr>
              <w:spacing w:after="0" w:line="240" w:lineRule="auto"/>
              <w:ind w:left="459" w:hanging="357"/>
              <w:contextualSpacing w:val="0"/>
              <w:jc w:val="center"/>
            </w:pPr>
          </w:p>
        </w:tc>
        <w:tc>
          <w:tcPr>
            <w:tcW w:w="6235" w:type="dxa"/>
            <w:gridSpan w:val="2"/>
            <w:vAlign w:val="center"/>
            <w:hideMark/>
          </w:tcPr>
          <w:p w:rsidR="00CF3ADE" w:rsidRPr="00C14440" w:rsidRDefault="00CF3ADE" w:rsidP="001C0F81">
            <w:r w:rsidRPr="00C14440">
              <w:t>Гандболом</w:t>
            </w:r>
          </w:p>
        </w:tc>
        <w:tc>
          <w:tcPr>
            <w:tcW w:w="1691" w:type="dxa"/>
            <w:vAlign w:val="center"/>
            <w:hideMark/>
          </w:tcPr>
          <w:p w:rsidR="00CF3ADE" w:rsidRPr="00C14440" w:rsidRDefault="00CF3ADE" w:rsidP="001C0F81">
            <w:pPr>
              <w:jc w:val="center"/>
            </w:pPr>
            <w:r w:rsidRPr="00C14440">
              <w:t>22</w:t>
            </w:r>
          </w:p>
        </w:tc>
        <w:tc>
          <w:tcPr>
            <w:tcW w:w="1572" w:type="dxa"/>
            <w:vAlign w:val="center"/>
            <w:hideMark/>
          </w:tcPr>
          <w:p w:rsidR="00CF3ADE" w:rsidRPr="00C14440" w:rsidRDefault="00CF3ADE" w:rsidP="001C0F81">
            <w:pPr>
              <w:jc w:val="center"/>
            </w:pPr>
            <w:r w:rsidRPr="00C14440">
              <w:t xml:space="preserve">45 </w:t>
            </w:r>
            <w:proofErr w:type="spellStart"/>
            <w:r w:rsidRPr="00C14440">
              <w:t>кв.м</w:t>
            </w:r>
            <w:proofErr w:type="spellEnd"/>
            <w:r w:rsidRPr="00C14440">
              <w:t>.</w:t>
            </w:r>
          </w:p>
        </w:tc>
      </w:tr>
      <w:tr w:rsidR="00CF3ADE" w:rsidRPr="00C14440" w:rsidTr="001C0F81">
        <w:tblPrEx>
          <w:shd w:val="clear" w:color="auto" w:fill="auto"/>
        </w:tblPrEx>
        <w:trPr>
          <w:jc w:val="center"/>
        </w:trPr>
        <w:tc>
          <w:tcPr>
            <w:tcW w:w="562" w:type="dxa"/>
            <w:hideMark/>
          </w:tcPr>
          <w:p w:rsidR="00CF3ADE" w:rsidRPr="00C14440" w:rsidRDefault="00CF3ADE" w:rsidP="001C0F81">
            <w:pPr>
              <w:pStyle w:val="ac"/>
              <w:numPr>
                <w:ilvl w:val="0"/>
                <w:numId w:val="29"/>
              </w:numPr>
              <w:spacing w:after="0" w:line="240" w:lineRule="auto"/>
              <w:ind w:left="459" w:hanging="357"/>
              <w:contextualSpacing w:val="0"/>
              <w:jc w:val="center"/>
            </w:pPr>
          </w:p>
        </w:tc>
        <w:tc>
          <w:tcPr>
            <w:tcW w:w="6235" w:type="dxa"/>
            <w:gridSpan w:val="2"/>
            <w:vAlign w:val="center"/>
            <w:hideMark/>
          </w:tcPr>
          <w:p w:rsidR="00CF3ADE" w:rsidRPr="00C14440" w:rsidRDefault="00CF3ADE" w:rsidP="001C0F81">
            <w:r w:rsidRPr="00C14440">
              <w:t>Спортивной борьбой</w:t>
            </w:r>
          </w:p>
        </w:tc>
        <w:tc>
          <w:tcPr>
            <w:tcW w:w="1691" w:type="dxa"/>
            <w:vAlign w:val="center"/>
            <w:hideMark/>
          </w:tcPr>
          <w:p w:rsidR="00CF3ADE" w:rsidRPr="00C14440" w:rsidRDefault="00CF3ADE" w:rsidP="001C0F81">
            <w:pPr>
              <w:jc w:val="center"/>
            </w:pPr>
            <w:r w:rsidRPr="00C14440">
              <w:t>16</w:t>
            </w:r>
          </w:p>
        </w:tc>
        <w:tc>
          <w:tcPr>
            <w:tcW w:w="1572" w:type="dxa"/>
            <w:vAlign w:val="center"/>
            <w:hideMark/>
          </w:tcPr>
          <w:p w:rsidR="00CF3ADE" w:rsidRPr="00C14440" w:rsidRDefault="00CF3ADE" w:rsidP="001C0F81">
            <w:pPr>
              <w:jc w:val="center"/>
            </w:pPr>
            <w:r w:rsidRPr="00C14440">
              <w:t xml:space="preserve">22 </w:t>
            </w:r>
            <w:proofErr w:type="spellStart"/>
            <w:r w:rsidRPr="00C14440">
              <w:t>кв.м</w:t>
            </w:r>
            <w:proofErr w:type="spellEnd"/>
            <w:r w:rsidRPr="00C14440">
              <w:t>.</w:t>
            </w:r>
          </w:p>
        </w:tc>
      </w:tr>
      <w:tr w:rsidR="00CF3ADE" w:rsidRPr="00C14440" w:rsidTr="001C0F81">
        <w:tblPrEx>
          <w:shd w:val="clear" w:color="auto" w:fill="auto"/>
        </w:tblPrEx>
        <w:trPr>
          <w:jc w:val="center"/>
        </w:trPr>
        <w:tc>
          <w:tcPr>
            <w:tcW w:w="562" w:type="dxa"/>
            <w:hideMark/>
          </w:tcPr>
          <w:p w:rsidR="00CF3ADE" w:rsidRPr="00C14440" w:rsidRDefault="00CF3ADE" w:rsidP="001C0F81">
            <w:pPr>
              <w:pStyle w:val="ac"/>
              <w:numPr>
                <w:ilvl w:val="0"/>
                <w:numId w:val="29"/>
              </w:numPr>
              <w:spacing w:after="0" w:line="240" w:lineRule="auto"/>
              <w:ind w:left="459" w:hanging="357"/>
              <w:contextualSpacing w:val="0"/>
              <w:jc w:val="center"/>
            </w:pPr>
          </w:p>
        </w:tc>
        <w:tc>
          <w:tcPr>
            <w:tcW w:w="6235" w:type="dxa"/>
            <w:gridSpan w:val="2"/>
            <w:vAlign w:val="center"/>
            <w:hideMark/>
          </w:tcPr>
          <w:p w:rsidR="00CF3ADE" w:rsidRPr="00C14440" w:rsidRDefault="00CF3ADE" w:rsidP="001C0F81">
            <w:r w:rsidRPr="00C14440">
              <w:t>Теннисом</w:t>
            </w:r>
          </w:p>
        </w:tc>
        <w:tc>
          <w:tcPr>
            <w:tcW w:w="1691" w:type="dxa"/>
            <w:vAlign w:val="center"/>
            <w:hideMark/>
          </w:tcPr>
          <w:p w:rsidR="00CF3ADE" w:rsidRPr="00C14440" w:rsidRDefault="00CF3ADE" w:rsidP="001C0F81">
            <w:pPr>
              <w:jc w:val="center"/>
            </w:pPr>
            <w:r w:rsidRPr="00C14440">
              <w:t>6</w:t>
            </w:r>
          </w:p>
        </w:tc>
        <w:tc>
          <w:tcPr>
            <w:tcW w:w="1572" w:type="dxa"/>
            <w:vAlign w:val="center"/>
            <w:hideMark/>
          </w:tcPr>
          <w:p w:rsidR="00CF3ADE" w:rsidRPr="00C14440" w:rsidRDefault="00CF3ADE" w:rsidP="001C0F81">
            <w:pPr>
              <w:jc w:val="center"/>
            </w:pPr>
            <w:r w:rsidRPr="00C14440">
              <w:t xml:space="preserve">108 </w:t>
            </w:r>
            <w:proofErr w:type="spellStart"/>
            <w:r w:rsidRPr="00C14440">
              <w:t>кв.м</w:t>
            </w:r>
            <w:proofErr w:type="spellEnd"/>
            <w:r w:rsidRPr="00C14440">
              <w:t>.</w:t>
            </w:r>
          </w:p>
        </w:tc>
      </w:tr>
      <w:tr w:rsidR="00CF3ADE" w:rsidRPr="00C14440" w:rsidTr="001C0F81">
        <w:tblPrEx>
          <w:shd w:val="clear" w:color="auto" w:fill="auto"/>
        </w:tblPrEx>
        <w:trPr>
          <w:jc w:val="center"/>
        </w:trPr>
        <w:tc>
          <w:tcPr>
            <w:tcW w:w="562" w:type="dxa"/>
            <w:hideMark/>
          </w:tcPr>
          <w:p w:rsidR="00CF3ADE" w:rsidRPr="00C14440" w:rsidRDefault="00CF3ADE" w:rsidP="001C0F81">
            <w:pPr>
              <w:pStyle w:val="ac"/>
              <w:numPr>
                <w:ilvl w:val="0"/>
                <w:numId w:val="29"/>
              </w:numPr>
              <w:spacing w:after="0" w:line="240" w:lineRule="auto"/>
              <w:ind w:left="459" w:hanging="357"/>
              <w:contextualSpacing w:val="0"/>
              <w:jc w:val="center"/>
            </w:pPr>
          </w:p>
        </w:tc>
        <w:tc>
          <w:tcPr>
            <w:tcW w:w="6235" w:type="dxa"/>
            <w:gridSpan w:val="2"/>
            <w:vAlign w:val="center"/>
            <w:hideMark/>
          </w:tcPr>
          <w:p w:rsidR="00CF3ADE" w:rsidRPr="00C14440" w:rsidRDefault="00CF3ADE" w:rsidP="001C0F81">
            <w:r w:rsidRPr="00C14440">
              <w:t>Настольным теннисом</w:t>
            </w:r>
          </w:p>
          <w:p w:rsidR="00CF3ADE" w:rsidRPr="00C14440" w:rsidRDefault="00CF3ADE" w:rsidP="001C0F81">
            <w:r w:rsidRPr="00C14440">
              <w:t>- в расчете на 1 стол (чел.)</w:t>
            </w:r>
          </w:p>
          <w:p w:rsidR="00CF3ADE" w:rsidRPr="00C14440" w:rsidRDefault="00CF3ADE" w:rsidP="001C0F81">
            <w:r w:rsidRPr="00C14440">
              <w:t>- в расчете на 1 занимающегося (</w:t>
            </w:r>
            <w:proofErr w:type="spellStart"/>
            <w:r w:rsidRPr="00C14440">
              <w:t>кв.м</w:t>
            </w:r>
            <w:proofErr w:type="spellEnd"/>
            <w:r w:rsidRPr="00C14440">
              <w:t>. площади зала)</w:t>
            </w:r>
          </w:p>
        </w:tc>
        <w:tc>
          <w:tcPr>
            <w:tcW w:w="1691" w:type="dxa"/>
            <w:vAlign w:val="center"/>
            <w:hideMark/>
          </w:tcPr>
          <w:p w:rsidR="00CF3ADE" w:rsidRPr="00C14440" w:rsidRDefault="00CF3ADE" w:rsidP="001C0F81">
            <w:pPr>
              <w:jc w:val="center"/>
            </w:pPr>
            <w:r w:rsidRPr="00C14440">
              <w:t>4</w:t>
            </w:r>
          </w:p>
        </w:tc>
        <w:tc>
          <w:tcPr>
            <w:tcW w:w="1572" w:type="dxa"/>
            <w:vAlign w:val="center"/>
            <w:hideMark/>
          </w:tcPr>
          <w:p w:rsidR="00CF3ADE" w:rsidRPr="00C14440" w:rsidRDefault="00CF3ADE" w:rsidP="001C0F81">
            <w:pPr>
              <w:jc w:val="center"/>
            </w:pPr>
            <w:r w:rsidRPr="00C14440">
              <w:t xml:space="preserve">9 </w:t>
            </w:r>
            <w:proofErr w:type="spellStart"/>
            <w:r w:rsidRPr="00C14440">
              <w:t>кв.м</w:t>
            </w:r>
            <w:proofErr w:type="spellEnd"/>
            <w:r w:rsidRPr="00C14440">
              <w:t>.</w:t>
            </w:r>
          </w:p>
        </w:tc>
      </w:tr>
      <w:tr w:rsidR="00CF3ADE" w:rsidRPr="00C14440" w:rsidTr="001C0F81">
        <w:tblPrEx>
          <w:shd w:val="clear" w:color="auto" w:fill="auto"/>
        </w:tblPrEx>
        <w:trPr>
          <w:jc w:val="center"/>
        </w:trPr>
        <w:tc>
          <w:tcPr>
            <w:tcW w:w="562" w:type="dxa"/>
            <w:hideMark/>
          </w:tcPr>
          <w:p w:rsidR="00CF3ADE" w:rsidRPr="00C14440" w:rsidRDefault="00CF3ADE" w:rsidP="001C0F81">
            <w:pPr>
              <w:pStyle w:val="ac"/>
              <w:numPr>
                <w:ilvl w:val="0"/>
                <w:numId w:val="29"/>
              </w:numPr>
              <w:spacing w:after="0" w:line="240" w:lineRule="auto"/>
              <w:ind w:left="459" w:hanging="357"/>
              <w:contextualSpacing w:val="0"/>
              <w:jc w:val="center"/>
            </w:pPr>
          </w:p>
        </w:tc>
        <w:tc>
          <w:tcPr>
            <w:tcW w:w="6235" w:type="dxa"/>
            <w:gridSpan w:val="2"/>
            <w:vAlign w:val="center"/>
            <w:hideMark/>
          </w:tcPr>
          <w:p w:rsidR="00CF3ADE" w:rsidRPr="00C14440" w:rsidRDefault="00CF3ADE" w:rsidP="001C0F81">
            <w:r w:rsidRPr="00C14440">
              <w:t>Тяжелой атлетикой:</w:t>
            </w:r>
          </w:p>
          <w:p w:rsidR="00CF3ADE" w:rsidRPr="00C14440" w:rsidRDefault="00CF3ADE" w:rsidP="001C0F81">
            <w:r w:rsidRPr="00C14440">
              <w:t>- в расчете на 1 помост и на 1 комплект оборудования</w:t>
            </w:r>
          </w:p>
        </w:tc>
        <w:tc>
          <w:tcPr>
            <w:tcW w:w="1691" w:type="dxa"/>
            <w:vAlign w:val="center"/>
            <w:hideMark/>
          </w:tcPr>
          <w:p w:rsidR="00CF3ADE" w:rsidRPr="00C14440" w:rsidRDefault="00CF3ADE" w:rsidP="001C0F81">
            <w:pPr>
              <w:jc w:val="center"/>
            </w:pPr>
            <w:r w:rsidRPr="00C14440">
              <w:t>15</w:t>
            </w:r>
          </w:p>
        </w:tc>
        <w:tc>
          <w:tcPr>
            <w:tcW w:w="1572" w:type="dxa"/>
            <w:vAlign w:val="center"/>
            <w:hideMark/>
          </w:tcPr>
          <w:p w:rsidR="00CF3ADE" w:rsidRPr="00C14440" w:rsidRDefault="00CF3ADE" w:rsidP="001C0F81">
            <w:pPr>
              <w:jc w:val="center"/>
            </w:pPr>
          </w:p>
        </w:tc>
      </w:tr>
      <w:tr w:rsidR="00CF3ADE" w:rsidRPr="00C14440" w:rsidTr="001C0F81">
        <w:tblPrEx>
          <w:shd w:val="clear" w:color="auto" w:fill="auto"/>
        </w:tblPrEx>
        <w:trPr>
          <w:jc w:val="center"/>
        </w:trPr>
        <w:tc>
          <w:tcPr>
            <w:tcW w:w="562" w:type="dxa"/>
            <w:hideMark/>
          </w:tcPr>
          <w:p w:rsidR="00CF3ADE" w:rsidRPr="00C14440" w:rsidRDefault="00CF3ADE" w:rsidP="001C0F81">
            <w:pPr>
              <w:jc w:val="center"/>
            </w:pPr>
          </w:p>
        </w:tc>
        <w:tc>
          <w:tcPr>
            <w:tcW w:w="6235" w:type="dxa"/>
            <w:gridSpan w:val="2"/>
            <w:vAlign w:val="center"/>
            <w:hideMark/>
          </w:tcPr>
          <w:p w:rsidR="00CF3ADE" w:rsidRPr="00C14440" w:rsidRDefault="00CF3ADE" w:rsidP="001C0F81">
            <w:r w:rsidRPr="00C14440">
              <w:t>- в расчете на 1 занимающегося (</w:t>
            </w:r>
            <w:proofErr w:type="spellStart"/>
            <w:r w:rsidRPr="00C14440">
              <w:t>кв.м</w:t>
            </w:r>
            <w:proofErr w:type="spellEnd"/>
            <w:r w:rsidRPr="00C14440">
              <w:t xml:space="preserve"> площади зала )</w:t>
            </w:r>
          </w:p>
        </w:tc>
        <w:tc>
          <w:tcPr>
            <w:tcW w:w="1691" w:type="dxa"/>
            <w:vAlign w:val="center"/>
            <w:hideMark/>
          </w:tcPr>
          <w:p w:rsidR="00CF3ADE" w:rsidRPr="00C14440" w:rsidRDefault="00CF3ADE" w:rsidP="001C0F81">
            <w:pPr>
              <w:jc w:val="center"/>
            </w:pPr>
          </w:p>
        </w:tc>
        <w:tc>
          <w:tcPr>
            <w:tcW w:w="1572" w:type="dxa"/>
            <w:vAlign w:val="center"/>
            <w:hideMark/>
          </w:tcPr>
          <w:p w:rsidR="00CF3ADE" w:rsidRPr="00C14440" w:rsidRDefault="00CF3ADE" w:rsidP="001C0F81">
            <w:pPr>
              <w:jc w:val="center"/>
            </w:pPr>
            <w:r w:rsidRPr="00C14440">
              <w:t xml:space="preserve">14 </w:t>
            </w:r>
            <w:proofErr w:type="spellStart"/>
            <w:r w:rsidRPr="00C14440">
              <w:t>кв.м</w:t>
            </w:r>
            <w:proofErr w:type="spellEnd"/>
            <w:r w:rsidRPr="00C14440">
              <w:t>.</w:t>
            </w:r>
          </w:p>
        </w:tc>
      </w:tr>
      <w:tr w:rsidR="00CF3ADE" w:rsidRPr="00C14440" w:rsidTr="001C0F81">
        <w:tblPrEx>
          <w:shd w:val="clear" w:color="auto" w:fill="auto"/>
        </w:tblPrEx>
        <w:trPr>
          <w:jc w:val="center"/>
        </w:trPr>
        <w:tc>
          <w:tcPr>
            <w:tcW w:w="562" w:type="dxa"/>
            <w:hideMark/>
          </w:tcPr>
          <w:p w:rsidR="00CF3ADE" w:rsidRPr="00C14440" w:rsidRDefault="00CF3ADE" w:rsidP="001C0F81">
            <w:pPr>
              <w:pStyle w:val="ac"/>
              <w:numPr>
                <w:ilvl w:val="0"/>
                <w:numId w:val="29"/>
              </w:numPr>
              <w:spacing w:after="0" w:line="240" w:lineRule="auto"/>
              <w:ind w:left="459" w:hanging="357"/>
              <w:contextualSpacing w:val="0"/>
              <w:jc w:val="center"/>
            </w:pPr>
          </w:p>
        </w:tc>
        <w:tc>
          <w:tcPr>
            <w:tcW w:w="6235" w:type="dxa"/>
            <w:gridSpan w:val="2"/>
            <w:vAlign w:val="center"/>
            <w:hideMark/>
          </w:tcPr>
          <w:p w:rsidR="00CF3ADE" w:rsidRPr="00C14440" w:rsidRDefault="00CF3ADE" w:rsidP="001C0F81">
            <w:r w:rsidRPr="00C14440">
              <w:t>Фехтованием:</w:t>
            </w:r>
          </w:p>
          <w:p w:rsidR="00CF3ADE" w:rsidRPr="00C14440" w:rsidRDefault="00CF3ADE" w:rsidP="001C0F81">
            <w:r w:rsidRPr="00C14440">
              <w:t>- в расчете на 1 дорожку</w:t>
            </w:r>
          </w:p>
        </w:tc>
        <w:tc>
          <w:tcPr>
            <w:tcW w:w="1691" w:type="dxa"/>
            <w:vAlign w:val="center"/>
            <w:hideMark/>
          </w:tcPr>
          <w:p w:rsidR="00CF3ADE" w:rsidRPr="00C14440" w:rsidRDefault="00CF3ADE" w:rsidP="001C0F81">
            <w:pPr>
              <w:jc w:val="center"/>
            </w:pPr>
          </w:p>
          <w:p w:rsidR="00CF3ADE" w:rsidRPr="00C14440" w:rsidRDefault="00CF3ADE" w:rsidP="001C0F81">
            <w:pPr>
              <w:jc w:val="center"/>
            </w:pPr>
            <w:r w:rsidRPr="00C14440">
              <w:t>7</w:t>
            </w:r>
          </w:p>
        </w:tc>
        <w:tc>
          <w:tcPr>
            <w:tcW w:w="1572" w:type="dxa"/>
            <w:vAlign w:val="center"/>
            <w:hideMark/>
          </w:tcPr>
          <w:p w:rsidR="00CF3ADE" w:rsidRPr="00C14440" w:rsidRDefault="00CF3ADE" w:rsidP="001C0F81">
            <w:pPr>
              <w:jc w:val="center"/>
            </w:pPr>
          </w:p>
        </w:tc>
      </w:tr>
      <w:tr w:rsidR="00CF3ADE" w:rsidRPr="00C14440" w:rsidTr="001C0F81">
        <w:tblPrEx>
          <w:shd w:val="clear" w:color="auto" w:fill="auto"/>
        </w:tblPrEx>
        <w:trPr>
          <w:jc w:val="center"/>
        </w:trPr>
        <w:tc>
          <w:tcPr>
            <w:tcW w:w="562" w:type="dxa"/>
            <w:hideMark/>
          </w:tcPr>
          <w:p w:rsidR="00CF3ADE" w:rsidRPr="00C14440" w:rsidRDefault="00CF3ADE" w:rsidP="001C0F81">
            <w:pPr>
              <w:jc w:val="center"/>
            </w:pPr>
          </w:p>
        </w:tc>
        <w:tc>
          <w:tcPr>
            <w:tcW w:w="6235" w:type="dxa"/>
            <w:gridSpan w:val="2"/>
            <w:vAlign w:val="center"/>
            <w:hideMark/>
          </w:tcPr>
          <w:p w:rsidR="00CF3ADE" w:rsidRPr="00C14440" w:rsidRDefault="00CF3ADE" w:rsidP="001C0F81">
            <w:r w:rsidRPr="00C14440">
              <w:t>- в расчете на 1 занимающегося</w:t>
            </w:r>
          </w:p>
        </w:tc>
        <w:tc>
          <w:tcPr>
            <w:tcW w:w="1691" w:type="dxa"/>
            <w:vAlign w:val="center"/>
            <w:hideMark/>
          </w:tcPr>
          <w:p w:rsidR="00CF3ADE" w:rsidRPr="00C14440" w:rsidRDefault="00CF3ADE" w:rsidP="001C0F81">
            <w:pPr>
              <w:jc w:val="center"/>
            </w:pPr>
          </w:p>
        </w:tc>
        <w:tc>
          <w:tcPr>
            <w:tcW w:w="1572" w:type="dxa"/>
            <w:vAlign w:val="center"/>
            <w:hideMark/>
          </w:tcPr>
          <w:p w:rsidR="00CF3ADE" w:rsidRPr="00C14440" w:rsidRDefault="00CF3ADE" w:rsidP="001C0F81">
            <w:pPr>
              <w:jc w:val="center"/>
            </w:pPr>
            <w:r w:rsidRPr="00C14440">
              <w:t xml:space="preserve">20 </w:t>
            </w:r>
            <w:proofErr w:type="spellStart"/>
            <w:r w:rsidRPr="00C14440">
              <w:t>кв.м</w:t>
            </w:r>
            <w:proofErr w:type="spellEnd"/>
            <w:r w:rsidRPr="00C14440">
              <w:t>.</w:t>
            </w:r>
          </w:p>
        </w:tc>
      </w:tr>
      <w:tr w:rsidR="00CF3ADE" w:rsidRPr="00C14440" w:rsidTr="001C0F81">
        <w:tblPrEx>
          <w:shd w:val="clear" w:color="auto" w:fill="auto"/>
        </w:tblPrEx>
        <w:trPr>
          <w:jc w:val="center"/>
        </w:trPr>
        <w:tc>
          <w:tcPr>
            <w:tcW w:w="562" w:type="dxa"/>
            <w:hideMark/>
          </w:tcPr>
          <w:p w:rsidR="00CF3ADE" w:rsidRPr="00C14440" w:rsidRDefault="00CF3ADE" w:rsidP="001C0F81">
            <w:pPr>
              <w:pStyle w:val="ac"/>
              <w:numPr>
                <w:ilvl w:val="0"/>
                <w:numId w:val="29"/>
              </w:numPr>
              <w:spacing w:after="0" w:line="240" w:lineRule="auto"/>
              <w:ind w:left="459" w:hanging="357"/>
              <w:contextualSpacing w:val="0"/>
              <w:jc w:val="center"/>
            </w:pPr>
          </w:p>
        </w:tc>
        <w:tc>
          <w:tcPr>
            <w:tcW w:w="6235" w:type="dxa"/>
            <w:gridSpan w:val="2"/>
            <w:vAlign w:val="center"/>
            <w:hideMark/>
          </w:tcPr>
          <w:p w:rsidR="00CF3ADE" w:rsidRPr="00C14440" w:rsidRDefault="00CF3ADE" w:rsidP="001C0F81">
            <w:r w:rsidRPr="00C14440">
              <w:t>Прыжками на батуте:</w:t>
            </w:r>
          </w:p>
          <w:p w:rsidR="00CF3ADE" w:rsidRPr="00C14440" w:rsidRDefault="00CF3ADE" w:rsidP="001C0F81">
            <w:r w:rsidRPr="00C14440">
              <w:t>- в расчете на 1 батут (чел).</w:t>
            </w:r>
          </w:p>
        </w:tc>
        <w:tc>
          <w:tcPr>
            <w:tcW w:w="1691" w:type="dxa"/>
            <w:vAlign w:val="center"/>
            <w:hideMark/>
          </w:tcPr>
          <w:p w:rsidR="00CF3ADE" w:rsidRPr="00C14440" w:rsidRDefault="00CF3ADE" w:rsidP="001C0F81">
            <w:pPr>
              <w:jc w:val="center"/>
            </w:pPr>
          </w:p>
          <w:p w:rsidR="00CF3ADE" w:rsidRPr="00C14440" w:rsidRDefault="00CF3ADE" w:rsidP="001C0F81">
            <w:pPr>
              <w:jc w:val="center"/>
            </w:pPr>
            <w:r w:rsidRPr="00C14440">
              <w:t>8</w:t>
            </w:r>
          </w:p>
        </w:tc>
        <w:tc>
          <w:tcPr>
            <w:tcW w:w="1572" w:type="dxa"/>
            <w:vAlign w:val="center"/>
            <w:hideMark/>
          </w:tcPr>
          <w:p w:rsidR="00CF3ADE" w:rsidRPr="00C14440" w:rsidRDefault="00CF3ADE" w:rsidP="001C0F81">
            <w:pPr>
              <w:jc w:val="center"/>
            </w:pPr>
          </w:p>
        </w:tc>
      </w:tr>
      <w:tr w:rsidR="00CF3ADE" w:rsidRPr="00C14440" w:rsidTr="001C0F81">
        <w:tblPrEx>
          <w:shd w:val="clear" w:color="auto" w:fill="auto"/>
        </w:tblPrEx>
        <w:trPr>
          <w:jc w:val="center"/>
        </w:trPr>
        <w:tc>
          <w:tcPr>
            <w:tcW w:w="562" w:type="dxa"/>
            <w:hideMark/>
          </w:tcPr>
          <w:p w:rsidR="00CF3ADE" w:rsidRPr="00C14440" w:rsidRDefault="00CF3ADE" w:rsidP="001C0F81">
            <w:pPr>
              <w:jc w:val="center"/>
            </w:pPr>
          </w:p>
        </w:tc>
        <w:tc>
          <w:tcPr>
            <w:tcW w:w="6235" w:type="dxa"/>
            <w:gridSpan w:val="2"/>
            <w:vAlign w:val="center"/>
            <w:hideMark/>
          </w:tcPr>
          <w:p w:rsidR="00CF3ADE" w:rsidRPr="00C14440" w:rsidRDefault="00CF3ADE" w:rsidP="001C0F81">
            <w:r w:rsidRPr="00C14440">
              <w:t xml:space="preserve">- в расчете на 1 занимающегося ( </w:t>
            </w:r>
            <w:proofErr w:type="spellStart"/>
            <w:r w:rsidRPr="00C14440">
              <w:t>кв.м</w:t>
            </w:r>
            <w:proofErr w:type="spellEnd"/>
            <w:r w:rsidRPr="00C14440">
              <w:t xml:space="preserve"> площади зала )</w:t>
            </w:r>
          </w:p>
        </w:tc>
        <w:tc>
          <w:tcPr>
            <w:tcW w:w="1691" w:type="dxa"/>
            <w:vAlign w:val="center"/>
            <w:hideMark/>
          </w:tcPr>
          <w:p w:rsidR="00CF3ADE" w:rsidRPr="00C14440" w:rsidRDefault="00CF3ADE" w:rsidP="001C0F81">
            <w:pPr>
              <w:jc w:val="center"/>
            </w:pPr>
          </w:p>
        </w:tc>
        <w:tc>
          <w:tcPr>
            <w:tcW w:w="1572" w:type="dxa"/>
            <w:vAlign w:val="center"/>
            <w:hideMark/>
          </w:tcPr>
          <w:p w:rsidR="00CF3ADE" w:rsidRPr="00C14440" w:rsidRDefault="00CF3ADE" w:rsidP="001C0F81">
            <w:pPr>
              <w:jc w:val="center"/>
            </w:pPr>
            <w:r w:rsidRPr="00C14440">
              <w:t xml:space="preserve">5 </w:t>
            </w:r>
            <w:proofErr w:type="spellStart"/>
            <w:r w:rsidRPr="00C14440">
              <w:t>кв.м</w:t>
            </w:r>
            <w:proofErr w:type="spellEnd"/>
            <w:r w:rsidRPr="00C14440">
              <w:t>.</w:t>
            </w:r>
          </w:p>
        </w:tc>
      </w:tr>
      <w:tr w:rsidR="00CF3ADE" w:rsidRPr="00C14440" w:rsidTr="001C0F81">
        <w:tblPrEx>
          <w:shd w:val="clear" w:color="auto" w:fill="auto"/>
        </w:tblPrEx>
        <w:trPr>
          <w:jc w:val="center"/>
        </w:trPr>
        <w:tc>
          <w:tcPr>
            <w:tcW w:w="562" w:type="dxa"/>
            <w:hideMark/>
          </w:tcPr>
          <w:p w:rsidR="00CF3ADE" w:rsidRPr="00C14440" w:rsidRDefault="00CF3ADE" w:rsidP="001C0F81">
            <w:pPr>
              <w:pStyle w:val="ac"/>
              <w:numPr>
                <w:ilvl w:val="0"/>
                <w:numId w:val="29"/>
              </w:numPr>
              <w:spacing w:after="0" w:line="240" w:lineRule="auto"/>
              <w:ind w:left="459" w:hanging="357"/>
              <w:contextualSpacing w:val="0"/>
              <w:jc w:val="center"/>
            </w:pPr>
          </w:p>
        </w:tc>
        <w:tc>
          <w:tcPr>
            <w:tcW w:w="6235" w:type="dxa"/>
            <w:gridSpan w:val="2"/>
            <w:vAlign w:val="center"/>
            <w:hideMark/>
          </w:tcPr>
          <w:p w:rsidR="00CF3ADE" w:rsidRPr="00C14440" w:rsidRDefault="00CF3ADE" w:rsidP="001C0F81">
            <w:r w:rsidRPr="00C14440">
              <w:t>Зал для общефизической подготовки</w:t>
            </w:r>
          </w:p>
        </w:tc>
        <w:tc>
          <w:tcPr>
            <w:tcW w:w="1691" w:type="dxa"/>
            <w:vAlign w:val="center"/>
            <w:hideMark/>
          </w:tcPr>
          <w:p w:rsidR="00CF3ADE" w:rsidRPr="00C14440" w:rsidRDefault="00CF3ADE" w:rsidP="001C0F81">
            <w:pPr>
              <w:jc w:val="center"/>
            </w:pPr>
          </w:p>
        </w:tc>
        <w:tc>
          <w:tcPr>
            <w:tcW w:w="1572" w:type="dxa"/>
            <w:vAlign w:val="center"/>
            <w:hideMark/>
          </w:tcPr>
          <w:p w:rsidR="00CF3ADE" w:rsidRPr="00C14440" w:rsidRDefault="00CF3ADE" w:rsidP="001C0F81">
            <w:pPr>
              <w:jc w:val="center"/>
            </w:pPr>
            <w:r w:rsidRPr="00C14440">
              <w:t xml:space="preserve">10 </w:t>
            </w:r>
            <w:proofErr w:type="spellStart"/>
            <w:r w:rsidRPr="00C14440">
              <w:t>кв.м</w:t>
            </w:r>
            <w:proofErr w:type="spellEnd"/>
            <w:r w:rsidRPr="00C14440">
              <w:t>.</w:t>
            </w:r>
          </w:p>
        </w:tc>
      </w:tr>
      <w:tr w:rsidR="00CF3ADE" w:rsidRPr="00C14440" w:rsidTr="001C0F81">
        <w:tblPrEx>
          <w:shd w:val="clear" w:color="auto" w:fill="auto"/>
        </w:tblPrEx>
        <w:trPr>
          <w:jc w:val="center"/>
        </w:trPr>
        <w:tc>
          <w:tcPr>
            <w:tcW w:w="562" w:type="dxa"/>
            <w:hideMark/>
          </w:tcPr>
          <w:p w:rsidR="00CF3ADE" w:rsidRPr="00C14440" w:rsidRDefault="00CF3ADE" w:rsidP="001C0F81">
            <w:pPr>
              <w:pStyle w:val="ac"/>
              <w:numPr>
                <w:ilvl w:val="0"/>
                <w:numId w:val="29"/>
              </w:numPr>
              <w:spacing w:after="0" w:line="240" w:lineRule="auto"/>
              <w:ind w:left="459" w:hanging="357"/>
              <w:contextualSpacing w:val="0"/>
              <w:jc w:val="center"/>
            </w:pPr>
          </w:p>
        </w:tc>
        <w:tc>
          <w:tcPr>
            <w:tcW w:w="6235" w:type="dxa"/>
            <w:gridSpan w:val="2"/>
            <w:vAlign w:val="center"/>
            <w:hideMark/>
          </w:tcPr>
          <w:p w:rsidR="00CF3ADE" w:rsidRPr="00C14440" w:rsidRDefault="00CF3ADE" w:rsidP="001C0F81">
            <w:r w:rsidRPr="00C14440">
              <w:t>Помещения для физкультурно-оздоровительных занятий:</w:t>
            </w:r>
          </w:p>
        </w:tc>
        <w:tc>
          <w:tcPr>
            <w:tcW w:w="1691" w:type="dxa"/>
            <w:vAlign w:val="center"/>
            <w:hideMark/>
          </w:tcPr>
          <w:p w:rsidR="00CF3ADE" w:rsidRPr="00C14440" w:rsidRDefault="00CF3ADE" w:rsidP="001C0F81">
            <w:pPr>
              <w:jc w:val="center"/>
            </w:pPr>
          </w:p>
        </w:tc>
        <w:tc>
          <w:tcPr>
            <w:tcW w:w="1572" w:type="dxa"/>
            <w:vAlign w:val="center"/>
            <w:hideMark/>
          </w:tcPr>
          <w:p w:rsidR="00CF3ADE" w:rsidRPr="00C14440" w:rsidRDefault="00CF3ADE" w:rsidP="001C0F81">
            <w:pPr>
              <w:jc w:val="center"/>
            </w:pPr>
          </w:p>
        </w:tc>
      </w:tr>
      <w:tr w:rsidR="00CF3ADE" w:rsidRPr="00C14440" w:rsidTr="001C0F81">
        <w:tblPrEx>
          <w:shd w:val="clear" w:color="auto" w:fill="auto"/>
        </w:tblPrEx>
        <w:trPr>
          <w:jc w:val="center"/>
        </w:trPr>
        <w:tc>
          <w:tcPr>
            <w:tcW w:w="562" w:type="dxa"/>
            <w:hideMark/>
          </w:tcPr>
          <w:p w:rsidR="00CF3ADE" w:rsidRPr="00C14440" w:rsidRDefault="00CF3ADE" w:rsidP="001C0F81">
            <w:pPr>
              <w:jc w:val="center"/>
            </w:pPr>
          </w:p>
        </w:tc>
        <w:tc>
          <w:tcPr>
            <w:tcW w:w="6235" w:type="dxa"/>
            <w:gridSpan w:val="2"/>
            <w:vAlign w:val="center"/>
            <w:hideMark/>
          </w:tcPr>
          <w:p w:rsidR="00CF3ADE" w:rsidRPr="00C14440" w:rsidRDefault="00CF3ADE" w:rsidP="001C0F81">
            <w:r w:rsidRPr="00C14440">
              <w:t>42 х 24 м</w:t>
            </w:r>
          </w:p>
        </w:tc>
        <w:tc>
          <w:tcPr>
            <w:tcW w:w="1691" w:type="dxa"/>
            <w:vAlign w:val="center"/>
            <w:hideMark/>
          </w:tcPr>
          <w:p w:rsidR="00CF3ADE" w:rsidRPr="00C14440" w:rsidRDefault="00CF3ADE" w:rsidP="001C0F81">
            <w:pPr>
              <w:jc w:val="center"/>
            </w:pPr>
            <w:r w:rsidRPr="00C14440">
              <w:t>50</w:t>
            </w:r>
          </w:p>
        </w:tc>
        <w:tc>
          <w:tcPr>
            <w:tcW w:w="1572" w:type="dxa"/>
            <w:vAlign w:val="center"/>
            <w:hideMark/>
          </w:tcPr>
          <w:p w:rsidR="00CF3ADE" w:rsidRPr="00C14440" w:rsidRDefault="00CF3ADE" w:rsidP="001C0F81">
            <w:pPr>
              <w:jc w:val="center"/>
            </w:pPr>
          </w:p>
        </w:tc>
      </w:tr>
      <w:tr w:rsidR="00CF3ADE" w:rsidRPr="00C14440" w:rsidTr="001C0F81">
        <w:tblPrEx>
          <w:shd w:val="clear" w:color="auto" w:fill="auto"/>
        </w:tblPrEx>
        <w:trPr>
          <w:jc w:val="center"/>
        </w:trPr>
        <w:tc>
          <w:tcPr>
            <w:tcW w:w="562" w:type="dxa"/>
            <w:hideMark/>
          </w:tcPr>
          <w:p w:rsidR="00CF3ADE" w:rsidRPr="00C14440" w:rsidRDefault="00CF3ADE" w:rsidP="001C0F81">
            <w:pPr>
              <w:jc w:val="center"/>
            </w:pPr>
          </w:p>
        </w:tc>
        <w:tc>
          <w:tcPr>
            <w:tcW w:w="6235" w:type="dxa"/>
            <w:gridSpan w:val="2"/>
            <w:vAlign w:val="center"/>
            <w:hideMark/>
          </w:tcPr>
          <w:p w:rsidR="00CF3ADE" w:rsidRPr="00C14440" w:rsidRDefault="00CF3ADE" w:rsidP="001C0F81">
            <w:r w:rsidRPr="00C14440">
              <w:t>36 х 18 м</w:t>
            </w:r>
          </w:p>
        </w:tc>
        <w:tc>
          <w:tcPr>
            <w:tcW w:w="1691" w:type="dxa"/>
            <w:vAlign w:val="center"/>
            <w:hideMark/>
          </w:tcPr>
          <w:p w:rsidR="00CF3ADE" w:rsidRPr="00C14440" w:rsidRDefault="00CF3ADE" w:rsidP="001C0F81">
            <w:pPr>
              <w:jc w:val="center"/>
            </w:pPr>
            <w:r w:rsidRPr="00C14440">
              <w:t>40</w:t>
            </w:r>
          </w:p>
        </w:tc>
        <w:tc>
          <w:tcPr>
            <w:tcW w:w="1572" w:type="dxa"/>
            <w:vAlign w:val="center"/>
            <w:hideMark/>
          </w:tcPr>
          <w:p w:rsidR="00CF3ADE" w:rsidRPr="00C14440" w:rsidRDefault="00CF3ADE" w:rsidP="001C0F81">
            <w:pPr>
              <w:jc w:val="center"/>
            </w:pPr>
          </w:p>
        </w:tc>
      </w:tr>
      <w:tr w:rsidR="00CF3ADE" w:rsidRPr="00C14440" w:rsidTr="001C0F81">
        <w:tblPrEx>
          <w:shd w:val="clear" w:color="auto" w:fill="auto"/>
        </w:tblPrEx>
        <w:trPr>
          <w:jc w:val="center"/>
        </w:trPr>
        <w:tc>
          <w:tcPr>
            <w:tcW w:w="562" w:type="dxa"/>
            <w:hideMark/>
          </w:tcPr>
          <w:p w:rsidR="00CF3ADE" w:rsidRPr="00C14440" w:rsidRDefault="00CF3ADE" w:rsidP="001C0F81">
            <w:pPr>
              <w:jc w:val="center"/>
            </w:pPr>
          </w:p>
        </w:tc>
        <w:tc>
          <w:tcPr>
            <w:tcW w:w="6235" w:type="dxa"/>
            <w:gridSpan w:val="2"/>
            <w:vAlign w:val="center"/>
            <w:hideMark/>
          </w:tcPr>
          <w:p w:rsidR="00CF3ADE" w:rsidRPr="00C14440" w:rsidRDefault="00CF3ADE" w:rsidP="001C0F81">
            <w:r w:rsidRPr="00C14440">
              <w:t>30 х 15 м</w:t>
            </w:r>
          </w:p>
        </w:tc>
        <w:tc>
          <w:tcPr>
            <w:tcW w:w="1691" w:type="dxa"/>
            <w:vAlign w:val="center"/>
            <w:hideMark/>
          </w:tcPr>
          <w:p w:rsidR="00CF3ADE" w:rsidRPr="00C14440" w:rsidRDefault="00CF3ADE" w:rsidP="001C0F81">
            <w:pPr>
              <w:jc w:val="center"/>
            </w:pPr>
            <w:r w:rsidRPr="00C14440">
              <w:t>35</w:t>
            </w:r>
          </w:p>
        </w:tc>
        <w:tc>
          <w:tcPr>
            <w:tcW w:w="1572" w:type="dxa"/>
            <w:vAlign w:val="center"/>
            <w:hideMark/>
          </w:tcPr>
          <w:p w:rsidR="00CF3ADE" w:rsidRPr="00C14440" w:rsidRDefault="00CF3ADE" w:rsidP="001C0F81">
            <w:pPr>
              <w:jc w:val="center"/>
            </w:pPr>
          </w:p>
        </w:tc>
      </w:tr>
      <w:tr w:rsidR="00CF3ADE" w:rsidRPr="00C14440" w:rsidTr="001C0F81">
        <w:tblPrEx>
          <w:shd w:val="clear" w:color="auto" w:fill="auto"/>
        </w:tblPrEx>
        <w:trPr>
          <w:jc w:val="center"/>
        </w:trPr>
        <w:tc>
          <w:tcPr>
            <w:tcW w:w="562" w:type="dxa"/>
            <w:hideMark/>
          </w:tcPr>
          <w:p w:rsidR="00CF3ADE" w:rsidRPr="00C14440" w:rsidRDefault="00CF3ADE" w:rsidP="001C0F81">
            <w:pPr>
              <w:jc w:val="center"/>
            </w:pPr>
          </w:p>
        </w:tc>
        <w:tc>
          <w:tcPr>
            <w:tcW w:w="6235" w:type="dxa"/>
            <w:gridSpan w:val="2"/>
            <w:vAlign w:val="center"/>
            <w:hideMark/>
          </w:tcPr>
          <w:p w:rsidR="00CF3ADE" w:rsidRPr="00C14440" w:rsidRDefault="00CF3ADE" w:rsidP="001C0F81">
            <w:r w:rsidRPr="00C14440">
              <w:t>24 х 12 м</w:t>
            </w:r>
          </w:p>
        </w:tc>
        <w:tc>
          <w:tcPr>
            <w:tcW w:w="1691" w:type="dxa"/>
            <w:vAlign w:val="center"/>
            <w:hideMark/>
          </w:tcPr>
          <w:p w:rsidR="00CF3ADE" w:rsidRPr="00C14440" w:rsidRDefault="00CF3ADE" w:rsidP="001C0F81">
            <w:pPr>
              <w:jc w:val="center"/>
            </w:pPr>
            <w:r w:rsidRPr="00C14440">
              <w:t>35</w:t>
            </w:r>
          </w:p>
        </w:tc>
        <w:tc>
          <w:tcPr>
            <w:tcW w:w="1572" w:type="dxa"/>
            <w:vAlign w:val="center"/>
            <w:hideMark/>
          </w:tcPr>
          <w:p w:rsidR="00CF3ADE" w:rsidRPr="00C14440" w:rsidRDefault="00CF3ADE" w:rsidP="001C0F81">
            <w:pPr>
              <w:jc w:val="center"/>
            </w:pPr>
          </w:p>
        </w:tc>
      </w:tr>
      <w:tr w:rsidR="00CF3ADE" w:rsidRPr="00C14440" w:rsidTr="001C0F81">
        <w:tblPrEx>
          <w:shd w:val="clear" w:color="auto" w:fill="auto"/>
        </w:tblPrEx>
        <w:trPr>
          <w:jc w:val="center"/>
        </w:trPr>
        <w:tc>
          <w:tcPr>
            <w:tcW w:w="562" w:type="dxa"/>
            <w:hideMark/>
          </w:tcPr>
          <w:p w:rsidR="00CF3ADE" w:rsidRPr="00C14440" w:rsidRDefault="00CF3ADE" w:rsidP="001C0F81">
            <w:pPr>
              <w:jc w:val="center"/>
            </w:pPr>
          </w:p>
        </w:tc>
        <w:tc>
          <w:tcPr>
            <w:tcW w:w="6235" w:type="dxa"/>
            <w:gridSpan w:val="2"/>
            <w:vAlign w:val="center"/>
            <w:hideMark/>
          </w:tcPr>
          <w:p w:rsidR="00CF3ADE" w:rsidRPr="00C14440" w:rsidRDefault="00CF3ADE" w:rsidP="001C0F81">
            <w:r w:rsidRPr="00C14440">
              <w:t>18 х 12 м</w:t>
            </w:r>
          </w:p>
        </w:tc>
        <w:tc>
          <w:tcPr>
            <w:tcW w:w="1691" w:type="dxa"/>
            <w:vAlign w:val="center"/>
            <w:hideMark/>
          </w:tcPr>
          <w:p w:rsidR="00CF3ADE" w:rsidRPr="00C14440" w:rsidRDefault="00CF3ADE" w:rsidP="001C0F81">
            <w:pPr>
              <w:jc w:val="center"/>
            </w:pPr>
            <w:r w:rsidRPr="00C14440">
              <w:t>25</w:t>
            </w:r>
          </w:p>
        </w:tc>
        <w:tc>
          <w:tcPr>
            <w:tcW w:w="1572" w:type="dxa"/>
            <w:vAlign w:val="center"/>
            <w:hideMark/>
          </w:tcPr>
          <w:p w:rsidR="00CF3ADE" w:rsidRPr="00C14440" w:rsidRDefault="00CF3ADE" w:rsidP="001C0F81">
            <w:pPr>
              <w:jc w:val="center"/>
            </w:pPr>
          </w:p>
        </w:tc>
      </w:tr>
      <w:tr w:rsidR="00CF3ADE" w:rsidRPr="00C14440" w:rsidTr="001C0F81">
        <w:tblPrEx>
          <w:shd w:val="clear" w:color="auto" w:fill="auto"/>
        </w:tblPrEx>
        <w:trPr>
          <w:jc w:val="center"/>
        </w:trPr>
        <w:tc>
          <w:tcPr>
            <w:tcW w:w="562" w:type="dxa"/>
            <w:hideMark/>
          </w:tcPr>
          <w:p w:rsidR="00CF3ADE" w:rsidRPr="00C14440" w:rsidRDefault="00CF3ADE" w:rsidP="001C0F81">
            <w:pPr>
              <w:jc w:val="center"/>
            </w:pPr>
          </w:p>
        </w:tc>
        <w:tc>
          <w:tcPr>
            <w:tcW w:w="6235" w:type="dxa"/>
            <w:gridSpan w:val="2"/>
            <w:vAlign w:val="center"/>
            <w:hideMark/>
          </w:tcPr>
          <w:p w:rsidR="00CF3ADE" w:rsidRPr="00C14440" w:rsidRDefault="00CF3ADE" w:rsidP="001C0F81">
            <w:r w:rsidRPr="00C14440">
              <w:t>12 х 6 м</w:t>
            </w:r>
          </w:p>
        </w:tc>
        <w:tc>
          <w:tcPr>
            <w:tcW w:w="1691" w:type="dxa"/>
            <w:vAlign w:val="center"/>
            <w:hideMark/>
          </w:tcPr>
          <w:p w:rsidR="00CF3ADE" w:rsidRPr="00C14440" w:rsidRDefault="00CF3ADE" w:rsidP="001C0F81">
            <w:pPr>
              <w:jc w:val="center"/>
            </w:pPr>
            <w:r w:rsidRPr="00C14440">
              <w:t>12</w:t>
            </w:r>
          </w:p>
        </w:tc>
        <w:tc>
          <w:tcPr>
            <w:tcW w:w="1572" w:type="dxa"/>
            <w:vAlign w:val="center"/>
            <w:hideMark/>
          </w:tcPr>
          <w:p w:rsidR="00CF3ADE" w:rsidRPr="00C14440" w:rsidRDefault="00CF3ADE" w:rsidP="001C0F81">
            <w:pPr>
              <w:jc w:val="center"/>
            </w:pPr>
          </w:p>
        </w:tc>
      </w:tr>
      <w:tr w:rsidR="00CF3ADE" w:rsidRPr="00C14440" w:rsidTr="001C0F81">
        <w:tblPrEx>
          <w:shd w:val="clear" w:color="auto" w:fill="auto"/>
        </w:tblPrEx>
        <w:trPr>
          <w:jc w:val="center"/>
        </w:trPr>
        <w:tc>
          <w:tcPr>
            <w:tcW w:w="10060" w:type="dxa"/>
            <w:gridSpan w:val="5"/>
            <w:hideMark/>
          </w:tcPr>
          <w:p w:rsidR="00CF3ADE" w:rsidRPr="00C14440" w:rsidRDefault="00CF3ADE" w:rsidP="001C0F81">
            <w:pPr>
              <w:jc w:val="center"/>
            </w:pPr>
            <w:r w:rsidRPr="00C14440">
              <w:t>КРЫТЫЕ СПОРТИВНЫЕ ОБЪЕКТЫ С ИСКУССТВЕННЫМ ЛЬДОМ</w:t>
            </w:r>
          </w:p>
        </w:tc>
      </w:tr>
      <w:tr w:rsidR="00CF3ADE" w:rsidRPr="00C14440" w:rsidTr="001C0F81">
        <w:tblPrEx>
          <w:shd w:val="clear" w:color="auto" w:fill="auto"/>
        </w:tblPrEx>
        <w:trPr>
          <w:jc w:val="center"/>
        </w:trPr>
        <w:tc>
          <w:tcPr>
            <w:tcW w:w="562" w:type="dxa"/>
            <w:hideMark/>
          </w:tcPr>
          <w:p w:rsidR="00CF3ADE" w:rsidRPr="00C14440" w:rsidRDefault="00CF3ADE" w:rsidP="001C0F81">
            <w:pPr>
              <w:jc w:val="center"/>
            </w:pPr>
            <w:r w:rsidRPr="00C14440">
              <w:t>1.</w:t>
            </w:r>
          </w:p>
        </w:tc>
        <w:tc>
          <w:tcPr>
            <w:tcW w:w="6235" w:type="dxa"/>
            <w:gridSpan w:val="2"/>
            <w:vAlign w:val="center"/>
          </w:tcPr>
          <w:p w:rsidR="00CF3ADE" w:rsidRPr="00C14440" w:rsidRDefault="00CF3ADE" w:rsidP="001C0F81">
            <w:r w:rsidRPr="00C14440">
              <w:t>Для занятий:</w:t>
            </w:r>
          </w:p>
          <w:p w:rsidR="00CF3ADE" w:rsidRPr="00C14440" w:rsidRDefault="00CF3ADE" w:rsidP="001C0F81">
            <w:r w:rsidRPr="00C14440">
              <w:t>Массовым катанием</w:t>
            </w:r>
          </w:p>
          <w:p w:rsidR="00CF3ADE" w:rsidRPr="00C14440" w:rsidRDefault="00CF3ADE" w:rsidP="001C0F81">
            <w:r w:rsidRPr="00C14440">
              <w:t>Хоккеем с шайбой</w:t>
            </w:r>
          </w:p>
        </w:tc>
        <w:tc>
          <w:tcPr>
            <w:tcW w:w="1691" w:type="dxa"/>
            <w:vAlign w:val="center"/>
          </w:tcPr>
          <w:p w:rsidR="00CF3ADE" w:rsidRPr="00C14440" w:rsidRDefault="00CF3ADE" w:rsidP="001C0F81">
            <w:pPr>
              <w:jc w:val="center"/>
            </w:pPr>
          </w:p>
          <w:p w:rsidR="00CF3ADE" w:rsidRPr="00C14440" w:rsidRDefault="00CF3ADE" w:rsidP="001C0F81">
            <w:pPr>
              <w:jc w:val="center"/>
            </w:pPr>
            <w:r w:rsidRPr="00C14440">
              <w:t>80</w:t>
            </w:r>
          </w:p>
          <w:p w:rsidR="00CF3ADE" w:rsidRPr="00C14440" w:rsidRDefault="00CF3ADE" w:rsidP="001C0F81">
            <w:pPr>
              <w:jc w:val="center"/>
            </w:pPr>
            <w:r w:rsidRPr="00C14440">
              <w:t>30</w:t>
            </w:r>
          </w:p>
        </w:tc>
        <w:tc>
          <w:tcPr>
            <w:tcW w:w="1572" w:type="dxa"/>
            <w:vAlign w:val="center"/>
            <w:hideMark/>
          </w:tcPr>
          <w:p w:rsidR="00CF3ADE" w:rsidRPr="00C14440" w:rsidRDefault="00CF3ADE" w:rsidP="001C0F81">
            <w:pPr>
              <w:jc w:val="center"/>
            </w:pPr>
          </w:p>
        </w:tc>
      </w:tr>
      <w:tr w:rsidR="00CF3ADE" w:rsidRPr="00C14440" w:rsidTr="001C0F81">
        <w:tblPrEx>
          <w:shd w:val="clear" w:color="auto" w:fill="auto"/>
        </w:tblPrEx>
        <w:trPr>
          <w:jc w:val="center"/>
        </w:trPr>
        <w:tc>
          <w:tcPr>
            <w:tcW w:w="562" w:type="dxa"/>
            <w:hideMark/>
          </w:tcPr>
          <w:p w:rsidR="00CF3ADE" w:rsidRPr="00C14440" w:rsidRDefault="00CF3ADE" w:rsidP="001C0F81">
            <w:pPr>
              <w:jc w:val="center"/>
            </w:pPr>
            <w:r w:rsidRPr="00C14440">
              <w:t>2.</w:t>
            </w:r>
          </w:p>
        </w:tc>
        <w:tc>
          <w:tcPr>
            <w:tcW w:w="6235" w:type="dxa"/>
            <w:gridSpan w:val="2"/>
            <w:vAlign w:val="center"/>
          </w:tcPr>
          <w:p w:rsidR="00CF3ADE" w:rsidRPr="00C14440" w:rsidRDefault="00CF3ADE" w:rsidP="001C0F81">
            <w:r w:rsidRPr="00C14440">
              <w:t>Фигурным катанием:</w:t>
            </w:r>
          </w:p>
          <w:p w:rsidR="00CF3ADE" w:rsidRPr="00C14440" w:rsidRDefault="00CF3ADE" w:rsidP="001C0F81">
            <w:r w:rsidRPr="00C14440">
              <w:t>а) одиночное</w:t>
            </w:r>
          </w:p>
          <w:p w:rsidR="00CF3ADE" w:rsidRPr="00C14440" w:rsidRDefault="00CF3ADE" w:rsidP="001C0F81">
            <w:r w:rsidRPr="00C14440">
              <w:t>б) парное</w:t>
            </w:r>
          </w:p>
        </w:tc>
        <w:tc>
          <w:tcPr>
            <w:tcW w:w="1691" w:type="dxa"/>
            <w:vAlign w:val="center"/>
          </w:tcPr>
          <w:p w:rsidR="00CF3ADE" w:rsidRPr="00C14440" w:rsidRDefault="00CF3ADE" w:rsidP="001C0F81">
            <w:pPr>
              <w:jc w:val="center"/>
            </w:pPr>
          </w:p>
          <w:p w:rsidR="00CF3ADE" w:rsidRPr="00C14440" w:rsidRDefault="00CF3ADE" w:rsidP="001C0F81">
            <w:pPr>
              <w:jc w:val="center"/>
            </w:pPr>
            <w:r w:rsidRPr="00C14440">
              <w:t>30</w:t>
            </w:r>
          </w:p>
          <w:p w:rsidR="00CF3ADE" w:rsidRPr="00C14440" w:rsidRDefault="00CF3ADE" w:rsidP="001C0F81">
            <w:pPr>
              <w:jc w:val="center"/>
            </w:pPr>
            <w:r w:rsidRPr="00C14440">
              <w:t>8</w:t>
            </w:r>
          </w:p>
        </w:tc>
        <w:tc>
          <w:tcPr>
            <w:tcW w:w="1572" w:type="dxa"/>
            <w:vAlign w:val="center"/>
            <w:hideMark/>
          </w:tcPr>
          <w:p w:rsidR="00CF3ADE" w:rsidRPr="00C14440" w:rsidRDefault="00CF3ADE" w:rsidP="001C0F81">
            <w:pPr>
              <w:jc w:val="center"/>
            </w:pPr>
          </w:p>
        </w:tc>
      </w:tr>
      <w:tr w:rsidR="00CF3ADE" w:rsidRPr="00C14440" w:rsidTr="001C0F81">
        <w:tblPrEx>
          <w:shd w:val="clear" w:color="auto" w:fill="auto"/>
        </w:tblPrEx>
        <w:trPr>
          <w:jc w:val="center"/>
        </w:trPr>
        <w:tc>
          <w:tcPr>
            <w:tcW w:w="562" w:type="dxa"/>
            <w:hideMark/>
          </w:tcPr>
          <w:p w:rsidR="00CF3ADE" w:rsidRPr="00C14440" w:rsidRDefault="00CF3ADE" w:rsidP="001C0F81">
            <w:pPr>
              <w:jc w:val="center"/>
            </w:pPr>
            <w:r w:rsidRPr="00C14440">
              <w:t>3.</w:t>
            </w:r>
          </w:p>
        </w:tc>
        <w:tc>
          <w:tcPr>
            <w:tcW w:w="6235" w:type="dxa"/>
            <w:gridSpan w:val="2"/>
            <w:vAlign w:val="center"/>
          </w:tcPr>
          <w:p w:rsidR="00CF3ADE" w:rsidRPr="00C14440" w:rsidRDefault="00CF3ADE" w:rsidP="001C0F81">
            <w:r w:rsidRPr="00C14440">
              <w:t>Крытые конькобежные дорожки</w:t>
            </w:r>
          </w:p>
          <w:p w:rsidR="00CF3ADE" w:rsidRPr="00C14440" w:rsidRDefault="00CF3ADE" w:rsidP="001C0F81">
            <w:r w:rsidRPr="00C14440">
              <w:t>- 400 х13 м</w:t>
            </w:r>
          </w:p>
          <w:p w:rsidR="00CF3ADE" w:rsidRPr="00C14440" w:rsidRDefault="00CF3ADE" w:rsidP="001C0F81">
            <w:r w:rsidRPr="00C14440">
              <w:t>- 333х13 м</w:t>
            </w:r>
          </w:p>
        </w:tc>
        <w:tc>
          <w:tcPr>
            <w:tcW w:w="1691" w:type="dxa"/>
            <w:vAlign w:val="center"/>
          </w:tcPr>
          <w:p w:rsidR="00CF3ADE" w:rsidRPr="00C14440" w:rsidRDefault="00CF3ADE" w:rsidP="001C0F81">
            <w:pPr>
              <w:jc w:val="center"/>
            </w:pPr>
          </w:p>
          <w:p w:rsidR="00CF3ADE" w:rsidRPr="00C14440" w:rsidRDefault="00CF3ADE" w:rsidP="001C0F81">
            <w:pPr>
              <w:jc w:val="center"/>
            </w:pPr>
            <w:r w:rsidRPr="00C14440">
              <w:t>80</w:t>
            </w:r>
          </w:p>
          <w:p w:rsidR="00CF3ADE" w:rsidRPr="00C14440" w:rsidRDefault="00CF3ADE" w:rsidP="001C0F81">
            <w:pPr>
              <w:jc w:val="center"/>
            </w:pPr>
            <w:r w:rsidRPr="00C14440">
              <w:t>60</w:t>
            </w:r>
          </w:p>
        </w:tc>
        <w:tc>
          <w:tcPr>
            <w:tcW w:w="1572" w:type="dxa"/>
            <w:vAlign w:val="center"/>
            <w:hideMark/>
          </w:tcPr>
          <w:p w:rsidR="00CF3ADE" w:rsidRPr="00C14440" w:rsidRDefault="00CF3ADE" w:rsidP="001C0F81">
            <w:pPr>
              <w:jc w:val="center"/>
            </w:pPr>
          </w:p>
        </w:tc>
      </w:tr>
      <w:tr w:rsidR="00CF3ADE" w:rsidRPr="00C14440" w:rsidTr="001C0F81">
        <w:tblPrEx>
          <w:shd w:val="clear" w:color="auto" w:fill="auto"/>
        </w:tblPrEx>
        <w:trPr>
          <w:jc w:val="center"/>
        </w:trPr>
        <w:tc>
          <w:tcPr>
            <w:tcW w:w="10060" w:type="dxa"/>
            <w:gridSpan w:val="5"/>
            <w:hideMark/>
          </w:tcPr>
          <w:p w:rsidR="00CF3ADE" w:rsidRPr="00C14440" w:rsidRDefault="00CF3ADE" w:rsidP="001C0F81">
            <w:pPr>
              <w:jc w:val="center"/>
            </w:pPr>
            <w:r w:rsidRPr="00C14440">
              <w:t>МАНЕЖИ</w:t>
            </w:r>
          </w:p>
        </w:tc>
      </w:tr>
      <w:tr w:rsidR="00CF3ADE" w:rsidRPr="00C14440" w:rsidTr="001C0F81">
        <w:tblPrEx>
          <w:shd w:val="clear" w:color="auto" w:fill="auto"/>
        </w:tblPrEx>
        <w:trPr>
          <w:jc w:val="center"/>
        </w:trPr>
        <w:tc>
          <w:tcPr>
            <w:tcW w:w="562" w:type="dxa"/>
            <w:hideMark/>
          </w:tcPr>
          <w:p w:rsidR="00CF3ADE" w:rsidRPr="00C14440" w:rsidRDefault="00CF3ADE" w:rsidP="001C0F81">
            <w:pPr>
              <w:jc w:val="center"/>
            </w:pPr>
            <w:r w:rsidRPr="00C14440">
              <w:t>1.</w:t>
            </w:r>
          </w:p>
        </w:tc>
        <w:tc>
          <w:tcPr>
            <w:tcW w:w="6235" w:type="dxa"/>
            <w:gridSpan w:val="2"/>
            <w:vAlign w:val="center"/>
          </w:tcPr>
          <w:p w:rsidR="00CF3ADE" w:rsidRPr="00C14440" w:rsidRDefault="00CF3ADE" w:rsidP="001C0F81">
            <w:r w:rsidRPr="00C14440">
              <w:t>Легкоатлетический манеж:</w:t>
            </w:r>
          </w:p>
        </w:tc>
        <w:tc>
          <w:tcPr>
            <w:tcW w:w="1691" w:type="dxa"/>
            <w:vAlign w:val="center"/>
          </w:tcPr>
          <w:p w:rsidR="00CF3ADE" w:rsidRPr="00C14440" w:rsidRDefault="00CF3ADE" w:rsidP="001C0F81">
            <w:pPr>
              <w:jc w:val="center"/>
            </w:pPr>
          </w:p>
        </w:tc>
        <w:tc>
          <w:tcPr>
            <w:tcW w:w="1572" w:type="dxa"/>
            <w:vAlign w:val="center"/>
            <w:hideMark/>
          </w:tcPr>
          <w:p w:rsidR="00CF3ADE" w:rsidRPr="00C14440" w:rsidRDefault="00CF3ADE" w:rsidP="001C0F81">
            <w:pPr>
              <w:jc w:val="center"/>
            </w:pPr>
          </w:p>
        </w:tc>
      </w:tr>
      <w:tr w:rsidR="00CF3ADE" w:rsidRPr="00C14440" w:rsidTr="001C0F81">
        <w:tblPrEx>
          <w:shd w:val="clear" w:color="auto" w:fill="auto"/>
        </w:tblPrEx>
        <w:trPr>
          <w:jc w:val="center"/>
        </w:trPr>
        <w:tc>
          <w:tcPr>
            <w:tcW w:w="562" w:type="dxa"/>
            <w:hideMark/>
          </w:tcPr>
          <w:p w:rsidR="00CF3ADE" w:rsidRPr="00C14440" w:rsidRDefault="00CF3ADE" w:rsidP="001C0F81">
            <w:pPr>
              <w:jc w:val="center"/>
            </w:pPr>
          </w:p>
        </w:tc>
        <w:tc>
          <w:tcPr>
            <w:tcW w:w="6235" w:type="dxa"/>
            <w:gridSpan w:val="2"/>
            <w:vAlign w:val="center"/>
          </w:tcPr>
          <w:p w:rsidR="00CF3ADE" w:rsidRPr="00C14440" w:rsidRDefault="00CF3ADE" w:rsidP="001C0F81">
            <w:r w:rsidRPr="00C14440">
              <w:t>а) на 1 прямую беговую дорожку дл. 60-100 м</w:t>
            </w:r>
          </w:p>
        </w:tc>
        <w:tc>
          <w:tcPr>
            <w:tcW w:w="1691" w:type="dxa"/>
            <w:vAlign w:val="center"/>
          </w:tcPr>
          <w:p w:rsidR="00CF3ADE" w:rsidRPr="00C14440" w:rsidRDefault="00CF3ADE" w:rsidP="001C0F81">
            <w:pPr>
              <w:jc w:val="center"/>
            </w:pPr>
            <w:r w:rsidRPr="00C14440">
              <w:t>4</w:t>
            </w:r>
          </w:p>
        </w:tc>
        <w:tc>
          <w:tcPr>
            <w:tcW w:w="1572" w:type="dxa"/>
            <w:vAlign w:val="center"/>
            <w:hideMark/>
          </w:tcPr>
          <w:p w:rsidR="00CF3ADE" w:rsidRPr="00C14440" w:rsidRDefault="00CF3ADE" w:rsidP="001C0F81">
            <w:pPr>
              <w:jc w:val="center"/>
            </w:pPr>
          </w:p>
        </w:tc>
      </w:tr>
      <w:tr w:rsidR="00CF3ADE" w:rsidRPr="00C14440" w:rsidTr="001C0F81">
        <w:tblPrEx>
          <w:shd w:val="clear" w:color="auto" w:fill="auto"/>
        </w:tblPrEx>
        <w:trPr>
          <w:jc w:val="center"/>
        </w:trPr>
        <w:tc>
          <w:tcPr>
            <w:tcW w:w="562" w:type="dxa"/>
            <w:hideMark/>
          </w:tcPr>
          <w:p w:rsidR="00CF3ADE" w:rsidRPr="00C14440" w:rsidRDefault="00CF3ADE" w:rsidP="001C0F81">
            <w:pPr>
              <w:jc w:val="center"/>
            </w:pPr>
          </w:p>
        </w:tc>
        <w:tc>
          <w:tcPr>
            <w:tcW w:w="6235" w:type="dxa"/>
            <w:gridSpan w:val="2"/>
            <w:vAlign w:val="center"/>
          </w:tcPr>
          <w:p w:rsidR="00CF3ADE" w:rsidRPr="00C14440" w:rsidRDefault="00CF3ADE" w:rsidP="001C0F81">
            <w:r w:rsidRPr="00C14440">
              <w:t>б) на 1 круговую дорожку</w:t>
            </w:r>
          </w:p>
          <w:p w:rsidR="00CF3ADE" w:rsidRPr="00C14440" w:rsidRDefault="00CF3ADE" w:rsidP="001C0F81">
            <w:r w:rsidRPr="00C14440">
              <w:t>- длина дорожки 160 м</w:t>
            </w:r>
          </w:p>
        </w:tc>
        <w:tc>
          <w:tcPr>
            <w:tcW w:w="1691" w:type="dxa"/>
            <w:vAlign w:val="center"/>
          </w:tcPr>
          <w:p w:rsidR="00CF3ADE" w:rsidRPr="00C14440" w:rsidRDefault="00CF3ADE" w:rsidP="001C0F81">
            <w:pPr>
              <w:jc w:val="center"/>
            </w:pPr>
          </w:p>
          <w:p w:rsidR="00CF3ADE" w:rsidRPr="00C14440" w:rsidRDefault="00CF3ADE" w:rsidP="001C0F81">
            <w:pPr>
              <w:jc w:val="center"/>
            </w:pPr>
            <w:r w:rsidRPr="00C14440">
              <w:t>6</w:t>
            </w:r>
          </w:p>
        </w:tc>
        <w:tc>
          <w:tcPr>
            <w:tcW w:w="1572" w:type="dxa"/>
            <w:vAlign w:val="center"/>
            <w:hideMark/>
          </w:tcPr>
          <w:p w:rsidR="00CF3ADE" w:rsidRPr="00C14440" w:rsidRDefault="00CF3ADE" w:rsidP="001C0F81">
            <w:pPr>
              <w:jc w:val="center"/>
            </w:pPr>
          </w:p>
        </w:tc>
      </w:tr>
      <w:tr w:rsidR="00CF3ADE" w:rsidRPr="00C14440" w:rsidTr="001C0F81">
        <w:tblPrEx>
          <w:shd w:val="clear" w:color="auto" w:fill="auto"/>
        </w:tblPrEx>
        <w:trPr>
          <w:jc w:val="center"/>
        </w:trPr>
        <w:tc>
          <w:tcPr>
            <w:tcW w:w="562" w:type="dxa"/>
            <w:vAlign w:val="center"/>
            <w:hideMark/>
          </w:tcPr>
          <w:p w:rsidR="00CF3ADE" w:rsidRPr="00C14440" w:rsidRDefault="00CF3ADE" w:rsidP="001C0F81">
            <w:pPr>
              <w:jc w:val="center"/>
            </w:pPr>
          </w:p>
        </w:tc>
        <w:tc>
          <w:tcPr>
            <w:tcW w:w="6235" w:type="dxa"/>
            <w:gridSpan w:val="2"/>
            <w:vAlign w:val="center"/>
            <w:hideMark/>
          </w:tcPr>
          <w:p w:rsidR="00CF3ADE" w:rsidRPr="00C14440" w:rsidRDefault="00CF3ADE" w:rsidP="001C0F81">
            <w:r w:rsidRPr="00C14440">
              <w:t>- длина дорожки 200 м</w:t>
            </w:r>
          </w:p>
        </w:tc>
        <w:tc>
          <w:tcPr>
            <w:tcW w:w="1691" w:type="dxa"/>
            <w:vAlign w:val="center"/>
            <w:hideMark/>
          </w:tcPr>
          <w:p w:rsidR="00CF3ADE" w:rsidRPr="00C14440" w:rsidRDefault="00CF3ADE" w:rsidP="001C0F81">
            <w:pPr>
              <w:jc w:val="center"/>
            </w:pPr>
            <w:r w:rsidRPr="00C14440">
              <w:t>8</w:t>
            </w:r>
          </w:p>
        </w:tc>
        <w:tc>
          <w:tcPr>
            <w:tcW w:w="1572" w:type="dxa"/>
            <w:vAlign w:val="center"/>
            <w:hideMark/>
          </w:tcPr>
          <w:p w:rsidR="00CF3ADE" w:rsidRPr="00C14440" w:rsidRDefault="00CF3ADE" w:rsidP="001C0F81">
            <w:pPr>
              <w:jc w:val="center"/>
            </w:pPr>
          </w:p>
        </w:tc>
      </w:tr>
      <w:tr w:rsidR="00CF3ADE" w:rsidRPr="00C14440" w:rsidTr="001C0F81">
        <w:tblPrEx>
          <w:shd w:val="clear" w:color="auto" w:fill="auto"/>
        </w:tblPrEx>
        <w:trPr>
          <w:jc w:val="center"/>
        </w:trPr>
        <w:tc>
          <w:tcPr>
            <w:tcW w:w="562" w:type="dxa"/>
            <w:vAlign w:val="center"/>
            <w:hideMark/>
          </w:tcPr>
          <w:p w:rsidR="00CF3ADE" w:rsidRPr="00C14440" w:rsidRDefault="00CF3ADE" w:rsidP="001C0F81">
            <w:pPr>
              <w:jc w:val="center"/>
            </w:pPr>
          </w:p>
        </w:tc>
        <w:tc>
          <w:tcPr>
            <w:tcW w:w="6235" w:type="dxa"/>
            <w:gridSpan w:val="2"/>
            <w:vAlign w:val="center"/>
            <w:hideMark/>
          </w:tcPr>
          <w:p w:rsidR="00CF3ADE" w:rsidRPr="00C14440" w:rsidRDefault="00CF3ADE" w:rsidP="001C0F81">
            <w:r w:rsidRPr="00C14440">
              <w:t>- длина дорожки 250 м</w:t>
            </w:r>
          </w:p>
        </w:tc>
        <w:tc>
          <w:tcPr>
            <w:tcW w:w="1691" w:type="dxa"/>
            <w:vAlign w:val="center"/>
            <w:hideMark/>
          </w:tcPr>
          <w:p w:rsidR="00CF3ADE" w:rsidRPr="00C14440" w:rsidRDefault="00CF3ADE" w:rsidP="001C0F81">
            <w:pPr>
              <w:jc w:val="center"/>
            </w:pPr>
            <w:r w:rsidRPr="00C14440">
              <w:t>10</w:t>
            </w:r>
          </w:p>
        </w:tc>
        <w:tc>
          <w:tcPr>
            <w:tcW w:w="1572" w:type="dxa"/>
            <w:vAlign w:val="center"/>
            <w:hideMark/>
          </w:tcPr>
          <w:p w:rsidR="00CF3ADE" w:rsidRPr="00C14440" w:rsidRDefault="00CF3ADE" w:rsidP="001C0F81">
            <w:pPr>
              <w:jc w:val="center"/>
            </w:pPr>
          </w:p>
        </w:tc>
      </w:tr>
      <w:tr w:rsidR="00CF3ADE" w:rsidRPr="00C14440" w:rsidTr="001C0F81">
        <w:tblPrEx>
          <w:shd w:val="clear" w:color="auto" w:fill="auto"/>
        </w:tblPrEx>
        <w:trPr>
          <w:jc w:val="center"/>
        </w:trPr>
        <w:tc>
          <w:tcPr>
            <w:tcW w:w="562" w:type="dxa"/>
            <w:vAlign w:val="center"/>
            <w:hideMark/>
          </w:tcPr>
          <w:p w:rsidR="00CF3ADE" w:rsidRPr="00C14440" w:rsidRDefault="00CF3ADE" w:rsidP="001C0F81">
            <w:pPr>
              <w:jc w:val="center"/>
            </w:pPr>
          </w:p>
        </w:tc>
        <w:tc>
          <w:tcPr>
            <w:tcW w:w="6235" w:type="dxa"/>
            <w:gridSpan w:val="2"/>
            <w:vAlign w:val="center"/>
            <w:hideMark/>
          </w:tcPr>
          <w:p w:rsidR="00CF3ADE" w:rsidRPr="00C14440" w:rsidRDefault="00CF3ADE" w:rsidP="001C0F81">
            <w:r w:rsidRPr="00C14440">
              <w:t>в) места для прыжков в высоту, длину, тройным, с шестом (на 1 сектор)</w:t>
            </w:r>
          </w:p>
        </w:tc>
        <w:tc>
          <w:tcPr>
            <w:tcW w:w="1691" w:type="dxa"/>
            <w:vAlign w:val="center"/>
            <w:hideMark/>
          </w:tcPr>
          <w:p w:rsidR="00CF3ADE" w:rsidRPr="00C14440" w:rsidRDefault="00CF3ADE" w:rsidP="001C0F81">
            <w:pPr>
              <w:jc w:val="center"/>
            </w:pPr>
            <w:r w:rsidRPr="00C14440">
              <w:t>6</w:t>
            </w:r>
          </w:p>
        </w:tc>
        <w:tc>
          <w:tcPr>
            <w:tcW w:w="1572" w:type="dxa"/>
            <w:vAlign w:val="center"/>
            <w:hideMark/>
          </w:tcPr>
          <w:p w:rsidR="00CF3ADE" w:rsidRPr="00C14440" w:rsidRDefault="00CF3ADE" w:rsidP="001C0F81">
            <w:pPr>
              <w:jc w:val="center"/>
            </w:pPr>
          </w:p>
        </w:tc>
      </w:tr>
      <w:tr w:rsidR="00CF3ADE" w:rsidRPr="00C14440" w:rsidTr="001C0F81">
        <w:tblPrEx>
          <w:shd w:val="clear" w:color="auto" w:fill="auto"/>
        </w:tblPrEx>
        <w:trPr>
          <w:jc w:val="center"/>
        </w:trPr>
        <w:tc>
          <w:tcPr>
            <w:tcW w:w="562" w:type="dxa"/>
            <w:vAlign w:val="center"/>
            <w:hideMark/>
          </w:tcPr>
          <w:p w:rsidR="00CF3ADE" w:rsidRPr="00C14440" w:rsidRDefault="00CF3ADE" w:rsidP="001C0F81">
            <w:pPr>
              <w:jc w:val="center"/>
            </w:pPr>
          </w:p>
        </w:tc>
        <w:tc>
          <w:tcPr>
            <w:tcW w:w="6235" w:type="dxa"/>
            <w:gridSpan w:val="2"/>
            <w:vAlign w:val="center"/>
            <w:hideMark/>
          </w:tcPr>
          <w:p w:rsidR="00CF3ADE" w:rsidRPr="00C14440" w:rsidRDefault="00CF3ADE" w:rsidP="001C0F81">
            <w:r w:rsidRPr="00C14440">
              <w:t>г) места для толкания ядра метания копья, диска, молота (на 1 сектор)</w:t>
            </w:r>
          </w:p>
        </w:tc>
        <w:tc>
          <w:tcPr>
            <w:tcW w:w="1691" w:type="dxa"/>
            <w:vAlign w:val="center"/>
            <w:hideMark/>
          </w:tcPr>
          <w:p w:rsidR="00CF3ADE" w:rsidRPr="00C14440" w:rsidRDefault="00CF3ADE" w:rsidP="001C0F81">
            <w:pPr>
              <w:jc w:val="center"/>
            </w:pPr>
            <w:r w:rsidRPr="00C14440">
              <w:t>6</w:t>
            </w:r>
          </w:p>
        </w:tc>
        <w:tc>
          <w:tcPr>
            <w:tcW w:w="1572" w:type="dxa"/>
            <w:vAlign w:val="center"/>
            <w:hideMark/>
          </w:tcPr>
          <w:p w:rsidR="00CF3ADE" w:rsidRPr="00C14440" w:rsidRDefault="00CF3ADE" w:rsidP="001C0F81">
            <w:pPr>
              <w:jc w:val="center"/>
            </w:pPr>
          </w:p>
        </w:tc>
      </w:tr>
      <w:tr w:rsidR="00CF3ADE" w:rsidRPr="00C14440" w:rsidTr="001C0F81">
        <w:tblPrEx>
          <w:shd w:val="clear" w:color="auto" w:fill="auto"/>
        </w:tblPrEx>
        <w:trPr>
          <w:jc w:val="center"/>
        </w:trPr>
        <w:tc>
          <w:tcPr>
            <w:tcW w:w="562" w:type="dxa"/>
            <w:vAlign w:val="center"/>
            <w:hideMark/>
          </w:tcPr>
          <w:p w:rsidR="00CF3ADE" w:rsidRPr="00C14440" w:rsidRDefault="00CF3ADE" w:rsidP="001C0F81">
            <w:pPr>
              <w:jc w:val="center"/>
            </w:pPr>
            <w:r w:rsidRPr="00C14440">
              <w:t>2.</w:t>
            </w:r>
          </w:p>
        </w:tc>
        <w:tc>
          <w:tcPr>
            <w:tcW w:w="6235" w:type="dxa"/>
            <w:gridSpan w:val="2"/>
            <w:vAlign w:val="center"/>
            <w:hideMark/>
          </w:tcPr>
          <w:p w:rsidR="00CF3ADE" w:rsidRPr="00C14440" w:rsidRDefault="00CF3ADE" w:rsidP="001C0F81">
            <w:r w:rsidRPr="00C14440">
              <w:t>Конный манеж (площадь манежа в расчете на 1 всадника)</w:t>
            </w:r>
          </w:p>
        </w:tc>
        <w:tc>
          <w:tcPr>
            <w:tcW w:w="1691" w:type="dxa"/>
            <w:vAlign w:val="center"/>
            <w:hideMark/>
          </w:tcPr>
          <w:p w:rsidR="00CF3ADE" w:rsidRPr="00C14440" w:rsidRDefault="00CF3ADE" w:rsidP="001C0F81">
            <w:pPr>
              <w:jc w:val="center"/>
            </w:pPr>
          </w:p>
        </w:tc>
        <w:tc>
          <w:tcPr>
            <w:tcW w:w="1572" w:type="dxa"/>
            <w:vAlign w:val="center"/>
            <w:hideMark/>
          </w:tcPr>
          <w:p w:rsidR="00CF3ADE" w:rsidRPr="00C14440" w:rsidRDefault="00CF3ADE" w:rsidP="001C0F81">
            <w:pPr>
              <w:jc w:val="center"/>
            </w:pPr>
            <w:r w:rsidRPr="00C14440">
              <w:t xml:space="preserve">80 </w:t>
            </w:r>
            <w:proofErr w:type="spellStart"/>
            <w:r w:rsidRPr="00C14440">
              <w:t>кв.м</w:t>
            </w:r>
            <w:proofErr w:type="spellEnd"/>
            <w:r w:rsidRPr="00C14440">
              <w:t>.</w:t>
            </w:r>
          </w:p>
        </w:tc>
      </w:tr>
      <w:tr w:rsidR="00CF3ADE" w:rsidRPr="00C14440" w:rsidTr="001C0F81">
        <w:tblPrEx>
          <w:shd w:val="clear" w:color="auto" w:fill="auto"/>
        </w:tblPrEx>
        <w:trPr>
          <w:jc w:val="center"/>
        </w:trPr>
        <w:tc>
          <w:tcPr>
            <w:tcW w:w="562" w:type="dxa"/>
            <w:vAlign w:val="center"/>
            <w:hideMark/>
          </w:tcPr>
          <w:p w:rsidR="00CF3ADE" w:rsidRPr="00C14440" w:rsidRDefault="00CF3ADE" w:rsidP="001C0F81">
            <w:pPr>
              <w:jc w:val="center"/>
            </w:pPr>
            <w:r w:rsidRPr="00C14440">
              <w:t>3.</w:t>
            </w:r>
          </w:p>
        </w:tc>
        <w:tc>
          <w:tcPr>
            <w:tcW w:w="6235" w:type="dxa"/>
            <w:gridSpan w:val="2"/>
            <w:vAlign w:val="center"/>
            <w:hideMark/>
          </w:tcPr>
          <w:p w:rsidR="00CF3ADE" w:rsidRPr="00C14440" w:rsidRDefault="00CF3ADE" w:rsidP="001C0F81">
            <w:r w:rsidRPr="00C14440">
              <w:t>Футбольный манеж (площадь манежа в расчете на 1 чел.)</w:t>
            </w:r>
          </w:p>
        </w:tc>
        <w:tc>
          <w:tcPr>
            <w:tcW w:w="1691" w:type="dxa"/>
            <w:vAlign w:val="center"/>
            <w:hideMark/>
          </w:tcPr>
          <w:p w:rsidR="00CF3ADE" w:rsidRPr="00C14440" w:rsidRDefault="00CF3ADE" w:rsidP="001C0F81">
            <w:pPr>
              <w:jc w:val="center"/>
            </w:pPr>
          </w:p>
        </w:tc>
        <w:tc>
          <w:tcPr>
            <w:tcW w:w="1572" w:type="dxa"/>
            <w:vAlign w:val="center"/>
            <w:hideMark/>
          </w:tcPr>
          <w:p w:rsidR="00CF3ADE" w:rsidRPr="00C14440" w:rsidRDefault="00CF3ADE" w:rsidP="001C0F81">
            <w:pPr>
              <w:jc w:val="center"/>
            </w:pPr>
            <w:r w:rsidRPr="00C14440">
              <w:t xml:space="preserve">150 </w:t>
            </w:r>
            <w:proofErr w:type="spellStart"/>
            <w:r w:rsidRPr="00C14440">
              <w:t>кв.м</w:t>
            </w:r>
            <w:proofErr w:type="spellEnd"/>
            <w:r w:rsidRPr="00C14440">
              <w:t>.</w:t>
            </w:r>
          </w:p>
        </w:tc>
      </w:tr>
      <w:tr w:rsidR="00CF3ADE" w:rsidRPr="00C14440" w:rsidTr="001C0F81">
        <w:tblPrEx>
          <w:shd w:val="clear" w:color="auto" w:fill="auto"/>
        </w:tblPrEx>
        <w:trPr>
          <w:jc w:val="center"/>
        </w:trPr>
        <w:tc>
          <w:tcPr>
            <w:tcW w:w="10060" w:type="dxa"/>
            <w:gridSpan w:val="5"/>
            <w:vAlign w:val="center"/>
            <w:hideMark/>
          </w:tcPr>
          <w:p w:rsidR="00CF3ADE" w:rsidRPr="00C14440" w:rsidRDefault="00CF3ADE" w:rsidP="001C0F81">
            <w:pPr>
              <w:jc w:val="center"/>
            </w:pPr>
            <w:r w:rsidRPr="00C14440">
              <w:t>ВЕЛОТРЕКИ, ВЕЛОДРОМЫ</w:t>
            </w:r>
          </w:p>
        </w:tc>
      </w:tr>
      <w:tr w:rsidR="00CF3ADE" w:rsidRPr="00C14440" w:rsidTr="001C0F81">
        <w:tblPrEx>
          <w:shd w:val="clear" w:color="auto" w:fill="auto"/>
        </w:tblPrEx>
        <w:trPr>
          <w:jc w:val="center"/>
        </w:trPr>
        <w:tc>
          <w:tcPr>
            <w:tcW w:w="562" w:type="dxa"/>
            <w:vAlign w:val="center"/>
            <w:hideMark/>
          </w:tcPr>
          <w:p w:rsidR="00CF3ADE" w:rsidRPr="00C14440" w:rsidRDefault="00CF3ADE" w:rsidP="001C0F81">
            <w:pPr>
              <w:jc w:val="center"/>
            </w:pPr>
            <w:r w:rsidRPr="00C14440">
              <w:t>1.</w:t>
            </w:r>
          </w:p>
        </w:tc>
        <w:tc>
          <w:tcPr>
            <w:tcW w:w="6235" w:type="dxa"/>
            <w:gridSpan w:val="2"/>
            <w:vAlign w:val="center"/>
            <w:hideMark/>
          </w:tcPr>
          <w:p w:rsidR="00CF3ADE" w:rsidRPr="00C14440" w:rsidRDefault="00CF3ADE" w:rsidP="001C0F81">
            <w:r w:rsidRPr="00C14440">
              <w:t>Длина полотна:</w:t>
            </w:r>
          </w:p>
        </w:tc>
        <w:tc>
          <w:tcPr>
            <w:tcW w:w="1691" w:type="dxa"/>
            <w:vAlign w:val="center"/>
            <w:hideMark/>
          </w:tcPr>
          <w:p w:rsidR="00CF3ADE" w:rsidRPr="00C14440" w:rsidRDefault="00CF3ADE" w:rsidP="001C0F81">
            <w:pPr>
              <w:jc w:val="center"/>
            </w:pPr>
          </w:p>
        </w:tc>
        <w:tc>
          <w:tcPr>
            <w:tcW w:w="1572" w:type="dxa"/>
            <w:vAlign w:val="center"/>
            <w:hideMark/>
          </w:tcPr>
          <w:p w:rsidR="00CF3ADE" w:rsidRPr="00C14440" w:rsidRDefault="00CF3ADE" w:rsidP="001C0F81">
            <w:pPr>
              <w:jc w:val="center"/>
            </w:pPr>
          </w:p>
        </w:tc>
      </w:tr>
      <w:tr w:rsidR="00CF3ADE" w:rsidRPr="00C14440" w:rsidTr="001C0F81">
        <w:tblPrEx>
          <w:shd w:val="clear" w:color="auto" w:fill="auto"/>
        </w:tblPrEx>
        <w:trPr>
          <w:jc w:val="center"/>
        </w:trPr>
        <w:tc>
          <w:tcPr>
            <w:tcW w:w="562" w:type="dxa"/>
            <w:vAlign w:val="center"/>
            <w:hideMark/>
          </w:tcPr>
          <w:p w:rsidR="00CF3ADE" w:rsidRPr="00C14440" w:rsidRDefault="00CF3ADE" w:rsidP="001C0F81">
            <w:pPr>
              <w:jc w:val="center"/>
            </w:pPr>
          </w:p>
        </w:tc>
        <w:tc>
          <w:tcPr>
            <w:tcW w:w="6235" w:type="dxa"/>
            <w:gridSpan w:val="2"/>
            <w:vAlign w:val="center"/>
            <w:hideMark/>
          </w:tcPr>
          <w:p w:rsidR="00CF3ADE" w:rsidRPr="00C14440" w:rsidRDefault="00CF3ADE" w:rsidP="001C0F81">
            <w:r w:rsidRPr="00C14440">
              <w:t>- 400 м.</w:t>
            </w:r>
          </w:p>
        </w:tc>
        <w:tc>
          <w:tcPr>
            <w:tcW w:w="1691" w:type="dxa"/>
            <w:vAlign w:val="center"/>
            <w:hideMark/>
          </w:tcPr>
          <w:p w:rsidR="00CF3ADE" w:rsidRPr="00C14440" w:rsidRDefault="00CF3ADE" w:rsidP="001C0F81">
            <w:pPr>
              <w:jc w:val="center"/>
            </w:pPr>
            <w:r w:rsidRPr="00C14440">
              <w:t>30</w:t>
            </w:r>
          </w:p>
        </w:tc>
        <w:tc>
          <w:tcPr>
            <w:tcW w:w="1572" w:type="dxa"/>
            <w:vAlign w:val="center"/>
            <w:hideMark/>
          </w:tcPr>
          <w:p w:rsidR="00CF3ADE" w:rsidRPr="00C14440" w:rsidRDefault="00CF3ADE" w:rsidP="001C0F81">
            <w:pPr>
              <w:jc w:val="center"/>
            </w:pPr>
          </w:p>
        </w:tc>
      </w:tr>
      <w:tr w:rsidR="00CF3ADE" w:rsidRPr="00C14440" w:rsidTr="001C0F81">
        <w:tblPrEx>
          <w:shd w:val="clear" w:color="auto" w:fill="auto"/>
        </w:tblPrEx>
        <w:trPr>
          <w:jc w:val="center"/>
        </w:trPr>
        <w:tc>
          <w:tcPr>
            <w:tcW w:w="562" w:type="dxa"/>
            <w:vAlign w:val="center"/>
            <w:hideMark/>
          </w:tcPr>
          <w:p w:rsidR="00CF3ADE" w:rsidRPr="00C14440" w:rsidRDefault="00CF3ADE" w:rsidP="001C0F81">
            <w:pPr>
              <w:jc w:val="center"/>
            </w:pPr>
          </w:p>
        </w:tc>
        <w:tc>
          <w:tcPr>
            <w:tcW w:w="6235" w:type="dxa"/>
            <w:gridSpan w:val="2"/>
            <w:vAlign w:val="center"/>
            <w:hideMark/>
          </w:tcPr>
          <w:p w:rsidR="00CF3ADE" w:rsidRPr="00C14440" w:rsidRDefault="00CF3ADE" w:rsidP="001C0F81">
            <w:r w:rsidRPr="00C14440">
              <w:t>- 333 м.</w:t>
            </w:r>
          </w:p>
        </w:tc>
        <w:tc>
          <w:tcPr>
            <w:tcW w:w="1691" w:type="dxa"/>
            <w:vAlign w:val="center"/>
            <w:hideMark/>
          </w:tcPr>
          <w:p w:rsidR="00CF3ADE" w:rsidRPr="00C14440" w:rsidRDefault="00CF3ADE" w:rsidP="001C0F81">
            <w:pPr>
              <w:jc w:val="center"/>
            </w:pPr>
            <w:r w:rsidRPr="00C14440">
              <w:t>25</w:t>
            </w:r>
          </w:p>
        </w:tc>
        <w:tc>
          <w:tcPr>
            <w:tcW w:w="1572" w:type="dxa"/>
            <w:vAlign w:val="center"/>
            <w:hideMark/>
          </w:tcPr>
          <w:p w:rsidR="00CF3ADE" w:rsidRPr="00C14440" w:rsidRDefault="00CF3ADE" w:rsidP="001C0F81">
            <w:pPr>
              <w:jc w:val="center"/>
            </w:pPr>
          </w:p>
        </w:tc>
      </w:tr>
      <w:tr w:rsidR="00CF3ADE" w:rsidRPr="00C14440" w:rsidTr="001C0F81">
        <w:tblPrEx>
          <w:shd w:val="clear" w:color="auto" w:fill="auto"/>
        </w:tblPrEx>
        <w:trPr>
          <w:jc w:val="center"/>
        </w:trPr>
        <w:tc>
          <w:tcPr>
            <w:tcW w:w="562" w:type="dxa"/>
            <w:vAlign w:val="center"/>
            <w:hideMark/>
          </w:tcPr>
          <w:p w:rsidR="00CF3ADE" w:rsidRPr="00C14440" w:rsidRDefault="00CF3ADE" w:rsidP="001C0F81">
            <w:pPr>
              <w:jc w:val="center"/>
            </w:pPr>
          </w:p>
        </w:tc>
        <w:tc>
          <w:tcPr>
            <w:tcW w:w="6235" w:type="dxa"/>
            <w:gridSpan w:val="2"/>
            <w:vAlign w:val="center"/>
            <w:hideMark/>
          </w:tcPr>
          <w:p w:rsidR="00CF3ADE" w:rsidRPr="00C14440" w:rsidRDefault="00CF3ADE" w:rsidP="001C0F81">
            <w:r w:rsidRPr="00C14440">
              <w:t>- 250 м.</w:t>
            </w:r>
          </w:p>
        </w:tc>
        <w:tc>
          <w:tcPr>
            <w:tcW w:w="1691" w:type="dxa"/>
            <w:vAlign w:val="center"/>
            <w:hideMark/>
          </w:tcPr>
          <w:p w:rsidR="00CF3ADE" w:rsidRPr="00C14440" w:rsidRDefault="00CF3ADE" w:rsidP="001C0F81">
            <w:pPr>
              <w:jc w:val="center"/>
            </w:pPr>
            <w:r w:rsidRPr="00C14440">
              <w:t>20</w:t>
            </w:r>
          </w:p>
        </w:tc>
        <w:tc>
          <w:tcPr>
            <w:tcW w:w="1572" w:type="dxa"/>
            <w:vAlign w:val="center"/>
            <w:hideMark/>
          </w:tcPr>
          <w:p w:rsidR="00CF3ADE" w:rsidRPr="00C14440" w:rsidRDefault="00CF3ADE" w:rsidP="001C0F81">
            <w:pPr>
              <w:jc w:val="center"/>
            </w:pPr>
          </w:p>
        </w:tc>
      </w:tr>
      <w:tr w:rsidR="00CF3ADE" w:rsidRPr="00C14440" w:rsidTr="001C0F81">
        <w:tblPrEx>
          <w:shd w:val="clear" w:color="auto" w:fill="auto"/>
        </w:tblPrEx>
        <w:trPr>
          <w:jc w:val="center"/>
        </w:trPr>
        <w:tc>
          <w:tcPr>
            <w:tcW w:w="562" w:type="dxa"/>
            <w:vAlign w:val="center"/>
            <w:hideMark/>
          </w:tcPr>
          <w:p w:rsidR="00CF3ADE" w:rsidRPr="00C14440" w:rsidRDefault="00CF3ADE" w:rsidP="001C0F81">
            <w:pPr>
              <w:jc w:val="center"/>
            </w:pPr>
          </w:p>
        </w:tc>
        <w:tc>
          <w:tcPr>
            <w:tcW w:w="9498" w:type="dxa"/>
            <w:gridSpan w:val="4"/>
            <w:vAlign w:val="center"/>
            <w:hideMark/>
          </w:tcPr>
          <w:p w:rsidR="00CF3ADE" w:rsidRPr="00C14440" w:rsidRDefault="00CF3ADE" w:rsidP="001C0F81">
            <w:pPr>
              <w:jc w:val="center"/>
            </w:pPr>
            <w:r w:rsidRPr="00C14440">
              <w:t>ПЛАВАТЕЛЬНЫЕ БАССЕЙНЫ</w:t>
            </w:r>
          </w:p>
        </w:tc>
      </w:tr>
      <w:tr w:rsidR="00CF3ADE" w:rsidRPr="00C14440" w:rsidTr="001C0F81">
        <w:tblPrEx>
          <w:shd w:val="clear" w:color="auto" w:fill="auto"/>
        </w:tblPrEx>
        <w:trPr>
          <w:jc w:val="center"/>
        </w:trPr>
        <w:tc>
          <w:tcPr>
            <w:tcW w:w="562" w:type="dxa"/>
            <w:vAlign w:val="center"/>
            <w:hideMark/>
          </w:tcPr>
          <w:p w:rsidR="00CF3ADE" w:rsidRPr="00C14440" w:rsidRDefault="00CF3ADE" w:rsidP="001C0F81">
            <w:pPr>
              <w:jc w:val="center"/>
            </w:pPr>
            <w:r w:rsidRPr="00C14440">
              <w:t>1.</w:t>
            </w:r>
          </w:p>
        </w:tc>
        <w:tc>
          <w:tcPr>
            <w:tcW w:w="6235" w:type="dxa"/>
            <w:gridSpan w:val="2"/>
            <w:vAlign w:val="center"/>
            <w:hideMark/>
          </w:tcPr>
          <w:p w:rsidR="00CF3ADE" w:rsidRPr="00C14440" w:rsidRDefault="00CF3ADE" w:rsidP="001C0F81">
            <w:r w:rsidRPr="00C14440">
              <w:t>Крытые бассейны:</w:t>
            </w:r>
          </w:p>
        </w:tc>
        <w:tc>
          <w:tcPr>
            <w:tcW w:w="1691" w:type="dxa"/>
            <w:vAlign w:val="center"/>
            <w:hideMark/>
          </w:tcPr>
          <w:p w:rsidR="00CF3ADE" w:rsidRPr="00C14440" w:rsidRDefault="00CF3ADE" w:rsidP="001C0F81">
            <w:pPr>
              <w:jc w:val="center"/>
            </w:pPr>
          </w:p>
        </w:tc>
        <w:tc>
          <w:tcPr>
            <w:tcW w:w="1572" w:type="dxa"/>
            <w:vAlign w:val="center"/>
            <w:hideMark/>
          </w:tcPr>
          <w:p w:rsidR="00CF3ADE" w:rsidRPr="00C14440" w:rsidRDefault="00CF3ADE" w:rsidP="001C0F81">
            <w:pPr>
              <w:jc w:val="center"/>
            </w:pPr>
          </w:p>
        </w:tc>
      </w:tr>
      <w:tr w:rsidR="00CF3ADE" w:rsidRPr="00C14440" w:rsidTr="001C0F81">
        <w:tblPrEx>
          <w:shd w:val="clear" w:color="auto" w:fill="auto"/>
        </w:tblPrEx>
        <w:trPr>
          <w:jc w:val="center"/>
        </w:trPr>
        <w:tc>
          <w:tcPr>
            <w:tcW w:w="562" w:type="dxa"/>
            <w:vAlign w:val="center"/>
            <w:hideMark/>
          </w:tcPr>
          <w:p w:rsidR="00CF3ADE" w:rsidRPr="00C14440" w:rsidRDefault="00CF3ADE" w:rsidP="001C0F81">
            <w:pPr>
              <w:jc w:val="center"/>
            </w:pPr>
          </w:p>
        </w:tc>
        <w:tc>
          <w:tcPr>
            <w:tcW w:w="6235" w:type="dxa"/>
            <w:gridSpan w:val="2"/>
            <w:vAlign w:val="center"/>
            <w:hideMark/>
          </w:tcPr>
          <w:p w:rsidR="00CF3ADE" w:rsidRPr="00C14440" w:rsidRDefault="00CF3ADE" w:rsidP="001C0F81">
            <w:r w:rsidRPr="00C14440">
              <w:t>Плавание (на дорожку):</w:t>
            </w:r>
          </w:p>
          <w:p w:rsidR="00CF3ADE" w:rsidRPr="00C14440" w:rsidRDefault="00CF3ADE" w:rsidP="001C0F81">
            <w:r w:rsidRPr="00C14440">
              <w:t>- 50-метровая ванна</w:t>
            </w:r>
          </w:p>
        </w:tc>
        <w:tc>
          <w:tcPr>
            <w:tcW w:w="1691" w:type="dxa"/>
            <w:vAlign w:val="center"/>
            <w:hideMark/>
          </w:tcPr>
          <w:p w:rsidR="00CF3ADE" w:rsidRPr="00C14440" w:rsidRDefault="00CF3ADE" w:rsidP="001C0F81">
            <w:pPr>
              <w:jc w:val="center"/>
            </w:pPr>
            <w:r w:rsidRPr="00C14440">
              <w:t>12</w:t>
            </w:r>
          </w:p>
        </w:tc>
        <w:tc>
          <w:tcPr>
            <w:tcW w:w="1572" w:type="dxa"/>
            <w:vAlign w:val="center"/>
            <w:hideMark/>
          </w:tcPr>
          <w:p w:rsidR="00CF3ADE" w:rsidRPr="00C14440" w:rsidRDefault="00CF3ADE" w:rsidP="001C0F81">
            <w:pPr>
              <w:jc w:val="center"/>
            </w:pPr>
          </w:p>
        </w:tc>
      </w:tr>
      <w:tr w:rsidR="00CF3ADE" w:rsidRPr="00C14440" w:rsidTr="001C0F81">
        <w:tblPrEx>
          <w:shd w:val="clear" w:color="auto" w:fill="auto"/>
        </w:tblPrEx>
        <w:trPr>
          <w:jc w:val="center"/>
        </w:trPr>
        <w:tc>
          <w:tcPr>
            <w:tcW w:w="562" w:type="dxa"/>
            <w:vAlign w:val="center"/>
            <w:hideMark/>
          </w:tcPr>
          <w:p w:rsidR="00CF3ADE" w:rsidRPr="00C14440" w:rsidRDefault="00CF3ADE" w:rsidP="001C0F81">
            <w:pPr>
              <w:jc w:val="center"/>
            </w:pPr>
          </w:p>
        </w:tc>
        <w:tc>
          <w:tcPr>
            <w:tcW w:w="6235" w:type="dxa"/>
            <w:gridSpan w:val="2"/>
            <w:vAlign w:val="center"/>
            <w:hideMark/>
          </w:tcPr>
          <w:p w:rsidR="00CF3ADE" w:rsidRPr="00C14440" w:rsidRDefault="00CF3ADE" w:rsidP="001C0F81">
            <w:r w:rsidRPr="00C14440">
              <w:t>- 25-метровая ванна</w:t>
            </w:r>
          </w:p>
        </w:tc>
        <w:tc>
          <w:tcPr>
            <w:tcW w:w="1691" w:type="dxa"/>
            <w:vAlign w:val="center"/>
            <w:hideMark/>
          </w:tcPr>
          <w:p w:rsidR="00CF3ADE" w:rsidRPr="00C14440" w:rsidRDefault="00CF3ADE" w:rsidP="001C0F81">
            <w:pPr>
              <w:jc w:val="center"/>
            </w:pPr>
            <w:r w:rsidRPr="00C14440">
              <w:t>8</w:t>
            </w:r>
          </w:p>
        </w:tc>
        <w:tc>
          <w:tcPr>
            <w:tcW w:w="1572" w:type="dxa"/>
            <w:vAlign w:val="center"/>
            <w:hideMark/>
          </w:tcPr>
          <w:p w:rsidR="00CF3ADE" w:rsidRPr="00C14440" w:rsidRDefault="00CF3ADE" w:rsidP="001C0F81">
            <w:pPr>
              <w:jc w:val="center"/>
            </w:pPr>
          </w:p>
        </w:tc>
      </w:tr>
      <w:tr w:rsidR="00CF3ADE" w:rsidRPr="00C14440" w:rsidTr="001C0F81">
        <w:tblPrEx>
          <w:shd w:val="clear" w:color="auto" w:fill="auto"/>
        </w:tblPrEx>
        <w:trPr>
          <w:jc w:val="center"/>
        </w:trPr>
        <w:tc>
          <w:tcPr>
            <w:tcW w:w="562" w:type="dxa"/>
            <w:vAlign w:val="center"/>
            <w:hideMark/>
          </w:tcPr>
          <w:p w:rsidR="00CF3ADE" w:rsidRPr="00C14440" w:rsidRDefault="00CF3ADE" w:rsidP="001C0F81">
            <w:pPr>
              <w:jc w:val="center"/>
            </w:pPr>
          </w:p>
        </w:tc>
        <w:tc>
          <w:tcPr>
            <w:tcW w:w="6235" w:type="dxa"/>
            <w:gridSpan w:val="2"/>
            <w:vAlign w:val="center"/>
            <w:hideMark/>
          </w:tcPr>
          <w:p w:rsidR="00CF3ADE" w:rsidRPr="00C14440" w:rsidRDefault="00CF3ADE" w:rsidP="001C0F81">
            <w:r w:rsidRPr="00C14440">
              <w:t>Водное поло:</w:t>
            </w:r>
          </w:p>
          <w:p w:rsidR="00CF3ADE" w:rsidRPr="00C14440" w:rsidRDefault="00CF3ADE" w:rsidP="001C0F81">
            <w:r w:rsidRPr="00C14440">
              <w:t>- 50-метровая ванна</w:t>
            </w:r>
          </w:p>
        </w:tc>
        <w:tc>
          <w:tcPr>
            <w:tcW w:w="1691" w:type="dxa"/>
            <w:vAlign w:val="center"/>
            <w:hideMark/>
          </w:tcPr>
          <w:p w:rsidR="00CF3ADE" w:rsidRPr="00C14440" w:rsidRDefault="00CF3ADE" w:rsidP="001C0F81">
            <w:pPr>
              <w:jc w:val="center"/>
            </w:pPr>
            <w:r w:rsidRPr="00C14440">
              <w:t>25</w:t>
            </w:r>
          </w:p>
        </w:tc>
        <w:tc>
          <w:tcPr>
            <w:tcW w:w="1572" w:type="dxa"/>
            <w:vAlign w:val="center"/>
            <w:hideMark/>
          </w:tcPr>
          <w:p w:rsidR="00CF3ADE" w:rsidRPr="00C14440" w:rsidRDefault="00CF3ADE" w:rsidP="001C0F81">
            <w:pPr>
              <w:jc w:val="center"/>
            </w:pPr>
          </w:p>
        </w:tc>
      </w:tr>
      <w:tr w:rsidR="00CF3ADE" w:rsidRPr="00C14440" w:rsidTr="001C0F81">
        <w:tblPrEx>
          <w:shd w:val="clear" w:color="auto" w:fill="auto"/>
        </w:tblPrEx>
        <w:trPr>
          <w:jc w:val="center"/>
        </w:trPr>
        <w:tc>
          <w:tcPr>
            <w:tcW w:w="562" w:type="dxa"/>
            <w:vAlign w:val="center"/>
            <w:hideMark/>
          </w:tcPr>
          <w:p w:rsidR="00CF3ADE" w:rsidRPr="00C14440" w:rsidRDefault="00CF3ADE" w:rsidP="001C0F81">
            <w:pPr>
              <w:jc w:val="center"/>
            </w:pPr>
          </w:p>
        </w:tc>
        <w:tc>
          <w:tcPr>
            <w:tcW w:w="6235" w:type="dxa"/>
            <w:gridSpan w:val="2"/>
            <w:vAlign w:val="center"/>
            <w:hideMark/>
          </w:tcPr>
          <w:p w:rsidR="00CF3ADE" w:rsidRPr="00C14440" w:rsidRDefault="00CF3ADE" w:rsidP="001C0F81">
            <w:r w:rsidRPr="00C14440">
              <w:t>- 25-метровая ванна</w:t>
            </w:r>
          </w:p>
        </w:tc>
        <w:tc>
          <w:tcPr>
            <w:tcW w:w="1691" w:type="dxa"/>
            <w:vAlign w:val="center"/>
            <w:hideMark/>
          </w:tcPr>
          <w:p w:rsidR="00CF3ADE" w:rsidRPr="00C14440" w:rsidRDefault="00CF3ADE" w:rsidP="001C0F81">
            <w:pPr>
              <w:jc w:val="center"/>
            </w:pPr>
            <w:r w:rsidRPr="00C14440">
              <w:t>15</w:t>
            </w:r>
          </w:p>
        </w:tc>
        <w:tc>
          <w:tcPr>
            <w:tcW w:w="1572" w:type="dxa"/>
            <w:vAlign w:val="center"/>
            <w:hideMark/>
          </w:tcPr>
          <w:p w:rsidR="00CF3ADE" w:rsidRPr="00C14440" w:rsidRDefault="00CF3ADE" w:rsidP="001C0F81">
            <w:pPr>
              <w:jc w:val="center"/>
            </w:pPr>
          </w:p>
        </w:tc>
      </w:tr>
      <w:tr w:rsidR="00CF3ADE" w:rsidRPr="00C14440" w:rsidTr="001C0F81">
        <w:tblPrEx>
          <w:shd w:val="clear" w:color="auto" w:fill="auto"/>
        </w:tblPrEx>
        <w:trPr>
          <w:jc w:val="center"/>
        </w:trPr>
        <w:tc>
          <w:tcPr>
            <w:tcW w:w="562" w:type="dxa"/>
            <w:vAlign w:val="center"/>
            <w:hideMark/>
          </w:tcPr>
          <w:p w:rsidR="00CF3ADE" w:rsidRPr="00C14440" w:rsidRDefault="00CF3ADE" w:rsidP="001C0F81">
            <w:pPr>
              <w:jc w:val="center"/>
            </w:pPr>
          </w:p>
        </w:tc>
        <w:tc>
          <w:tcPr>
            <w:tcW w:w="6235" w:type="dxa"/>
            <w:gridSpan w:val="2"/>
            <w:vAlign w:val="center"/>
            <w:hideMark/>
          </w:tcPr>
          <w:p w:rsidR="00CF3ADE" w:rsidRPr="00C14440" w:rsidRDefault="00CF3ADE" w:rsidP="001C0F81">
            <w:r w:rsidRPr="00C14440">
              <w:t>Прыжки в воду (на 1 прыжковое устройство)</w:t>
            </w:r>
          </w:p>
        </w:tc>
        <w:tc>
          <w:tcPr>
            <w:tcW w:w="1691" w:type="dxa"/>
            <w:vAlign w:val="center"/>
            <w:hideMark/>
          </w:tcPr>
          <w:p w:rsidR="00CF3ADE" w:rsidRPr="00C14440" w:rsidRDefault="00CF3ADE" w:rsidP="001C0F81">
            <w:pPr>
              <w:jc w:val="center"/>
            </w:pPr>
            <w:r w:rsidRPr="00C14440">
              <w:t>6</w:t>
            </w:r>
          </w:p>
        </w:tc>
        <w:tc>
          <w:tcPr>
            <w:tcW w:w="1572" w:type="dxa"/>
            <w:vAlign w:val="center"/>
            <w:hideMark/>
          </w:tcPr>
          <w:p w:rsidR="00CF3ADE" w:rsidRPr="00C14440" w:rsidRDefault="00CF3ADE" w:rsidP="001C0F81">
            <w:pPr>
              <w:jc w:val="center"/>
            </w:pPr>
          </w:p>
        </w:tc>
      </w:tr>
      <w:tr w:rsidR="00CF3ADE" w:rsidRPr="00C14440" w:rsidTr="001C0F81">
        <w:tblPrEx>
          <w:shd w:val="clear" w:color="auto" w:fill="auto"/>
        </w:tblPrEx>
        <w:trPr>
          <w:jc w:val="center"/>
        </w:trPr>
        <w:tc>
          <w:tcPr>
            <w:tcW w:w="562" w:type="dxa"/>
            <w:vAlign w:val="center"/>
            <w:hideMark/>
          </w:tcPr>
          <w:p w:rsidR="00CF3ADE" w:rsidRPr="00C14440" w:rsidRDefault="00CF3ADE" w:rsidP="001C0F81">
            <w:pPr>
              <w:jc w:val="center"/>
            </w:pPr>
          </w:p>
        </w:tc>
        <w:tc>
          <w:tcPr>
            <w:tcW w:w="6235" w:type="dxa"/>
            <w:gridSpan w:val="2"/>
            <w:vAlign w:val="center"/>
            <w:hideMark/>
          </w:tcPr>
          <w:p w:rsidR="00CF3ADE" w:rsidRPr="00C14440" w:rsidRDefault="00CF3ADE" w:rsidP="001C0F81">
            <w:r w:rsidRPr="00C14440">
              <w:t>Синхронное плавание (</w:t>
            </w:r>
            <w:proofErr w:type="spellStart"/>
            <w:r w:rsidRPr="00C14440">
              <w:t>кв.м</w:t>
            </w:r>
            <w:proofErr w:type="spellEnd"/>
            <w:r w:rsidRPr="00C14440">
              <w:t>. площади зеркала воды в расчете на 1 человека)</w:t>
            </w:r>
          </w:p>
        </w:tc>
        <w:tc>
          <w:tcPr>
            <w:tcW w:w="1691" w:type="dxa"/>
            <w:vAlign w:val="center"/>
            <w:hideMark/>
          </w:tcPr>
          <w:p w:rsidR="00CF3ADE" w:rsidRPr="00C14440" w:rsidRDefault="00CF3ADE" w:rsidP="001C0F81">
            <w:pPr>
              <w:jc w:val="center"/>
            </w:pPr>
          </w:p>
        </w:tc>
        <w:tc>
          <w:tcPr>
            <w:tcW w:w="1572" w:type="dxa"/>
            <w:vAlign w:val="center"/>
            <w:hideMark/>
          </w:tcPr>
          <w:p w:rsidR="00CF3ADE" w:rsidRPr="00C14440" w:rsidRDefault="00CF3ADE" w:rsidP="001C0F81">
            <w:pPr>
              <w:jc w:val="center"/>
            </w:pPr>
            <w:r w:rsidRPr="00C14440">
              <w:t xml:space="preserve">20 </w:t>
            </w:r>
            <w:proofErr w:type="spellStart"/>
            <w:r w:rsidRPr="00C14440">
              <w:t>кв.м</w:t>
            </w:r>
            <w:proofErr w:type="spellEnd"/>
            <w:r w:rsidRPr="00C14440">
              <w:t>.</w:t>
            </w:r>
          </w:p>
        </w:tc>
      </w:tr>
      <w:tr w:rsidR="00CF3ADE" w:rsidRPr="00C14440" w:rsidTr="001C0F81">
        <w:tblPrEx>
          <w:shd w:val="clear" w:color="auto" w:fill="auto"/>
        </w:tblPrEx>
        <w:trPr>
          <w:jc w:val="center"/>
        </w:trPr>
        <w:tc>
          <w:tcPr>
            <w:tcW w:w="562" w:type="dxa"/>
            <w:vAlign w:val="center"/>
            <w:hideMark/>
          </w:tcPr>
          <w:p w:rsidR="00CF3ADE" w:rsidRPr="00C14440" w:rsidRDefault="00CF3ADE" w:rsidP="001C0F81">
            <w:pPr>
              <w:jc w:val="center"/>
            </w:pPr>
          </w:p>
        </w:tc>
        <w:tc>
          <w:tcPr>
            <w:tcW w:w="6235" w:type="dxa"/>
            <w:gridSpan w:val="2"/>
            <w:vAlign w:val="center"/>
            <w:hideMark/>
          </w:tcPr>
          <w:p w:rsidR="00CF3ADE" w:rsidRPr="00C14440" w:rsidRDefault="00CF3ADE" w:rsidP="001C0F81">
            <w:r w:rsidRPr="00C14440">
              <w:t>Бассейн для гребли:</w:t>
            </w:r>
          </w:p>
          <w:p w:rsidR="00CF3ADE" w:rsidRPr="00C14440" w:rsidRDefault="00CF3ADE" w:rsidP="001C0F81">
            <w:r w:rsidRPr="00C14440">
              <w:t>- на 8 мест (академическая гребля)</w:t>
            </w:r>
          </w:p>
        </w:tc>
        <w:tc>
          <w:tcPr>
            <w:tcW w:w="1691" w:type="dxa"/>
            <w:vAlign w:val="center"/>
            <w:hideMark/>
          </w:tcPr>
          <w:p w:rsidR="00CF3ADE" w:rsidRPr="00C14440" w:rsidRDefault="00CF3ADE" w:rsidP="001C0F81">
            <w:pPr>
              <w:jc w:val="center"/>
            </w:pPr>
            <w:r w:rsidRPr="00C14440">
              <w:t>12</w:t>
            </w:r>
          </w:p>
        </w:tc>
        <w:tc>
          <w:tcPr>
            <w:tcW w:w="1572" w:type="dxa"/>
            <w:vAlign w:val="center"/>
            <w:hideMark/>
          </w:tcPr>
          <w:p w:rsidR="00CF3ADE" w:rsidRPr="00C14440" w:rsidRDefault="00CF3ADE" w:rsidP="001C0F81">
            <w:pPr>
              <w:jc w:val="center"/>
            </w:pPr>
          </w:p>
        </w:tc>
      </w:tr>
      <w:tr w:rsidR="00CF3ADE" w:rsidRPr="00C14440" w:rsidTr="001C0F81">
        <w:tblPrEx>
          <w:shd w:val="clear" w:color="auto" w:fill="auto"/>
        </w:tblPrEx>
        <w:trPr>
          <w:jc w:val="center"/>
        </w:trPr>
        <w:tc>
          <w:tcPr>
            <w:tcW w:w="562" w:type="dxa"/>
            <w:vAlign w:val="center"/>
            <w:hideMark/>
          </w:tcPr>
          <w:p w:rsidR="00CF3ADE" w:rsidRPr="00C14440" w:rsidRDefault="00CF3ADE" w:rsidP="001C0F81">
            <w:pPr>
              <w:jc w:val="center"/>
            </w:pPr>
          </w:p>
        </w:tc>
        <w:tc>
          <w:tcPr>
            <w:tcW w:w="6235" w:type="dxa"/>
            <w:gridSpan w:val="2"/>
            <w:vAlign w:val="center"/>
            <w:hideMark/>
          </w:tcPr>
          <w:p w:rsidR="00CF3ADE" w:rsidRPr="00C14440" w:rsidRDefault="00CF3ADE" w:rsidP="001C0F81">
            <w:r w:rsidRPr="00C14440">
              <w:t>- на 4 места (гребля на байдарках и каноэ)</w:t>
            </w:r>
          </w:p>
        </w:tc>
        <w:tc>
          <w:tcPr>
            <w:tcW w:w="1691" w:type="dxa"/>
            <w:vAlign w:val="center"/>
            <w:hideMark/>
          </w:tcPr>
          <w:p w:rsidR="00CF3ADE" w:rsidRPr="00C14440" w:rsidRDefault="00CF3ADE" w:rsidP="001C0F81">
            <w:pPr>
              <w:jc w:val="center"/>
            </w:pPr>
            <w:r w:rsidRPr="00C14440">
              <w:t>6</w:t>
            </w:r>
          </w:p>
        </w:tc>
        <w:tc>
          <w:tcPr>
            <w:tcW w:w="1572" w:type="dxa"/>
            <w:vAlign w:val="center"/>
            <w:hideMark/>
          </w:tcPr>
          <w:p w:rsidR="00CF3ADE" w:rsidRPr="00C14440" w:rsidRDefault="00CF3ADE" w:rsidP="001C0F81">
            <w:pPr>
              <w:jc w:val="center"/>
            </w:pPr>
          </w:p>
        </w:tc>
      </w:tr>
      <w:tr w:rsidR="00CF3ADE" w:rsidRPr="00C14440" w:rsidTr="001C0F81">
        <w:tblPrEx>
          <w:shd w:val="clear" w:color="auto" w:fill="auto"/>
        </w:tblPrEx>
        <w:trPr>
          <w:jc w:val="center"/>
        </w:trPr>
        <w:tc>
          <w:tcPr>
            <w:tcW w:w="562" w:type="dxa"/>
            <w:vAlign w:val="center"/>
            <w:hideMark/>
          </w:tcPr>
          <w:p w:rsidR="00CF3ADE" w:rsidRPr="00C14440" w:rsidRDefault="00CF3ADE" w:rsidP="001C0F81">
            <w:pPr>
              <w:jc w:val="center"/>
            </w:pPr>
          </w:p>
        </w:tc>
        <w:tc>
          <w:tcPr>
            <w:tcW w:w="6235" w:type="dxa"/>
            <w:gridSpan w:val="2"/>
            <w:vAlign w:val="center"/>
            <w:hideMark/>
          </w:tcPr>
          <w:p w:rsidR="00CF3ADE" w:rsidRPr="00C14440" w:rsidRDefault="00CF3ADE" w:rsidP="001C0F81">
            <w:r w:rsidRPr="00C14440">
              <w:t>Ванны для физкультурно-оздоровительных занятий и обучения не умеющих плавать:</w:t>
            </w:r>
          </w:p>
        </w:tc>
        <w:tc>
          <w:tcPr>
            <w:tcW w:w="1691" w:type="dxa"/>
            <w:vAlign w:val="center"/>
            <w:hideMark/>
          </w:tcPr>
          <w:p w:rsidR="00CF3ADE" w:rsidRPr="00C14440" w:rsidRDefault="00CF3ADE" w:rsidP="001C0F81">
            <w:pPr>
              <w:jc w:val="center"/>
            </w:pPr>
          </w:p>
        </w:tc>
        <w:tc>
          <w:tcPr>
            <w:tcW w:w="1572" w:type="dxa"/>
            <w:vAlign w:val="center"/>
            <w:hideMark/>
          </w:tcPr>
          <w:p w:rsidR="00CF3ADE" w:rsidRPr="00C14440" w:rsidRDefault="00CF3ADE" w:rsidP="001C0F81">
            <w:pPr>
              <w:jc w:val="center"/>
            </w:pPr>
          </w:p>
        </w:tc>
      </w:tr>
      <w:tr w:rsidR="00CF3ADE" w:rsidRPr="00C14440" w:rsidTr="001C0F81">
        <w:tblPrEx>
          <w:shd w:val="clear" w:color="auto" w:fill="auto"/>
        </w:tblPrEx>
        <w:trPr>
          <w:jc w:val="center"/>
        </w:trPr>
        <w:tc>
          <w:tcPr>
            <w:tcW w:w="562" w:type="dxa"/>
            <w:vAlign w:val="center"/>
            <w:hideMark/>
          </w:tcPr>
          <w:p w:rsidR="00CF3ADE" w:rsidRPr="00C14440" w:rsidRDefault="00CF3ADE" w:rsidP="001C0F81">
            <w:pPr>
              <w:jc w:val="center"/>
            </w:pPr>
          </w:p>
        </w:tc>
        <w:tc>
          <w:tcPr>
            <w:tcW w:w="6235" w:type="dxa"/>
            <w:gridSpan w:val="2"/>
            <w:vAlign w:val="center"/>
            <w:hideMark/>
          </w:tcPr>
          <w:p w:rsidR="00CF3ADE" w:rsidRPr="00C14440" w:rsidRDefault="00CF3ADE" w:rsidP="001C0F81">
            <w:r w:rsidRPr="00C14440">
              <w:t>- детей от 7 до 10 лет (10 x 6 м)</w:t>
            </w:r>
          </w:p>
        </w:tc>
        <w:tc>
          <w:tcPr>
            <w:tcW w:w="1691" w:type="dxa"/>
            <w:vAlign w:val="center"/>
            <w:hideMark/>
          </w:tcPr>
          <w:p w:rsidR="00CF3ADE" w:rsidRPr="00C14440" w:rsidRDefault="00CF3ADE" w:rsidP="001C0F81">
            <w:pPr>
              <w:jc w:val="center"/>
            </w:pPr>
            <w:r w:rsidRPr="00C14440">
              <w:t>16</w:t>
            </w:r>
          </w:p>
        </w:tc>
        <w:tc>
          <w:tcPr>
            <w:tcW w:w="1572" w:type="dxa"/>
            <w:vAlign w:val="center"/>
            <w:hideMark/>
          </w:tcPr>
          <w:p w:rsidR="00CF3ADE" w:rsidRPr="00C14440" w:rsidRDefault="00CF3ADE" w:rsidP="001C0F81">
            <w:pPr>
              <w:jc w:val="center"/>
            </w:pPr>
          </w:p>
        </w:tc>
      </w:tr>
      <w:tr w:rsidR="00CF3ADE" w:rsidRPr="00C14440" w:rsidTr="001C0F81">
        <w:tblPrEx>
          <w:shd w:val="clear" w:color="auto" w:fill="auto"/>
        </w:tblPrEx>
        <w:trPr>
          <w:jc w:val="center"/>
        </w:trPr>
        <w:tc>
          <w:tcPr>
            <w:tcW w:w="562" w:type="dxa"/>
            <w:vAlign w:val="center"/>
            <w:hideMark/>
          </w:tcPr>
          <w:p w:rsidR="00CF3ADE" w:rsidRPr="00C14440" w:rsidRDefault="00CF3ADE" w:rsidP="001C0F81">
            <w:pPr>
              <w:jc w:val="center"/>
            </w:pPr>
          </w:p>
        </w:tc>
        <w:tc>
          <w:tcPr>
            <w:tcW w:w="6235" w:type="dxa"/>
            <w:gridSpan w:val="2"/>
            <w:vAlign w:val="center"/>
            <w:hideMark/>
          </w:tcPr>
          <w:p w:rsidR="00CF3ADE" w:rsidRPr="00C14440" w:rsidRDefault="00CF3ADE" w:rsidP="001C0F81">
            <w:r w:rsidRPr="00C14440">
              <w:t>- детей от 10 до 14 лет (10 х 6 м; 12,5 х 6 м)</w:t>
            </w:r>
          </w:p>
        </w:tc>
        <w:tc>
          <w:tcPr>
            <w:tcW w:w="1691" w:type="dxa"/>
            <w:vAlign w:val="center"/>
            <w:hideMark/>
          </w:tcPr>
          <w:p w:rsidR="00CF3ADE" w:rsidRPr="00C14440" w:rsidRDefault="00CF3ADE" w:rsidP="001C0F81">
            <w:pPr>
              <w:jc w:val="center"/>
            </w:pPr>
            <w:r w:rsidRPr="00C14440">
              <w:t>16</w:t>
            </w:r>
          </w:p>
        </w:tc>
        <w:tc>
          <w:tcPr>
            <w:tcW w:w="1572" w:type="dxa"/>
            <w:vAlign w:val="center"/>
            <w:hideMark/>
          </w:tcPr>
          <w:p w:rsidR="00CF3ADE" w:rsidRPr="00C14440" w:rsidRDefault="00CF3ADE" w:rsidP="001C0F81">
            <w:pPr>
              <w:jc w:val="center"/>
            </w:pPr>
          </w:p>
        </w:tc>
      </w:tr>
      <w:tr w:rsidR="00CF3ADE" w:rsidRPr="00C14440" w:rsidTr="001C0F81">
        <w:tblPrEx>
          <w:shd w:val="clear" w:color="auto" w:fill="auto"/>
        </w:tblPrEx>
        <w:trPr>
          <w:jc w:val="center"/>
        </w:trPr>
        <w:tc>
          <w:tcPr>
            <w:tcW w:w="562" w:type="dxa"/>
            <w:vAlign w:val="center"/>
            <w:hideMark/>
          </w:tcPr>
          <w:p w:rsidR="00CF3ADE" w:rsidRPr="00C14440" w:rsidRDefault="00CF3ADE" w:rsidP="001C0F81">
            <w:pPr>
              <w:jc w:val="center"/>
            </w:pPr>
          </w:p>
        </w:tc>
        <w:tc>
          <w:tcPr>
            <w:tcW w:w="6235" w:type="dxa"/>
            <w:gridSpan w:val="2"/>
            <w:vAlign w:val="center"/>
            <w:hideMark/>
          </w:tcPr>
          <w:p w:rsidR="00CF3ADE" w:rsidRPr="00C14440" w:rsidRDefault="00CF3ADE" w:rsidP="001C0F81">
            <w:r w:rsidRPr="00C14440">
              <w:t>- детей старше 14 лет и взрослых (10 x 6 м; 12,5 х 6 м)</w:t>
            </w:r>
          </w:p>
        </w:tc>
        <w:tc>
          <w:tcPr>
            <w:tcW w:w="1691" w:type="dxa"/>
            <w:vAlign w:val="center"/>
            <w:hideMark/>
          </w:tcPr>
          <w:p w:rsidR="00CF3ADE" w:rsidRPr="00C14440" w:rsidRDefault="00CF3ADE" w:rsidP="001C0F81">
            <w:pPr>
              <w:jc w:val="center"/>
            </w:pPr>
            <w:r w:rsidRPr="00C14440">
              <w:t>16</w:t>
            </w:r>
          </w:p>
        </w:tc>
        <w:tc>
          <w:tcPr>
            <w:tcW w:w="1572" w:type="dxa"/>
            <w:vAlign w:val="center"/>
            <w:hideMark/>
          </w:tcPr>
          <w:p w:rsidR="00CF3ADE" w:rsidRPr="00C14440" w:rsidRDefault="00CF3ADE" w:rsidP="001C0F81">
            <w:pPr>
              <w:jc w:val="center"/>
            </w:pPr>
          </w:p>
        </w:tc>
      </w:tr>
      <w:tr w:rsidR="00CF3ADE" w:rsidRPr="00C14440" w:rsidTr="001C0F81">
        <w:tblPrEx>
          <w:shd w:val="clear" w:color="auto" w:fill="auto"/>
        </w:tblPrEx>
        <w:trPr>
          <w:jc w:val="center"/>
        </w:trPr>
        <w:tc>
          <w:tcPr>
            <w:tcW w:w="562" w:type="dxa"/>
            <w:vAlign w:val="center"/>
            <w:hideMark/>
          </w:tcPr>
          <w:p w:rsidR="00CF3ADE" w:rsidRPr="00C14440" w:rsidRDefault="00CF3ADE" w:rsidP="001C0F81">
            <w:pPr>
              <w:jc w:val="center"/>
            </w:pPr>
            <w:r w:rsidRPr="00C14440">
              <w:t>2.</w:t>
            </w:r>
          </w:p>
        </w:tc>
        <w:tc>
          <w:tcPr>
            <w:tcW w:w="6235" w:type="dxa"/>
            <w:gridSpan w:val="2"/>
            <w:vAlign w:val="center"/>
            <w:hideMark/>
          </w:tcPr>
          <w:p w:rsidR="00CF3ADE" w:rsidRPr="00C14440" w:rsidRDefault="00CF3ADE" w:rsidP="001C0F81">
            <w:r w:rsidRPr="00C14440">
              <w:t>Открытые бассейны:</w:t>
            </w:r>
          </w:p>
        </w:tc>
        <w:tc>
          <w:tcPr>
            <w:tcW w:w="1691" w:type="dxa"/>
            <w:vAlign w:val="center"/>
            <w:hideMark/>
          </w:tcPr>
          <w:p w:rsidR="00CF3ADE" w:rsidRPr="00C14440" w:rsidRDefault="00CF3ADE" w:rsidP="001C0F81">
            <w:pPr>
              <w:jc w:val="center"/>
            </w:pPr>
          </w:p>
        </w:tc>
        <w:tc>
          <w:tcPr>
            <w:tcW w:w="1572" w:type="dxa"/>
            <w:vAlign w:val="center"/>
            <w:hideMark/>
          </w:tcPr>
          <w:p w:rsidR="00CF3ADE" w:rsidRPr="00C14440" w:rsidRDefault="00CF3ADE" w:rsidP="001C0F81">
            <w:pPr>
              <w:jc w:val="center"/>
            </w:pPr>
          </w:p>
        </w:tc>
      </w:tr>
      <w:tr w:rsidR="00CF3ADE" w:rsidRPr="00C14440" w:rsidTr="001C0F81">
        <w:tblPrEx>
          <w:shd w:val="clear" w:color="auto" w:fill="auto"/>
        </w:tblPrEx>
        <w:trPr>
          <w:jc w:val="center"/>
        </w:trPr>
        <w:tc>
          <w:tcPr>
            <w:tcW w:w="562" w:type="dxa"/>
            <w:vAlign w:val="center"/>
            <w:hideMark/>
          </w:tcPr>
          <w:p w:rsidR="00CF3ADE" w:rsidRPr="00C14440" w:rsidRDefault="00CF3ADE" w:rsidP="001C0F81">
            <w:pPr>
              <w:jc w:val="center"/>
            </w:pPr>
          </w:p>
        </w:tc>
        <w:tc>
          <w:tcPr>
            <w:tcW w:w="6235" w:type="dxa"/>
            <w:gridSpan w:val="2"/>
            <w:vAlign w:val="center"/>
            <w:hideMark/>
          </w:tcPr>
          <w:p w:rsidR="00CF3ADE" w:rsidRPr="00C14440" w:rsidRDefault="00CF3ADE" w:rsidP="001C0F81">
            <w:r w:rsidRPr="00C14440">
              <w:t>Плавание (на дорожку):</w:t>
            </w:r>
          </w:p>
          <w:p w:rsidR="00CF3ADE" w:rsidRPr="00C14440" w:rsidRDefault="00CF3ADE" w:rsidP="001C0F81">
            <w:r w:rsidRPr="00C14440">
              <w:t>- 50-метровая ванна</w:t>
            </w:r>
          </w:p>
        </w:tc>
        <w:tc>
          <w:tcPr>
            <w:tcW w:w="1691" w:type="dxa"/>
            <w:vAlign w:val="center"/>
            <w:hideMark/>
          </w:tcPr>
          <w:p w:rsidR="00CF3ADE" w:rsidRPr="00C14440" w:rsidRDefault="00CF3ADE" w:rsidP="001C0F81">
            <w:pPr>
              <w:jc w:val="center"/>
            </w:pPr>
          </w:p>
          <w:p w:rsidR="00CF3ADE" w:rsidRPr="00C14440" w:rsidRDefault="00CF3ADE" w:rsidP="001C0F81">
            <w:pPr>
              <w:jc w:val="center"/>
            </w:pPr>
            <w:r w:rsidRPr="00C14440">
              <w:t>12</w:t>
            </w:r>
          </w:p>
        </w:tc>
        <w:tc>
          <w:tcPr>
            <w:tcW w:w="1572" w:type="dxa"/>
            <w:vAlign w:val="center"/>
            <w:hideMark/>
          </w:tcPr>
          <w:p w:rsidR="00CF3ADE" w:rsidRPr="00C14440" w:rsidRDefault="00CF3ADE" w:rsidP="001C0F81">
            <w:pPr>
              <w:jc w:val="center"/>
            </w:pPr>
          </w:p>
        </w:tc>
      </w:tr>
      <w:tr w:rsidR="00CF3ADE" w:rsidRPr="00C14440" w:rsidTr="001C0F81">
        <w:tblPrEx>
          <w:shd w:val="clear" w:color="auto" w:fill="auto"/>
        </w:tblPrEx>
        <w:trPr>
          <w:jc w:val="center"/>
        </w:trPr>
        <w:tc>
          <w:tcPr>
            <w:tcW w:w="562" w:type="dxa"/>
            <w:vAlign w:val="center"/>
            <w:hideMark/>
          </w:tcPr>
          <w:p w:rsidR="00CF3ADE" w:rsidRPr="00C14440" w:rsidRDefault="00CF3ADE" w:rsidP="001C0F81">
            <w:pPr>
              <w:jc w:val="center"/>
            </w:pPr>
          </w:p>
        </w:tc>
        <w:tc>
          <w:tcPr>
            <w:tcW w:w="6235" w:type="dxa"/>
            <w:gridSpan w:val="2"/>
            <w:vAlign w:val="center"/>
            <w:hideMark/>
          </w:tcPr>
          <w:p w:rsidR="00CF3ADE" w:rsidRPr="00C14440" w:rsidRDefault="00CF3ADE" w:rsidP="001C0F81">
            <w:r w:rsidRPr="00C14440">
              <w:t>- 25-метровая ванна</w:t>
            </w:r>
          </w:p>
        </w:tc>
        <w:tc>
          <w:tcPr>
            <w:tcW w:w="1691" w:type="dxa"/>
            <w:vAlign w:val="center"/>
            <w:hideMark/>
          </w:tcPr>
          <w:p w:rsidR="00CF3ADE" w:rsidRPr="00C14440" w:rsidRDefault="00CF3ADE" w:rsidP="001C0F81">
            <w:pPr>
              <w:jc w:val="center"/>
            </w:pPr>
            <w:r w:rsidRPr="00C14440">
              <w:t>8</w:t>
            </w:r>
          </w:p>
        </w:tc>
        <w:tc>
          <w:tcPr>
            <w:tcW w:w="1572" w:type="dxa"/>
            <w:vAlign w:val="center"/>
            <w:hideMark/>
          </w:tcPr>
          <w:p w:rsidR="00CF3ADE" w:rsidRPr="00C14440" w:rsidRDefault="00CF3ADE" w:rsidP="001C0F81">
            <w:pPr>
              <w:jc w:val="center"/>
            </w:pPr>
          </w:p>
        </w:tc>
      </w:tr>
      <w:tr w:rsidR="00CF3ADE" w:rsidRPr="00C14440" w:rsidTr="001C0F81">
        <w:tblPrEx>
          <w:shd w:val="clear" w:color="auto" w:fill="auto"/>
        </w:tblPrEx>
        <w:trPr>
          <w:jc w:val="center"/>
        </w:trPr>
        <w:tc>
          <w:tcPr>
            <w:tcW w:w="562" w:type="dxa"/>
            <w:vAlign w:val="center"/>
            <w:hideMark/>
          </w:tcPr>
          <w:p w:rsidR="00CF3ADE" w:rsidRPr="00C14440" w:rsidRDefault="00CF3ADE" w:rsidP="001C0F81">
            <w:pPr>
              <w:jc w:val="center"/>
            </w:pPr>
          </w:p>
        </w:tc>
        <w:tc>
          <w:tcPr>
            <w:tcW w:w="6235" w:type="dxa"/>
            <w:gridSpan w:val="2"/>
            <w:vAlign w:val="center"/>
            <w:hideMark/>
          </w:tcPr>
          <w:p w:rsidR="00CF3ADE" w:rsidRPr="00C14440" w:rsidRDefault="00CF3ADE" w:rsidP="001C0F81">
            <w:r w:rsidRPr="00C14440">
              <w:t>Водное поло:</w:t>
            </w:r>
          </w:p>
          <w:p w:rsidR="00CF3ADE" w:rsidRPr="00C14440" w:rsidRDefault="00CF3ADE" w:rsidP="001C0F81">
            <w:r w:rsidRPr="00C14440">
              <w:t>- 50-метровая ванна</w:t>
            </w:r>
          </w:p>
        </w:tc>
        <w:tc>
          <w:tcPr>
            <w:tcW w:w="1691" w:type="dxa"/>
            <w:vAlign w:val="center"/>
            <w:hideMark/>
          </w:tcPr>
          <w:p w:rsidR="00CF3ADE" w:rsidRPr="00C14440" w:rsidRDefault="00CF3ADE" w:rsidP="001C0F81">
            <w:pPr>
              <w:jc w:val="center"/>
            </w:pPr>
            <w:r w:rsidRPr="00C14440">
              <w:t>25</w:t>
            </w:r>
          </w:p>
        </w:tc>
        <w:tc>
          <w:tcPr>
            <w:tcW w:w="1572" w:type="dxa"/>
            <w:vAlign w:val="center"/>
            <w:hideMark/>
          </w:tcPr>
          <w:p w:rsidR="00CF3ADE" w:rsidRPr="00C14440" w:rsidRDefault="00CF3ADE" w:rsidP="001C0F81">
            <w:pPr>
              <w:jc w:val="center"/>
            </w:pPr>
          </w:p>
        </w:tc>
      </w:tr>
      <w:tr w:rsidR="00CF3ADE" w:rsidRPr="00C14440" w:rsidTr="001C0F81">
        <w:tblPrEx>
          <w:shd w:val="clear" w:color="auto" w:fill="auto"/>
        </w:tblPrEx>
        <w:trPr>
          <w:jc w:val="center"/>
        </w:trPr>
        <w:tc>
          <w:tcPr>
            <w:tcW w:w="562" w:type="dxa"/>
            <w:vAlign w:val="center"/>
            <w:hideMark/>
          </w:tcPr>
          <w:p w:rsidR="00CF3ADE" w:rsidRPr="00C14440" w:rsidRDefault="00CF3ADE" w:rsidP="001C0F81">
            <w:pPr>
              <w:jc w:val="center"/>
            </w:pPr>
          </w:p>
        </w:tc>
        <w:tc>
          <w:tcPr>
            <w:tcW w:w="6235" w:type="dxa"/>
            <w:gridSpan w:val="2"/>
            <w:vAlign w:val="center"/>
            <w:hideMark/>
          </w:tcPr>
          <w:p w:rsidR="00CF3ADE" w:rsidRPr="00C14440" w:rsidRDefault="00CF3ADE" w:rsidP="001C0F81">
            <w:r w:rsidRPr="00C14440">
              <w:t>- 25-метровая ванна</w:t>
            </w:r>
          </w:p>
        </w:tc>
        <w:tc>
          <w:tcPr>
            <w:tcW w:w="1691" w:type="dxa"/>
            <w:vAlign w:val="center"/>
            <w:hideMark/>
          </w:tcPr>
          <w:p w:rsidR="00CF3ADE" w:rsidRPr="00C14440" w:rsidRDefault="00CF3ADE" w:rsidP="001C0F81">
            <w:pPr>
              <w:jc w:val="center"/>
            </w:pPr>
            <w:r w:rsidRPr="00C14440">
              <w:t>15</w:t>
            </w:r>
          </w:p>
        </w:tc>
        <w:tc>
          <w:tcPr>
            <w:tcW w:w="1572" w:type="dxa"/>
            <w:vAlign w:val="center"/>
            <w:hideMark/>
          </w:tcPr>
          <w:p w:rsidR="00CF3ADE" w:rsidRPr="00C14440" w:rsidRDefault="00CF3ADE" w:rsidP="001C0F81">
            <w:pPr>
              <w:jc w:val="center"/>
            </w:pPr>
          </w:p>
        </w:tc>
      </w:tr>
      <w:tr w:rsidR="00CF3ADE" w:rsidRPr="00C14440" w:rsidTr="001C0F81">
        <w:tblPrEx>
          <w:shd w:val="clear" w:color="auto" w:fill="auto"/>
        </w:tblPrEx>
        <w:trPr>
          <w:jc w:val="center"/>
        </w:trPr>
        <w:tc>
          <w:tcPr>
            <w:tcW w:w="562" w:type="dxa"/>
            <w:vAlign w:val="center"/>
            <w:hideMark/>
          </w:tcPr>
          <w:p w:rsidR="00CF3ADE" w:rsidRPr="00C14440" w:rsidRDefault="00CF3ADE" w:rsidP="001C0F81">
            <w:pPr>
              <w:jc w:val="center"/>
            </w:pPr>
          </w:p>
        </w:tc>
        <w:tc>
          <w:tcPr>
            <w:tcW w:w="6235" w:type="dxa"/>
            <w:gridSpan w:val="2"/>
            <w:vAlign w:val="center"/>
            <w:hideMark/>
          </w:tcPr>
          <w:p w:rsidR="00CF3ADE" w:rsidRPr="00C14440" w:rsidRDefault="00CF3ADE" w:rsidP="001C0F81">
            <w:r w:rsidRPr="00C14440">
              <w:t>Прыжки в воду (на 1 прыжковое устройство)</w:t>
            </w:r>
          </w:p>
        </w:tc>
        <w:tc>
          <w:tcPr>
            <w:tcW w:w="1691" w:type="dxa"/>
            <w:vAlign w:val="center"/>
            <w:hideMark/>
          </w:tcPr>
          <w:p w:rsidR="00CF3ADE" w:rsidRPr="00C14440" w:rsidRDefault="00CF3ADE" w:rsidP="001C0F81">
            <w:pPr>
              <w:jc w:val="center"/>
            </w:pPr>
            <w:r w:rsidRPr="00C14440">
              <w:t>6</w:t>
            </w:r>
          </w:p>
        </w:tc>
        <w:tc>
          <w:tcPr>
            <w:tcW w:w="1572" w:type="dxa"/>
            <w:vAlign w:val="center"/>
            <w:hideMark/>
          </w:tcPr>
          <w:p w:rsidR="00CF3ADE" w:rsidRPr="00C14440" w:rsidRDefault="00CF3ADE" w:rsidP="001C0F81">
            <w:pPr>
              <w:jc w:val="center"/>
            </w:pPr>
          </w:p>
        </w:tc>
      </w:tr>
      <w:tr w:rsidR="00CF3ADE" w:rsidRPr="00C14440" w:rsidTr="001C0F81">
        <w:tblPrEx>
          <w:shd w:val="clear" w:color="auto" w:fill="auto"/>
        </w:tblPrEx>
        <w:trPr>
          <w:jc w:val="center"/>
        </w:trPr>
        <w:tc>
          <w:tcPr>
            <w:tcW w:w="562" w:type="dxa"/>
            <w:vAlign w:val="center"/>
            <w:hideMark/>
          </w:tcPr>
          <w:p w:rsidR="00CF3ADE" w:rsidRPr="00C14440" w:rsidRDefault="00CF3ADE" w:rsidP="001C0F81">
            <w:pPr>
              <w:jc w:val="center"/>
            </w:pPr>
          </w:p>
        </w:tc>
        <w:tc>
          <w:tcPr>
            <w:tcW w:w="6235" w:type="dxa"/>
            <w:gridSpan w:val="2"/>
            <w:vAlign w:val="center"/>
            <w:hideMark/>
          </w:tcPr>
          <w:p w:rsidR="00CF3ADE" w:rsidRPr="00C14440" w:rsidRDefault="00CF3ADE" w:rsidP="001C0F81">
            <w:r w:rsidRPr="00C14440">
              <w:t>Синхронное плавание (</w:t>
            </w:r>
            <w:proofErr w:type="spellStart"/>
            <w:r w:rsidRPr="00C14440">
              <w:t>кв.м</w:t>
            </w:r>
            <w:proofErr w:type="spellEnd"/>
            <w:r w:rsidRPr="00C14440">
              <w:t xml:space="preserve"> площади зеркала воды в расчете на 1 человека)</w:t>
            </w:r>
          </w:p>
        </w:tc>
        <w:tc>
          <w:tcPr>
            <w:tcW w:w="1691" w:type="dxa"/>
            <w:vAlign w:val="center"/>
            <w:hideMark/>
          </w:tcPr>
          <w:p w:rsidR="00CF3ADE" w:rsidRPr="00C14440" w:rsidRDefault="00CF3ADE" w:rsidP="001C0F81">
            <w:pPr>
              <w:jc w:val="center"/>
            </w:pPr>
            <w:r w:rsidRPr="00C14440">
              <w:t xml:space="preserve">20 </w:t>
            </w:r>
            <w:proofErr w:type="spellStart"/>
            <w:r w:rsidRPr="00C14440">
              <w:t>кв.м</w:t>
            </w:r>
            <w:proofErr w:type="spellEnd"/>
            <w:r w:rsidRPr="00C14440">
              <w:t>.</w:t>
            </w:r>
          </w:p>
        </w:tc>
        <w:tc>
          <w:tcPr>
            <w:tcW w:w="1572" w:type="dxa"/>
            <w:vAlign w:val="center"/>
            <w:hideMark/>
          </w:tcPr>
          <w:p w:rsidR="00CF3ADE" w:rsidRPr="00C14440" w:rsidRDefault="00CF3ADE" w:rsidP="001C0F81">
            <w:pPr>
              <w:jc w:val="center"/>
            </w:pPr>
          </w:p>
        </w:tc>
      </w:tr>
      <w:tr w:rsidR="00CF3ADE" w:rsidRPr="00C14440" w:rsidTr="001C0F81">
        <w:tblPrEx>
          <w:shd w:val="clear" w:color="auto" w:fill="auto"/>
        </w:tblPrEx>
        <w:trPr>
          <w:jc w:val="center"/>
        </w:trPr>
        <w:tc>
          <w:tcPr>
            <w:tcW w:w="10060" w:type="dxa"/>
            <w:gridSpan w:val="5"/>
            <w:vAlign w:val="center"/>
            <w:hideMark/>
          </w:tcPr>
          <w:p w:rsidR="00CF3ADE" w:rsidRPr="00C14440" w:rsidRDefault="00CF3ADE" w:rsidP="001C0F81">
            <w:pPr>
              <w:jc w:val="center"/>
            </w:pPr>
            <w:r w:rsidRPr="00C14440">
              <w:t>ЛЫЖНЫЕ БАЗЫ, БИАТЛОННЫЕ КОМПЛЕКСЫ</w:t>
            </w:r>
          </w:p>
        </w:tc>
      </w:tr>
      <w:tr w:rsidR="00CF3ADE" w:rsidRPr="00C14440" w:rsidTr="001C0F81">
        <w:tblPrEx>
          <w:shd w:val="clear" w:color="auto" w:fill="auto"/>
        </w:tblPrEx>
        <w:trPr>
          <w:jc w:val="center"/>
        </w:trPr>
        <w:tc>
          <w:tcPr>
            <w:tcW w:w="562" w:type="dxa"/>
            <w:vAlign w:val="center"/>
            <w:hideMark/>
          </w:tcPr>
          <w:p w:rsidR="00CF3ADE" w:rsidRPr="00C14440" w:rsidRDefault="00CF3ADE" w:rsidP="001C0F81">
            <w:pPr>
              <w:jc w:val="center"/>
            </w:pPr>
            <w:r w:rsidRPr="00C14440">
              <w:t>1.</w:t>
            </w:r>
          </w:p>
        </w:tc>
        <w:tc>
          <w:tcPr>
            <w:tcW w:w="6235" w:type="dxa"/>
            <w:gridSpan w:val="2"/>
            <w:vAlign w:val="center"/>
            <w:hideMark/>
          </w:tcPr>
          <w:p w:rsidR="00CF3ADE" w:rsidRPr="00C14440" w:rsidRDefault="00CF3ADE" w:rsidP="001C0F81">
            <w:r w:rsidRPr="00C14440">
              <w:t>Лыжные трассы, длина дистанции:</w:t>
            </w:r>
          </w:p>
        </w:tc>
        <w:tc>
          <w:tcPr>
            <w:tcW w:w="1691" w:type="dxa"/>
            <w:vAlign w:val="center"/>
            <w:hideMark/>
          </w:tcPr>
          <w:p w:rsidR="00CF3ADE" w:rsidRPr="00C14440" w:rsidRDefault="00CF3ADE" w:rsidP="001C0F81">
            <w:pPr>
              <w:jc w:val="center"/>
            </w:pPr>
          </w:p>
        </w:tc>
        <w:tc>
          <w:tcPr>
            <w:tcW w:w="1572" w:type="dxa"/>
            <w:vAlign w:val="center"/>
            <w:hideMark/>
          </w:tcPr>
          <w:p w:rsidR="00CF3ADE" w:rsidRPr="00C14440" w:rsidRDefault="00CF3ADE" w:rsidP="001C0F81">
            <w:pPr>
              <w:jc w:val="center"/>
            </w:pPr>
          </w:p>
        </w:tc>
      </w:tr>
      <w:tr w:rsidR="00CF3ADE" w:rsidRPr="00C14440" w:rsidTr="001C0F81">
        <w:tblPrEx>
          <w:shd w:val="clear" w:color="auto" w:fill="auto"/>
        </w:tblPrEx>
        <w:trPr>
          <w:jc w:val="center"/>
        </w:trPr>
        <w:tc>
          <w:tcPr>
            <w:tcW w:w="562" w:type="dxa"/>
            <w:vAlign w:val="center"/>
            <w:hideMark/>
          </w:tcPr>
          <w:p w:rsidR="00CF3ADE" w:rsidRPr="00C14440" w:rsidRDefault="00CF3ADE" w:rsidP="001C0F81">
            <w:pPr>
              <w:jc w:val="center"/>
            </w:pPr>
          </w:p>
        </w:tc>
        <w:tc>
          <w:tcPr>
            <w:tcW w:w="6235" w:type="dxa"/>
            <w:gridSpan w:val="2"/>
            <w:vAlign w:val="center"/>
            <w:hideMark/>
          </w:tcPr>
          <w:p w:rsidR="00CF3ADE" w:rsidRPr="00C14440" w:rsidRDefault="00CF3ADE" w:rsidP="001C0F81">
            <w:r w:rsidRPr="00C14440">
              <w:t>- 2 км</w:t>
            </w:r>
          </w:p>
        </w:tc>
        <w:tc>
          <w:tcPr>
            <w:tcW w:w="1691" w:type="dxa"/>
            <w:vAlign w:val="center"/>
            <w:hideMark/>
          </w:tcPr>
          <w:p w:rsidR="00CF3ADE" w:rsidRPr="00C14440" w:rsidRDefault="00CF3ADE" w:rsidP="001C0F81">
            <w:pPr>
              <w:jc w:val="center"/>
            </w:pPr>
            <w:r w:rsidRPr="00C14440">
              <w:t>30</w:t>
            </w:r>
          </w:p>
        </w:tc>
        <w:tc>
          <w:tcPr>
            <w:tcW w:w="1572" w:type="dxa"/>
            <w:vAlign w:val="center"/>
            <w:hideMark/>
          </w:tcPr>
          <w:p w:rsidR="00CF3ADE" w:rsidRPr="00C14440" w:rsidRDefault="00CF3ADE" w:rsidP="001C0F81">
            <w:pPr>
              <w:jc w:val="center"/>
            </w:pPr>
          </w:p>
        </w:tc>
      </w:tr>
      <w:tr w:rsidR="00CF3ADE" w:rsidRPr="00C14440" w:rsidTr="001C0F81">
        <w:tblPrEx>
          <w:shd w:val="clear" w:color="auto" w:fill="auto"/>
        </w:tblPrEx>
        <w:trPr>
          <w:jc w:val="center"/>
        </w:trPr>
        <w:tc>
          <w:tcPr>
            <w:tcW w:w="562" w:type="dxa"/>
            <w:vAlign w:val="center"/>
            <w:hideMark/>
          </w:tcPr>
          <w:p w:rsidR="00CF3ADE" w:rsidRPr="00C14440" w:rsidRDefault="00CF3ADE" w:rsidP="001C0F81">
            <w:pPr>
              <w:jc w:val="center"/>
            </w:pPr>
          </w:p>
        </w:tc>
        <w:tc>
          <w:tcPr>
            <w:tcW w:w="6235" w:type="dxa"/>
            <w:gridSpan w:val="2"/>
            <w:vAlign w:val="center"/>
            <w:hideMark/>
          </w:tcPr>
          <w:p w:rsidR="00CF3ADE" w:rsidRPr="00C14440" w:rsidRDefault="00CF3ADE" w:rsidP="001C0F81">
            <w:r w:rsidRPr="00C14440">
              <w:t>- 3 км</w:t>
            </w:r>
          </w:p>
        </w:tc>
        <w:tc>
          <w:tcPr>
            <w:tcW w:w="1691" w:type="dxa"/>
            <w:vAlign w:val="center"/>
            <w:hideMark/>
          </w:tcPr>
          <w:p w:rsidR="00CF3ADE" w:rsidRPr="00C14440" w:rsidRDefault="00CF3ADE" w:rsidP="001C0F81">
            <w:pPr>
              <w:jc w:val="center"/>
            </w:pPr>
            <w:r w:rsidRPr="00C14440">
              <w:t>40</w:t>
            </w:r>
          </w:p>
        </w:tc>
        <w:tc>
          <w:tcPr>
            <w:tcW w:w="1572" w:type="dxa"/>
            <w:vAlign w:val="center"/>
            <w:hideMark/>
          </w:tcPr>
          <w:p w:rsidR="00CF3ADE" w:rsidRPr="00C14440" w:rsidRDefault="00CF3ADE" w:rsidP="001C0F81">
            <w:pPr>
              <w:jc w:val="center"/>
            </w:pPr>
          </w:p>
        </w:tc>
      </w:tr>
      <w:tr w:rsidR="00CF3ADE" w:rsidRPr="00C14440" w:rsidTr="001C0F81">
        <w:tblPrEx>
          <w:shd w:val="clear" w:color="auto" w:fill="auto"/>
        </w:tblPrEx>
        <w:trPr>
          <w:jc w:val="center"/>
        </w:trPr>
        <w:tc>
          <w:tcPr>
            <w:tcW w:w="562" w:type="dxa"/>
            <w:vAlign w:val="center"/>
            <w:hideMark/>
          </w:tcPr>
          <w:p w:rsidR="00CF3ADE" w:rsidRPr="00C14440" w:rsidRDefault="00CF3ADE" w:rsidP="001C0F81">
            <w:pPr>
              <w:jc w:val="center"/>
            </w:pPr>
          </w:p>
        </w:tc>
        <w:tc>
          <w:tcPr>
            <w:tcW w:w="6235" w:type="dxa"/>
            <w:gridSpan w:val="2"/>
            <w:vAlign w:val="center"/>
            <w:hideMark/>
          </w:tcPr>
          <w:p w:rsidR="00CF3ADE" w:rsidRPr="00C14440" w:rsidRDefault="00CF3ADE" w:rsidP="001C0F81">
            <w:r w:rsidRPr="00C14440">
              <w:t>- 5 км</w:t>
            </w:r>
          </w:p>
        </w:tc>
        <w:tc>
          <w:tcPr>
            <w:tcW w:w="1691" w:type="dxa"/>
            <w:vAlign w:val="center"/>
            <w:hideMark/>
          </w:tcPr>
          <w:p w:rsidR="00CF3ADE" w:rsidRPr="00C14440" w:rsidRDefault="00CF3ADE" w:rsidP="001C0F81">
            <w:pPr>
              <w:jc w:val="center"/>
            </w:pPr>
            <w:r w:rsidRPr="00C14440">
              <w:t>40</w:t>
            </w:r>
          </w:p>
        </w:tc>
        <w:tc>
          <w:tcPr>
            <w:tcW w:w="1572" w:type="dxa"/>
            <w:vAlign w:val="center"/>
            <w:hideMark/>
          </w:tcPr>
          <w:p w:rsidR="00CF3ADE" w:rsidRPr="00C14440" w:rsidRDefault="00CF3ADE" w:rsidP="001C0F81">
            <w:pPr>
              <w:jc w:val="center"/>
            </w:pPr>
          </w:p>
        </w:tc>
      </w:tr>
      <w:tr w:rsidR="00CF3ADE" w:rsidRPr="00C14440" w:rsidTr="001C0F81">
        <w:tblPrEx>
          <w:shd w:val="clear" w:color="auto" w:fill="auto"/>
        </w:tblPrEx>
        <w:trPr>
          <w:jc w:val="center"/>
        </w:trPr>
        <w:tc>
          <w:tcPr>
            <w:tcW w:w="562" w:type="dxa"/>
            <w:vAlign w:val="center"/>
            <w:hideMark/>
          </w:tcPr>
          <w:p w:rsidR="00CF3ADE" w:rsidRPr="00C14440" w:rsidRDefault="00CF3ADE" w:rsidP="001C0F81">
            <w:pPr>
              <w:jc w:val="center"/>
            </w:pPr>
          </w:p>
        </w:tc>
        <w:tc>
          <w:tcPr>
            <w:tcW w:w="6235" w:type="dxa"/>
            <w:gridSpan w:val="2"/>
            <w:vAlign w:val="center"/>
            <w:hideMark/>
          </w:tcPr>
          <w:p w:rsidR="00CF3ADE" w:rsidRPr="00C14440" w:rsidRDefault="00CF3ADE" w:rsidP="001C0F81">
            <w:r w:rsidRPr="00C14440">
              <w:t>- 10 км</w:t>
            </w:r>
          </w:p>
        </w:tc>
        <w:tc>
          <w:tcPr>
            <w:tcW w:w="1691" w:type="dxa"/>
            <w:vAlign w:val="center"/>
            <w:hideMark/>
          </w:tcPr>
          <w:p w:rsidR="00CF3ADE" w:rsidRPr="00C14440" w:rsidRDefault="00CF3ADE" w:rsidP="001C0F81">
            <w:pPr>
              <w:jc w:val="center"/>
            </w:pPr>
            <w:r w:rsidRPr="00C14440">
              <w:t>50</w:t>
            </w:r>
          </w:p>
        </w:tc>
        <w:tc>
          <w:tcPr>
            <w:tcW w:w="1572" w:type="dxa"/>
            <w:vAlign w:val="center"/>
            <w:hideMark/>
          </w:tcPr>
          <w:p w:rsidR="00CF3ADE" w:rsidRPr="00C14440" w:rsidRDefault="00CF3ADE" w:rsidP="001C0F81">
            <w:pPr>
              <w:jc w:val="center"/>
            </w:pPr>
          </w:p>
        </w:tc>
      </w:tr>
      <w:tr w:rsidR="00CF3ADE" w:rsidRPr="00C14440" w:rsidTr="001C0F81">
        <w:tblPrEx>
          <w:shd w:val="clear" w:color="auto" w:fill="auto"/>
        </w:tblPrEx>
        <w:trPr>
          <w:jc w:val="center"/>
        </w:trPr>
        <w:tc>
          <w:tcPr>
            <w:tcW w:w="562" w:type="dxa"/>
            <w:vAlign w:val="center"/>
            <w:hideMark/>
          </w:tcPr>
          <w:p w:rsidR="00CF3ADE" w:rsidRPr="00C14440" w:rsidRDefault="00CF3ADE" w:rsidP="001C0F81">
            <w:pPr>
              <w:jc w:val="center"/>
            </w:pPr>
            <w:r w:rsidRPr="00C14440">
              <w:t>2.</w:t>
            </w:r>
          </w:p>
        </w:tc>
        <w:tc>
          <w:tcPr>
            <w:tcW w:w="6235" w:type="dxa"/>
            <w:gridSpan w:val="2"/>
            <w:vAlign w:val="center"/>
            <w:hideMark/>
          </w:tcPr>
          <w:p w:rsidR="00CF3ADE" w:rsidRPr="00C14440" w:rsidRDefault="00CF3ADE" w:rsidP="001C0F81">
            <w:proofErr w:type="spellStart"/>
            <w:r w:rsidRPr="00C14440">
              <w:t>Лыжероллерные</w:t>
            </w:r>
            <w:proofErr w:type="spellEnd"/>
            <w:r w:rsidRPr="00C14440">
              <w:t xml:space="preserve"> трассы, длина дистанции:</w:t>
            </w:r>
          </w:p>
        </w:tc>
        <w:tc>
          <w:tcPr>
            <w:tcW w:w="1691" w:type="dxa"/>
            <w:vAlign w:val="center"/>
            <w:hideMark/>
          </w:tcPr>
          <w:p w:rsidR="00CF3ADE" w:rsidRPr="00C14440" w:rsidRDefault="00CF3ADE" w:rsidP="001C0F81">
            <w:pPr>
              <w:jc w:val="center"/>
            </w:pPr>
          </w:p>
        </w:tc>
        <w:tc>
          <w:tcPr>
            <w:tcW w:w="1572" w:type="dxa"/>
            <w:vAlign w:val="center"/>
            <w:hideMark/>
          </w:tcPr>
          <w:p w:rsidR="00CF3ADE" w:rsidRPr="00C14440" w:rsidRDefault="00CF3ADE" w:rsidP="001C0F81">
            <w:pPr>
              <w:jc w:val="center"/>
            </w:pPr>
          </w:p>
        </w:tc>
      </w:tr>
      <w:tr w:rsidR="00CF3ADE" w:rsidRPr="00C14440" w:rsidTr="001C0F81">
        <w:tblPrEx>
          <w:shd w:val="clear" w:color="auto" w:fill="auto"/>
        </w:tblPrEx>
        <w:trPr>
          <w:jc w:val="center"/>
        </w:trPr>
        <w:tc>
          <w:tcPr>
            <w:tcW w:w="562" w:type="dxa"/>
            <w:vAlign w:val="center"/>
            <w:hideMark/>
          </w:tcPr>
          <w:p w:rsidR="00CF3ADE" w:rsidRPr="00C14440" w:rsidRDefault="00CF3ADE" w:rsidP="001C0F81">
            <w:pPr>
              <w:jc w:val="center"/>
            </w:pPr>
          </w:p>
        </w:tc>
        <w:tc>
          <w:tcPr>
            <w:tcW w:w="6235" w:type="dxa"/>
            <w:gridSpan w:val="2"/>
            <w:vAlign w:val="center"/>
            <w:hideMark/>
          </w:tcPr>
          <w:p w:rsidR="00CF3ADE" w:rsidRPr="00C14440" w:rsidRDefault="00CF3ADE" w:rsidP="001C0F81">
            <w:r w:rsidRPr="00C14440">
              <w:t>- 2 км</w:t>
            </w:r>
          </w:p>
        </w:tc>
        <w:tc>
          <w:tcPr>
            <w:tcW w:w="1691" w:type="dxa"/>
            <w:vAlign w:val="center"/>
            <w:hideMark/>
          </w:tcPr>
          <w:p w:rsidR="00CF3ADE" w:rsidRPr="00C14440" w:rsidRDefault="00CF3ADE" w:rsidP="001C0F81">
            <w:pPr>
              <w:jc w:val="center"/>
            </w:pPr>
            <w:r w:rsidRPr="00C14440">
              <w:t>20</w:t>
            </w:r>
          </w:p>
        </w:tc>
        <w:tc>
          <w:tcPr>
            <w:tcW w:w="1572" w:type="dxa"/>
            <w:vAlign w:val="center"/>
            <w:hideMark/>
          </w:tcPr>
          <w:p w:rsidR="00CF3ADE" w:rsidRPr="00C14440" w:rsidRDefault="00CF3ADE" w:rsidP="001C0F81">
            <w:pPr>
              <w:jc w:val="center"/>
            </w:pPr>
          </w:p>
        </w:tc>
      </w:tr>
      <w:tr w:rsidR="00CF3ADE" w:rsidRPr="00C14440" w:rsidTr="001C0F81">
        <w:tblPrEx>
          <w:shd w:val="clear" w:color="auto" w:fill="auto"/>
        </w:tblPrEx>
        <w:trPr>
          <w:jc w:val="center"/>
        </w:trPr>
        <w:tc>
          <w:tcPr>
            <w:tcW w:w="562" w:type="dxa"/>
            <w:vAlign w:val="center"/>
            <w:hideMark/>
          </w:tcPr>
          <w:p w:rsidR="00CF3ADE" w:rsidRPr="00C14440" w:rsidRDefault="00CF3ADE" w:rsidP="001C0F81">
            <w:pPr>
              <w:jc w:val="center"/>
            </w:pPr>
          </w:p>
        </w:tc>
        <w:tc>
          <w:tcPr>
            <w:tcW w:w="6235" w:type="dxa"/>
            <w:gridSpan w:val="2"/>
            <w:vAlign w:val="center"/>
            <w:hideMark/>
          </w:tcPr>
          <w:p w:rsidR="00CF3ADE" w:rsidRPr="00C14440" w:rsidRDefault="00CF3ADE" w:rsidP="001C0F81">
            <w:r w:rsidRPr="00C14440">
              <w:t>- 3 км</w:t>
            </w:r>
          </w:p>
        </w:tc>
        <w:tc>
          <w:tcPr>
            <w:tcW w:w="1691" w:type="dxa"/>
            <w:vAlign w:val="center"/>
            <w:hideMark/>
          </w:tcPr>
          <w:p w:rsidR="00CF3ADE" w:rsidRPr="00C14440" w:rsidRDefault="00CF3ADE" w:rsidP="001C0F81">
            <w:pPr>
              <w:jc w:val="center"/>
            </w:pPr>
            <w:r w:rsidRPr="00C14440">
              <w:t>25</w:t>
            </w:r>
          </w:p>
        </w:tc>
        <w:tc>
          <w:tcPr>
            <w:tcW w:w="1572" w:type="dxa"/>
            <w:vAlign w:val="center"/>
            <w:hideMark/>
          </w:tcPr>
          <w:p w:rsidR="00CF3ADE" w:rsidRPr="00C14440" w:rsidRDefault="00CF3ADE" w:rsidP="001C0F81">
            <w:pPr>
              <w:jc w:val="center"/>
            </w:pPr>
          </w:p>
        </w:tc>
      </w:tr>
      <w:tr w:rsidR="00CF3ADE" w:rsidRPr="00C14440" w:rsidTr="001C0F81">
        <w:tblPrEx>
          <w:shd w:val="clear" w:color="auto" w:fill="auto"/>
        </w:tblPrEx>
        <w:trPr>
          <w:jc w:val="center"/>
        </w:trPr>
        <w:tc>
          <w:tcPr>
            <w:tcW w:w="562" w:type="dxa"/>
            <w:vAlign w:val="center"/>
            <w:hideMark/>
          </w:tcPr>
          <w:p w:rsidR="00CF3ADE" w:rsidRPr="00C14440" w:rsidRDefault="00CF3ADE" w:rsidP="001C0F81">
            <w:pPr>
              <w:jc w:val="center"/>
            </w:pPr>
          </w:p>
        </w:tc>
        <w:tc>
          <w:tcPr>
            <w:tcW w:w="6235" w:type="dxa"/>
            <w:gridSpan w:val="2"/>
            <w:vAlign w:val="center"/>
            <w:hideMark/>
          </w:tcPr>
          <w:p w:rsidR="00CF3ADE" w:rsidRPr="00C14440" w:rsidRDefault="00CF3ADE" w:rsidP="001C0F81">
            <w:r w:rsidRPr="00C14440">
              <w:t>- 5 км</w:t>
            </w:r>
          </w:p>
        </w:tc>
        <w:tc>
          <w:tcPr>
            <w:tcW w:w="1691" w:type="dxa"/>
            <w:vAlign w:val="center"/>
            <w:hideMark/>
          </w:tcPr>
          <w:p w:rsidR="00CF3ADE" w:rsidRPr="00C14440" w:rsidRDefault="00CF3ADE" w:rsidP="001C0F81">
            <w:pPr>
              <w:jc w:val="center"/>
            </w:pPr>
            <w:r w:rsidRPr="00C14440">
              <w:t>40</w:t>
            </w:r>
          </w:p>
        </w:tc>
        <w:tc>
          <w:tcPr>
            <w:tcW w:w="1572" w:type="dxa"/>
            <w:vAlign w:val="center"/>
            <w:hideMark/>
          </w:tcPr>
          <w:p w:rsidR="00CF3ADE" w:rsidRPr="00C14440" w:rsidRDefault="00CF3ADE" w:rsidP="001C0F81">
            <w:pPr>
              <w:jc w:val="center"/>
            </w:pPr>
          </w:p>
        </w:tc>
      </w:tr>
      <w:tr w:rsidR="00CF3ADE" w:rsidRPr="00C14440" w:rsidTr="001C0F81">
        <w:tblPrEx>
          <w:shd w:val="clear" w:color="auto" w:fill="auto"/>
        </w:tblPrEx>
        <w:trPr>
          <w:jc w:val="center"/>
        </w:trPr>
        <w:tc>
          <w:tcPr>
            <w:tcW w:w="562" w:type="dxa"/>
            <w:vAlign w:val="center"/>
            <w:hideMark/>
          </w:tcPr>
          <w:p w:rsidR="00CF3ADE" w:rsidRPr="00C14440" w:rsidRDefault="00CF3ADE" w:rsidP="001C0F81">
            <w:pPr>
              <w:jc w:val="center"/>
            </w:pPr>
            <w:r w:rsidRPr="00C14440">
              <w:t>3.</w:t>
            </w:r>
          </w:p>
        </w:tc>
        <w:tc>
          <w:tcPr>
            <w:tcW w:w="6235" w:type="dxa"/>
            <w:gridSpan w:val="2"/>
            <w:vAlign w:val="center"/>
            <w:hideMark/>
          </w:tcPr>
          <w:p w:rsidR="00CF3ADE" w:rsidRPr="00C14440" w:rsidRDefault="00CF3ADE" w:rsidP="001C0F81">
            <w:r w:rsidRPr="00C14440">
              <w:t>Трасса для биатлона</w:t>
            </w:r>
          </w:p>
        </w:tc>
        <w:tc>
          <w:tcPr>
            <w:tcW w:w="1691" w:type="dxa"/>
            <w:vAlign w:val="center"/>
            <w:hideMark/>
          </w:tcPr>
          <w:p w:rsidR="00CF3ADE" w:rsidRPr="00C14440" w:rsidRDefault="00CF3ADE" w:rsidP="001C0F81">
            <w:pPr>
              <w:jc w:val="center"/>
            </w:pPr>
            <w:r w:rsidRPr="00C14440">
              <w:t>20</w:t>
            </w:r>
          </w:p>
        </w:tc>
        <w:tc>
          <w:tcPr>
            <w:tcW w:w="1572" w:type="dxa"/>
            <w:vAlign w:val="center"/>
            <w:hideMark/>
          </w:tcPr>
          <w:p w:rsidR="00CF3ADE" w:rsidRPr="00C14440" w:rsidRDefault="00CF3ADE" w:rsidP="001C0F81">
            <w:pPr>
              <w:jc w:val="center"/>
            </w:pPr>
          </w:p>
        </w:tc>
      </w:tr>
      <w:tr w:rsidR="00CF3ADE" w:rsidRPr="00C14440" w:rsidTr="001C0F81">
        <w:tblPrEx>
          <w:shd w:val="clear" w:color="auto" w:fill="auto"/>
        </w:tblPrEx>
        <w:trPr>
          <w:jc w:val="center"/>
        </w:trPr>
        <w:tc>
          <w:tcPr>
            <w:tcW w:w="10060" w:type="dxa"/>
            <w:gridSpan w:val="5"/>
            <w:vAlign w:val="center"/>
            <w:hideMark/>
          </w:tcPr>
          <w:p w:rsidR="00CF3ADE" w:rsidRPr="00C14440" w:rsidRDefault="00CF3ADE" w:rsidP="001C0F81">
            <w:pPr>
              <w:jc w:val="center"/>
            </w:pPr>
            <w:r w:rsidRPr="00C14440">
              <w:t>СООРУЖЕНИЯ ДЛЯ СТРЕЛКОВЫХ ВИДОВ СПОРТА</w:t>
            </w:r>
          </w:p>
        </w:tc>
      </w:tr>
      <w:tr w:rsidR="00CF3ADE" w:rsidRPr="00C14440" w:rsidTr="001C0F81">
        <w:tblPrEx>
          <w:shd w:val="clear" w:color="auto" w:fill="auto"/>
        </w:tblPrEx>
        <w:trPr>
          <w:jc w:val="center"/>
        </w:trPr>
        <w:tc>
          <w:tcPr>
            <w:tcW w:w="562" w:type="dxa"/>
            <w:vAlign w:val="center"/>
            <w:hideMark/>
          </w:tcPr>
          <w:p w:rsidR="00CF3ADE" w:rsidRPr="00C14440" w:rsidRDefault="00CF3ADE" w:rsidP="001C0F81">
            <w:pPr>
              <w:jc w:val="center"/>
            </w:pPr>
            <w:r w:rsidRPr="00C14440">
              <w:t>1.</w:t>
            </w:r>
          </w:p>
        </w:tc>
        <w:tc>
          <w:tcPr>
            <w:tcW w:w="6235" w:type="dxa"/>
            <w:gridSpan w:val="2"/>
            <w:vAlign w:val="center"/>
            <w:hideMark/>
          </w:tcPr>
          <w:p w:rsidR="00CF3ADE" w:rsidRPr="00C14440" w:rsidRDefault="00CF3ADE" w:rsidP="001C0F81">
            <w:r w:rsidRPr="00C14440">
              <w:t>Стрелковые тиры - дистанция 10, 25, 50 метров (на 1 мишень)</w:t>
            </w:r>
          </w:p>
        </w:tc>
        <w:tc>
          <w:tcPr>
            <w:tcW w:w="1691" w:type="dxa"/>
            <w:vAlign w:val="center"/>
            <w:hideMark/>
          </w:tcPr>
          <w:p w:rsidR="00CF3ADE" w:rsidRPr="00C14440" w:rsidRDefault="00CF3ADE" w:rsidP="001C0F81">
            <w:pPr>
              <w:jc w:val="center"/>
            </w:pPr>
            <w:r w:rsidRPr="00C14440">
              <w:t>1</w:t>
            </w:r>
          </w:p>
        </w:tc>
        <w:tc>
          <w:tcPr>
            <w:tcW w:w="1572" w:type="dxa"/>
            <w:vAlign w:val="center"/>
            <w:hideMark/>
          </w:tcPr>
          <w:p w:rsidR="00CF3ADE" w:rsidRPr="00C14440" w:rsidRDefault="00CF3ADE" w:rsidP="001C0F81">
            <w:pPr>
              <w:jc w:val="center"/>
            </w:pPr>
          </w:p>
        </w:tc>
      </w:tr>
      <w:tr w:rsidR="00CF3ADE" w:rsidRPr="00C14440" w:rsidTr="001C0F81">
        <w:tblPrEx>
          <w:shd w:val="clear" w:color="auto" w:fill="auto"/>
        </w:tblPrEx>
        <w:trPr>
          <w:jc w:val="center"/>
        </w:trPr>
        <w:tc>
          <w:tcPr>
            <w:tcW w:w="562" w:type="dxa"/>
            <w:vAlign w:val="center"/>
            <w:hideMark/>
          </w:tcPr>
          <w:p w:rsidR="00CF3ADE" w:rsidRPr="00C14440" w:rsidRDefault="00CF3ADE" w:rsidP="001C0F81">
            <w:pPr>
              <w:jc w:val="center"/>
            </w:pPr>
            <w:r w:rsidRPr="00C14440">
              <w:t>2.</w:t>
            </w:r>
          </w:p>
        </w:tc>
        <w:tc>
          <w:tcPr>
            <w:tcW w:w="6235" w:type="dxa"/>
            <w:gridSpan w:val="2"/>
            <w:vAlign w:val="center"/>
            <w:hideMark/>
          </w:tcPr>
          <w:p w:rsidR="00CF3ADE" w:rsidRPr="00C14440" w:rsidRDefault="00CF3ADE" w:rsidP="001C0F81">
            <w:r w:rsidRPr="00C14440">
              <w:t>Стрелковые стенды (круговой, траншейный) (на 1 площадку)</w:t>
            </w:r>
          </w:p>
        </w:tc>
        <w:tc>
          <w:tcPr>
            <w:tcW w:w="1691" w:type="dxa"/>
            <w:vAlign w:val="center"/>
            <w:hideMark/>
          </w:tcPr>
          <w:p w:rsidR="00CF3ADE" w:rsidRPr="00C14440" w:rsidRDefault="00CF3ADE" w:rsidP="001C0F81">
            <w:pPr>
              <w:jc w:val="center"/>
            </w:pPr>
            <w:r w:rsidRPr="00C14440">
              <w:t>6</w:t>
            </w:r>
          </w:p>
        </w:tc>
        <w:tc>
          <w:tcPr>
            <w:tcW w:w="1572" w:type="dxa"/>
            <w:vAlign w:val="center"/>
            <w:hideMark/>
          </w:tcPr>
          <w:p w:rsidR="00CF3ADE" w:rsidRPr="00C14440" w:rsidRDefault="00CF3ADE" w:rsidP="001C0F81">
            <w:pPr>
              <w:jc w:val="center"/>
            </w:pPr>
          </w:p>
        </w:tc>
      </w:tr>
      <w:tr w:rsidR="00CF3ADE" w:rsidRPr="00C14440" w:rsidTr="001C0F81">
        <w:tblPrEx>
          <w:shd w:val="clear" w:color="auto" w:fill="auto"/>
        </w:tblPrEx>
        <w:trPr>
          <w:jc w:val="center"/>
        </w:trPr>
        <w:tc>
          <w:tcPr>
            <w:tcW w:w="562" w:type="dxa"/>
            <w:vAlign w:val="center"/>
            <w:hideMark/>
          </w:tcPr>
          <w:p w:rsidR="00CF3ADE" w:rsidRPr="00C14440" w:rsidRDefault="00CF3ADE" w:rsidP="001C0F81">
            <w:pPr>
              <w:jc w:val="center"/>
            </w:pPr>
            <w:r w:rsidRPr="00C14440">
              <w:t>3.</w:t>
            </w:r>
          </w:p>
        </w:tc>
        <w:tc>
          <w:tcPr>
            <w:tcW w:w="6235" w:type="dxa"/>
            <w:gridSpan w:val="2"/>
            <w:vAlign w:val="center"/>
            <w:hideMark/>
          </w:tcPr>
          <w:p w:rsidR="00CF3ADE" w:rsidRPr="00C14440" w:rsidRDefault="00CF3ADE" w:rsidP="001C0F81">
            <w:r w:rsidRPr="00C14440">
              <w:t>Поля для стрельбы из лука (на одну мишень)</w:t>
            </w:r>
          </w:p>
        </w:tc>
        <w:tc>
          <w:tcPr>
            <w:tcW w:w="1691" w:type="dxa"/>
            <w:vAlign w:val="center"/>
            <w:hideMark/>
          </w:tcPr>
          <w:p w:rsidR="00CF3ADE" w:rsidRPr="00C14440" w:rsidRDefault="00CF3ADE" w:rsidP="001C0F81">
            <w:pPr>
              <w:jc w:val="center"/>
            </w:pPr>
            <w:r w:rsidRPr="00C14440">
              <w:t>4</w:t>
            </w:r>
          </w:p>
        </w:tc>
        <w:tc>
          <w:tcPr>
            <w:tcW w:w="1572" w:type="dxa"/>
            <w:vAlign w:val="center"/>
            <w:hideMark/>
          </w:tcPr>
          <w:p w:rsidR="00CF3ADE" w:rsidRPr="00C14440" w:rsidRDefault="00CF3ADE" w:rsidP="001C0F81">
            <w:pPr>
              <w:jc w:val="center"/>
            </w:pPr>
          </w:p>
        </w:tc>
      </w:tr>
      <w:tr w:rsidR="00CF3ADE" w:rsidRPr="00C14440" w:rsidTr="001C0F81">
        <w:tblPrEx>
          <w:shd w:val="clear" w:color="auto" w:fill="auto"/>
        </w:tblPrEx>
        <w:trPr>
          <w:jc w:val="center"/>
        </w:trPr>
        <w:tc>
          <w:tcPr>
            <w:tcW w:w="562" w:type="dxa"/>
            <w:vAlign w:val="center"/>
            <w:hideMark/>
          </w:tcPr>
          <w:p w:rsidR="00CF3ADE" w:rsidRPr="00C14440" w:rsidRDefault="00CF3ADE" w:rsidP="001C0F81">
            <w:pPr>
              <w:jc w:val="center"/>
            </w:pPr>
            <w:r w:rsidRPr="00C14440">
              <w:t>4.</w:t>
            </w:r>
          </w:p>
        </w:tc>
        <w:tc>
          <w:tcPr>
            <w:tcW w:w="6235" w:type="dxa"/>
            <w:gridSpan w:val="2"/>
            <w:vAlign w:val="center"/>
            <w:hideMark/>
          </w:tcPr>
          <w:p w:rsidR="00CF3ADE" w:rsidRPr="00C14440" w:rsidRDefault="00CF3ADE" w:rsidP="001C0F81">
            <w:r w:rsidRPr="00C14440">
              <w:t>Тир для стрельбы из лука (на одну мишень)</w:t>
            </w:r>
          </w:p>
        </w:tc>
        <w:tc>
          <w:tcPr>
            <w:tcW w:w="1691" w:type="dxa"/>
            <w:vAlign w:val="center"/>
            <w:hideMark/>
          </w:tcPr>
          <w:p w:rsidR="00CF3ADE" w:rsidRPr="00C14440" w:rsidRDefault="00CF3ADE" w:rsidP="001C0F81">
            <w:pPr>
              <w:jc w:val="center"/>
            </w:pPr>
            <w:r w:rsidRPr="00C14440">
              <w:t>1</w:t>
            </w:r>
          </w:p>
        </w:tc>
        <w:tc>
          <w:tcPr>
            <w:tcW w:w="1572" w:type="dxa"/>
            <w:vAlign w:val="center"/>
            <w:hideMark/>
          </w:tcPr>
          <w:p w:rsidR="00CF3ADE" w:rsidRPr="00C14440" w:rsidRDefault="00CF3ADE" w:rsidP="001C0F81">
            <w:pPr>
              <w:jc w:val="center"/>
            </w:pPr>
          </w:p>
        </w:tc>
      </w:tr>
      <w:tr w:rsidR="00CF3ADE" w:rsidRPr="00C14440" w:rsidTr="001C0F81">
        <w:tblPrEx>
          <w:shd w:val="clear" w:color="auto" w:fill="auto"/>
        </w:tblPrEx>
        <w:trPr>
          <w:jc w:val="center"/>
        </w:trPr>
        <w:tc>
          <w:tcPr>
            <w:tcW w:w="10060" w:type="dxa"/>
            <w:gridSpan w:val="5"/>
            <w:vAlign w:val="center"/>
            <w:hideMark/>
          </w:tcPr>
          <w:p w:rsidR="00CF3ADE" w:rsidRPr="00C14440" w:rsidRDefault="00CF3ADE" w:rsidP="001C0F81">
            <w:pPr>
              <w:jc w:val="center"/>
            </w:pPr>
            <w:r w:rsidRPr="00C14440">
              <w:t>ГРЕБНЫЕ БАЗЫ И КАНАЛЫ</w:t>
            </w:r>
          </w:p>
        </w:tc>
      </w:tr>
      <w:tr w:rsidR="00CF3ADE" w:rsidRPr="00C14440" w:rsidTr="001C0F81">
        <w:tblPrEx>
          <w:shd w:val="clear" w:color="auto" w:fill="auto"/>
        </w:tblPrEx>
        <w:trPr>
          <w:jc w:val="center"/>
        </w:trPr>
        <w:tc>
          <w:tcPr>
            <w:tcW w:w="562" w:type="dxa"/>
            <w:vAlign w:val="center"/>
            <w:hideMark/>
          </w:tcPr>
          <w:p w:rsidR="00CF3ADE" w:rsidRPr="00C14440" w:rsidRDefault="00CF3ADE" w:rsidP="001C0F81">
            <w:pPr>
              <w:jc w:val="center"/>
            </w:pPr>
          </w:p>
        </w:tc>
        <w:tc>
          <w:tcPr>
            <w:tcW w:w="6235" w:type="dxa"/>
            <w:gridSpan w:val="2"/>
            <w:vAlign w:val="center"/>
            <w:hideMark/>
          </w:tcPr>
          <w:p w:rsidR="00CF3ADE" w:rsidRPr="00C14440" w:rsidRDefault="00CF3ADE" w:rsidP="001C0F81">
            <w:r w:rsidRPr="00C14440">
              <w:t>Гребной канал:</w:t>
            </w:r>
          </w:p>
          <w:p w:rsidR="00CF3ADE" w:rsidRPr="00C14440" w:rsidRDefault="00CF3ADE" w:rsidP="001C0F81">
            <w:r w:rsidRPr="00C14440">
              <w:t>- для академической гребли (на 1 дорожку размером 13,5 х 2000 м)</w:t>
            </w:r>
          </w:p>
        </w:tc>
        <w:tc>
          <w:tcPr>
            <w:tcW w:w="1691" w:type="dxa"/>
            <w:vAlign w:val="center"/>
            <w:hideMark/>
          </w:tcPr>
          <w:p w:rsidR="00CF3ADE" w:rsidRPr="00C14440" w:rsidRDefault="00CF3ADE" w:rsidP="001C0F81">
            <w:pPr>
              <w:jc w:val="center"/>
            </w:pPr>
            <w:r w:rsidRPr="00C14440">
              <w:t>4 лодки</w:t>
            </w:r>
          </w:p>
        </w:tc>
        <w:tc>
          <w:tcPr>
            <w:tcW w:w="1572" w:type="dxa"/>
            <w:vAlign w:val="center"/>
            <w:hideMark/>
          </w:tcPr>
          <w:p w:rsidR="00CF3ADE" w:rsidRPr="00C14440" w:rsidRDefault="00CF3ADE" w:rsidP="001C0F81">
            <w:pPr>
              <w:jc w:val="center"/>
            </w:pPr>
          </w:p>
        </w:tc>
      </w:tr>
      <w:tr w:rsidR="00CF3ADE" w:rsidRPr="00C14440" w:rsidTr="001C0F81">
        <w:tblPrEx>
          <w:shd w:val="clear" w:color="auto" w:fill="auto"/>
        </w:tblPrEx>
        <w:trPr>
          <w:jc w:val="center"/>
        </w:trPr>
        <w:tc>
          <w:tcPr>
            <w:tcW w:w="562" w:type="dxa"/>
            <w:vAlign w:val="center"/>
            <w:hideMark/>
          </w:tcPr>
          <w:p w:rsidR="00CF3ADE" w:rsidRPr="00C14440" w:rsidRDefault="00CF3ADE" w:rsidP="001C0F81">
            <w:pPr>
              <w:jc w:val="center"/>
            </w:pPr>
          </w:p>
        </w:tc>
        <w:tc>
          <w:tcPr>
            <w:tcW w:w="6235" w:type="dxa"/>
            <w:gridSpan w:val="2"/>
            <w:vAlign w:val="center"/>
            <w:hideMark/>
          </w:tcPr>
          <w:p w:rsidR="00CF3ADE" w:rsidRPr="00C14440" w:rsidRDefault="00CF3ADE" w:rsidP="001C0F81">
            <w:r w:rsidRPr="00C14440">
              <w:t>- для гребли на байдарках и каноэ (на 1 дорожку размером 9 х 2000 м)</w:t>
            </w:r>
          </w:p>
        </w:tc>
        <w:tc>
          <w:tcPr>
            <w:tcW w:w="1691" w:type="dxa"/>
            <w:vAlign w:val="center"/>
            <w:hideMark/>
          </w:tcPr>
          <w:p w:rsidR="00CF3ADE" w:rsidRPr="00C14440" w:rsidRDefault="00CF3ADE" w:rsidP="001C0F81">
            <w:pPr>
              <w:jc w:val="center"/>
            </w:pPr>
            <w:r w:rsidRPr="00C14440">
              <w:t>4 лодки</w:t>
            </w:r>
          </w:p>
        </w:tc>
        <w:tc>
          <w:tcPr>
            <w:tcW w:w="1572" w:type="dxa"/>
            <w:vAlign w:val="center"/>
            <w:hideMark/>
          </w:tcPr>
          <w:p w:rsidR="00CF3ADE" w:rsidRPr="00C14440" w:rsidRDefault="00CF3ADE" w:rsidP="001C0F81">
            <w:pPr>
              <w:jc w:val="center"/>
            </w:pPr>
          </w:p>
        </w:tc>
      </w:tr>
      <w:tr w:rsidR="00CF3ADE" w:rsidRPr="00C14440" w:rsidTr="001C0F81">
        <w:tblPrEx>
          <w:shd w:val="clear" w:color="auto" w:fill="auto"/>
        </w:tblPrEx>
        <w:trPr>
          <w:jc w:val="center"/>
        </w:trPr>
        <w:tc>
          <w:tcPr>
            <w:tcW w:w="10060" w:type="dxa"/>
            <w:gridSpan w:val="5"/>
            <w:vAlign w:val="center"/>
            <w:hideMark/>
          </w:tcPr>
          <w:p w:rsidR="00CF3ADE" w:rsidRPr="00C14440" w:rsidRDefault="00CF3ADE" w:rsidP="001C0F81">
            <w:pPr>
              <w:jc w:val="center"/>
            </w:pPr>
            <w:r w:rsidRPr="00C14440">
              <w:t>ДРУГИЕ СПОРТИВНЫЕ СООРУЖЕНИЯ</w:t>
            </w:r>
          </w:p>
        </w:tc>
      </w:tr>
      <w:tr w:rsidR="00CF3ADE" w:rsidRPr="00C14440" w:rsidTr="001C0F81">
        <w:tblPrEx>
          <w:shd w:val="clear" w:color="auto" w:fill="auto"/>
        </w:tblPrEx>
        <w:trPr>
          <w:jc w:val="center"/>
        </w:trPr>
        <w:tc>
          <w:tcPr>
            <w:tcW w:w="562" w:type="dxa"/>
            <w:vAlign w:val="center"/>
            <w:hideMark/>
          </w:tcPr>
          <w:p w:rsidR="00CF3ADE" w:rsidRPr="00C14440" w:rsidRDefault="00CF3ADE" w:rsidP="001C0F81">
            <w:pPr>
              <w:jc w:val="center"/>
            </w:pPr>
            <w:r w:rsidRPr="00C14440">
              <w:t>1.</w:t>
            </w:r>
          </w:p>
        </w:tc>
        <w:tc>
          <w:tcPr>
            <w:tcW w:w="6235" w:type="dxa"/>
            <w:gridSpan w:val="2"/>
            <w:vAlign w:val="center"/>
            <w:hideMark/>
          </w:tcPr>
          <w:p w:rsidR="00CF3ADE" w:rsidRPr="00C14440" w:rsidRDefault="00CF3ADE" w:rsidP="001C0F81">
            <w:r w:rsidRPr="00C14440">
              <w:t>Горнолыжные трассы:</w:t>
            </w:r>
          </w:p>
          <w:p w:rsidR="00CF3ADE" w:rsidRPr="00C14440" w:rsidRDefault="00CF3ADE" w:rsidP="001C0F81">
            <w:r w:rsidRPr="00C14440">
              <w:t>- скоростной спуск</w:t>
            </w:r>
          </w:p>
        </w:tc>
        <w:tc>
          <w:tcPr>
            <w:tcW w:w="1691" w:type="dxa"/>
            <w:vAlign w:val="center"/>
            <w:hideMark/>
          </w:tcPr>
          <w:p w:rsidR="00CF3ADE" w:rsidRPr="00C14440" w:rsidRDefault="00CF3ADE" w:rsidP="001C0F81">
            <w:pPr>
              <w:jc w:val="center"/>
            </w:pPr>
            <w:r w:rsidRPr="00C14440">
              <w:t>15</w:t>
            </w:r>
          </w:p>
        </w:tc>
        <w:tc>
          <w:tcPr>
            <w:tcW w:w="1572" w:type="dxa"/>
            <w:vAlign w:val="center"/>
            <w:hideMark/>
          </w:tcPr>
          <w:p w:rsidR="00CF3ADE" w:rsidRPr="00C14440" w:rsidRDefault="00CF3ADE" w:rsidP="001C0F81">
            <w:pPr>
              <w:jc w:val="center"/>
            </w:pPr>
          </w:p>
        </w:tc>
      </w:tr>
      <w:tr w:rsidR="00CF3ADE" w:rsidRPr="00C14440" w:rsidTr="001C0F81">
        <w:tblPrEx>
          <w:shd w:val="clear" w:color="auto" w:fill="auto"/>
        </w:tblPrEx>
        <w:trPr>
          <w:jc w:val="center"/>
        </w:trPr>
        <w:tc>
          <w:tcPr>
            <w:tcW w:w="562" w:type="dxa"/>
            <w:vAlign w:val="center"/>
            <w:hideMark/>
          </w:tcPr>
          <w:p w:rsidR="00CF3ADE" w:rsidRPr="00C14440" w:rsidRDefault="00CF3ADE" w:rsidP="001C0F81">
            <w:pPr>
              <w:jc w:val="center"/>
            </w:pPr>
          </w:p>
        </w:tc>
        <w:tc>
          <w:tcPr>
            <w:tcW w:w="6235" w:type="dxa"/>
            <w:gridSpan w:val="2"/>
            <w:vAlign w:val="center"/>
            <w:hideMark/>
          </w:tcPr>
          <w:p w:rsidR="00CF3ADE" w:rsidRPr="00C14440" w:rsidRDefault="00CF3ADE" w:rsidP="001C0F81">
            <w:r w:rsidRPr="00C14440">
              <w:t>- слалом-гигант</w:t>
            </w:r>
          </w:p>
        </w:tc>
        <w:tc>
          <w:tcPr>
            <w:tcW w:w="1691" w:type="dxa"/>
            <w:vAlign w:val="center"/>
            <w:hideMark/>
          </w:tcPr>
          <w:p w:rsidR="00CF3ADE" w:rsidRPr="00C14440" w:rsidRDefault="00CF3ADE" w:rsidP="001C0F81">
            <w:pPr>
              <w:jc w:val="center"/>
            </w:pPr>
            <w:r w:rsidRPr="00C14440">
              <w:t>20</w:t>
            </w:r>
          </w:p>
        </w:tc>
        <w:tc>
          <w:tcPr>
            <w:tcW w:w="1572" w:type="dxa"/>
            <w:vAlign w:val="center"/>
            <w:hideMark/>
          </w:tcPr>
          <w:p w:rsidR="00CF3ADE" w:rsidRPr="00C14440" w:rsidRDefault="00CF3ADE" w:rsidP="001C0F81">
            <w:pPr>
              <w:jc w:val="center"/>
            </w:pPr>
          </w:p>
        </w:tc>
      </w:tr>
      <w:tr w:rsidR="00CF3ADE" w:rsidRPr="00C14440" w:rsidTr="001C0F81">
        <w:tblPrEx>
          <w:shd w:val="clear" w:color="auto" w:fill="auto"/>
        </w:tblPrEx>
        <w:trPr>
          <w:jc w:val="center"/>
        </w:trPr>
        <w:tc>
          <w:tcPr>
            <w:tcW w:w="562" w:type="dxa"/>
            <w:vAlign w:val="center"/>
            <w:hideMark/>
          </w:tcPr>
          <w:p w:rsidR="00CF3ADE" w:rsidRPr="00C14440" w:rsidRDefault="00CF3ADE" w:rsidP="001C0F81">
            <w:pPr>
              <w:jc w:val="center"/>
            </w:pPr>
          </w:p>
        </w:tc>
        <w:tc>
          <w:tcPr>
            <w:tcW w:w="6235" w:type="dxa"/>
            <w:gridSpan w:val="2"/>
            <w:vAlign w:val="center"/>
            <w:hideMark/>
          </w:tcPr>
          <w:p w:rsidR="00CF3ADE" w:rsidRPr="00C14440" w:rsidRDefault="00CF3ADE" w:rsidP="001C0F81">
            <w:r w:rsidRPr="00C14440">
              <w:t>- слалом</w:t>
            </w:r>
          </w:p>
        </w:tc>
        <w:tc>
          <w:tcPr>
            <w:tcW w:w="1691" w:type="dxa"/>
            <w:vAlign w:val="center"/>
            <w:hideMark/>
          </w:tcPr>
          <w:p w:rsidR="00CF3ADE" w:rsidRPr="00C14440" w:rsidRDefault="00CF3ADE" w:rsidP="001C0F81">
            <w:pPr>
              <w:jc w:val="center"/>
            </w:pPr>
            <w:r w:rsidRPr="00C14440">
              <w:t>30</w:t>
            </w:r>
          </w:p>
        </w:tc>
        <w:tc>
          <w:tcPr>
            <w:tcW w:w="1572" w:type="dxa"/>
            <w:vAlign w:val="center"/>
            <w:hideMark/>
          </w:tcPr>
          <w:p w:rsidR="00CF3ADE" w:rsidRPr="00C14440" w:rsidRDefault="00CF3ADE" w:rsidP="001C0F81">
            <w:pPr>
              <w:jc w:val="center"/>
            </w:pPr>
          </w:p>
        </w:tc>
      </w:tr>
      <w:tr w:rsidR="00CF3ADE" w:rsidRPr="00C14440" w:rsidTr="001C0F81">
        <w:tblPrEx>
          <w:shd w:val="clear" w:color="auto" w:fill="auto"/>
        </w:tblPrEx>
        <w:trPr>
          <w:jc w:val="center"/>
        </w:trPr>
        <w:tc>
          <w:tcPr>
            <w:tcW w:w="562" w:type="dxa"/>
            <w:vAlign w:val="center"/>
            <w:hideMark/>
          </w:tcPr>
          <w:p w:rsidR="00CF3ADE" w:rsidRPr="00C14440" w:rsidRDefault="00CF3ADE" w:rsidP="001C0F81">
            <w:pPr>
              <w:jc w:val="center"/>
            </w:pPr>
            <w:r w:rsidRPr="00C14440">
              <w:t>2.</w:t>
            </w:r>
          </w:p>
        </w:tc>
        <w:tc>
          <w:tcPr>
            <w:tcW w:w="6235" w:type="dxa"/>
            <w:gridSpan w:val="2"/>
            <w:vAlign w:val="center"/>
            <w:hideMark/>
          </w:tcPr>
          <w:p w:rsidR="00CF3ADE" w:rsidRPr="00C14440" w:rsidRDefault="00CF3ADE" w:rsidP="001C0F81">
            <w:r w:rsidRPr="00C14440">
              <w:t>Санно-бобслейные трассы:</w:t>
            </w:r>
          </w:p>
          <w:p w:rsidR="00CF3ADE" w:rsidRPr="00C14440" w:rsidRDefault="00CF3ADE" w:rsidP="001C0F81">
            <w:r w:rsidRPr="00C14440">
              <w:t>- санные трассы</w:t>
            </w:r>
          </w:p>
        </w:tc>
        <w:tc>
          <w:tcPr>
            <w:tcW w:w="1691" w:type="dxa"/>
            <w:vAlign w:val="center"/>
            <w:hideMark/>
          </w:tcPr>
          <w:p w:rsidR="00CF3ADE" w:rsidRPr="00C14440" w:rsidRDefault="00CF3ADE" w:rsidP="001C0F81">
            <w:pPr>
              <w:jc w:val="center"/>
            </w:pPr>
            <w:r w:rsidRPr="00C14440">
              <w:t>20</w:t>
            </w:r>
          </w:p>
        </w:tc>
        <w:tc>
          <w:tcPr>
            <w:tcW w:w="1572" w:type="dxa"/>
            <w:vAlign w:val="center"/>
            <w:hideMark/>
          </w:tcPr>
          <w:p w:rsidR="00CF3ADE" w:rsidRPr="00C14440" w:rsidRDefault="00CF3ADE" w:rsidP="001C0F81">
            <w:pPr>
              <w:jc w:val="center"/>
            </w:pPr>
          </w:p>
        </w:tc>
      </w:tr>
      <w:tr w:rsidR="00CF3ADE" w:rsidRPr="00C14440" w:rsidTr="001C0F81">
        <w:tblPrEx>
          <w:shd w:val="clear" w:color="auto" w:fill="auto"/>
        </w:tblPrEx>
        <w:trPr>
          <w:jc w:val="center"/>
        </w:trPr>
        <w:tc>
          <w:tcPr>
            <w:tcW w:w="562" w:type="dxa"/>
            <w:vAlign w:val="center"/>
            <w:hideMark/>
          </w:tcPr>
          <w:p w:rsidR="00CF3ADE" w:rsidRPr="00C14440" w:rsidRDefault="00CF3ADE" w:rsidP="001C0F81">
            <w:pPr>
              <w:jc w:val="center"/>
            </w:pPr>
          </w:p>
        </w:tc>
        <w:tc>
          <w:tcPr>
            <w:tcW w:w="6235" w:type="dxa"/>
            <w:gridSpan w:val="2"/>
            <w:vAlign w:val="center"/>
            <w:hideMark/>
          </w:tcPr>
          <w:p w:rsidR="00CF3ADE" w:rsidRPr="00C14440" w:rsidRDefault="00CF3ADE" w:rsidP="001C0F81">
            <w:r w:rsidRPr="00C14440">
              <w:t>- трассы для бобслея</w:t>
            </w:r>
          </w:p>
        </w:tc>
        <w:tc>
          <w:tcPr>
            <w:tcW w:w="1691" w:type="dxa"/>
            <w:vAlign w:val="center"/>
            <w:hideMark/>
          </w:tcPr>
          <w:p w:rsidR="00CF3ADE" w:rsidRPr="00C14440" w:rsidRDefault="00CF3ADE" w:rsidP="001C0F81">
            <w:pPr>
              <w:jc w:val="center"/>
            </w:pPr>
            <w:r w:rsidRPr="00C14440">
              <w:t>12</w:t>
            </w:r>
          </w:p>
        </w:tc>
        <w:tc>
          <w:tcPr>
            <w:tcW w:w="1572" w:type="dxa"/>
            <w:vAlign w:val="center"/>
            <w:hideMark/>
          </w:tcPr>
          <w:p w:rsidR="00CF3ADE" w:rsidRPr="00C14440" w:rsidRDefault="00CF3ADE" w:rsidP="001C0F81">
            <w:pPr>
              <w:jc w:val="center"/>
            </w:pPr>
          </w:p>
        </w:tc>
      </w:tr>
      <w:tr w:rsidR="00CF3ADE" w:rsidRPr="00C14440" w:rsidTr="001C0F81">
        <w:tblPrEx>
          <w:shd w:val="clear" w:color="auto" w:fill="auto"/>
        </w:tblPrEx>
        <w:trPr>
          <w:jc w:val="center"/>
        </w:trPr>
        <w:tc>
          <w:tcPr>
            <w:tcW w:w="562" w:type="dxa"/>
            <w:vAlign w:val="center"/>
            <w:hideMark/>
          </w:tcPr>
          <w:p w:rsidR="00CF3ADE" w:rsidRPr="00C14440" w:rsidRDefault="00CF3ADE" w:rsidP="001C0F81">
            <w:pPr>
              <w:jc w:val="center"/>
            </w:pPr>
            <w:r w:rsidRPr="00C14440">
              <w:t>3.</w:t>
            </w:r>
          </w:p>
        </w:tc>
        <w:tc>
          <w:tcPr>
            <w:tcW w:w="6235" w:type="dxa"/>
            <w:gridSpan w:val="2"/>
            <w:vAlign w:val="center"/>
            <w:hideMark/>
          </w:tcPr>
          <w:p w:rsidR="00CF3ADE" w:rsidRPr="00C14440" w:rsidRDefault="00CF3ADE" w:rsidP="001C0F81">
            <w:r w:rsidRPr="00C14440">
              <w:t>Тропа здоровья</w:t>
            </w:r>
          </w:p>
        </w:tc>
        <w:tc>
          <w:tcPr>
            <w:tcW w:w="1691" w:type="dxa"/>
            <w:vAlign w:val="center"/>
            <w:hideMark/>
          </w:tcPr>
          <w:p w:rsidR="00CF3ADE" w:rsidRPr="00C14440" w:rsidRDefault="00CF3ADE" w:rsidP="001C0F81">
            <w:pPr>
              <w:jc w:val="center"/>
            </w:pPr>
          </w:p>
        </w:tc>
        <w:tc>
          <w:tcPr>
            <w:tcW w:w="1572" w:type="dxa"/>
            <w:vAlign w:val="center"/>
            <w:hideMark/>
          </w:tcPr>
          <w:p w:rsidR="00CF3ADE" w:rsidRPr="00C14440" w:rsidRDefault="00CF3ADE" w:rsidP="001C0F81">
            <w:pPr>
              <w:jc w:val="center"/>
            </w:pPr>
            <w:r w:rsidRPr="00C14440">
              <w:t>1 чел. на 20 м длины</w:t>
            </w:r>
          </w:p>
        </w:tc>
      </w:tr>
      <w:tr w:rsidR="00CF3ADE" w:rsidRPr="00C14440" w:rsidTr="001C0F81">
        <w:tblPrEx>
          <w:shd w:val="clear" w:color="auto" w:fill="auto"/>
        </w:tblPrEx>
        <w:trPr>
          <w:jc w:val="center"/>
        </w:trPr>
        <w:tc>
          <w:tcPr>
            <w:tcW w:w="562" w:type="dxa"/>
            <w:vAlign w:val="center"/>
            <w:hideMark/>
          </w:tcPr>
          <w:p w:rsidR="00CF3ADE" w:rsidRPr="00C14440" w:rsidRDefault="00CF3ADE" w:rsidP="001C0F81">
            <w:pPr>
              <w:jc w:val="center"/>
            </w:pPr>
            <w:r w:rsidRPr="00C14440">
              <w:t>4.</w:t>
            </w:r>
          </w:p>
        </w:tc>
        <w:tc>
          <w:tcPr>
            <w:tcW w:w="6235" w:type="dxa"/>
            <w:gridSpan w:val="2"/>
            <w:vAlign w:val="center"/>
            <w:hideMark/>
          </w:tcPr>
          <w:p w:rsidR="00CF3ADE" w:rsidRPr="00C14440" w:rsidRDefault="00CF3ADE" w:rsidP="001C0F81">
            <w:r w:rsidRPr="00C14440">
              <w:t>Лыжные трамплины:</w:t>
            </w:r>
          </w:p>
        </w:tc>
        <w:tc>
          <w:tcPr>
            <w:tcW w:w="1691" w:type="dxa"/>
            <w:vAlign w:val="center"/>
            <w:hideMark/>
          </w:tcPr>
          <w:p w:rsidR="00CF3ADE" w:rsidRPr="00C14440" w:rsidRDefault="00CF3ADE" w:rsidP="001C0F81">
            <w:pPr>
              <w:jc w:val="center"/>
            </w:pPr>
          </w:p>
        </w:tc>
        <w:tc>
          <w:tcPr>
            <w:tcW w:w="1572" w:type="dxa"/>
            <w:vAlign w:val="center"/>
            <w:hideMark/>
          </w:tcPr>
          <w:p w:rsidR="00CF3ADE" w:rsidRPr="00C14440" w:rsidRDefault="00CF3ADE" w:rsidP="001C0F81">
            <w:pPr>
              <w:jc w:val="center"/>
            </w:pPr>
          </w:p>
        </w:tc>
      </w:tr>
      <w:tr w:rsidR="00CF3ADE" w:rsidRPr="00C14440" w:rsidTr="001C0F81">
        <w:tblPrEx>
          <w:shd w:val="clear" w:color="auto" w:fill="auto"/>
        </w:tblPrEx>
        <w:trPr>
          <w:jc w:val="center"/>
        </w:trPr>
        <w:tc>
          <w:tcPr>
            <w:tcW w:w="562" w:type="dxa"/>
            <w:vAlign w:val="center"/>
            <w:hideMark/>
          </w:tcPr>
          <w:p w:rsidR="00CF3ADE" w:rsidRPr="00C14440" w:rsidRDefault="00CF3ADE" w:rsidP="001C0F81">
            <w:pPr>
              <w:jc w:val="center"/>
            </w:pPr>
          </w:p>
        </w:tc>
        <w:tc>
          <w:tcPr>
            <w:tcW w:w="6235" w:type="dxa"/>
            <w:gridSpan w:val="2"/>
            <w:vAlign w:val="center"/>
            <w:hideMark/>
          </w:tcPr>
          <w:p w:rsidR="00CF3ADE" w:rsidRPr="00C14440" w:rsidRDefault="00CF3ADE" w:rsidP="001C0F81">
            <w:r w:rsidRPr="00C14440">
              <w:t>- 15 м</w:t>
            </w:r>
          </w:p>
        </w:tc>
        <w:tc>
          <w:tcPr>
            <w:tcW w:w="1691" w:type="dxa"/>
            <w:vAlign w:val="center"/>
            <w:hideMark/>
          </w:tcPr>
          <w:p w:rsidR="00CF3ADE" w:rsidRPr="00C14440" w:rsidRDefault="00CF3ADE" w:rsidP="001C0F81">
            <w:pPr>
              <w:jc w:val="center"/>
            </w:pPr>
            <w:r w:rsidRPr="00C14440">
              <w:t>40</w:t>
            </w:r>
          </w:p>
        </w:tc>
        <w:tc>
          <w:tcPr>
            <w:tcW w:w="1572" w:type="dxa"/>
            <w:vAlign w:val="center"/>
            <w:hideMark/>
          </w:tcPr>
          <w:p w:rsidR="00CF3ADE" w:rsidRPr="00C14440" w:rsidRDefault="00CF3ADE" w:rsidP="001C0F81">
            <w:pPr>
              <w:jc w:val="center"/>
            </w:pPr>
          </w:p>
        </w:tc>
      </w:tr>
      <w:tr w:rsidR="00CF3ADE" w:rsidRPr="00C14440" w:rsidTr="001C0F81">
        <w:tblPrEx>
          <w:shd w:val="clear" w:color="auto" w:fill="auto"/>
        </w:tblPrEx>
        <w:trPr>
          <w:jc w:val="center"/>
        </w:trPr>
        <w:tc>
          <w:tcPr>
            <w:tcW w:w="562" w:type="dxa"/>
            <w:vAlign w:val="center"/>
            <w:hideMark/>
          </w:tcPr>
          <w:p w:rsidR="00CF3ADE" w:rsidRPr="00C14440" w:rsidRDefault="00CF3ADE" w:rsidP="001C0F81">
            <w:pPr>
              <w:jc w:val="center"/>
            </w:pPr>
          </w:p>
        </w:tc>
        <w:tc>
          <w:tcPr>
            <w:tcW w:w="6235" w:type="dxa"/>
            <w:gridSpan w:val="2"/>
            <w:vAlign w:val="center"/>
            <w:hideMark/>
          </w:tcPr>
          <w:p w:rsidR="00CF3ADE" w:rsidRPr="00C14440" w:rsidRDefault="00CF3ADE" w:rsidP="001C0F81">
            <w:r w:rsidRPr="00C14440">
              <w:t>- 40 м</w:t>
            </w:r>
          </w:p>
        </w:tc>
        <w:tc>
          <w:tcPr>
            <w:tcW w:w="1691" w:type="dxa"/>
            <w:vAlign w:val="center"/>
            <w:hideMark/>
          </w:tcPr>
          <w:p w:rsidR="00CF3ADE" w:rsidRPr="00C14440" w:rsidRDefault="00CF3ADE" w:rsidP="001C0F81">
            <w:pPr>
              <w:jc w:val="center"/>
            </w:pPr>
            <w:r w:rsidRPr="00C14440">
              <w:t>30</w:t>
            </w:r>
          </w:p>
        </w:tc>
        <w:tc>
          <w:tcPr>
            <w:tcW w:w="1572" w:type="dxa"/>
            <w:vAlign w:val="center"/>
            <w:hideMark/>
          </w:tcPr>
          <w:p w:rsidR="00CF3ADE" w:rsidRPr="00C14440" w:rsidRDefault="00CF3ADE" w:rsidP="001C0F81">
            <w:pPr>
              <w:jc w:val="center"/>
            </w:pPr>
          </w:p>
        </w:tc>
      </w:tr>
      <w:tr w:rsidR="00CF3ADE" w:rsidRPr="00C14440" w:rsidTr="001C0F81">
        <w:tblPrEx>
          <w:shd w:val="clear" w:color="auto" w:fill="auto"/>
        </w:tblPrEx>
        <w:trPr>
          <w:jc w:val="center"/>
        </w:trPr>
        <w:tc>
          <w:tcPr>
            <w:tcW w:w="562" w:type="dxa"/>
            <w:vAlign w:val="center"/>
            <w:hideMark/>
          </w:tcPr>
          <w:p w:rsidR="00CF3ADE" w:rsidRPr="00C14440" w:rsidRDefault="00CF3ADE" w:rsidP="001C0F81">
            <w:pPr>
              <w:jc w:val="center"/>
            </w:pPr>
          </w:p>
        </w:tc>
        <w:tc>
          <w:tcPr>
            <w:tcW w:w="6235" w:type="dxa"/>
            <w:gridSpan w:val="2"/>
            <w:vAlign w:val="center"/>
            <w:hideMark/>
          </w:tcPr>
          <w:p w:rsidR="00CF3ADE" w:rsidRPr="00C14440" w:rsidRDefault="00CF3ADE" w:rsidP="001C0F81">
            <w:r w:rsidRPr="00C14440">
              <w:t>- 60 м</w:t>
            </w:r>
          </w:p>
        </w:tc>
        <w:tc>
          <w:tcPr>
            <w:tcW w:w="1691" w:type="dxa"/>
            <w:vAlign w:val="center"/>
            <w:hideMark/>
          </w:tcPr>
          <w:p w:rsidR="00CF3ADE" w:rsidRPr="00C14440" w:rsidRDefault="00CF3ADE" w:rsidP="001C0F81">
            <w:pPr>
              <w:jc w:val="center"/>
            </w:pPr>
            <w:r w:rsidRPr="00C14440">
              <w:t>20</w:t>
            </w:r>
          </w:p>
        </w:tc>
        <w:tc>
          <w:tcPr>
            <w:tcW w:w="1572" w:type="dxa"/>
            <w:vAlign w:val="center"/>
            <w:hideMark/>
          </w:tcPr>
          <w:p w:rsidR="00CF3ADE" w:rsidRPr="00C14440" w:rsidRDefault="00CF3ADE" w:rsidP="001C0F81">
            <w:pPr>
              <w:jc w:val="center"/>
            </w:pPr>
          </w:p>
        </w:tc>
      </w:tr>
      <w:tr w:rsidR="00CF3ADE" w:rsidRPr="00C14440" w:rsidTr="001C0F81">
        <w:tblPrEx>
          <w:shd w:val="clear" w:color="auto" w:fill="auto"/>
        </w:tblPrEx>
        <w:trPr>
          <w:jc w:val="center"/>
        </w:trPr>
        <w:tc>
          <w:tcPr>
            <w:tcW w:w="562" w:type="dxa"/>
            <w:vAlign w:val="center"/>
            <w:hideMark/>
          </w:tcPr>
          <w:p w:rsidR="00CF3ADE" w:rsidRPr="00C14440" w:rsidRDefault="00CF3ADE" w:rsidP="001C0F81">
            <w:pPr>
              <w:jc w:val="center"/>
            </w:pPr>
          </w:p>
        </w:tc>
        <w:tc>
          <w:tcPr>
            <w:tcW w:w="6235" w:type="dxa"/>
            <w:gridSpan w:val="2"/>
            <w:vAlign w:val="center"/>
            <w:hideMark/>
          </w:tcPr>
          <w:p w:rsidR="00CF3ADE" w:rsidRPr="00C14440" w:rsidRDefault="00CF3ADE" w:rsidP="001C0F81">
            <w:r w:rsidRPr="00C14440">
              <w:t>- 70 м</w:t>
            </w:r>
          </w:p>
        </w:tc>
        <w:tc>
          <w:tcPr>
            <w:tcW w:w="1691" w:type="dxa"/>
            <w:vAlign w:val="center"/>
            <w:hideMark/>
          </w:tcPr>
          <w:p w:rsidR="00CF3ADE" w:rsidRPr="00C14440" w:rsidRDefault="00CF3ADE" w:rsidP="001C0F81">
            <w:pPr>
              <w:jc w:val="center"/>
            </w:pPr>
            <w:r w:rsidRPr="00C14440">
              <w:t>20</w:t>
            </w:r>
          </w:p>
        </w:tc>
        <w:tc>
          <w:tcPr>
            <w:tcW w:w="1572" w:type="dxa"/>
            <w:vAlign w:val="center"/>
            <w:hideMark/>
          </w:tcPr>
          <w:p w:rsidR="00CF3ADE" w:rsidRPr="00C14440" w:rsidRDefault="00CF3ADE" w:rsidP="001C0F81">
            <w:pPr>
              <w:jc w:val="center"/>
            </w:pPr>
          </w:p>
        </w:tc>
      </w:tr>
      <w:tr w:rsidR="00CF3ADE" w:rsidRPr="00C14440" w:rsidTr="001C0F81">
        <w:tblPrEx>
          <w:shd w:val="clear" w:color="auto" w:fill="auto"/>
        </w:tblPrEx>
        <w:trPr>
          <w:jc w:val="center"/>
        </w:trPr>
        <w:tc>
          <w:tcPr>
            <w:tcW w:w="562" w:type="dxa"/>
            <w:vAlign w:val="center"/>
            <w:hideMark/>
          </w:tcPr>
          <w:p w:rsidR="00CF3ADE" w:rsidRPr="00C14440" w:rsidRDefault="00CF3ADE" w:rsidP="001C0F81">
            <w:pPr>
              <w:jc w:val="center"/>
            </w:pPr>
          </w:p>
        </w:tc>
        <w:tc>
          <w:tcPr>
            <w:tcW w:w="6235" w:type="dxa"/>
            <w:gridSpan w:val="2"/>
            <w:vAlign w:val="center"/>
            <w:hideMark/>
          </w:tcPr>
          <w:p w:rsidR="00CF3ADE" w:rsidRPr="00C14440" w:rsidRDefault="00CF3ADE" w:rsidP="001C0F81">
            <w:r w:rsidRPr="00C14440">
              <w:t>- 90 м и выше</w:t>
            </w:r>
          </w:p>
        </w:tc>
        <w:tc>
          <w:tcPr>
            <w:tcW w:w="1691" w:type="dxa"/>
            <w:vAlign w:val="center"/>
            <w:hideMark/>
          </w:tcPr>
          <w:p w:rsidR="00CF3ADE" w:rsidRPr="00C14440" w:rsidRDefault="00CF3ADE" w:rsidP="001C0F81">
            <w:pPr>
              <w:jc w:val="center"/>
            </w:pPr>
            <w:r w:rsidRPr="00C14440">
              <w:t>20</w:t>
            </w:r>
          </w:p>
        </w:tc>
        <w:tc>
          <w:tcPr>
            <w:tcW w:w="1572" w:type="dxa"/>
            <w:vAlign w:val="center"/>
            <w:hideMark/>
          </w:tcPr>
          <w:p w:rsidR="00CF3ADE" w:rsidRPr="00C14440" w:rsidRDefault="00CF3ADE" w:rsidP="001C0F81">
            <w:pPr>
              <w:jc w:val="center"/>
            </w:pPr>
          </w:p>
        </w:tc>
      </w:tr>
    </w:tbl>
    <w:p w:rsidR="00CF3ADE" w:rsidRPr="00C14440" w:rsidRDefault="00CF3ADE" w:rsidP="00CF3ADE">
      <w:pPr>
        <w:pStyle w:val="s10"/>
        <w:widowControl w:val="0"/>
        <w:spacing w:before="0" w:beforeAutospacing="0" w:after="0" w:afterAutospacing="0"/>
        <w:ind w:firstLine="709"/>
        <w:jc w:val="both"/>
      </w:pPr>
      <w:r w:rsidRPr="00C14440">
        <w:t>В случае возможности проведения на объекте спорта занятий по нескольким видам спорта, единовременную пропускную способность объекта спорта рекомендуется рассчитывать по формуле:</w:t>
      </w:r>
    </w:p>
    <w:p w:rsidR="00CF3ADE" w:rsidRPr="00C14440" w:rsidRDefault="00CF3ADE" w:rsidP="00CF3ADE">
      <w:pPr>
        <w:pStyle w:val="indent1"/>
        <w:widowControl w:val="0"/>
        <w:spacing w:before="0" w:beforeAutospacing="0" w:after="0" w:afterAutospacing="0"/>
        <w:jc w:val="center"/>
      </w:pPr>
      <w:r w:rsidRPr="00C14440">
        <w:t>ЕПС = (а + б + ...)/к,</w:t>
      </w:r>
    </w:p>
    <w:p w:rsidR="00CF3ADE" w:rsidRPr="00C14440" w:rsidRDefault="00CF3ADE" w:rsidP="00CF3ADE">
      <w:pPr>
        <w:pStyle w:val="s10"/>
        <w:widowControl w:val="0"/>
        <w:spacing w:before="0" w:beforeAutospacing="0" w:after="0" w:afterAutospacing="0"/>
        <w:ind w:firstLine="709"/>
        <w:jc w:val="both"/>
      </w:pPr>
      <w:r w:rsidRPr="00C14440">
        <w:t>где:</w:t>
      </w:r>
    </w:p>
    <w:p w:rsidR="00CF3ADE" w:rsidRPr="00C14440" w:rsidRDefault="00CF3ADE" w:rsidP="00CF3ADE">
      <w:pPr>
        <w:pStyle w:val="s10"/>
        <w:widowControl w:val="0"/>
        <w:spacing w:before="0" w:beforeAutospacing="0" w:after="0" w:afterAutospacing="0"/>
        <w:ind w:firstLine="709"/>
        <w:jc w:val="both"/>
      </w:pPr>
      <w:r w:rsidRPr="00C14440">
        <w:t>а, б, ... - планово-расчетные показатели количества занимающихся по возможным на объекте спорта видам спорта;</w:t>
      </w:r>
    </w:p>
    <w:p w:rsidR="00CF3ADE" w:rsidRPr="00C14440" w:rsidRDefault="00CF3ADE" w:rsidP="00CF3ADE">
      <w:pPr>
        <w:pStyle w:val="s10"/>
        <w:widowControl w:val="0"/>
        <w:spacing w:before="0" w:beforeAutospacing="0" w:after="0" w:afterAutospacing="0"/>
        <w:ind w:firstLine="709"/>
        <w:jc w:val="both"/>
      </w:pPr>
      <w:r w:rsidRPr="00C14440">
        <w:t>к - количество видов спорта, по которым возможно проводить занятия на объекте спорта.</w:t>
      </w:r>
    </w:p>
    <w:p w:rsidR="00CF3ADE" w:rsidRPr="00C14440" w:rsidRDefault="00CF3ADE" w:rsidP="00CF3ADE">
      <w:pPr>
        <w:pStyle w:val="s10"/>
        <w:widowControl w:val="0"/>
        <w:spacing w:before="0" w:beforeAutospacing="0" w:after="0" w:afterAutospacing="0"/>
        <w:ind w:firstLine="709"/>
        <w:jc w:val="both"/>
      </w:pPr>
      <w:r w:rsidRPr="00C14440">
        <w:t>В случае возможности проведения на объекте спорта одновременных занятий по нескольким видам спорта, единовременная пропускная способность объекта спорта рекомендуется рассчитывать, как сумма единовременных пропускных способностей спортивных помещений по каждому виду спорта.</w:t>
      </w:r>
    </w:p>
    <w:p w:rsidR="00CF3ADE" w:rsidRPr="00C14440" w:rsidRDefault="00CF3ADE" w:rsidP="00CF3ADE">
      <w:pPr>
        <w:ind w:firstLine="709"/>
      </w:pPr>
      <w:r w:rsidRPr="00C14440">
        <w:t>Места для инвалидов приняты в соответствии с 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w:t>
      </w:r>
    </w:p>
    <w:p w:rsidR="00CF3ADE" w:rsidRPr="00C14440" w:rsidRDefault="00CF3ADE" w:rsidP="00CF3ADE"/>
    <w:p w:rsidR="00CF3ADE" w:rsidRPr="00C14440" w:rsidRDefault="00CF3ADE" w:rsidP="00CF3ADE"/>
    <w:p w:rsidR="00CF3ADE" w:rsidRPr="00C14440" w:rsidRDefault="00CF3ADE" w:rsidP="003E25FB">
      <w:pPr>
        <w:pStyle w:val="2"/>
        <w:keepNext w:val="0"/>
        <w:numPr>
          <w:ilvl w:val="0"/>
          <w:numId w:val="0"/>
        </w:numPr>
        <w:spacing w:before="0"/>
        <w:ind w:left="1440"/>
        <w:rPr>
          <w:rFonts w:ascii="Times New Roman" w:hAnsi="Times New Roman"/>
          <w:b w:val="0"/>
          <w:sz w:val="24"/>
          <w:szCs w:val="24"/>
        </w:rPr>
      </w:pPr>
      <w:r w:rsidRPr="00C14440">
        <w:rPr>
          <w:rFonts w:ascii="Times New Roman" w:hAnsi="Times New Roman"/>
          <w:sz w:val="24"/>
          <w:szCs w:val="24"/>
        </w:rPr>
        <w:t>Глава 3.6. Обоснование расчетных показателей объектов жилищного строительства муниципальной собственности, помещений муниципального жилищного фонда, показателей жилой застройки</w:t>
      </w:r>
    </w:p>
    <w:p w:rsidR="00CF3ADE" w:rsidRPr="00C14440" w:rsidRDefault="00CF3ADE" w:rsidP="00CF3ADE">
      <w:pPr>
        <w:pStyle w:val="s10"/>
        <w:widowControl w:val="0"/>
        <w:shd w:val="clear" w:color="auto" w:fill="FFFFFF"/>
        <w:spacing w:before="0" w:beforeAutospacing="0" w:after="0" w:afterAutospacing="0"/>
        <w:jc w:val="both"/>
      </w:pPr>
    </w:p>
    <w:p w:rsidR="00CF3ADE" w:rsidRPr="00C14440" w:rsidRDefault="00CF3ADE" w:rsidP="00CF3ADE">
      <w:pPr>
        <w:pStyle w:val="s10"/>
        <w:widowControl w:val="0"/>
        <w:shd w:val="clear" w:color="auto" w:fill="FFFFFF"/>
        <w:spacing w:before="0" w:beforeAutospacing="0" w:after="0" w:afterAutospacing="0"/>
        <w:ind w:firstLine="709"/>
        <w:jc w:val="both"/>
        <w:rPr>
          <w:highlight w:val="yellow"/>
        </w:rPr>
      </w:pPr>
      <w:r w:rsidRPr="00C14440">
        <w:t xml:space="preserve">Планировочная организация жилых зон </w:t>
      </w:r>
      <w:r>
        <w:t>сельского поселения</w:t>
      </w:r>
      <w:r w:rsidRPr="00C14440">
        <w:t xml:space="preserve"> должна определяться в увязке с размещением производственных объектов при соблюдении требований их взаимной совместимости. Жилые зоны не должны пересекаться дорогами категорий I-III, а также дорогами, предназначенными для движения сельскохозяйственных машин.</w:t>
      </w:r>
    </w:p>
    <w:p w:rsidR="00CF3ADE" w:rsidRPr="00C14440" w:rsidRDefault="00CF3ADE" w:rsidP="00CF3ADE">
      <w:pPr>
        <w:pStyle w:val="s10"/>
        <w:widowControl w:val="0"/>
        <w:shd w:val="clear" w:color="auto" w:fill="FFFFFF"/>
        <w:spacing w:before="0" w:beforeAutospacing="0" w:after="0" w:afterAutospacing="0"/>
        <w:ind w:firstLine="709"/>
        <w:jc w:val="both"/>
      </w:pPr>
      <w:r w:rsidRPr="00C14440">
        <w:t xml:space="preserve">Жилые зоны </w:t>
      </w:r>
      <w:r>
        <w:t>сельского поселения</w:t>
      </w:r>
      <w:r w:rsidRPr="00C14440">
        <w:t xml:space="preserve"> следует застраивать жилыми домами усадебного и коттеджного типов, блокированными жилыми домами с земельными участками при домах (квартирах), многоквартирными малоэтажными жилыми домами, (</w:t>
      </w:r>
      <w:hyperlink r:id="rId56" w:anchor="/document/71692326/entry/3000" w:history="1">
        <w:r w:rsidRPr="00CF3ADE">
          <w:rPr>
            <w:rStyle w:val="af5"/>
          </w:rPr>
          <w:t>приложение В</w:t>
        </w:r>
      </w:hyperlink>
      <w:r w:rsidRPr="00C14440">
        <w:t>). Для жителей многоквартирных жилых домов в сельских поселениях хозяйственные постройки для скота и птицы выделяются за пределами жилой зоны; при многоквартирных домах (с учетом местных традиций) применяются встроенные или отдельно стоящие коллективные подземные хранилища сельскохозяйственных продуктов, площадь которых определяется региональными нормативами градостроительного проектирования, а при их отсутствии - заданием на проектирование.</w:t>
      </w:r>
    </w:p>
    <w:p w:rsidR="00CF3ADE" w:rsidRPr="00C14440" w:rsidRDefault="00CF3ADE" w:rsidP="00CF3ADE">
      <w:pPr>
        <w:pStyle w:val="s10"/>
        <w:widowControl w:val="0"/>
        <w:shd w:val="clear" w:color="auto" w:fill="FFFFFF"/>
        <w:spacing w:before="0" w:beforeAutospacing="0" w:after="0" w:afterAutospacing="0"/>
        <w:ind w:firstLine="709"/>
        <w:jc w:val="both"/>
      </w:pPr>
      <w:r w:rsidRPr="00C14440">
        <w:rPr>
          <w:shd w:val="clear" w:color="auto" w:fill="FFFFFF"/>
        </w:rPr>
        <w:t>В малых городах и поселках в районах усадебной застройки, а также в сельских поселениях допускается формировать смешанные зоны с включением малых предприятий по переработке сельскохозяйственного сырья, а также других производственных объектов, размещение которых допустимо в жилых зонах. В сельских поселениях и районах усадебной застройки малых городов в составе смешанных зон допускается размещать малые предприятия, мини-фермы и другие сельскохозяйственные объекты, не требующие устройства санитарно-защитных зон шириной более 50 м.</w:t>
      </w:r>
    </w:p>
    <w:p w:rsidR="00CF3ADE" w:rsidRPr="00C14440" w:rsidRDefault="00CF3ADE" w:rsidP="00CF3ADE">
      <w:pPr>
        <w:pStyle w:val="ac"/>
        <w:widowControl w:val="0"/>
        <w:shd w:val="clear" w:color="auto" w:fill="FFFFFF"/>
        <w:spacing w:line="240" w:lineRule="auto"/>
        <w:ind w:left="0" w:firstLine="709"/>
        <w:rPr>
          <w:szCs w:val="24"/>
        </w:rPr>
      </w:pPr>
      <w:r w:rsidRPr="00C14440">
        <w:rPr>
          <w:szCs w:val="24"/>
        </w:rPr>
        <w:t>В сельских поселениях и районах усадебной застройки городов 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 м, не менее: одиночные или двойные - 10, до восьми блоков - 25, от восьми до 30 блоков - 50. Площадь застройки сблокированных сараев не должна превышать 800 м².</w:t>
      </w:r>
    </w:p>
    <w:p w:rsidR="00CF3ADE" w:rsidRPr="00C14440" w:rsidRDefault="00CF3ADE" w:rsidP="00CF3ADE">
      <w:pPr>
        <w:pStyle w:val="ac"/>
        <w:widowControl w:val="0"/>
        <w:shd w:val="clear" w:color="auto" w:fill="FFFFFF"/>
        <w:spacing w:line="240" w:lineRule="auto"/>
        <w:ind w:left="0" w:firstLine="709"/>
        <w:rPr>
          <w:szCs w:val="24"/>
        </w:rPr>
      </w:pPr>
      <w:r w:rsidRPr="00C14440">
        <w:rPr>
          <w:szCs w:val="24"/>
        </w:rPr>
        <w:t>Расстояния между группами сараев следует принимать в соответствии с требованиями пожарной безопасности. Расстояние от сараев для скота и птицы до шахтных колодцев должно быть не менее 20 м.</w:t>
      </w:r>
    </w:p>
    <w:p w:rsidR="00CF3ADE" w:rsidRPr="00C14440" w:rsidRDefault="00CF3ADE" w:rsidP="00CF3ADE">
      <w:pPr>
        <w:pStyle w:val="ac"/>
        <w:widowControl w:val="0"/>
        <w:shd w:val="clear" w:color="auto" w:fill="FFFFFF"/>
        <w:spacing w:line="240" w:lineRule="auto"/>
        <w:ind w:left="0" w:firstLine="709"/>
        <w:rPr>
          <w:szCs w:val="24"/>
        </w:rPr>
      </w:pPr>
      <w:r w:rsidRPr="00C14440">
        <w:rPr>
          <w:rFonts w:eastAsia="Times New Roman"/>
          <w:bCs/>
          <w:szCs w:val="24"/>
        </w:rPr>
        <w:t>Примечание</w:t>
      </w:r>
      <w:r w:rsidRPr="00C14440">
        <w:rPr>
          <w:szCs w:val="24"/>
        </w:rPr>
        <w:t xml:space="preserve"> -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CF3ADE" w:rsidRPr="00C14440" w:rsidRDefault="00CF3ADE" w:rsidP="00CF3ADE">
      <w:pPr>
        <w:pStyle w:val="ac"/>
        <w:widowControl w:val="0"/>
        <w:shd w:val="clear" w:color="auto" w:fill="FFFFFF"/>
        <w:spacing w:line="240" w:lineRule="auto"/>
        <w:ind w:left="0" w:firstLine="709"/>
        <w:rPr>
          <w:bCs/>
          <w:szCs w:val="24"/>
          <w:shd w:val="clear" w:color="auto" w:fill="FFFFFF"/>
        </w:rPr>
      </w:pPr>
      <w:r w:rsidRPr="00C14440">
        <w:rPr>
          <w:bCs/>
          <w:szCs w:val="24"/>
          <w:shd w:val="clear" w:color="auto" w:fill="FFFFFF"/>
        </w:rPr>
        <w:t>В сейсмических районах расчетную плотность населения необходимо принимать в соответствии с региональными (республиканскими) нормами, но, как правило, не более 300 чел./га.</w:t>
      </w:r>
    </w:p>
    <w:p w:rsidR="00CF3ADE" w:rsidRPr="00C14440" w:rsidRDefault="00CF3ADE" w:rsidP="00CF3ADE">
      <w:pPr>
        <w:pStyle w:val="ac"/>
        <w:widowControl w:val="0"/>
        <w:shd w:val="clear" w:color="auto" w:fill="FFFFFF"/>
        <w:spacing w:line="240" w:lineRule="auto"/>
        <w:ind w:left="0" w:firstLine="709"/>
        <w:rPr>
          <w:b/>
          <w:bCs/>
          <w:szCs w:val="24"/>
        </w:rPr>
      </w:pPr>
      <w:r w:rsidRPr="00C14440">
        <w:rPr>
          <w:b/>
          <w:bCs/>
          <w:szCs w:val="24"/>
        </w:rPr>
        <w:t>Расчетная плотность населения на селитебной территории сельского поселения</w:t>
      </w:r>
    </w:p>
    <w:tbl>
      <w:tblPr>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65"/>
        <w:gridCol w:w="815"/>
        <w:gridCol w:w="679"/>
        <w:gridCol w:w="679"/>
        <w:gridCol w:w="679"/>
        <w:gridCol w:w="679"/>
        <w:gridCol w:w="679"/>
        <w:gridCol w:w="679"/>
        <w:gridCol w:w="981"/>
      </w:tblGrid>
      <w:tr w:rsidR="00CF3ADE" w:rsidRPr="00C14440" w:rsidTr="001C0F81">
        <w:trPr>
          <w:jc w:val="center"/>
        </w:trPr>
        <w:tc>
          <w:tcPr>
            <w:tcW w:w="4165" w:type="dxa"/>
            <w:vMerge w:val="restart"/>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Тип дома</w:t>
            </w:r>
          </w:p>
        </w:tc>
        <w:tc>
          <w:tcPr>
            <w:tcW w:w="5870" w:type="dxa"/>
            <w:gridSpan w:val="8"/>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Плотность населения, чел/га,</w:t>
            </w:r>
          </w:p>
          <w:p w:rsidR="00CF3ADE" w:rsidRPr="00C14440" w:rsidRDefault="00CF3ADE" w:rsidP="001C0F81">
            <w:pPr>
              <w:pStyle w:val="s10"/>
              <w:widowControl w:val="0"/>
              <w:spacing w:before="0" w:beforeAutospacing="0" w:after="0" w:afterAutospacing="0"/>
              <w:jc w:val="center"/>
              <w:rPr>
                <w:bCs/>
              </w:rPr>
            </w:pPr>
            <w:r w:rsidRPr="00C14440">
              <w:rPr>
                <w:bCs/>
              </w:rPr>
              <w:t>при среднем размере семьи, чел.</w:t>
            </w:r>
          </w:p>
        </w:tc>
      </w:tr>
      <w:tr w:rsidR="00CF3ADE" w:rsidRPr="00C14440" w:rsidTr="001C0F81">
        <w:trPr>
          <w:jc w:val="center"/>
        </w:trPr>
        <w:tc>
          <w:tcPr>
            <w:tcW w:w="0" w:type="auto"/>
            <w:vMerge/>
            <w:vAlign w:val="center"/>
            <w:hideMark/>
          </w:tcPr>
          <w:p w:rsidR="00CF3ADE" w:rsidRPr="00C14440" w:rsidRDefault="00CF3ADE" w:rsidP="001C0F81">
            <w:pPr>
              <w:rPr>
                <w:bCs/>
              </w:rPr>
            </w:pPr>
          </w:p>
        </w:tc>
        <w:tc>
          <w:tcPr>
            <w:tcW w:w="815"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2,5</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3,0</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3,5</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4,0</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4,5</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5,0</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5,5</w:t>
            </w:r>
          </w:p>
        </w:tc>
        <w:tc>
          <w:tcPr>
            <w:tcW w:w="981"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6,0</w:t>
            </w:r>
          </w:p>
        </w:tc>
      </w:tr>
      <w:tr w:rsidR="00CF3ADE" w:rsidRPr="00C14440" w:rsidTr="001C0F81">
        <w:trPr>
          <w:jc w:val="center"/>
        </w:trPr>
        <w:tc>
          <w:tcPr>
            <w:tcW w:w="10035" w:type="dxa"/>
            <w:gridSpan w:val="9"/>
            <w:vAlign w:val="center"/>
            <w:hideMark/>
          </w:tcPr>
          <w:p w:rsidR="00CF3ADE" w:rsidRPr="00C14440" w:rsidRDefault="00CF3ADE" w:rsidP="001C0F81">
            <w:pPr>
              <w:ind w:left="284"/>
              <w:rPr>
                <w:bCs/>
              </w:rPr>
            </w:pPr>
            <w:r w:rsidRPr="00C14440">
              <w:rPr>
                <w:bCs/>
              </w:rPr>
              <w:t xml:space="preserve">Усадебный с </w:t>
            </w:r>
            <w:proofErr w:type="spellStart"/>
            <w:r w:rsidRPr="00C14440">
              <w:rPr>
                <w:bCs/>
              </w:rPr>
              <w:t>приквартирными</w:t>
            </w:r>
            <w:proofErr w:type="spellEnd"/>
            <w:r w:rsidRPr="00C14440">
              <w:rPr>
                <w:bCs/>
              </w:rPr>
              <w:t xml:space="preserve"> участками, м²:</w:t>
            </w:r>
          </w:p>
        </w:tc>
      </w:tr>
      <w:tr w:rsidR="00CF3ADE" w:rsidRPr="00C14440" w:rsidTr="001C0F81">
        <w:trPr>
          <w:jc w:val="center"/>
        </w:trPr>
        <w:tc>
          <w:tcPr>
            <w:tcW w:w="4165"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2000</w:t>
            </w:r>
          </w:p>
        </w:tc>
        <w:tc>
          <w:tcPr>
            <w:tcW w:w="815"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10</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12</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14</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16</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18</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20</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22</w:t>
            </w:r>
          </w:p>
        </w:tc>
        <w:tc>
          <w:tcPr>
            <w:tcW w:w="981"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24</w:t>
            </w:r>
          </w:p>
        </w:tc>
      </w:tr>
      <w:tr w:rsidR="00CF3ADE" w:rsidRPr="00C14440" w:rsidTr="001C0F81">
        <w:trPr>
          <w:jc w:val="center"/>
        </w:trPr>
        <w:tc>
          <w:tcPr>
            <w:tcW w:w="4165"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1500</w:t>
            </w:r>
          </w:p>
        </w:tc>
        <w:tc>
          <w:tcPr>
            <w:tcW w:w="815"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13</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15</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17</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20</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22</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25</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27</w:t>
            </w:r>
          </w:p>
        </w:tc>
        <w:tc>
          <w:tcPr>
            <w:tcW w:w="981"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30</w:t>
            </w:r>
          </w:p>
        </w:tc>
      </w:tr>
      <w:tr w:rsidR="00CF3ADE" w:rsidRPr="00C14440" w:rsidTr="001C0F81">
        <w:trPr>
          <w:jc w:val="center"/>
        </w:trPr>
        <w:tc>
          <w:tcPr>
            <w:tcW w:w="4165"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1200</w:t>
            </w:r>
          </w:p>
        </w:tc>
        <w:tc>
          <w:tcPr>
            <w:tcW w:w="815"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17</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21</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23</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25</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28</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32</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33</w:t>
            </w:r>
          </w:p>
        </w:tc>
        <w:tc>
          <w:tcPr>
            <w:tcW w:w="981"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37</w:t>
            </w:r>
          </w:p>
        </w:tc>
      </w:tr>
      <w:tr w:rsidR="00CF3ADE" w:rsidRPr="00C14440" w:rsidTr="001C0F81">
        <w:trPr>
          <w:jc w:val="center"/>
        </w:trPr>
        <w:tc>
          <w:tcPr>
            <w:tcW w:w="4165"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1000</w:t>
            </w:r>
          </w:p>
        </w:tc>
        <w:tc>
          <w:tcPr>
            <w:tcW w:w="815"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20</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24</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28</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30</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32</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35</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38</w:t>
            </w:r>
          </w:p>
        </w:tc>
        <w:tc>
          <w:tcPr>
            <w:tcW w:w="981"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44</w:t>
            </w:r>
          </w:p>
        </w:tc>
      </w:tr>
      <w:tr w:rsidR="00CF3ADE" w:rsidRPr="00C14440" w:rsidTr="001C0F81">
        <w:trPr>
          <w:jc w:val="center"/>
        </w:trPr>
        <w:tc>
          <w:tcPr>
            <w:tcW w:w="4165"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800</w:t>
            </w:r>
          </w:p>
        </w:tc>
        <w:tc>
          <w:tcPr>
            <w:tcW w:w="815"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25</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30</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33</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35</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38</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42</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45</w:t>
            </w:r>
          </w:p>
        </w:tc>
        <w:tc>
          <w:tcPr>
            <w:tcW w:w="981"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50</w:t>
            </w:r>
          </w:p>
        </w:tc>
      </w:tr>
      <w:tr w:rsidR="00CF3ADE" w:rsidRPr="00C14440" w:rsidTr="001C0F81">
        <w:trPr>
          <w:jc w:val="center"/>
        </w:trPr>
        <w:tc>
          <w:tcPr>
            <w:tcW w:w="4165"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600</w:t>
            </w:r>
          </w:p>
        </w:tc>
        <w:tc>
          <w:tcPr>
            <w:tcW w:w="815"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30</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33</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40</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41</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44</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48</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50</w:t>
            </w:r>
          </w:p>
        </w:tc>
        <w:tc>
          <w:tcPr>
            <w:tcW w:w="981"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60</w:t>
            </w:r>
          </w:p>
        </w:tc>
      </w:tr>
      <w:tr w:rsidR="00CF3ADE" w:rsidRPr="00C14440" w:rsidTr="001C0F81">
        <w:trPr>
          <w:jc w:val="center"/>
        </w:trPr>
        <w:tc>
          <w:tcPr>
            <w:tcW w:w="4165"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400</w:t>
            </w:r>
          </w:p>
        </w:tc>
        <w:tc>
          <w:tcPr>
            <w:tcW w:w="815"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35</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40</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44</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45</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50</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54</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56</w:t>
            </w:r>
          </w:p>
        </w:tc>
        <w:tc>
          <w:tcPr>
            <w:tcW w:w="981"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65</w:t>
            </w:r>
          </w:p>
        </w:tc>
      </w:tr>
      <w:tr w:rsidR="00CF3ADE" w:rsidRPr="00C14440" w:rsidTr="001C0F81">
        <w:trPr>
          <w:jc w:val="center"/>
        </w:trPr>
        <w:tc>
          <w:tcPr>
            <w:tcW w:w="10035" w:type="dxa"/>
            <w:gridSpan w:val="9"/>
            <w:vAlign w:val="center"/>
            <w:hideMark/>
          </w:tcPr>
          <w:p w:rsidR="00CF3ADE" w:rsidRPr="00C14440" w:rsidRDefault="00CF3ADE" w:rsidP="001C0F81">
            <w:pPr>
              <w:ind w:left="284"/>
              <w:rPr>
                <w:bCs/>
              </w:rPr>
            </w:pPr>
            <w:r w:rsidRPr="00C14440">
              <w:rPr>
                <w:bCs/>
              </w:rPr>
              <w:t>Секционный с числом этажей:</w:t>
            </w:r>
          </w:p>
        </w:tc>
      </w:tr>
      <w:tr w:rsidR="00CF3ADE" w:rsidRPr="00C14440" w:rsidTr="001C0F81">
        <w:trPr>
          <w:jc w:val="center"/>
        </w:trPr>
        <w:tc>
          <w:tcPr>
            <w:tcW w:w="4165"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2</w:t>
            </w:r>
          </w:p>
        </w:tc>
        <w:tc>
          <w:tcPr>
            <w:tcW w:w="815"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130</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w:t>
            </w:r>
          </w:p>
        </w:tc>
        <w:tc>
          <w:tcPr>
            <w:tcW w:w="981"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w:t>
            </w:r>
          </w:p>
        </w:tc>
      </w:tr>
      <w:tr w:rsidR="00CF3ADE" w:rsidRPr="00C14440" w:rsidTr="001C0F81">
        <w:trPr>
          <w:jc w:val="center"/>
        </w:trPr>
        <w:tc>
          <w:tcPr>
            <w:tcW w:w="4165"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lastRenderedPageBreak/>
              <w:t>3</w:t>
            </w:r>
          </w:p>
        </w:tc>
        <w:tc>
          <w:tcPr>
            <w:tcW w:w="815"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150</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w:t>
            </w:r>
          </w:p>
        </w:tc>
        <w:tc>
          <w:tcPr>
            <w:tcW w:w="981"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w:t>
            </w:r>
          </w:p>
        </w:tc>
      </w:tr>
      <w:tr w:rsidR="00CF3ADE" w:rsidRPr="00C14440" w:rsidTr="001C0F81">
        <w:trPr>
          <w:jc w:val="center"/>
        </w:trPr>
        <w:tc>
          <w:tcPr>
            <w:tcW w:w="4165"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4</w:t>
            </w:r>
          </w:p>
        </w:tc>
        <w:tc>
          <w:tcPr>
            <w:tcW w:w="815"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170</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w:t>
            </w:r>
          </w:p>
        </w:tc>
        <w:tc>
          <w:tcPr>
            <w:tcW w:w="679"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w:t>
            </w:r>
          </w:p>
        </w:tc>
        <w:tc>
          <w:tcPr>
            <w:tcW w:w="981"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w:t>
            </w:r>
          </w:p>
        </w:tc>
      </w:tr>
    </w:tbl>
    <w:p w:rsidR="00CF3ADE" w:rsidRPr="00C14440" w:rsidRDefault="00CF3ADE" w:rsidP="00CF3ADE">
      <w:pPr>
        <w:tabs>
          <w:tab w:val="left" w:pos="600"/>
          <w:tab w:val="left" w:pos="1418"/>
        </w:tabs>
      </w:pPr>
    </w:p>
    <w:p w:rsidR="00CF3ADE" w:rsidRPr="00C14440" w:rsidRDefault="00CF3ADE" w:rsidP="00CF3ADE">
      <w:pPr>
        <w:tabs>
          <w:tab w:val="left" w:pos="600"/>
          <w:tab w:val="left" w:pos="1418"/>
        </w:tabs>
        <w:ind w:firstLine="709"/>
      </w:pPr>
      <w:r w:rsidRPr="00C14440">
        <w:rPr>
          <w:b/>
        </w:rPr>
        <w:t>3.6.1.</w:t>
      </w:r>
      <w:r w:rsidRPr="00C14440">
        <w:t xml:space="preserve"> Учетная норма площади жилого помещения в целях принятия граждан в качестве нуждающихся в жилых помещениях в сельских поселениях и нормы предоставления площади жилого помещения по договорам социального найма утверждены Решением совета народных депутатов муниципального образования «Красногвардейский район» от 24.12.2015 №463.</w:t>
      </w:r>
    </w:p>
    <w:p w:rsidR="00CF3ADE" w:rsidRPr="00C14440" w:rsidRDefault="00CF3ADE" w:rsidP="00CF3ADE">
      <w:pPr>
        <w:tabs>
          <w:tab w:val="left" w:pos="600"/>
          <w:tab w:val="left" w:pos="1418"/>
        </w:tabs>
      </w:pPr>
    </w:p>
    <w:p w:rsidR="00CF3ADE" w:rsidRPr="00C14440" w:rsidRDefault="00CF3ADE" w:rsidP="00CF3ADE">
      <w:pPr>
        <w:ind w:firstLine="709"/>
      </w:pPr>
      <w:r w:rsidRPr="00C14440">
        <w:rPr>
          <w:b/>
          <w:bCs/>
        </w:rPr>
        <w:t>3.6.2.</w:t>
      </w:r>
      <w:r w:rsidRPr="00C14440">
        <w:rPr>
          <w:bCs/>
        </w:rPr>
        <w:t xml:space="preserve"> На основании статистических данных по сельским поселениям по состоянию на 1.01.2017г. и расчетов основных параметров развития </w:t>
      </w:r>
      <w:r>
        <w:rPr>
          <w:bCs/>
        </w:rPr>
        <w:t>сельского поселения</w:t>
      </w:r>
      <w:r w:rsidRPr="00C14440">
        <w:rPr>
          <w:bCs/>
        </w:rPr>
        <w:t>, приведенных в генеральных планах, определены</w:t>
      </w:r>
      <w:r w:rsidRPr="00C14440">
        <w:rPr>
          <w:b/>
        </w:rPr>
        <w:t xml:space="preserve"> </w:t>
      </w:r>
      <w:r w:rsidRPr="00C14440">
        <w:rPr>
          <w:bCs/>
        </w:rPr>
        <w:t>расчетные показатели минимально допустимого уровня обеспеченности (расчетная минимальная обеспеченность) общей площадью жилых помещений в среднем по поселениям</w:t>
      </w:r>
      <w:r w:rsidRPr="00C14440">
        <w:rPr>
          <w:b/>
          <w:bCs/>
        </w:rPr>
        <w:t xml:space="preserve"> </w:t>
      </w:r>
      <w:r w:rsidRPr="00C14440">
        <w:t>на расчетные периоды.</w:t>
      </w:r>
    </w:p>
    <w:p w:rsidR="00CF3ADE" w:rsidRPr="00C14440" w:rsidRDefault="00CF3ADE" w:rsidP="00CF3ADE"/>
    <w:p w:rsidR="00CF3ADE" w:rsidRPr="00C14440" w:rsidRDefault="00CF3ADE" w:rsidP="00CF3ADE">
      <w:pPr>
        <w:tabs>
          <w:tab w:val="left" w:pos="600"/>
          <w:tab w:val="left" w:pos="1418"/>
        </w:tabs>
        <w:ind w:firstLine="709"/>
      </w:pPr>
      <w:r w:rsidRPr="00C14440">
        <w:rPr>
          <w:b/>
        </w:rPr>
        <w:t>3.6.3.</w:t>
      </w:r>
      <w:r w:rsidRPr="00C14440">
        <w:t xml:space="preserve"> Дифференциация структуры жилищного фонда принята в соответствии с п.5.6 СП 42.13330.2016 и Решением совета народных депутатов муниципального образования «Красногвардейский район» от 24.12.2015 №463 «Об установлении учетной нормы площади жилого помещения по договору социального найма и учетной нормы площади жилого помещения в муниципальном образовании «Красногвардейский район» и статистическими данными.</w:t>
      </w:r>
    </w:p>
    <w:p w:rsidR="00CF3ADE" w:rsidRPr="00C14440" w:rsidRDefault="00CF3ADE" w:rsidP="00CF3ADE"/>
    <w:p w:rsidR="00CF3ADE" w:rsidRPr="00C14440" w:rsidRDefault="00CF3ADE" w:rsidP="00CF3ADE">
      <w:pPr>
        <w:pStyle w:val="s10"/>
        <w:widowControl w:val="0"/>
        <w:spacing w:before="0" w:beforeAutospacing="0" w:after="0" w:afterAutospacing="0"/>
        <w:ind w:firstLine="709"/>
        <w:jc w:val="both"/>
        <w:rPr>
          <w:bCs/>
        </w:rPr>
      </w:pPr>
      <w:r w:rsidRPr="00CF3ADE">
        <w:rPr>
          <w:rStyle w:val="s100"/>
          <w:b/>
          <w:bCs/>
        </w:rPr>
        <w:t>3.6.4.</w:t>
      </w:r>
      <w:r w:rsidRPr="00C14440">
        <w:rPr>
          <w:b/>
        </w:rPr>
        <w:t xml:space="preserve"> </w:t>
      </w:r>
      <w:r w:rsidRPr="00C14440">
        <w:t>Дифференциация структуры жилищного фонда</w:t>
      </w:r>
      <w:r w:rsidRPr="00CF3ADE">
        <w:rPr>
          <w:rStyle w:val="s100"/>
          <w:bCs/>
        </w:rPr>
        <w:t xml:space="preserve"> по уровню комфорта определена в соответствии с п.5.6 </w:t>
      </w:r>
      <w:r w:rsidRPr="00C14440">
        <w:rPr>
          <w:bCs/>
        </w:rPr>
        <w:t xml:space="preserve">СП 42.13330.2016 «Градостроительство. Планировка и застройка городских и </w:t>
      </w:r>
      <w:r>
        <w:rPr>
          <w:bCs/>
        </w:rPr>
        <w:t>сельского поселения</w:t>
      </w:r>
      <w:r w:rsidRPr="00C14440">
        <w:rPr>
          <w:bCs/>
        </w:rPr>
        <w:t>. Актуализированная редакция СНиП 2.07.01-89*».</w:t>
      </w:r>
    </w:p>
    <w:p w:rsidR="00CF3ADE" w:rsidRPr="00C14440" w:rsidRDefault="00CF3ADE" w:rsidP="00CF3ADE">
      <w:pPr>
        <w:pStyle w:val="s10"/>
        <w:widowControl w:val="0"/>
        <w:spacing w:before="0" w:beforeAutospacing="0" w:after="0" w:afterAutospacing="0"/>
        <w:jc w:val="both"/>
        <w:rPr>
          <w:bCs/>
        </w:rPr>
      </w:pPr>
    </w:p>
    <w:p w:rsidR="00CF3ADE" w:rsidRPr="00C14440" w:rsidRDefault="00CF3ADE" w:rsidP="00CF3ADE">
      <w:pPr>
        <w:ind w:firstLine="709"/>
      </w:pPr>
      <w:r w:rsidRPr="00C14440">
        <w:rPr>
          <w:b/>
        </w:rPr>
        <w:t xml:space="preserve">3.6.5. </w:t>
      </w:r>
      <w:r w:rsidRPr="00C14440">
        <w:t>Определение структуры нового жилищного строительства по типам застройки и этажности.</w:t>
      </w:r>
    </w:p>
    <w:p w:rsidR="00CF3ADE" w:rsidRPr="00C14440" w:rsidRDefault="00CF3ADE" w:rsidP="00CF3ADE">
      <w:pPr>
        <w:ind w:firstLine="709"/>
      </w:pPr>
      <w:r w:rsidRPr="00C14440">
        <w:t>Структура нового жилищного строительства</w:t>
      </w:r>
      <w:r w:rsidRPr="00C14440">
        <w:rPr>
          <w:b/>
        </w:rPr>
        <w:t xml:space="preserve"> </w:t>
      </w:r>
      <w:r w:rsidRPr="00C14440">
        <w:rPr>
          <w:bCs/>
        </w:rPr>
        <w:t xml:space="preserve">на </w:t>
      </w:r>
      <w:r w:rsidRPr="00C14440">
        <w:t xml:space="preserve">среднесрочную перспективу (2020 год) и на расчетный срок (2030 год) определена в соответствии с Генеральными планами </w:t>
      </w:r>
      <w:r w:rsidRPr="00C14440">
        <w:rPr>
          <w:bCs/>
        </w:rPr>
        <w:t>поселений</w:t>
      </w:r>
      <w:r w:rsidRPr="00C14440">
        <w:t xml:space="preserve">», Программами комплексного социально-экономического развития поселений и ведомственными, целевыми и инвестиционными программами по развитию жилищного строительства. В соответствии с которыми предполагается, что при формировании жилых районов будет применяться малоэтажная и в Красногвардейском поселении - </w:t>
      </w:r>
      <w:proofErr w:type="spellStart"/>
      <w:r w:rsidRPr="00C14440">
        <w:t>среднеэтажная</w:t>
      </w:r>
      <w:proofErr w:type="spellEnd"/>
      <w:r w:rsidRPr="00C14440">
        <w:t xml:space="preserve"> застройка.</w:t>
      </w:r>
    </w:p>
    <w:p w:rsidR="00CF3ADE" w:rsidRPr="00C14440" w:rsidRDefault="00CF3ADE" w:rsidP="00CF3ADE"/>
    <w:p w:rsidR="00CF3ADE" w:rsidRPr="00C14440" w:rsidRDefault="00CF3ADE" w:rsidP="00CF3ADE">
      <w:pPr>
        <w:ind w:firstLine="709"/>
      </w:pPr>
      <w:r w:rsidRPr="00C14440">
        <w:rPr>
          <w:b/>
        </w:rPr>
        <w:t>3.6.6.</w:t>
      </w:r>
      <w:r w:rsidRPr="00C14440">
        <w:t xml:space="preserve"> Определение укрупненных показателей площади жилой зоны.</w:t>
      </w:r>
    </w:p>
    <w:p w:rsidR="00CF3ADE" w:rsidRPr="00C14440" w:rsidRDefault="00CF3ADE" w:rsidP="00CF3ADE">
      <w:pPr>
        <w:ind w:firstLine="709"/>
        <w:rPr>
          <w:bCs/>
        </w:rPr>
      </w:pPr>
      <w:r w:rsidRPr="00C14440">
        <w:rPr>
          <w:bCs/>
        </w:rPr>
        <w:t xml:space="preserve">Укрупненные показатели площади жилых зон для различных типов жилой застройки рассчитаны в соответствии с требованиями п.5.3 СП 42.13330.2016 «Градостроительство. Планировка и застройка городских и </w:t>
      </w:r>
      <w:r>
        <w:rPr>
          <w:bCs/>
        </w:rPr>
        <w:t>сельского поселения</w:t>
      </w:r>
      <w:r w:rsidRPr="00C14440">
        <w:rPr>
          <w:bCs/>
        </w:rPr>
        <w:t>. Актуализированная редакция СНиП 2.07.01-89*». Для определения общих размеров жилых зон допускается принимать укрупненные показатели в расчете на 1000 чел. (при жилищной обеспеченности 20 м²/чел.):</w:t>
      </w:r>
    </w:p>
    <w:p w:rsidR="00CF3ADE" w:rsidRPr="00C14440" w:rsidRDefault="00CF3ADE" w:rsidP="00CF3ADE">
      <w:pPr>
        <w:ind w:firstLine="709"/>
        <w:rPr>
          <w:bCs/>
        </w:rPr>
      </w:pPr>
      <w:r w:rsidRPr="00C14440">
        <w:rPr>
          <w:bCs/>
        </w:rPr>
        <w:t>- при средней этажности до 3 этажей - 10 га для застройки без земельных участков и 20 га для застройки с земельными участками;</w:t>
      </w:r>
    </w:p>
    <w:p w:rsidR="00CF3ADE" w:rsidRPr="00C14440" w:rsidRDefault="00CF3ADE" w:rsidP="00CF3ADE">
      <w:pPr>
        <w:ind w:firstLine="709"/>
        <w:rPr>
          <w:bCs/>
        </w:rPr>
      </w:pPr>
      <w:r w:rsidRPr="00C14440">
        <w:rPr>
          <w:bCs/>
        </w:rPr>
        <w:t>- при средней этажности от 4 до 8 этажей - 8 га;</w:t>
      </w:r>
    </w:p>
    <w:p w:rsidR="00CF3ADE" w:rsidRPr="00C14440" w:rsidRDefault="00CF3ADE" w:rsidP="00CF3ADE">
      <w:pPr>
        <w:ind w:firstLine="709"/>
        <w:rPr>
          <w:bCs/>
        </w:rPr>
      </w:pPr>
      <w:r w:rsidRPr="00C14440">
        <w:rPr>
          <w:bCs/>
        </w:rPr>
        <w:t>- при средней этажности 9 этажей и выше - 7 га;</w:t>
      </w:r>
    </w:p>
    <w:p w:rsidR="00CF3ADE" w:rsidRPr="00C14440" w:rsidRDefault="00CF3ADE" w:rsidP="00CF3ADE">
      <w:pPr>
        <w:ind w:firstLine="709"/>
        <w:rPr>
          <w:bCs/>
        </w:rPr>
      </w:pPr>
      <w:r w:rsidRPr="00C14440">
        <w:rPr>
          <w:bCs/>
        </w:rPr>
        <w:t>- при усадебной застройке - 40 га.</w:t>
      </w:r>
    </w:p>
    <w:p w:rsidR="00CF3ADE" w:rsidRPr="00C14440" w:rsidRDefault="00CF3ADE" w:rsidP="00CF3ADE">
      <w:pPr>
        <w:pStyle w:val="af9"/>
        <w:ind w:firstLine="709"/>
        <w:jc w:val="both"/>
        <w:rPr>
          <w:rFonts w:ascii="Times New Roman" w:hAnsi="Times New Roman"/>
          <w:bCs/>
        </w:rPr>
      </w:pPr>
      <w:r w:rsidRPr="00C14440">
        <w:rPr>
          <w:rFonts w:ascii="Times New Roman" w:hAnsi="Times New Roman"/>
          <w:bCs/>
        </w:rPr>
        <w:t xml:space="preserve">Расчетные показатели минимально допустимого уровня обеспеченности общей площадью жилых посещений (далее - расчетная жилищная обеспеченность) по </w:t>
      </w:r>
      <w:r w:rsidRPr="00C14440">
        <w:rPr>
          <w:rFonts w:ascii="Times New Roman" w:hAnsi="Times New Roman"/>
        </w:rPr>
        <w:t xml:space="preserve">Красногвардейскому сельскому поселению </w:t>
      </w:r>
      <w:r w:rsidRPr="00C14440">
        <w:rPr>
          <w:rFonts w:ascii="Times New Roman" w:hAnsi="Times New Roman"/>
          <w:bCs/>
        </w:rPr>
        <w:t xml:space="preserve">составляет: -24.8 </w:t>
      </w:r>
      <w:proofErr w:type="spellStart"/>
      <w:r w:rsidRPr="00C14440">
        <w:rPr>
          <w:rFonts w:ascii="Times New Roman" w:hAnsi="Times New Roman"/>
          <w:bCs/>
        </w:rPr>
        <w:t>кв.м</w:t>
      </w:r>
      <w:proofErr w:type="spellEnd"/>
      <w:r w:rsidRPr="00C14440">
        <w:rPr>
          <w:rFonts w:ascii="Times New Roman" w:hAnsi="Times New Roman"/>
          <w:bCs/>
        </w:rPr>
        <w:t>/чел.</w:t>
      </w:r>
    </w:p>
    <w:p w:rsidR="00CF3ADE" w:rsidRPr="00C14440" w:rsidRDefault="00CF3ADE" w:rsidP="00CF3ADE">
      <w:pPr>
        <w:pStyle w:val="af9"/>
        <w:ind w:firstLine="709"/>
        <w:jc w:val="both"/>
        <w:rPr>
          <w:rFonts w:ascii="Times New Roman" w:hAnsi="Times New Roman"/>
        </w:rPr>
      </w:pPr>
      <w:r w:rsidRPr="00C14440">
        <w:rPr>
          <w:rFonts w:ascii="Times New Roman" w:hAnsi="Times New Roman"/>
          <w:bCs/>
        </w:rPr>
        <w:t>Расчетная минимальная обеспеченность общей площадью жилых помещений:</w:t>
      </w:r>
      <w:r w:rsidRPr="00C14440">
        <w:rPr>
          <w:rFonts w:ascii="Times New Roman" w:hAnsi="Times New Roman"/>
        </w:rPr>
        <w:t xml:space="preserve"> </w:t>
      </w:r>
    </w:p>
    <w:p w:rsidR="00CF3ADE" w:rsidRPr="00C14440" w:rsidRDefault="00CF3ADE" w:rsidP="00CF3ADE">
      <w:pPr>
        <w:ind w:firstLine="709"/>
        <w:rPr>
          <w:bCs/>
        </w:rPr>
      </w:pPr>
      <w:r w:rsidRPr="00C14440">
        <w:rPr>
          <w:bCs/>
        </w:rPr>
        <w:t>- на среднесрочную перспективу (2020 год) - 30,0 м²/чел.;</w:t>
      </w:r>
    </w:p>
    <w:p w:rsidR="00CF3ADE" w:rsidRPr="00C14440" w:rsidRDefault="00CF3ADE" w:rsidP="00CF3ADE">
      <w:pPr>
        <w:ind w:firstLine="709"/>
        <w:rPr>
          <w:bCs/>
        </w:rPr>
      </w:pPr>
      <w:r w:rsidRPr="00C14440">
        <w:rPr>
          <w:bCs/>
        </w:rPr>
        <w:t>- на расчетный срок (2030 год) - 35,0 м²/чел.</w:t>
      </w:r>
    </w:p>
    <w:p w:rsidR="00CF3ADE" w:rsidRPr="00C14440" w:rsidRDefault="00CF3ADE" w:rsidP="00CF3ADE">
      <w:pPr>
        <w:ind w:firstLine="709"/>
        <w:rPr>
          <w:bCs/>
          <w:i/>
        </w:rPr>
      </w:pPr>
      <w:r w:rsidRPr="00C14440">
        <w:rPr>
          <w:bCs/>
        </w:rPr>
        <w:t xml:space="preserve">Коэффициент превышения составляет 1.5 </w:t>
      </w:r>
      <w:r w:rsidRPr="00C14440">
        <w:rPr>
          <w:bCs/>
          <w:i/>
        </w:rPr>
        <w:t>(30 м²/чел.: 20 м²/чел. = 1,5)</w:t>
      </w:r>
    </w:p>
    <w:p w:rsidR="00CF3ADE" w:rsidRPr="00C14440" w:rsidRDefault="00CF3ADE" w:rsidP="00CF3ADE">
      <w:pPr>
        <w:ind w:firstLine="709"/>
        <w:rPr>
          <w:bCs/>
          <w:i/>
        </w:rPr>
      </w:pPr>
      <w:r w:rsidRPr="00C14440">
        <w:rPr>
          <w:bCs/>
        </w:rPr>
        <w:lastRenderedPageBreak/>
        <w:t xml:space="preserve">Коэффициент превышения составляет 1,75 </w:t>
      </w:r>
      <w:r w:rsidRPr="00C14440">
        <w:rPr>
          <w:bCs/>
          <w:i/>
        </w:rPr>
        <w:t>(35 м²/чел.: 20 м²/чел. = 1,75)</w:t>
      </w:r>
    </w:p>
    <w:p w:rsidR="00CF3ADE" w:rsidRPr="00C14440" w:rsidRDefault="00CF3ADE" w:rsidP="00CF3ADE"/>
    <w:p w:rsidR="00CF3ADE" w:rsidRPr="00C14440" w:rsidRDefault="00CF3ADE" w:rsidP="00CF3ADE">
      <w:pPr>
        <w:ind w:firstLine="709"/>
        <w:rPr>
          <w:b/>
        </w:rPr>
      </w:pPr>
      <w:r w:rsidRPr="00C14440">
        <w:rPr>
          <w:b/>
        </w:rPr>
        <w:t>3.6.7. Расчет плотности населения на территории жилого района по расчетным периодам</w:t>
      </w:r>
    </w:p>
    <w:p w:rsidR="00CF3ADE" w:rsidRPr="00C14440" w:rsidRDefault="00CF3ADE" w:rsidP="00CF3ADE">
      <w:pPr>
        <w:pStyle w:val="af9"/>
        <w:ind w:firstLine="709"/>
        <w:jc w:val="both"/>
        <w:rPr>
          <w:rFonts w:ascii="Times New Roman" w:hAnsi="Times New Roman"/>
        </w:rPr>
      </w:pPr>
      <w:r w:rsidRPr="00C14440">
        <w:rPr>
          <w:rFonts w:ascii="Times New Roman" w:hAnsi="Times New Roman"/>
          <w:bCs/>
        </w:rPr>
        <w:t>Расчетная минимальная обеспеченность общей площадью жилых помещений:</w:t>
      </w:r>
      <w:r w:rsidRPr="00C14440">
        <w:rPr>
          <w:rFonts w:ascii="Times New Roman" w:hAnsi="Times New Roman"/>
        </w:rPr>
        <w:t xml:space="preserve"> на 01.01.2017 составляет - </w:t>
      </w:r>
      <w:r w:rsidRPr="00C14440">
        <w:rPr>
          <w:rFonts w:ascii="Times New Roman" w:hAnsi="Times New Roman"/>
          <w:bCs/>
        </w:rPr>
        <w:t xml:space="preserve">24.8 </w:t>
      </w:r>
      <w:r w:rsidRPr="00C14440">
        <w:rPr>
          <w:rFonts w:ascii="Times New Roman" w:hAnsi="Times New Roman"/>
        </w:rPr>
        <w:t>м²/чел.</w:t>
      </w:r>
    </w:p>
    <w:p w:rsidR="00CF3ADE" w:rsidRPr="00C14440" w:rsidRDefault="00CF3ADE" w:rsidP="00CF3ADE">
      <w:pPr>
        <w:ind w:firstLine="709"/>
      </w:pPr>
      <w:r w:rsidRPr="00C14440">
        <w:t>- на среднесрочную перспективу (2020 год) - 30,0 м²/чел.</w:t>
      </w:r>
    </w:p>
    <w:p w:rsidR="00CF3ADE" w:rsidRPr="00C14440" w:rsidRDefault="00CF3ADE" w:rsidP="00CF3ADE">
      <w:pPr>
        <w:ind w:firstLine="709"/>
      </w:pPr>
      <w:r w:rsidRPr="00C14440">
        <w:t>- на расчетный срок (2030 год) - 35,0 м²/чел.</w:t>
      </w:r>
    </w:p>
    <w:p w:rsidR="00CF3ADE" w:rsidRPr="00C14440" w:rsidRDefault="00CF3ADE" w:rsidP="00CF3ADE">
      <w:pPr>
        <w:ind w:firstLine="709"/>
      </w:pPr>
      <w:r w:rsidRPr="00C14440">
        <w:t xml:space="preserve">Расчет плотности населения на территорию жилого района, чел./га, производится по формуле: </w:t>
      </w:r>
    </w:p>
    <w:p w:rsidR="00CF3ADE" w:rsidRPr="00C14440" w:rsidRDefault="00CF3ADE" w:rsidP="00CF3ADE">
      <w:pPr>
        <w:jc w:val="center"/>
      </w:pPr>
      <w:r w:rsidRPr="00C14440">
        <w:object w:dxaOrig="12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29.25pt" o:ole="">
            <v:imagedata r:id="rId57" o:title=""/>
          </v:shape>
          <o:OLEObject Type="Embed" ProgID="Equation.3" ShapeID="_x0000_i1025" DrawAspect="Content" ObjectID="_1575270661" r:id="rId58"/>
        </w:object>
      </w:r>
      <w:r w:rsidRPr="00C14440">
        <w:t>,</w:t>
      </w:r>
    </w:p>
    <w:p w:rsidR="00CF3ADE" w:rsidRPr="00C14440" w:rsidRDefault="00CF3ADE" w:rsidP="00CF3ADE">
      <w:pPr>
        <w:tabs>
          <w:tab w:val="left" w:pos="851"/>
          <w:tab w:val="left" w:pos="993"/>
        </w:tabs>
        <w:ind w:firstLine="709"/>
      </w:pPr>
      <w:r w:rsidRPr="00C14440">
        <w:t xml:space="preserve">где </w:t>
      </w:r>
      <w:bookmarkStart w:id="47" w:name="_Hlk492844373"/>
      <w:r w:rsidRPr="00C14440">
        <w:t>Р</w:t>
      </w:r>
      <w:r w:rsidRPr="00C14440">
        <w:rPr>
          <w:position w:val="-6"/>
          <w:sz w:val="18"/>
        </w:rPr>
        <w:t>18</w:t>
      </w:r>
      <w:bookmarkEnd w:id="47"/>
      <w:r w:rsidRPr="00C14440">
        <w:t xml:space="preserve"> - показатель плотности при 18 м²/чел.;</w:t>
      </w:r>
    </w:p>
    <w:p w:rsidR="00CF3ADE" w:rsidRPr="00C14440" w:rsidRDefault="00CF3ADE" w:rsidP="00CF3ADE">
      <w:pPr>
        <w:ind w:firstLine="709"/>
      </w:pPr>
      <w:r w:rsidRPr="00C14440">
        <w:t>Н - расчетная жилищная обеспеченность, м²/чел., принимаемая на расчетный период.</w:t>
      </w:r>
    </w:p>
    <w:p w:rsidR="00CF3ADE" w:rsidRPr="00C14440" w:rsidRDefault="00CF3ADE" w:rsidP="00CF3ADE">
      <w:pPr>
        <w:ind w:firstLine="709"/>
      </w:pPr>
      <w:r w:rsidRPr="00C14440">
        <w:t xml:space="preserve">Плотность населения на территории жилого района чел./га, при расчетной жилищной обеспеченности 18 м²/чел. </w:t>
      </w:r>
      <w:r w:rsidRPr="00C14440">
        <w:rPr>
          <w:bCs/>
        </w:rPr>
        <w:t xml:space="preserve">в соответствии с требованиями СНиП 2.07.01-89* «Градостроительство. Планировка и застройка городских и </w:t>
      </w:r>
      <w:r>
        <w:rPr>
          <w:bCs/>
        </w:rPr>
        <w:t>сельского поселения</w:t>
      </w:r>
      <w:r w:rsidRPr="00C14440">
        <w:rPr>
          <w:bCs/>
        </w:rPr>
        <w:t>»</w:t>
      </w:r>
      <w:r w:rsidRPr="00C14440">
        <w:t xml:space="preserve"> составляет:</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945"/>
      </w:tblGrid>
      <w:tr w:rsidR="00CF3ADE" w:rsidRPr="00C14440" w:rsidTr="001C0F81">
        <w:trPr>
          <w:trHeight w:val="158"/>
          <w:jc w:val="center"/>
        </w:trPr>
        <w:tc>
          <w:tcPr>
            <w:tcW w:w="2689" w:type="dxa"/>
            <w:vAlign w:val="center"/>
          </w:tcPr>
          <w:p w:rsidR="00CF3ADE" w:rsidRPr="00C14440" w:rsidRDefault="00CF3ADE" w:rsidP="001C0F81">
            <w:r w:rsidRPr="00C14440">
              <w:t>Зона различной степени градостроительной ценности территории</w:t>
            </w:r>
          </w:p>
        </w:tc>
        <w:tc>
          <w:tcPr>
            <w:tcW w:w="6945" w:type="dxa"/>
            <w:vAlign w:val="center"/>
          </w:tcPr>
          <w:p w:rsidR="00CF3ADE" w:rsidRPr="00C14440" w:rsidRDefault="00CF3ADE" w:rsidP="001C0F81">
            <w:pPr>
              <w:jc w:val="center"/>
            </w:pPr>
            <w:r w:rsidRPr="00C14440">
              <w:t>Плотность населения территории жилого района, чел./га, с числом жителей до 20 тыс. чел.</w:t>
            </w:r>
          </w:p>
        </w:tc>
      </w:tr>
      <w:tr w:rsidR="00CF3ADE" w:rsidRPr="00C14440" w:rsidTr="001C0F81">
        <w:trPr>
          <w:jc w:val="center"/>
        </w:trPr>
        <w:tc>
          <w:tcPr>
            <w:tcW w:w="2689" w:type="dxa"/>
            <w:vAlign w:val="center"/>
          </w:tcPr>
          <w:p w:rsidR="00CF3ADE" w:rsidRPr="00C14440" w:rsidRDefault="00CF3ADE" w:rsidP="001C0F81">
            <w:r w:rsidRPr="00C14440">
              <w:t>Высокая</w:t>
            </w:r>
          </w:p>
        </w:tc>
        <w:tc>
          <w:tcPr>
            <w:tcW w:w="6945" w:type="dxa"/>
            <w:vAlign w:val="center"/>
          </w:tcPr>
          <w:p w:rsidR="00CF3ADE" w:rsidRPr="00C14440" w:rsidRDefault="00CF3ADE" w:rsidP="001C0F81">
            <w:pPr>
              <w:jc w:val="center"/>
            </w:pPr>
            <w:r w:rsidRPr="00C14440">
              <w:t>130</w:t>
            </w:r>
          </w:p>
        </w:tc>
      </w:tr>
      <w:tr w:rsidR="00CF3ADE" w:rsidRPr="00C14440" w:rsidTr="001C0F81">
        <w:trPr>
          <w:jc w:val="center"/>
        </w:trPr>
        <w:tc>
          <w:tcPr>
            <w:tcW w:w="2689" w:type="dxa"/>
            <w:vAlign w:val="center"/>
          </w:tcPr>
          <w:p w:rsidR="00CF3ADE" w:rsidRPr="00C14440" w:rsidRDefault="00CF3ADE" w:rsidP="001C0F81">
            <w:r w:rsidRPr="00C14440">
              <w:t>Средняя</w:t>
            </w:r>
          </w:p>
        </w:tc>
        <w:tc>
          <w:tcPr>
            <w:tcW w:w="6945" w:type="dxa"/>
            <w:vAlign w:val="center"/>
          </w:tcPr>
          <w:p w:rsidR="00CF3ADE" w:rsidRPr="00C14440" w:rsidRDefault="00CF3ADE" w:rsidP="001C0F81">
            <w:pPr>
              <w:jc w:val="center"/>
            </w:pPr>
            <w:r w:rsidRPr="00C14440">
              <w:t>-</w:t>
            </w:r>
          </w:p>
        </w:tc>
      </w:tr>
      <w:tr w:rsidR="00CF3ADE" w:rsidRPr="00C14440" w:rsidTr="001C0F81">
        <w:trPr>
          <w:jc w:val="center"/>
        </w:trPr>
        <w:tc>
          <w:tcPr>
            <w:tcW w:w="2689" w:type="dxa"/>
            <w:vAlign w:val="center"/>
          </w:tcPr>
          <w:p w:rsidR="00CF3ADE" w:rsidRPr="00C14440" w:rsidRDefault="00CF3ADE" w:rsidP="001C0F81">
            <w:r w:rsidRPr="00C14440">
              <w:t>Низкая</w:t>
            </w:r>
          </w:p>
        </w:tc>
        <w:tc>
          <w:tcPr>
            <w:tcW w:w="6945" w:type="dxa"/>
            <w:vAlign w:val="center"/>
          </w:tcPr>
          <w:p w:rsidR="00CF3ADE" w:rsidRPr="00C14440" w:rsidRDefault="00CF3ADE" w:rsidP="001C0F81">
            <w:pPr>
              <w:jc w:val="center"/>
            </w:pPr>
            <w:r w:rsidRPr="00C14440">
              <w:t>70</w:t>
            </w:r>
          </w:p>
        </w:tc>
      </w:tr>
    </w:tbl>
    <w:p w:rsidR="00CF3ADE" w:rsidRPr="00C14440" w:rsidRDefault="00CF3ADE" w:rsidP="00CF3ADE"/>
    <w:p w:rsidR="00CF3ADE" w:rsidRPr="00C14440" w:rsidRDefault="00CF3ADE" w:rsidP="00CF3ADE">
      <w:pPr>
        <w:ind w:firstLine="709"/>
      </w:pPr>
      <w:r w:rsidRPr="00C14440">
        <w:rPr>
          <w:b/>
        </w:rPr>
        <w:t>3.6.8</w:t>
      </w:r>
      <w:r w:rsidRPr="00C14440">
        <w:t xml:space="preserve">. </w:t>
      </w:r>
      <w:r w:rsidRPr="00C14440">
        <w:rPr>
          <w:b/>
        </w:rPr>
        <w:t>Расчет плотности населения на территории квартала (микрорайона) по расчетным периодам</w:t>
      </w:r>
    </w:p>
    <w:p w:rsidR="00CF3ADE" w:rsidRPr="00C14440" w:rsidRDefault="00CF3ADE" w:rsidP="00CF3ADE">
      <w:pPr>
        <w:ind w:firstLine="709"/>
      </w:pPr>
      <w:r w:rsidRPr="00C14440">
        <w:t>Плотность населения на территории микрорайона чел./га, при расчетной жилищной обеспеченности 18 м²/чел.</w:t>
      </w:r>
      <w:r w:rsidRPr="00C14440">
        <w:rPr>
          <w:bCs/>
        </w:rPr>
        <w:t xml:space="preserve"> в соответствии с требованиями СНиП 2.07.01-89* «Градостроительство. Планировка и застройка городских и </w:t>
      </w:r>
      <w:r>
        <w:rPr>
          <w:bCs/>
        </w:rPr>
        <w:t>сельского поселения</w:t>
      </w:r>
      <w:r w:rsidRPr="00C14440">
        <w:rPr>
          <w:bCs/>
        </w:rPr>
        <w:t>», с учетом сейсмичности,</w:t>
      </w:r>
      <w:r w:rsidRPr="00C14440">
        <w:t xml:space="preserve"> составляет:</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945"/>
      </w:tblGrid>
      <w:tr w:rsidR="00CF3ADE" w:rsidRPr="00C14440" w:rsidTr="001C0F81">
        <w:trPr>
          <w:trHeight w:val="158"/>
          <w:jc w:val="center"/>
        </w:trPr>
        <w:tc>
          <w:tcPr>
            <w:tcW w:w="2689" w:type="dxa"/>
            <w:tcBorders>
              <w:top w:val="single" w:sz="4" w:space="0" w:color="auto"/>
              <w:left w:val="single" w:sz="4" w:space="0" w:color="auto"/>
              <w:bottom w:val="single" w:sz="4" w:space="0" w:color="auto"/>
              <w:right w:val="single" w:sz="4" w:space="0" w:color="auto"/>
            </w:tcBorders>
            <w:vAlign w:val="center"/>
          </w:tcPr>
          <w:p w:rsidR="00CF3ADE" w:rsidRPr="00C14440" w:rsidRDefault="00CF3ADE" w:rsidP="001C0F81">
            <w:pPr>
              <w:jc w:val="center"/>
            </w:pPr>
            <w:r w:rsidRPr="00C14440">
              <w:t xml:space="preserve">Зона различной степени </w:t>
            </w:r>
          </w:p>
          <w:p w:rsidR="00CF3ADE" w:rsidRPr="00C14440" w:rsidRDefault="00CF3ADE" w:rsidP="001C0F81">
            <w:r w:rsidRPr="00C14440">
              <w:t>градостроительной ценности территории</w:t>
            </w:r>
          </w:p>
        </w:tc>
        <w:tc>
          <w:tcPr>
            <w:tcW w:w="6945" w:type="dxa"/>
            <w:tcBorders>
              <w:top w:val="single" w:sz="4" w:space="0" w:color="auto"/>
              <w:left w:val="single" w:sz="4" w:space="0" w:color="auto"/>
              <w:bottom w:val="single" w:sz="4" w:space="0" w:color="auto"/>
              <w:right w:val="single" w:sz="4" w:space="0" w:color="auto"/>
            </w:tcBorders>
            <w:vAlign w:val="center"/>
          </w:tcPr>
          <w:p w:rsidR="00CF3ADE" w:rsidRPr="00C14440" w:rsidRDefault="00CF3ADE" w:rsidP="001C0F81">
            <w:pPr>
              <w:jc w:val="center"/>
            </w:pPr>
            <w:r w:rsidRPr="00C14440">
              <w:t xml:space="preserve">Плотность населения на территории микрорайона, чел./га, для климатического подрайона </w:t>
            </w:r>
            <w:r w:rsidRPr="00C14440">
              <w:rPr>
                <w:lang w:val="en-US"/>
              </w:rPr>
              <w:t>III</w:t>
            </w:r>
            <w:r w:rsidRPr="00C14440">
              <w:t>В</w:t>
            </w:r>
          </w:p>
        </w:tc>
      </w:tr>
      <w:tr w:rsidR="00CF3ADE" w:rsidRPr="00C14440" w:rsidTr="001C0F81">
        <w:trPr>
          <w:jc w:val="center"/>
        </w:trPr>
        <w:tc>
          <w:tcPr>
            <w:tcW w:w="2689" w:type="dxa"/>
            <w:tcBorders>
              <w:top w:val="single" w:sz="4" w:space="0" w:color="auto"/>
              <w:left w:val="single" w:sz="4" w:space="0" w:color="auto"/>
              <w:bottom w:val="single" w:sz="4" w:space="0" w:color="auto"/>
              <w:right w:val="single" w:sz="4" w:space="0" w:color="auto"/>
            </w:tcBorders>
            <w:vAlign w:val="center"/>
          </w:tcPr>
          <w:p w:rsidR="00CF3ADE" w:rsidRPr="00C14440" w:rsidRDefault="00CF3ADE" w:rsidP="001C0F81">
            <w:r w:rsidRPr="00C14440">
              <w:t>Высокая</w:t>
            </w:r>
          </w:p>
        </w:tc>
        <w:tc>
          <w:tcPr>
            <w:tcW w:w="6945" w:type="dxa"/>
            <w:tcBorders>
              <w:top w:val="single" w:sz="4" w:space="0" w:color="auto"/>
              <w:left w:val="single" w:sz="4" w:space="0" w:color="auto"/>
              <w:bottom w:val="single" w:sz="4" w:space="0" w:color="auto"/>
              <w:right w:val="single" w:sz="4" w:space="0" w:color="auto"/>
            </w:tcBorders>
            <w:vAlign w:val="center"/>
          </w:tcPr>
          <w:p w:rsidR="00CF3ADE" w:rsidRPr="00C14440" w:rsidRDefault="00CF3ADE" w:rsidP="001C0F81">
            <w:pPr>
              <w:jc w:val="center"/>
            </w:pPr>
            <w:r w:rsidRPr="00C14440">
              <w:t>300</w:t>
            </w:r>
          </w:p>
        </w:tc>
      </w:tr>
      <w:tr w:rsidR="00CF3ADE" w:rsidRPr="00C14440" w:rsidTr="001C0F81">
        <w:trPr>
          <w:jc w:val="center"/>
        </w:trPr>
        <w:tc>
          <w:tcPr>
            <w:tcW w:w="2689" w:type="dxa"/>
            <w:tcBorders>
              <w:top w:val="single" w:sz="4" w:space="0" w:color="auto"/>
              <w:left w:val="single" w:sz="4" w:space="0" w:color="auto"/>
              <w:bottom w:val="single" w:sz="4" w:space="0" w:color="auto"/>
              <w:right w:val="single" w:sz="4" w:space="0" w:color="auto"/>
            </w:tcBorders>
            <w:vAlign w:val="center"/>
          </w:tcPr>
          <w:p w:rsidR="00CF3ADE" w:rsidRPr="00C14440" w:rsidRDefault="00CF3ADE" w:rsidP="001C0F81">
            <w:r w:rsidRPr="00C14440">
              <w:t>Средняя</w:t>
            </w:r>
          </w:p>
        </w:tc>
        <w:tc>
          <w:tcPr>
            <w:tcW w:w="6945" w:type="dxa"/>
            <w:tcBorders>
              <w:top w:val="single" w:sz="4" w:space="0" w:color="auto"/>
              <w:left w:val="single" w:sz="4" w:space="0" w:color="auto"/>
              <w:bottom w:val="single" w:sz="4" w:space="0" w:color="auto"/>
              <w:right w:val="single" w:sz="4" w:space="0" w:color="auto"/>
            </w:tcBorders>
            <w:vAlign w:val="center"/>
          </w:tcPr>
          <w:p w:rsidR="00CF3ADE" w:rsidRPr="00C14440" w:rsidRDefault="00CF3ADE" w:rsidP="001C0F81">
            <w:pPr>
              <w:jc w:val="center"/>
            </w:pPr>
            <w:r w:rsidRPr="00C14440">
              <w:t>300</w:t>
            </w:r>
          </w:p>
        </w:tc>
      </w:tr>
      <w:tr w:rsidR="00CF3ADE" w:rsidRPr="00C14440" w:rsidTr="001C0F81">
        <w:trPr>
          <w:jc w:val="center"/>
        </w:trPr>
        <w:tc>
          <w:tcPr>
            <w:tcW w:w="2689" w:type="dxa"/>
            <w:tcBorders>
              <w:top w:val="single" w:sz="4" w:space="0" w:color="auto"/>
              <w:left w:val="single" w:sz="4" w:space="0" w:color="auto"/>
              <w:bottom w:val="single" w:sz="4" w:space="0" w:color="auto"/>
              <w:right w:val="single" w:sz="4" w:space="0" w:color="auto"/>
            </w:tcBorders>
            <w:vAlign w:val="center"/>
          </w:tcPr>
          <w:p w:rsidR="00CF3ADE" w:rsidRPr="00C14440" w:rsidRDefault="00CF3ADE" w:rsidP="001C0F81">
            <w:r w:rsidRPr="00C14440">
              <w:t>Низкая</w:t>
            </w:r>
          </w:p>
        </w:tc>
        <w:tc>
          <w:tcPr>
            <w:tcW w:w="6945" w:type="dxa"/>
            <w:tcBorders>
              <w:top w:val="single" w:sz="4" w:space="0" w:color="auto"/>
              <w:left w:val="single" w:sz="4" w:space="0" w:color="auto"/>
              <w:bottom w:val="single" w:sz="4" w:space="0" w:color="auto"/>
              <w:right w:val="single" w:sz="4" w:space="0" w:color="auto"/>
            </w:tcBorders>
            <w:vAlign w:val="center"/>
          </w:tcPr>
          <w:p w:rsidR="00CF3ADE" w:rsidRPr="00C14440" w:rsidRDefault="00CF3ADE" w:rsidP="001C0F81">
            <w:pPr>
              <w:jc w:val="center"/>
            </w:pPr>
            <w:r w:rsidRPr="00C14440">
              <w:t>180</w:t>
            </w:r>
          </w:p>
        </w:tc>
      </w:tr>
    </w:tbl>
    <w:p w:rsidR="00CF3ADE" w:rsidRPr="00C14440" w:rsidRDefault="00CF3ADE" w:rsidP="00CF3ADE">
      <w:pPr>
        <w:ind w:firstLine="709"/>
      </w:pPr>
      <w:r w:rsidRPr="00C14440">
        <w:t>Расчетная жилищная обеспеченность составляет:</w:t>
      </w:r>
    </w:p>
    <w:p w:rsidR="00CF3ADE" w:rsidRPr="00C14440" w:rsidRDefault="00CF3ADE" w:rsidP="00CF3ADE">
      <w:pPr>
        <w:ind w:firstLine="709"/>
      </w:pPr>
      <w:r w:rsidRPr="00C14440">
        <w:t xml:space="preserve">- на 01.01.2017 - </w:t>
      </w:r>
      <w:r w:rsidRPr="00C14440">
        <w:rPr>
          <w:bCs/>
        </w:rPr>
        <w:t>24.8</w:t>
      </w:r>
      <w:r w:rsidRPr="00C14440">
        <w:t xml:space="preserve"> м²/чел.</w:t>
      </w:r>
    </w:p>
    <w:p w:rsidR="00CF3ADE" w:rsidRPr="00C14440" w:rsidRDefault="00CF3ADE" w:rsidP="00CF3ADE">
      <w:pPr>
        <w:ind w:firstLine="709"/>
      </w:pPr>
      <w:r w:rsidRPr="00C14440">
        <w:t>- на среднесрочную перспективу (2020 год) - 30,0 м²/чел.</w:t>
      </w:r>
    </w:p>
    <w:p w:rsidR="00CF3ADE" w:rsidRPr="00C14440" w:rsidRDefault="00CF3ADE" w:rsidP="00CF3ADE">
      <w:pPr>
        <w:ind w:firstLine="709"/>
      </w:pPr>
      <w:r w:rsidRPr="00C14440">
        <w:t>- на расчетный срок (2030 год) - 35,0 м²/чел.</w:t>
      </w:r>
    </w:p>
    <w:p w:rsidR="00CF3ADE" w:rsidRPr="00C14440" w:rsidRDefault="00CF3ADE" w:rsidP="00CF3ADE">
      <w:pPr>
        <w:ind w:firstLine="709"/>
      </w:pPr>
      <w:r w:rsidRPr="00C14440">
        <w:t xml:space="preserve">Расчет плотности населения на территорию жилого района, чел./га, производится по формуле: </w:t>
      </w:r>
    </w:p>
    <w:p w:rsidR="00CF3ADE" w:rsidRPr="00C14440" w:rsidRDefault="00CF3ADE" w:rsidP="00CF3ADE">
      <w:pPr>
        <w:jc w:val="center"/>
      </w:pPr>
      <w:r w:rsidRPr="00C14440">
        <w:object w:dxaOrig="1260" w:dyaOrig="660">
          <v:shape id="_x0000_i1026" type="#_x0000_t75" style="width:57.75pt;height:29.25pt" o:ole="">
            <v:imagedata r:id="rId57" o:title=""/>
          </v:shape>
          <o:OLEObject Type="Embed" ProgID="Equation.3" ShapeID="_x0000_i1026" DrawAspect="Content" ObjectID="_1575270662" r:id="rId59"/>
        </w:object>
      </w:r>
      <w:r w:rsidRPr="00C14440">
        <w:t>,</w:t>
      </w:r>
    </w:p>
    <w:p w:rsidR="00CF3ADE" w:rsidRPr="00C14440" w:rsidRDefault="00CF3ADE" w:rsidP="00CF3ADE">
      <w:pPr>
        <w:tabs>
          <w:tab w:val="left" w:pos="851"/>
          <w:tab w:val="left" w:pos="993"/>
        </w:tabs>
        <w:ind w:firstLine="851"/>
      </w:pPr>
      <w:r w:rsidRPr="00C14440">
        <w:t>где Р</w:t>
      </w:r>
      <w:r w:rsidRPr="00C14440">
        <w:rPr>
          <w:position w:val="-6"/>
          <w:sz w:val="18"/>
        </w:rPr>
        <w:t>18</w:t>
      </w:r>
      <w:r w:rsidRPr="00C14440">
        <w:t xml:space="preserve"> - показатель плотности при 18 м²/чел.;</w:t>
      </w:r>
    </w:p>
    <w:p w:rsidR="00CF3ADE" w:rsidRPr="00C14440" w:rsidRDefault="00CF3ADE" w:rsidP="00CF3ADE">
      <w:pPr>
        <w:ind w:firstLine="851"/>
      </w:pPr>
      <w:r w:rsidRPr="00C14440">
        <w:t>Н - расчетная жилищная обеспеченность, м²/чел., принимаемая на расчетный период.</w:t>
      </w:r>
    </w:p>
    <w:p w:rsidR="00CF3ADE" w:rsidRPr="00C14440" w:rsidRDefault="00CF3ADE" w:rsidP="00CF3ADE">
      <w:pPr>
        <w:jc w:val="center"/>
        <w:rPr>
          <w:b/>
        </w:rPr>
      </w:pPr>
      <w:r w:rsidRPr="00C14440">
        <w:rPr>
          <w:b/>
        </w:rPr>
        <w:t>3.6.9. Расчет максимальных показателей плотности населения</w:t>
      </w:r>
      <w:r w:rsidRPr="00C14440">
        <w:rPr>
          <w:b/>
        </w:rPr>
        <w:br/>
        <w:t>на территории квартала (микрорайона) по расчетным периодам</w:t>
      </w:r>
    </w:p>
    <w:p w:rsidR="00CF3ADE" w:rsidRPr="00C14440" w:rsidRDefault="00CF3ADE" w:rsidP="00CF3ADE">
      <w:pPr>
        <w:ind w:firstLine="709"/>
        <w:rPr>
          <w:bCs/>
          <w:shd w:val="clear" w:color="auto" w:fill="FFFFFF"/>
        </w:rPr>
      </w:pPr>
      <w:r w:rsidRPr="00C14440">
        <w:rPr>
          <w:bCs/>
        </w:rPr>
        <w:t>В соответствии с СП 42.13330.2016.</w:t>
      </w:r>
      <w:r w:rsidRPr="00C14440">
        <w:rPr>
          <w:bCs/>
          <w:shd w:val="clear" w:color="auto" w:fill="FFFFFF"/>
        </w:rPr>
        <w:t xml:space="preserve"> в сейсмических районах </w:t>
      </w:r>
      <w:r w:rsidRPr="00C14440">
        <w:t>расчетная плотность населения микрорайона при многоэтажной комплексной застройке и средней жилищной обеспеченности 18 м²/чел. не должна превышать 300 чел./га.</w:t>
      </w:r>
    </w:p>
    <w:p w:rsidR="00CF3ADE" w:rsidRPr="00C14440" w:rsidRDefault="00CF3ADE" w:rsidP="00CF3ADE">
      <w:pPr>
        <w:rPr>
          <w:bCs/>
        </w:rPr>
      </w:pPr>
    </w:p>
    <w:p w:rsidR="00CF3ADE" w:rsidRPr="00C14440" w:rsidRDefault="00CF3ADE" w:rsidP="00CF3ADE">
      <w:pPr>
        <w:jc w:val="center"/>
        <w:rPr>
          <w:b/>
        </w:rPr>
      </w:pPr>
      <w:r w:rsidRPr="00C14440">
        <w:rPr>
          <w:b/>
        </w:rPr>
        <w:t>3.6.10. Расчет показателей плотности застройки участков</w:t>
      </w:r>
      <w:r w:rsidRPr="00C14440">
        <w:rPr>
          <w:b/>
        </w:rPr>
        <w:br/>
        <w:t>жилых и общественно-деловых зон</w:t>
      </w:r>
    </w:p>
    <w:p w:rsidR="00CF3ADE" w:rsidRPr="00C14440" w:rsidRDefault="00CF3ADE" w:rsidP="00CF3ADE">
      <w:pPr>
        <w:pStyle w:val="s10"/>
        <w:widowControl w:val="0"/>
        <w:spacing w:before="0" w:beforeAutospacing="0" w:after="0" w:afterAutospacing="0"/>
        <w:ind w:firstLine="709"/>
        <w:jc w:val="both"/>
        <w:rPr>
          <w:bCs/>
        </w:rPr>
      </w:pPr>
      <w:r w:rsidRPr="00C14440">
        <w:rPr>
          <w:bCs/>
        </w:rPr>
        <w:t>Основными показателями плотности застройки являются:</w:t>
      </w:r>
    </w:p>
    <w:p w:rsidR="00CF3ADE" w:rsidRPr="00C14440" w:rsidRDefault="00CF3ADE" w:rsidP="00CF3ADE">
      <w:pPr>
        <w:pStyle w:val="s10"/>
        <w:widowControl w:val="0"/>
        <w:spacing w:before="0" w:beforeAutospacing="0" w:after="0" w:afterAutospacing="0"/>
        <w:ind w:firstLine="709"/>
        <w:jc w:val="both"/>
        <w:rPr>
          <w:bCs/>
        </w:rPr>
      </w:pPr>
      <w:r w:rsidRPr="00C14440">
        <w:rPr>
          <w:bCs/>
        </w:rPr>
        <w:t>- коэффициент застройки - отношение площади, занятой под зданиями и сооружениями, к площади участка (квартала);</w:t>
      </w:r>
    </w:p>
    <w:p w:rsidR="00CF3ADE" w:rsidRPr="00C14440" w:rsidRDefault="00CF3ADE" w:rsidP="00CF3ADE">
      <w:pPr>
        <w:pStyle w:val="s10"/>
        <w:widowControl w:val="0"/>
        <w:spacing w:before="0" w:beforeAutospacing="0" w:after="0" w:afterAutospacing="0"/>
        <w:ind w:firstLine="709"/>
        <w:jc w:val="both"/>
        <w:rPr>
          <w:bCs/>
        </w:rPr>
      </w:pPr>
      <w:r w:rsidRPr="00C14440">
        <w:rPr>
          <w:bCs/>
        </w:rPr>
        <w:t>- коэффициент плотности застройки - отношение площади всех этажей зданий и сооружений к площади участка (квартала).</w:t>
      </w:r>
    </w:p>
    <w:p w:rsidR="00CF3ADE" w:rsidRPr="00C14440" w:rsidRDefault="00CF3ADE" w:rsidP="00CF3ADE">
      <w:pPr>
        <w:ind w:firstLine="709"/>
        <w:rPr>
          <w:bCs/>
        </w:rPr>
      </w:pPr>
      <w:r w:rsidRPr="00C14440">
        <w:rPr>
          <w:bCs/>
        </w:rPr>
        <w:t xml:space="preserve">Максимальные показатели плотности новой жилой застройки многоквартирными и индивидуальными жилыми домами, а также общественно-деловых зон приняты по показателям плотности застройки участков территориальных зон, приведенным в СП 42.13330.2016 «Градостроительство. Планировка и застройка городских и </w:t>
      </w:r>
      <w:r>
        <w:rPr>
          <w:bCs/>
        </w:rPr>
        <w:t>сельского поселения</w:t>
      </w:r>
      <w:r w:rsidRPr="00C14440">
        <w:rPr>
          <w:bCs/>
        </w:rPr>
        <w:t>. Актуализированная редакция СНиП 2.07.01-89*» табл. Б1.</w:t>
      </w:r>
    </w:p>
    <w:p w:rsidR="00CF3ADE" w:rsidRPr="00C14440" w:rsidRDefault="00CF3ADE" w:rsidP="00CF3ADE">
      <w:pPr>
        <w:pStyle w:val="s10"/>
        <w:widowControl w:val="0"/>
        <w:spacing w:before="0" w:beforeAutospacing="0" w:after="0" w:afterAutospacing="0"/>
        <w:jc w:val="both"/>
      </w:pPr>
    </w:p>
    <w:p w:rsidR="00CF3ADE" w:rsidRPr="00C14440" w:rsidRDefault="00CF3ADE" w:rsidP="00CF3ADE">
      <w:pPr>
        <w:pStyle w:val="s10"/>
        <w:widowControl w:val="0"/>
        <w:spacing w:before="0" w:beforeAutospacing="0" w:after="0" w:afterAutospacing="0"/>
        <w:jc w:val="center"/>
        <w:rPr>
          <w:bCs/>
        </w:rPr>
      </w:pPr>
      <w:r w:rsidRPr="00CF3ADE">
        <w:rPr>
          <w:rStyle w:val="s100"/>
          <w:b/>
          <w:bCs/>
        </w:rPr>
        <w:t>3.6.11. Нормативное соотношение территорий различного функционального назначения</w:t>
      </w:r>
      <w:r w:rsidRPr="00CF3ADE">
        <w:rPr>
          <w:rStyle w:val="s100"/>
          <w:b/>
          <w:bCs/>
        </w:rPr>
        <w:br/>
        <w:t>в составе жилых образований коттеджной застройки, %</w:t>
      </w:r>
    </w:p>
    <w:tbl>
      <w:tblPr>
        <w:tblW w:w="10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86"/>
        <w:gridCol w:w="2140"/>
        <w:gridCol w:w="2004"/>
        <w:gridCol w:w="1958"/>
        <w:gridCol w:w="1822"/>
      </w:tblGrid>
      <w:tr w:rsidR="00CF3ADE" w:rsidRPr="00C14440" w:rsidTr="001C0F81">
        <w:trPr>
          <w:jc w:val="center"/>
        </w:trPr>
        <w:tc>
          <w:tcPr>
            <w:tcW w:w="2186"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Вид жилого образования</w:t>
            </w:r>
          </w:p>
        </w:tc>
        <w:tc>
          <w:tcPr>
            <w:tcW w:w="2140"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Участки жилой застройки</w:t>
            </w:r>
          </w:p>
        </w:tc>
        <w:tc>
          <w:tcPr>
            <w:tcW w:w="2004"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Участки общественной застройки</w:t>
            </w:r>
          </w:p>
        </w:tc>
        <w:tc>
          <w:tcPr>
            <w:tcW w:w="1958"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Территории зеленых насаждений</w:t>
            </w:r>
          </w:p>
        </w:tc>
        <w:tc>
          <w:tcPr>
            <w:tcW w:w="1822"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Улицы, проезды, стоянки</w:t>
            </w:r>
          </w:p>
        </w:tc>
      </w:tr>
      <w:tr w:rsidR="00CF3ADE" w:rsidRPr="00C14440" w:rsidTr="001C0F81">
        <w:trPr>
          <w:jc w:val="center"/>
        </w:trPr>
        <w:tc>
          <w:tcPr>
            <w:tcW w:w="2186" w:type="dxa"/>
            <w:vAlign w:val="center"/>
            <w:hideMark/>
          </w:tcPr>
          <w:p w:rsidR="00CF3ADE" w:rsidRPr="00C14440" w:rsidRDefault="00CF3ADE" w:rsidP="001C0F81">
            <w:pPr>
              <w:pStyle w:val="s16"/>
              <w:widowControl w:val="0"/>
              <w:spacing w:before="0" w:beforeAutospacing="0" w:after="0" w:afterAutospacing="0"/>
              <w:ind w:left="284"/>
              <w:rPr>
                <w:bCs/>
              </w:rPr>
            </w:pPr>
            <w:r w:rsidRPr="00C14440">
              <w:rPr>
                <w:bCs/>
              </w:rPr>
              <w:t>Коттеджный поселок</w:t>
            </w:r>
          </w:p>
        </w:tc>
        <w:tc>
          <w:tcPr>
            <w:tcW w:w="2140"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Не более 75</w:t>
            </w:r>
          </w:p>
        </w:tc>
        <w:tc>
          <w:tcPr>
            <w:tcW w:w="2004"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3,0-8,0</w:t>
            </w:r>
          </w:p>
        </w:tc>
        <w:tc>
          <w:tcPr>
            <w:tcW w:w="1958"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Не менее 3,0</w:t>
            </w:r>
          </w:p>
        </w:tc>
        <w:tc>
          <w:tcPr>
            <w:tcW w:w="1822"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14,0-16,0</w:t>
            </w:r>
          </w:p>
        </w:tc>
      </w:tr>
      <w:tr w:rsidR="00CF3ADE" w:rsidRPr="00C14440" w:rsidTr="001C0F81">
        <w:trPr>
          <w:jc w:val="center"/>
        </w:trPr>
        <w:tc>
          <w:tcPr>
            <w:tcW w:w="2186" w:type="dxa"/>
            <w:vAlign w:val="center"/>
            <w:hideMark/>
          </w:tcPr>
          <w:p w:rsidR="00CF3ADE" w:rsidRPr="00C14440" w:rsidRDefault="00CF3ADE" w:rsidP="001C0F81">
            <w:pPr>
              <w:pStyle w:val="s16"/>
              <w:widowControl w:val="0"/>
              <w:spacing w:before="0" w:beforeAutospacing="0" w:after="0" w:afterAutospacing="0"/>
              <w:ind w:left="284"/>
              <w:rPr>
                <w:bCs/>
              </w:rPr>
            </w:pPr>
            <w:r w:rsidRPr="00C14440">
              <w:rPr>
                <w:bCs/>
              </w:rPr>
              <w:t>Комплекс коттеджной застройки</w:t>
            </w:r>
          </w:p>
        </w:tc>
        <w:tc>
          <w:tcPr>
            <w:tcW w:w="2140"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Не более 85</w:t>
            </w:r>
          </w:p>
        </w:tc>
        <w:tc>
          <w:tcPr>
            <w:tcW w:w="2004"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3,0-5,0</w:t>
            </w:r>
          </w:p>
        </w:tc>
        <w:tc>
          <w:tcPr>
            <w:tcW w:w="1958"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Не менее 3,0</w:t>
            </w:r>
          </w:p>
        </w:tc>
        <w:tc>
          <w:tcPr>
            <w:tcW w:w="1822" w:type="dxa"/>
            <w:vAlign w:val="center"/>
            <w:hideMark/>
          </w:tcPr>
          <w:p w:rsidR="00CF3ADE" w:rsidRPr="00C14440" w:rsidRDefault="00CF3ADE" w:rsidP="001C0F81">
            <w:pPr>
              <w:pStyle w:val="s10"/>
              <w:widowControl w:val="0"/>
              <w:spacing w:before="0" w:beforeAutospacing="0" w:after="0" w:afterAutospacing="0"/>
              <w:jc w:val="center"/>
              <w:rPr>
                <w:bCs/>
              </w:rPr>
            </w:pPr>
            <w:r w:rsidRPr="00C14440">
              <w:rPr>
                <w:bCs/>
              </w:rPr>
              <w:t>5,0-7,0</w:t>
            </w:r>
          </w:p>
        </w:tc>
      </w:tr>
    </w:tbl>
    <w:p w:rsidR="00CF3ADE" w:rsidRPr="00C14440" w:rsidRDefault="00CF3ADE" w:rsidP="00CF3ADE">
      <w:pPr>
        <w:pStyle w:val="12"/>
        <w:keepNext w:val="0"/>
        <w:shd w:val="clear" w:color="auto" w:fill="FFFFFF"/>
        <w:ind w:firstLine="709"/>
        <w:textAlignment w:val="baseline"/>
        <w:rPr>
          <w:sz w:val="24"/>
          <w:shd w:val="clear" w:color="auto" w:fill="FFFFFF"/>
        </w:rPr>
      </w:pPr>
      <w:r w:rsidRPr="00C14440">
        <w:rPr>
          <w:sz w:val="24"/>
        </w:rPr>
        <w:t>Согласно Региональным нормативам градостроительного проектирования,</w:t>
      </w:r>
      <w:r w:rsidRPr="00C14440">
        <w:rPr>
          <w:sz w:val="24"/>
          <w:shd w:val="clear" w:color="auto" w:fill="FFFFFF"/>
        </w:rPr>
        <w:t xml:space="preserve"> в жилых зонах могут располагаться жилые дома коммерческого значения, которые подразделяются на гостевые и доходные дома.</w:t>
      </w:r>
    </w:p>
    <w:p w:rsidR="00CF3ADE" w:rsidRPr="00C14440" w:rsidRDefault="00CF3ADE" w:rsidP="00CF3ADE">
      <w:pPr>
        <w:pStyle w:val="12"/>
        <w:keepNext w:val="0"/>
        <w:shd w:val="clear" w:color="auto" w:fill="FFFFFF"/>
        <w:ind w:firstLine="709"/>
        <w:textAlignment w:val="baseline"/>
        <w:rPr>
          <w:sz w:val="24"/>
          <w:shd w:val="clear" w:color="auto" w:fill="FFFFFF"/>
        </w:rPr>
      </w:pPr>
      <w:r w:rsidRPr="00C14440">
        <w:rPr>
          <w:sz w:val="24"/>
          <w:shd w:val="clear" w:color="auto" w:fill="FFFFFF"/>
        </w:rPr>
        <w:t>Гостевой дом для сезонного проживания отдыхающих и туристов (далее - гостевой дом) - строение этажностью не более 3 этажей, возведенное на участке, предоставленном под жилищное строительство или строительство объектов рекреационного значения в установленном порядке, предназначенное для проживания одной семьи и размещения отдыхающих не более 30 человек и с количеством номеров не более 15. Размеры земельных участков под гостевые дома принимать 30 - 40 м² на место, но не менее 300 м² общей площади.</w:t>
      </w:r>
    </w:p>
    <w:p w:rsidR="00CF3ADE" w:rsidRPr="00C14440" w:rsidRDefault="00CF3ADE" w:rsidP="00CF3ADE">
      <w:pPr>
        <w:pStyle w:val="12"/>
        <w:keepNext w:val="0"/>
        <w:shd w:val="clear" w:color="auto" w:fill="FFFFFF"/>
        <w:ind w:firstLine="709"/>
        <w:textAlignment w:val="baseline"/>
        <w:rPr>
          <w:sz w:val="24"/>
          <w:shd w:val="clear" w:color="auto" w:fill="FFFFFF"/>
        </w:rPr>
      </w:pPr>
      <w:r w:rsidRPr="00C14440">
        <w:rPr>
          <w:sz w:val="24"/>
          <w:shd w:val="clear" w:color="auto" w:fill="FFFFFF"/>
        </w:rPr>
        <w:t>Доходный дом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По всем параметрам доходный дом должен соответствовать требованиям к жилым помещениям. В доходных домах допускается размещение встроенных или пристроенных объектов административного,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w:t>
      </w:r>
    </w:p>
    <w:p w:rsidR="00CF3ADE" w:rsidRPr="00C14440" w:rsidRDefault="00CF3ADE" w:rsidP="00CF3ADE">
      <w:pPr>
        <w:pStyle w:val="12"/>
        <w:keepNext w:val="0"/>
        <w:shd w:val="clear" w:color="auto" w:fill="FFFFFF"/>
        <w:textAlignment w:val="baseline"/>
        <w:rPr>
          <w:sz w:val="24"/>
          <w:shd w:val="clear" w:color="auto" w:fill="FFFFFF"/>
        </w:rPr>
      </w:pPr>
    </w:p>
    <w:p w:rsidR="00CF3ADE" w:rsidRPr="00C14440" w:rsidRDefault="00CF3ADE" w:rsidP="00CF3ADE">
      <w:pPr>
        <w:pStyle w:val="12"/>
        <w:keepNext w:val="0"/>
        <w:shd w:val="clear" w:color="auto" w:fill="FFFFFF"/>
        <w:jc w:val="center"/>
        <w:textAlignment w:val="baseline"/>
        <w:rPr>
          <w:b/>
          <w:sz w:val="24"/>
        </w:rPr>
      </w:pPr>
      <w:r w:rsidRPr="00C14440">
        <w:rPr>
          <w:b/>
          <w:sz w:val="24"/>
        </w:rPr>
        <w:t>3.6.12. Расчетные минимальные показатели индивидуального жилого дома</w:t>
      </w:r>
    </w:p>
    <w:p w:rsidR="00CF3ADE" w:rsidRPr="00C14440" w:rsidRDefault="00CF3ADE" w:rsidP="00CF3ADE">
      <w:pPr>
        <w:pStyle w:val="formattext0"/>
        <w:widowControl w:val="0"/>
        <w:shd w:val="clear" w:color="auto" w:fill="FFFFFF"/>
        <w:spacing w:before="0" w:beforeAutospacing="0" w:after="0" w:afterAutospacing="0"/>
        <w:ind w:firstLine="709"/>
        <w:jc w:val="both"/>
        <w:textAlignment w:val="baseline"/>
      </w:pPr>
      <w:r w:rsidRPr="00C14440">
        <w:t xml:space="preserve">Согласно Своду правил СП 55.13330.2016 </w:t>
      </w:r>
      <w:bookmarkStart w:id="48" w:name="_Hlk496368530"/>
      <w:r w:rsidRPr="00C14440">
        <w:t>«СНИП 31-02-2001. Дома жилые одноквартирные» (далее - СП 55.13330.2016)</w:t>
      </w:r>
      <w:bookmarkEnd w:id="48"/>
      <w:r w:rsidRPr="00C14440">
        <w:t xml:space="preserve">, состав помещений дома, их размеры и функциональная взаимосвязь, а также состав инженерного оборудования определяются застройщиком. При этом согласно СП 55.13330.2016 в доме должны быть созданы условия для </w:t>
      </w:r>
      <w:r w:rsidRPr="00C14440">
        <w:lastRenderedPageBreak/>
        <w:t>отдыха, сна, гигиенических процедур, приготовления и приема пищи, а также для другой деятельности, обычно осуществляемой в жилище:</w:t>
      </w:r>
    </w:p>
    <w:p w:rsidR="00CF3ADE" w:rsidRPr="00C14440" w:rsidRDefault="00CF3ADE" w:rsidP="001C0F81">
      <w:pPr>
        <w:pStyle w:val="formattext0"/>
        <w:widowControl w:val="0"/>
        <w:numPr>
          <w:ilvl w:val="0"/>
          <w:numId w:val="26"/>
        </w:numPr>
        <w:shd w:val="clear" w:color="auto" w:fill="FFFFFF"/>
        <w:spacing w:before="0" w:beforeAutospacing="0" w:after="0" w:afterAutospacing="0"/>
        <w:ind w:left="714" w:hanging="357"/>
        <w:jc w:val="both"/>
        <w:textAlignment w:val="baseline"/>
      </w:pPr>
      <w:r w:rsidRPr="00C14440">
        <w:t>Дом должен включать как минимум следующий состав помещений: жилая(</w:t>
      </w:r>
      <w:proofErr w:type="spellStart"/>
      <w:r w:rsidRPr="00C14440">
        <w:t>ые</w:t>
      </w:r>
      <w:proofErr w:type="spellEnd"/>
      <w:r w:rsidRPr="00C14440">
        <w:t>) комната(ы), кухня (кухня-ниша) или кухня-столовая, ванная комната или душевая, уборная, кладовая или встроенные шкафы; при отсутствии централизованного теплоснабжения - помещение для теплового агрегата.</w:t>
      </w:r>
    </w:p>
    <w:p w:rsidR="00CF3ADE" w:rsidRPr="00C14440" w:rsidRDefault="00CF3ADE" w:rsidP="001C0F81">
      <w:pPr>
        <w:pStyle w:val="formattext0"/>
        <w:widowControl w:val="0"/>
        <w:numPr>
          <w:ilvl w:val="0"/>
          <w:numId w:val="26"/>
        </w:numPr>
        <w:shd w:val="clear" w:color="auto" w:fill="FFFFFF"/>
        <w:spacing w:before="0" w:beforeAutospacing="0" w:after="0" w:afterAutospacing="0"/>
        <w:ind w:left="714" w:hanging="357"/>
        <w:jc w:val="both"/>
        <w:textAlignment w:val="baseline"/>
      </w:pPr>
      <w:r w:rsidRPr="00C14440">
        <w:t>В доме должно быть предусмотрено отопление, вентиляция, водоснабжение, канализация, электроснабжение и радиовещание.</w:t>
      </w:r>
    </w:p>
    <w:p w:rsidR="00CF3ADE" w:rsidRPr="00C14440" w:rsidRDefault="00CF3ADE" w:rsidP="001C0F81">
      <w:pPr>
        <w:pStyle w:val="formattext0"/>
        <w:widowControl w:val="0"/>
        <w:numPr>
          <w:ilvl w:val="0"/>
          <w:numId w:val="26"/>
        </w:numPr>
        <w:shd w:val="clear" w:color="auto" w:fill="FFFFFF"/>
        <w:spacing w:before="0" w:beforeAutospacing="0" w:after="0" w:afterAutospacing="0"/>
        <w:ind w:left="714" w:hanging="357"/>
        <w:jc w:val="both"/>
        <w:textAlignment w:val="baseline"/>
      </w:pPr>
      <w:r w:rsidRPr="00C14440">
        <w:t>Площади помещений дома определяются с учетом расстановки необходимого набора мебели и оборудования и должны быть не менее: общей жилой комнаты - 12 м; спальни - 8 м</w:t>
      </w:r>
      <w:r w:rsidRPr="00CF3ADE">
        <w:rPr>
          <w:rStyle w:val="apple-converted-space"/>
        </w:rPr>
        <w:t xml:space="preserve"> </w:t>
      </w:r>
      <w:r w:rsidRPr="00C14440">
        <w:t>(при размещении ее в мансарде - 7 м); кухни - 6 м.</w:t>
      </w:r>
    </w:p>
    <w:p w:rsidR="00CF3ADE" w:rsidRPr="00C14440" w:rsidRDefault="00CF3ADE" w:rsidP="001C0F81">
      <w:pPr>
        <w:pStyle w:val="ac"/>
        <w:widowControl w:val="0"/>
        <w:numPr>
          <w:ilvl w:val="0"/>
          <w:numId w:val="26"/>
        </w:numPr>
        <w:spacing w:after="0" w:line="240" w:lineRule="auto"/>
        <w:ind w:left="714" w:hanging="357"/>
        <w:contextualSpacing w:val="0"/>
        <w:jc w:val="both"/>
        <w:rPr>
          <w:szCs w:val="24"/>
        </w:rPr>
      </w:pPr>
      <w:r w:rsidRPr="00C14440">
        <w:rPr>
          <w:szCs w:val="24"/>
        </w:rPr>
        <w:t>Ширина помещений должна быть не менее: кухни и кухонной зоны в кухне-столовой - 1,7 м, передней - 1,4 м, внутриквартирных коридоров - 0,85 м, ванной - 1,5 м, уборной - 0,8 м. Глубина уборной должна быть не менее 1,2 м при открывании двери наружу и не менее 1,5 м при открывании двери внутрь.</w:t>
      </w:r>
    </w:p>
    <w:p w:rsidR="00CF3ADE" w:rsidRPr="00C14440" w:rsidRDefault="00CF3ADE" w:rsidP="001C0F81">
      <w:pPr>
        <w:pStyle w:val="ac"/>
        <w:widowControl w:val="0"/>
        <w:numPr>
          <w:ilvl w:val="0"/>
          <w:numId w:val="26"/>
        </w:numPr>
        <w:spacing w:after="0" w:line="240" w:lineRule="auto"/>
        <w:ind w:left="714" w:hanging="357"/>
        <w:contextualSpacing w:val="0"/>
        <w:jc w:val="both"/>
        <w:rPr>
          <w:szCs w:val="24"/>
        </w:rPr>
      </w:pPr>
      <w:r w:rsidRPr="00C14440">
        <w:rPr>
          <w:szCs w:val="24"/>
        </w:rPr>
        <w:t>Высота (от пола до потолка) жилых комнат и кухни - не менее 2,5 м. Высоту жилых комнат, кухни и других помещений, расположенных в мансарде, и при необходимости в других случаях, определяемых застройщиком, допускается принимать не менее 2,3 м. В коридорах и при устройстве антресолей высота помещений может приниматься не менее 2,1 м.</w:t>
      </w:r>
    </w:p>
    <w:p w:rsidR="00CF3ADE" w:rsidRPr="00C14440" w:rsidRDefault="00CF3ADE" w:rsidP="00CF3ADE">
      <w:pPr>
        <w:ind w:firstLine="709"/>
      </w:pPr>
      <w:r w:rsidRPr="00C14440">
        <w:t>При разработке проектов планировки территории для комплексного освоения в целях жилищного строительства, территории в отношении которой принято решение о развитии застроенной территории применяются все показатели настоящих нормативов.</w:t>
      </w:r>
    </w:p>
    <w:p w:rsidR="00CF3ADE" w:rsidRPr="00C14440" w:rsidRDefault="00CF3ADE" w:rsidP="00CF3ADE"/>
    <w:p w:rsidR="00CF3ADE" w:rsidRPr="00C14440" w:rsidRDefault="00CF3ADE" w:rsidP="00CF3ADE">
      <w:pPr>
        <w:pStyle w:val="12"/>
        <w:keepNext w:val="0"/>
        <w:shd w:val="clear" w:color="auto" w:fill="FFFFFF"/>
        <w:textAlignment w:val="baseline"/>
        <w:rPr>
          <w:sz w:val="24"/>
          <w:shd w:val="clear" w:color="auto" w:fill="FFFFFF"/>
        </w:rPr>
      </w:pPr>
    </w:p>
    <w:p w:rsidR="00CF3ADE" w:rsidRPr="00CF3ADE" w:rsidRDefault="00CF3ADE" w:rsidP="00CF3ADE">
      <w:pPr>
        <w:jc w:val="center"/>
        <w:rPr>
          <w:b/>
        </w:rPr>
      </w:pPr>
      <w:r w:rsidRPr="00CF3ADE">
        <w:rPr>
          <w:b/>
        </w:rPr>
        <w:t>Глава 3.7. Обоснование расчетных показателей по объектам</w:t>
      </w:r>
      <w:r w:rsidRPr="00CF3ADE">
        <w:rPr>
          <w:b/>
        </w:rPr>
        <w:br/>
        <w:t>инженерной инфраструктуры, сбору, вывозу, утилизации</w:t>
      </w:r>
      <w:r w:rsidRPr="00CF3ADE">
        <w:rPr>
          <w:b/>
        </w:rPr>
        <w:br/>
        <w:t>и переработке бытовых и промышленных отходов</w:t>
      </w:r>
    </w:p>
    <w:p w:rsidR="00CF3ADE" w:rsidRPr="00C14440" w:rsidRDefault="00CF3ADE" w:rsidP="00CF3ADE"/>
    <w:p w:rsidR="00CF3ADE" w:rsidRPr="00C14440" w:rsidRDefault="00CF3ADE" w:rsidP="00CF3ADE">
      <w:pPr>
        <w:jc w:val="center"/>
        <w:rPr>
          <w:b/>
        </w:rPr>
      </w:pPr>
      <w:r w:rsidRPr="00CF3ADE">
        <w:rPr>
          <w:b/>
        </w:rPr>
        <w:t>3.7.1. Обоснование расчетных показателей объектов,</w:t>
      </w:r>
      <w:r w:rsidRPr="00CF3ADE">
        <w:rPr>
          <w:b/>
        </w:rPr>
        <w:br/>
        <w:t xml:space="preserve">относящихся к области электроснабжения, </w:t>
      </w:r>
      <w:bookmarkStart w:id="49" w:name="_Toc395513010"/>
    </w:p>
    <w:p w:rsidR="00CF3ADE" w:rsidRPr="00C14440" w:rsidRDefault="00CF3ADE" w:rsidP="00CF3ADE">
      <w:pPr>
        <w:ind w:firstLine="709"/>
      </w:pPr>
      <w:r w:rsidRPr="00C14440">
        <w:t>В таблице основной части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w:t>
      </w:r>
    </w:p>
    <w:p w:rsidR="00CF3ADE" w:rsidRPr="00CF3ADE" w:rsidRDefault="00CF3ADE" w:rsidP="00CF3ADE">
      <w:pPr>
        <w:jc w:val="center"/>
        <w:rPr>
          <w:b/>
        </w:rPr>
      </w:pPr>
      <w:r w:rsidRPr="00CF3ADE">
        <w:rPr>
          <w:b/>
        </w:rPr>
        <w:t>Расчетные показатели объектов, относящихся к области электроснабжения</w:t>
      </w: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0"/>
        <w:gridCol w:w="4637"/>
        <w:gridCol w:w="1423"/>
        <w:gridCol w:w="1215"/>
        <w:gridCol w:w="1995"/>
      </w:tblGrid>
      <w:tr w:rsidR="00CF3ADE" w:rsidRPr="00C14440" w:rsidTr="001C0F81">
        <w:trPr>
          <w:jc w:val="center"/>
        </w:trPr>
        <w:tc>
          <w:tcPr>
            <w:tcW w:w="709" w:type="dxa"/>
            <w:vAlign w:val="center"/>
          </w:tcPr>
          <w:p w:rsidR="00CF3ADE" w:rsidRPr="00C14440" w:rsidRDefault="00CF3ADE" w:rsidP="001C0F81">
            <w:pPr>
              <w:jc w:val="center"/>
            </w:pPr>
            <w:r w:rsidRPr="00C14440">
              <w:t>№</w:t>
            </w:r>
            <w:r w:rsidRPr="00C14440">
              <w:br/>
              <w:t>п/п</w:t>
            </w:r>
          </w:p>
        </w:tc>
        <w:tc>
          <w:tcPr>
            <w:tcW w:w="4931" w:type="dxa"/>
            <w:vAlign w:val="center"/>
          </w:tcPr>
          <w:p w:rsidR="00CF3ADE" w:rsidRPr="00C14440" w:rsidRDefault="00CF3ADE" w:rsidP="001C0F81">
            <w:pPr>
              <w:jc w:val="center"/>
            </w:pPr>
            <w:r w:rsidRPr="00C14440">
              <w:t xml:space="preserve">Наименование норматива, </w:t>
            </w:r>
          </w:p>
          <w:p w:rsidR="00CF3ADE" w:rsidRPr="00C14440" w:rsidRDefault="00CF3ADE" w:rsidP="001C0F81">
            <w:pPr>
              <w:jc w:val="center"/>
            </w:pPr>
            <w:r w:rsidRPr="00C14440">
              <w:t>потребители ресурса</w:t>
            </w:r>
          </w:p>
        </w:tc>
        <w:tc>
          <w:tcPr>
            <w:tcW w:w="1440" w:type="dxa"/>
            <w:vAlign w:val="center"/>
          </w:tcPr>
          <w:p w:rsidR="00CF3ADE" w:rsidRPr="00C14440" w:rsidRDefault="00CF3ADE" w:rsidP="001C0F81">
            <w:pPr>
              <w:jc w:val="center"/>
            </w:pPr>
            <w:r w:rsidRPr="00C14440">
              <w:t>Единица измерения</w:t>
            </w:r>
          </w:p>
        </w:tc>
        <w:tc>
          <w:tcPr>
            <w:tcW w:w="840" w:type="dxa"/>
            <w:vAlign w:val="center"/>
          </w:tcPr>
          <w:p w:rsidR="00CF3ADE" w:rsidRPr="00C14440" w:rsidRDefault="00CF3ADE" w:rsidP="001C0F81">
            <w:pPr>
              <w:jc w:val="center"/>
            </w:pPr>
            <w:r w:rsidRPr="00C14440">
              <w:t>Величина</w:t>
            </w:r>
          </w:p>
        </w:tc>
        <w:tc>
          <w:tcPr>
            <w:tcW w:w="2040" w:type="dxa"/>
            <w:vAlign w:val="center"/>
          </w:tcPr>
          <w:p w:rsidR="00CF3ADE" w:rsidRPr="00C14440" w:rsidRDefault="00CF3ADE" w:rsidP="001C0F81">
            <w:pPr>
              <w:jc w:val="center"/>
            </w:pPr>
            <w:r w:rsidRPr="00C14440">
              <w:t>Обоснование</w:t>
            </w:r>
          </w:p>
        </w:tc>
      </w:tr>
      <w:tr w:rsidR="00CF3ADE" w:rsidRPr="00C14440" w:rsidTr="001C0F81">
        <w:trPr>
          <w:jc w:val="center"/>
        </w:trPr>
        <w:tc>
          <w:tcPr>
            <w:tcW w:w="709" w:type="dxa"/>
            <w:vAlign w:val="center"/>
          </w:tcPr>
          <w:p w:rsidR="00CF3ADE" w:rsidRPr="00C14440" w:rsidRDefault="00CF3ADE" w:rsidP="001C0F81">
            <w:pPr>
              <w:jc w:val="center"/>
            </w:pPr>
            <w:r w:rsidRPr="00C14440">
              <w:t>1.</w:t>
            </w:r>
          </w:p>
        </w:tc>
        <w:tc>
          <w:tcPr>
            <w:tcW w:w="9251" w:type="dxa"/>
            <w:gridSpan w:val="4"/>
            <w:vAlign w:val="center"/>
          </w:tcPr>
          <w:p w:rsidR="00CF3ADE" w:rsidRPr="00C14440" w:rsidRDefault="00CF3ADE" w:rsidP="001C0F81">
            <w:r w:rsidRPr="00C14440">
              <w:t>Укрупненные показатели электропотребления:</w:t>
            </w:r>
          </w:p>
        </w:tc>
      </w:tr>
      <w:tr w:rsidR="00CF3ADE" w:rsidRPr="00C14440" w:rsidTr="001C0F81">
        <w:trPr>
          <w:jc w:val="center"/>
        </w:trPr>
        <w:tc>
          <w:tcPr>
            <w:tcW w:w="709" w:type="dxa"/>
            <w:vAlign w:val="center"/>
          </w:tcPr>
          <w:p w:rsidR="00CF3ADE" w:rsidRPr="00C14440" w:rsidRDefault="00CF3ADE" w:rsidP="001C0F81">
            <w:pPr>
              <w:jc w:val="right"/>
              <w:rPr>
                <w:rFonts w:eastAsia="Calibri"/>
                <w:lang w:eastAsia="en-US"/>
              </w:rPr>
            </w:pPr>
            <w:r w:rsidRPr="00C14440">
              <w:rPr>
                <w:rFonts w:eastAsia="Calibri"/>
                <w:lang w:eastAsia="en-US"/>
              </w:rPr>
              <w:t>а)</w:t>
            </w:r>
          </w:p>
        </w:tc>
        <w:tc>
          <w:tcPr>
            <w:tcW w:w="4931" w:type="dxa"/>
            <w:vAlign w:val="center"/>
          </w:tcPr>
          <w:p w:rsidR="00CF3ADE" w:rsidRPr="00C14440" w:rsidRDefault="00CF3ADE" w:rsidP="001C0F81">
            <w:pPr>
              <w:rPr>
                <w:rFonts w:eastAsia="Calibri"/>
                <w:lang w:eastAsia="en-US"/>
              </w:rPr>
            </w:pPr>
            <w:r w:rsidRPr="00C14440">
              <w:rPr>
                <w:rFonts w:eastAsia="Calibri"/>
                <w:lang w:eastAsia="en-US"/>
              </w:rPr>
              <w:t>электропотребление</w:t>
            </w:r>
          </w:p>
        </w:tc>
        <w:tc>
          <w:tcPr>
            <w:tcW w:w="1440" w:type="dxa"/>
            <w:vAlign w:val="center"/>
          </w:tcPr>
          <w:p w:rsidR="00CF3ADE" w:rsidRPr="00C14440" w:rsidRDefault="00CF3ADE" w:rsidP="001C0F81">
            <w:pPr>
              <w:jc w:val="center"/>
              <w:rPr>
                <w:rFonts w:eastAsia="Calibri"/>
                <w:lang w:eastAsia="en-US"/>
              </w:rPr>
            </w:pPr>
            <w:proofErr w:type="spellStart"/>
            <w:r w:rsidRPr="00C14440">
              <w:rPr>
                <w:rFonts w:eastAsia="Calibri"/>
                <w:lang w:eastAsia="en-US"/>
              </w:rPr>
              <w:t>кВт·ч</w:t>
            </w:r>
            <w:proofErr w:type="spellEnd"/>
            <w:r w:rsidRPr="00C14440">
              <w:rPr>
                <w:rFonts w:eastAsia="Calibri"/>
                <w:lang w:eastAsia="en-US"/>
              </w:rPr>
              <w:t>./год на 1 чел.</w:t>
            </w:r>
          </w:p>
        </w:tc>
        <w:tc>
          <w:tcPr>
            <w:tcW w:w="840" w:type="dxa"/>
            <w:vAlign w:val="center"/>
          </w:tcPr>
          <w:p w:rsidR="00CF3ADE" w:rsidRPr="00C14440" w:rsidRDefault="00CF3ADE" w:rsidP="001C0F81">
            <w:pPr>
              <w:jc w:val="center"/>
            </w:pPr>
            <w:r w:rsidRPr="00C14440">
              <w:t>950</w:t>
            </w:r>
          </w:p>
        </w:tc>
        <w:tc>
          <w:tcPr>
            <w:tcW w:w="2040" w:type="dxa"/>
            <w:vAlign w:val="center"/>
          </w:tcPr>
          <w:p w:rsidR="00CF3ADE" w:rsidRPr="00CF3ADE" w:rsidRDefault="00CF3ADE" w:rsidP="001C0F81">
            <w:pPr>
              <w:ind w:left="-19"/>
              <w:jc w:val="center"/>
              <w:rPr>
                <w:b/>
                <w:highlight w:val="green"/>
              </w:rPr>
            </w:pPr>
            <w:r w:rsidRPr="00CF3ADE">
              <w:t>Приложение Л СП 42.13330.2016</w:t>
            </w:r>
          </w:p>
        </w:tc>
      </w:tr>
      <w:tr w:rsidR="00CF3ADE" w:rsidRPr="00C14440" w:rsidTr="001C0F81">
        <w:trPr>
          <w:jc w:val="center"/>
        </w:trPr>
        <w:tc>
          <w:tcPr>
            <w:tcW w:w="709" w:type="dxa"/>
            <w:vAlign w:val="center"/>
          </w:tcPr>
          <w:p w:rsidR="00CF3ADE" w:rsidRPr="00C14440" w:rsidRDefault="00CF3ADE" w:rsidP="001C0F81">
            <w:pPr>
              <w:jc w:val="right"/>
              <w:rPr>
                <w:rFonts w:eastAsia="Calibri"/>
                <w:lang w:eastAsia="en-US"/>
              </w:rPr>
            </w:pPr>
            <w:r w:rsidRPr="00C14440">
              <w:rPr>
                <w:rFonts w:eastAsia="Calibri"/>
                <w:lang w:eastAsia="en-US"/>
              </w:rPr>
              <w:t>б)</w:t>
            </w:r>
          </w:p>
        </w:tc>
        <w:tc>
          <w:tcPr>
            <w:tcW w:w="4931" w:type="dxa"/>
            <w:vAlign w:val="center"/>
          </w:tcPr>
          <w:p w:rsidR="00CF3ADE" w:rsidRPr="00C14440" w:rsidRDefault="00CF3ADE" w:rsidP="001C0F81">
            <w:pPr>
              <w:rPr>
                <w:rFonts w:eastAsia="Calibri"/>
                <w:lang w:eastAsia="en-US"/>
              </w:rPr>
            </w:pPr>
            <w:r w:rsidRPr="00C14440">
              <w:rPr>
                <w:rFonts w:eastAsia="Calibri"/>
                <w:lang w:eastAsia="en-US"/>
              </w:rPr>
              <w:t>использование максимума</w:t>
            </w:r>
          </w:p>
          <w:p w:rsidR="00CF3ADE" w:rsidRPr="00C14440" w:rsidRDefault="00CF3ADE" w:rsidP="001C0F81">
            <w:r w:rsidRPr="00C14440">
              <w:t>электрической нагрузки</w:t>
            </w:r>
          </w:p>
        </w:tc>
        <w:tc>
          <w:tcPr>
            <w:tcW w:w="1440" w:type="dxa"/>
            <w:vAlign w:val="center"/>
          </w:tcPr>
          <w:p w:rsidR="00CF3ADE" w:rsidRPr="00C14440" w:rsidRDefault="00CF3ADE" w:rsidP="001C0F81">
            <w:pPr>
              <w:jc w:val="center"/>
              <w:rPr>
                <w:rFonts w:eastAsia="Calibri"/>
                <w:lang w:eastAsia="en-US"/>
              </w:rPr>
            </w:pPr>
            <w:r w:rsidRPr="00C14440">
              <w:rPr>
                <w:rFonts w:eastAsia="Calibri"/>
                <w:lang w:eastAsia="en-US"/>
              </w:rPr>
              <w:t>ч/год</w:t>
            </w:r>
          </w:p>
        </w:tc>
        <w:tc>
          <w:tcPr>
            <w:tcW w:w="840" w:type="dxa"/>
            <w:vAlign w:val="center"/>
          </w:tcPr>
          <w:p w:rsidR="00CF3ADE" w:rsidRPr="00C14440" w:rsidRDefault="00CF3ADE" w:rsidP="001C0F81">
            <w:pPr>
              <w:jc w:val="center"/>
            </w:pPr>
            <w:r w:rsidRPr="00C14440">
              <w:t>4100</w:t>
            </w:r>
          </w:p>
        </w:tc>
        <w:tc>
          <w:tcPr>
            <w:tcW w:w="2040" w:type="dxa"/>
            <w:vAlign w:val="center"/>
          </w:tcPr>
          <w:p w:rsidR="00CF3ADE" w:rsidRPr="00C14440" w:rsidRDefault="00CF3ADE" w:rsidP="001C0F81">
            <w:pPr>
              <w:ind w:left="-19"/>
              <w:jc w:val="center"/>
              <w:rPr>
                <w:highlight w:val="green"/>
              </w:rPr>
            </w:pPr>
            <w:r w:rsidRPr="00CF3ADE">
              <w:t xml:space="preserve">Приложение Л </w:t>
            </w:r>
            <w:r w:rsidRPr="00C14440">
              <w:t>СП 42.13330.2016</w:t>
            </w:r>
          </w:p>
        </w:tc>
      </w:tr>
      <w:tr w:rsidR="00CF3ADE" w:rsidRPr="00C14440" w:rsidTr="001C0F81">
        <w:trPr>
          <w:trHeight w:val="540"/>
          <w:jc w:val="center"/>
        </w:trPr>
        <w:tc>
          <w:tcPr>
            <w:tcW w:w="709" w:type="dxa"/>
            <w:vAlign w:val="center"/>
          </w:tcPr>
          <w:p w:rsidR="00CF3ADE" w:rsidRPr="00C14440" w:rsidRDefault="00CF3ADE" w:rsidP="001C0F81">
            <w:pPr>
              <w:jc w:val="center"/>
            </w:pPr>
            <w:r w:rsidRPr="00C14440">
              <w:t>2.</w:t>
            </w:r>
          </w:p>
        </w:tc>
        <w:tc>
          <w:tcPr>
            <w:tcW w:w="4931" w:type="dxa"/>
            <w:vAlign w:val="center"/>
          </w:tcPr>
          <w:p w:rsidR="00CF3ADE" w:rsidRPr="00C14440" w:rsidRDefault="00CF3ADE" w:rsidP="001C0F81">
            <w:r w:rsidRPr="00C14440">
              <w:t>Электрическая нагрузка, расход электроэнергии</w:t>
            </w:r>
          </w:p>
        </w:tc>
        <w:tc>
          <w:tcPr>
            <w:tcW w:w="1440" w:type="dxa"/>
            <w:vAlign w:val="center"/>
          </w:tcPr>
          <w:p w:rsidR="00CF3ADE" w:rsidRPr="00C14440" w:rsidRDefault="00CF3ADE" w:rsidP="001C0F81">
            <w:pPr>
              <w:jc w:val="center"/>
            </w:pPr>
            <w:r w:rsidRPr="00C14440">
              <w:t>кВт</w:t>
            </w:r>
          </w:p>
        </w:tc>
        <w:tc>
          <w:tcPr>
            <w:tcW w:w="840" w:type="dxa"/>
            <w:vAlign w:val="center"/>
          </w:tcPr>
          <w:p w:rsidR="00CF3ADE" w:rsidRPr="00C14440" w:rsidRDefault="00CF3ADE" w:rsidP="001C0F81">
            <w:pPr>
              <w:jc w:val="center"/>
            </w:pPr>
            <w:r w:rsidRPr="00C14440">
              <w:t>-</w:t>
            </w:r>
          </w:p>
        </w:tc>
        <w:tc>
          <w:tcPr>
            <w:tcW w:w="2040" w:type="dxa"/>
            <w:vAlign w:val="center"/>
          </w:tcPr>
          <w:p w:rsidR="00CF3ADE" w:rsidRPr="00C14440" w:rsidRDefault="00CF3ADE" w:rsidP="001C0F81">
            <w:pPr>
              <w:jc w:val="center"/>
              <w:rPr>
                <w:highlight w:val="green"/>
              </w:rPr>
            </w:pPr>
            <w:r w:rsidRPr="00C14440">
              <w:t>РД 34.20.185-94</w:t>
            </w:r>
          </w:p>
        </w:tc>
      </w:tr>
    </w:tbl>
    <w:p w:rsidR="00CF3ADE" w:rsidRPr="00C14440" w:rsidRDefault="00CF3ADE" w:rsidP="00CF3ADE">
      <w:pPr>
        <w:ind w:firstLine="709"/>
      </w:pPr>
      <w:r w:rsidRPr="00C14440">
        <w:t>Примечание:</w:t>
      </w:r>
    </w:p>
    <w:p w:rsidR="00CF3ADE" w:rsidRPr="00C14440" w:rsidRDefault="00CF3ADE" w:rsidP="00CF3ADE">
      <w:pPr>
        <w:tabs>
          <w:tab w:val="left" w:pos="1200"/>
        </w:tabs>
        <w:ind w:firstLine="709"/>
      </w:pPr>
      <w:r w:rsidRPr="00C14440">
        <w:t>а)</w:t>
      </w:r>
      <w:r w:rsidRPr="00C14440">
        <w:tab/>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системами водоснабжения, водоотведения и теплоснабжения;</w:t>
      </w:r>
    </w:p>
    <w:p w:rsidR="00CF3ADE" w:rsidRPr="00C14440" w:rsidRDefault="00CF3ADE" w:rsidP="00CF3ADE">
      <w:pPr>
        <w:tabs>
          <w:tab w:val="left" w:pos="1200"/>
        </w:tabs>
        <w:ind w:firstLine="709"/>
        <w:rPr>
          <w:bCs/>
        </w:rPr>
      </w:pPr>
      <w:r w:rsidRPr="00C14440">
        <w:lastRenderedPageBreak/>
        <w:t>б)</w:t>
      </w:r>
      <w:r w:rsidRPr="00C14440">
        <w:tab/>
        <w:t>РД 34.20.185-94 «Инструкция по проектированию городских электрических сетей» у</w:t>
      </w:r>
      <w:r w:rsidRPr="00C14440">
        <w:rPr>
          <w:bCs/>
        </w:rPr>
        <w:t>тверждена: Министерством топлива и энергетики Российской Федерации от 07.07.1994, Российским акционерным обществом энергетики и электрификации «ЕЭС России» 31.05.1994</w:t>
      </w:r>
      <w:bookmarkEnd w:id="49"/>
      <w:r w:rsidRPr="00C14440">
        <w:rPr>
          <w:bCs/>
        </w:rPr>
        <w:t>.</w:t>
      </w:r>
    </w:p>
    <w:p w:rsidR="00CF3ADE" w:rsidRPr="00C14440" w:rsidRDefault="00CF3ADE" w:rsidP="00CF3ADE">
      <w:pPr>
        <w:tabs>
          <w:tab w:val="left" w:pos="1200"/>
        </w:tabs>
        <w:rPr>
          <w:bCs/>
          <w:highlight w:val="green"/>
        </w:rPr>
      </w:pPr>
    </w:p>
    <w:p w:rsidR="00CF3ADE" w:rsidRPr="00C14440" w:rsidRDefault="00CF3ADE" w:rsidP="00CF3ADE">
      <w:pPr>
        <w:jc w:val="center"/>
        <w:rPr>
          <w:b/>
        </w:rPr>
      </w:pPr>
      <w:r w:rsidRPr="00CF3ADE">
        <w:rPr>
          <w:b/>
        </w:rPr>
        <w:t>3.7.2. Обоснование расчетных показателей объектов,</w:t>
      </w:r>
      <w:r w:rsidRPr="00CF3ADE">
        <w:rPr>
          <w:b/>
        </w:rPr>
        <w:br/>
        <w:t>относящихся к области тепло-, газоснабжения</w:t>
      </w:r>
    </w:p>
    <w:p w:rsidR="00CF3ADE" w:rsidRPr="00C14440" w:rsidRDefault="00CF3ADE" w:rsidP="00CF3ADE">
      <w:pPr>
        <w:ind w:firstLine="709"/>
      </w:pPr>
      <w:r w:rsidRPr="00C14440">
        <w:t>В таблице основной части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w:t>
      </w:r>
    </w:p>
    <w:p w:rsidR="00CF3ADE" w:rsidRPr="00C14440" w:rsidRDefault="00CF3ADE" w:rsidP="00CF3ADE">
      <w:pPr>
        <w:jc w:val="center"/>
        <w:rPr>
          <w:b/>
        </w:rPr>
      </w:pPr>
      <w:r w:rsidRPr="00C14440">
        <w:rPr>
          <w:b/>
        </w:rPr>
        <w:t>Расчетные показатели объектов, относящихся к области тепло-, газоснабжения</w:t>
      </w: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
        <w:gridCol w:w="4198"/>
        <w:gridCol w:w="1534"/>
        <w:gridCol w:w="1215"/>
        <w:gridCol w:w="2387"/>
      </w:tblGrid>
      <w:tr w:rsidR="00CF3ADE" w:rsidRPr="00C14440" w:rsidTr="001C0F81">
        <w:trPr>
          <w:jc w:val="center"/>
        </w:trPr>
        <w:tc>
          <w:tcPr>
            <w:tcW w:w="675" w:type="dxa"/>
            <w:vAlign w:val="center"/>
          </w:tcPr>
          <w:p w:rsidR="00CF3ADE" w:rsidRPr="00C14440" w:rsidRDefault="00CF3ADE" w:rsidP="001C0F81">
            <w:pPr>
              <w:jc w:val="center"/>
            </w:pPr>
            <w:r w:rsidRPr="00C14440">
              <w:t>№</w:t>
            </w:r>
          </w:p>
          <w:p w:rsidR="00CF3ADE" w:rsidRPr="00C14440" w:rsidRDefault="00CF3ADE" w:rsidP="001C0F81">
            <w:pPr>
              <w:jc w:val="center"/>
            </w:pPr>
            <w:r w:rsidRPr="00C14440">
              <w:t>п/п</w:t>
            </w:r>
          </w:p>
        </w:tc>
        <w:tc>
          <w:tcPr>
            <w:tcW w:w="4353" w:type="dxa"/>
            <w:vAlign w:val="center"/>
          </w:tcPr>
          <w:p w:rsidR="00CF3ADE" w:rsidRPr="00C14440" w:rsidRDefault="00CF3ADE" w:rsidP="001C0F81">
            <w:pPr>
              <w:jc w:val="center"/>
            </w:pPr>
            <w:r w:rsidRPr="00C14440">
              <w:t>Наименование норматива,</w:t>
            </w:r>
          </w:p>
          <w:p w:rsidR="00CF3ADE" w:rsidRPr="00C14440" w:rsidRDefault="00CF3ADE" w:rsidP="001C0F81">
            <w:pPr>
              <w:jc w:val="center"/>
            </w:pPr>
            <w:r w:rsidRPr="00C14440">
              <w:t>потребители ресурса</w:t>
            </w:r>
          </w:p>
        </w:tc>
        <w:tc>
          <w:tcPr>
            <w:tcW w:w="1560" w:type="dxa"/>
            <w:vAlign w:val="center"/>
          </w:tcPr>
          <w:p w:rsidR="00CF3ADE" w:rsidRPr="00C14440" w:rsidRDefault="00CF3ADE" w:rsidP="001C0F81">
            <w:pPr>
              <w:jc w:val="center"/>
            </w:pPr>
            <w:r w:rsidRPr="00C14440">
              <w:t>Единица измерения</w:t>
            </w:r>
          </w:p>
        </w:tc>
        <w:tc>
          <w:tcPr>
            <w:tcW w:w="960" w:type="dxa"/>
            <w:vAlign w:val="center"/>
          </w:tcPr>
          <w:p w:rsidR="00CF3ADE" w:rsidRPr="00C14440" w:rsidRDefault="00CF3ADE" w:rsidP="001C0F81">
            <w:pPr>
              <w:jc w:val="center"/>
            </w:pPr>
            <w:r w:rsidRPr="00C14440">
              <w:t>Величина</w:t>
            </w:r>
          </w:p>
        </w:tc>
        <w:tc>
          <w:tcPr>
            <w:tcW w:w="2447" w:type="dxa"/>
            <w:vAlign w:val="center"/>
          </w:tcPr>
          <w:p w:rsidR="00CF3ADE" w:rsidRPr="00C14440" w:rsidRDefault="00CF3ADE" w:rsidP="001C0F81">
            <w:pPr>
              <w:jc w:val="center"/>
            </w:pPr>
            <w:r w:rsidRPr="00C14440">
              <w:t>Обоснование</w:t>
            </w:r>
          </w:p>
        </w:tc>
      </w:tr>
      <w:tr w:rsidR="00CF3ADE" w:rsidRPr="00C14440" w:rsidTr="001C0F81">
        <w:trPr>
          <w:trHeight w:val="780"/>
          <w:jc w:val="center"/>
        </w:trPr>
        <w:tc>
          <w:tcPr>
            <w:tcW w:w="675" w:type="dxa"/>
            <w:vAlign w:val="center"/>
          </w:tcPr>
          <w:p w:rsidR="00CF3ADE" w:rsidRPr="00C14440" w:rsidRDefault="00CF3ADE" w:rsidP="001C0F81">
            <w:pPr>
              <w:jc w:val="center"/>
            </w:pPr>
            <w:r w:rsidRPr="00C14440">
              <w:t>1.</w:t>
            </w:r>
          </w:p>
        </w:tc>
        <w:tc>
          <w:tcPr>
            <w:tcW w:w="4353" w:type="dxa"/>
            <w:vAlign w:val="center"/>
          </w:tcPr>
          <w:p w:rsidR="00CF3ADE" w:rsidRPr="00C14440" w:rsidRDefault="00CF3ADE" w:rsidP="001C0F81">
            <w:r w:rsidRPr="00C14440">
              <w:t>Удельные показатели максимальной тепловой нагрузки, расходы газа</w:t>
            </w:r>
          </w:p>
        </w:tc>
        <w:tc>
          <w:tcPr>
            <w:tcW w:w="1560" w:type="dxa"/>
            <w:vAlign w:val="center"/>
          </w:tcPr>
          <w:p w:rsidR="00CF3ADE" w:rsidRPr="00C14440" w:rsidRDefault="00CF3ADE" w:rsidP="001C0F81">
            <w:pPr>
              <w:jc w:val="center"/>
            </w:pPr>
            <w:r w:rsidRPr="00C14440">
              <w:t>-</w:t>
            </w:r>
          </w:p>
        </w:tc>
        <w:tc>
          <w:tcPr>
            <w:tcW w:w="960" w:type="dxa"/>
            <w:vAlign w:val="center"/>
          </w:tcPr>
          <w:p w:rsidR="00CF3ADE" w:rsidRPr="00C14440" w:rsidRDefault="00CF3ADE" w:rsidP="001C0F81">
            <w:pPr>
              <w:jc w:val="center"/>
            </w:pPr>
            <w:r w:rsidRPr="00C14440">
              <w:t>-</w:t>
            </w:r>
          </w:p>
        </w:tc>
        <w:tc>
          <w:tcPr>
            <w:tcW w:w="2447" w:type="dxa"/>
            <w:vAlign w:val="center"/>
          </w:tcPr>
          <w:p w:rsidR="00CF3ADE" w:rsidRPr="00C14440" w:rsidRDefault="00CF3ADE" w:rsidP="001C0F81">
            <w:pPr>
              <w:jc w:val="center"/>
            </w:pPr>
            <w:r w:rsidRPr="00C14440">
              <w:t>СП 124.13330.2012,</w:t>
            </w:r>
          </w:p>
          <w:p w:rsidR="00CF3ADE" w:rsidRPr="00C14440" w:rsidRDefault="00CF3ADE" w:rsidP="001C0F81">
            <w:pPr>
              <w:jc w:val="center"/>
            </w:pPr>
            <w:r w:rsidRPr="00C14440">
              <w:t>СП 42-101-2003</w:t>
            </w:r>
          </w:p>
        </w:tc>
      </w:tr>
      <w:tr w:rsidR="00CF3ADE" w:rsidRPr="00C14440" w:rsidTr="001C0F81">
        <w:trPr>
          <w:trHeight w:val="557"/>
          <w:jc w:val="center"/>
        </w:trPr>
        <w:tc>
          <w:tcPr>
            <w:tcW w:w="675" w:type="dxa"/>
            <w:vAlign w:val="center"/>
          </w:tcPr>
          <w:p w:rsidR="00CF3ADE" w:rsidRPr="00C14440" w:rsidRDefault="00CF3ADE" w:rsidP="001C0F81">
            <w:pPr>
              <w:jc w:val="center"/>
              <w:rPr>
                <w:rFonts w:eastAsia="Calibri"/>
                <w:lang w:eastAsia="en-US"/>
              </w:rPr>
            </w:pPr>
            <w:r w:rsidRPr="00C14440">
              <w:rPr>
                <w:rFonts w:eastAsia="Calibri"/>
                <w:lang w:eastAsia="en-US"/>
              </w:rPr>
              <w:t>2.</w:t>
            </w:r>
          </w:p>
        </w:tc>
        <w:tc>
          <w:tcPr>
            <w:tcW w:w="4353" w:type="dxa"/>
            <w:vAlign w:val="center"/>
          </w:tcPr>
          <w:p w:rsidR="00CF3ADE" w:rsidRPr="00C14440" w:rsidRDefault="00CF3ADE" w:rsidP="001C0F81">
            <w:r w:rsidRPr="00C14440">
              <w:t>Укрупненный показатель потребления</w:t>
            </w:r>
          </w:p>
          <w:p w:rsidR="00CF3ADE" w:rsidRPr="00C14440" w:rsidRDefault="00CF3ADE" w:rsidP="001C0F81">
            <w:r w:rsidRPr="00C14440">
              <w:t>газа при теплоте сгорания 34 МДж/ м³ (8000 ккал/ м³):</w:t>
            </w:r>
          </w:p>
          <w:p w:rsidR="00CF3ADE" w:rsidRPr="00C14440" w:rsidRDefault="00CF3ADE" w:rsidP="001C0F81">
            <w:pPr>
              <w:tabs>
                <w:tab w:val="left" w:pos="480"/>
              </w:tabs>
              <w:ind w:left="567"/>
              <w:rPr>
                <w:rFonts w:eastAsia="Calibri"/>
                <w:lang w:eastAsia="en-US"/>
              </w:rPr>
            </w:pPr>
            <w:r w:rsidRPr="00C14440">
              <w:rPr>
                <w:rFonts w:eastAsia="Calibri"/>
                <w:lang w:eastAsia="en-US"/>
              </w:rPr>
              <w:t>а) при наличии централизованного горячего водоснабжения</w:t>
            </w:r>
            <w:r w:rsidRPr="00C14440">
              <w:rPr>
                <w:rFonts w:eastAsia="Calibri"/>
                <w:position w:val="6"/>
                <w:sz w:val="20"/>
                <w:lang w:eastAsia="en-US"/>
              </w:rPr>
              <w:t>1)</w:t>
            </w:r>
          </w:p>
          <w:p w:rsidR="00CF3ADE" w:rsidRPr="00C14440" w:rsidRDefault="00CF3ADE" w:rsidP="001C0F81">
            <w:pPr>
              <w:tabs>
                <w:tab w:val="left" w:pos="480"/>
              </w:tabs>
              <w:ind w:left="567"/>
              <w:rPr>
                <w:rFonts w:eastAsia="Calibri"/>
                <w:lang w:eastAsia="en-US"/>
              </w:rPr>
            </w:pPr>
            <w:r w:rsidRPr="00C14440">
              <w:rPr>
                <w:rFonts w:eastAsia="Calibri"/>
                <w:lang w:eastAsia="en-US"/>
              </w:rPr>
              <w:t>б) при горячем водоснабжении от газовых водонагревателей</w:t>
            </w:r>
            <w:r w:rsidRPr="00C14440">
              <w:rPr>
                <w:rFonts w:eastAsia="Calibri"/>
                <w:position w:val="6"/>
                <w:sz w:val="20"/>
                <w:lang w:eastAsia="en-US"/>
              </w:rPr>
              <w:t>1)</w:t>
            </w:r>
          </w:p>
          <w:p w:rsidR="00CF3ADE" w:rsidRPr="00C14440" w:rsidRDefault="00CF3ADE" w:rsidP="001C0F81">
            <w:pPr>
              <w:tabs>
                <w:tab w:val="left" w:pos="480"/>
              </w:tabs>
              <w:ind w:left="567"/>
              <w:rPr>
                <w:rFonts w:eastAsia="Calibri"/>
                <w:lang w:eastAsia="en-US"/>
              </w:rPr>
            </w:pPr>
            <w:r w:rsidRPr="00C14440">
              <w:rPr>
                <w:rFonts w:eastAsia="Calibri"/>
                <w:lang w:eastAsia="en-US"/>
              </w:rPr>
              <w:t xml:space="preserve">в) при отсутствии всяких видов горячего водоснабжения/ </w:t>
            </w:r>
            <w:r w:rsidRPr="00C14440">
              <w:rPr>
                <w:sz w:val="23"/>
                <w:szCs w:val="23"/>
              </w:rPr>
              <w:t>в сельской местности.</w:t>
            </w:r>
          </w:p>
          <w:p w:rsidR="00CF3ADE" w:rsidRPr="00C14440" w:rsidRDefault="00CF3ADE" w:rsidP="001C0F81">
            <w:pPr>
              <w:tabs>
                <w:tab w:val="left" w:pos="480"/>
              </w:tabs>
              <w:ind w:left="567"/>
            </w:pPr>
            <w:r w:rsidRPr="00C14440">
              <w:t>г) тепловая нагрузка, расход газа</w:t>
            </w:r>
            <w:r w:rsidRPr="00C14440">
              <w:rPr>
                <w:rFonts w:eastAsia="Calibri"/>
                <w:position w:val="6"/>
                <w:sz w:val="20"/>
                <w:lang w:eastAsia="en-US"/>
              </w:rPr>
              <w:t>2)</w:t>
            </w:r>
          </w:p>
        </w:tc>
        <w:tc>
          <w:tcPr>
            <w:tcW w:w="1560" w:type="dxa"/>
            <w:vAlign w:val="center"/>
          </w:tcPr>
          <w:p w:rsidR="00CF3ADE" w:rsidRPr="00C14440" w:rsidRDefault="00CF3ADE" w:rsidP="001C0F81">
            <w:pPr>
              <w:jc w:val="center"/>
            </w:pPr>
            <w:r w:rsidRPr="00C14440">
              <w:t>м³/год</w:t>
            </w:r>
          </w:p>
          <w:p w:rsidR="00CF3ADE" w:rsidRPr="00C14440" w:rsidRDefault="00CF3ADE" w:rsidP="001C0F81">
            <w:pPr>
              <w:jc w:val="center"/>
            </w:pPr>
            <w:r w:rsidRPr="00C14440">
              <w:t>на 1 чел.</w:t>
            </w:r>
          </w:p>
          <w:p w:rsidR="00CF3ADE" w:rsidRPr="00C14440" w:rsidRDefault="00CF3ADE" w:rsidP="001C0F81">
            <w:pPr>
              <w:jc w:val="center"/>
            </w:pPr>
          </w:p>
          <w:p w:rsidR="00CF3ADE" w:rsidRPr="00C14440" w:rsidRDefault="00CF3ADE" w:rsidP="001C0F81">
            <w:pPr>
              <w:jc w:val="center"/>
            </w:pPr>
          </w:p>
          <w:p w:rsidR="00CF3ADE" w:rsidRPr="00C14440" w:rsidRDefault="00CF3ADE" w:rsidP="001C0F81">
            <w:pPr>
              <w:jc w:val="center"/>
            </w:pPr>
          </w:p>
          <w:p w:rsidR="00CF3ADE" w:rsidRPr="00C14440" w:rsidRDefault="00CF3ADE" w:rsidP="001C0F81">
            <w:pPr>
              <w:jc w:val="center"/>
            </w:pPr>
          </w:p>
          <w:p w:rsidR="00CF3ADE" w:rsidRPr="00C14440" w:rsidRDefault="00CF3ADE" w:rsidP="001C0F81">
            <w:pPr>
              <w:jc w:val="center"/>
            </w:pPr>
          </w:p>
          <w:p w:rsidR="00CF3ADE" w:rsidRPr="00C14440" w:rsidRDefault="00CF3ADE" w:rsidP="001C0F81">
            <w:pPr>
              <w:jc w:val="center"/>
            </w:pPr>
          </w:p>
          <w:p w:rsidR="00CF3ADE" w:rsidRPr="00C14440" w:rsidRDefault="00CF3ADE" w:rsidP="001C0F81">
            <w:pPr>
              <w:jc w:val="center"/>
            </w:pPr>
          </w:p>
          <w:p w:rsidR="00CF3ADE" w:rsidRPr="00C14440" w:rsidRDefault="00CF3ADE" w:rsidP="001C0F81">
            <w:pPr>
              <w:jc w:val="center"/>
            </w:pPr>
          </w:p>
          <w:p w:rsidR="00CF3ADE" w:rsidRPr="00C14440" w:rsidRDefault="00CF3ADE" w:rsidP="001C0F81">
            <w:pPr>
              <w:jc w:val="center"/>
            </w:pPr>
          </w:p>
        </w:tc>
        <w:tc>
          <w:tcPr>
            <w:tcW w:w="960" w:type="dxa"/>
            <w:vAlign w:val="center"/>
          </w:tcPr>
          <w:p w:rsidR="00CF3ADE" w:rsidRPr="00C14440" w:rsidRDefault="00CF3ADE" w:rsidP="001C0F81">
            <w:pPr>
              <w:jc w:val="center"/>
            </w:pPr>
          </w:p>
          <w:p w:rsidR="00CF3ADE" w:rsidRPr="00C14440" w:rsidRDefault="00CF3ADE" w:rsidP="001C0F81">
            <w:pPr>
              <w:jc w:val="center"/>
            </w:pPr>
          </w:p>
          <w:p w:rsidR="00CF3ADE" w:rsidRPr="00C14440" w:rsidRDefault="00CF3ADE" w:rsidP="001C0F81">
            <w:pPr>
              <w:jc w:val="center"/>
            </w:pPr>
          </w:p>
          <w:p w:rsidR="00CF3ADE" w:rsidRPr="00C14440" w:rsidRDefault="00CF3ADE" w:rsidP="001C0F81">
            <w:pPr>
              <w:jc w:val="center"/>
            </w:pPr>
          </w:p>
          <w:p w:rsidR="00CF3ADE" w:rsidRPr="00C14440" w:rsidRDefault="00CF3ADE" w:rsidP="001C0F81">
            <w:pPr>
              <w:jc w:val="center"/>
            </w:pPr>
          </w:p>
          <w:p w:rsidR="00CF3ADE" w:rsidRPr="00C14440" w:rsidRDefault="00CF3ADE" w:rsidP="001C0F81">
            <w:pPr>
              <w:jc w:val="center"/>
            </w:pPr>
            <w:r w:rsidRPr="00C14440">
              <w:t>120</w:t>
            </w:r>
          </w:p>
          <w:p w:rsidR="00CF3ADE" w:rsidRPr="00C14440" w:rsidRDefault="00CF3ADE" w:rsidP="001C0F81">
            <w:pPr>
              <w:jc w:val="center"/>
            </w:pPr>
          </w:p>
          <w:p w:rsidR="00CF3ADE" w:rsidRPr="00C14440" w:rsidRDefault="00CF3ADE" w:rsidP="001C0F81">
            <w:pPr>
              <w:jc w:val="center"/>
            </w:pPr>
            <w:r w:rsidRPr="00C14440">
              <w:t>300</w:t>
            </w:r>
          </w:p>
          <w:p w:rsidR="00CF3ADE" w:rsidRPr="00C14440" w:rsidRDefault="00CF3ADE" w:rsidP="001C0F81">
            <w:pPr>
              <w:jc w:val="center"/>
            </w:pPr>
          </w:p>
          <w:p w:rsidR="00CF3ADE" w:rsidRPr="00C14440" w:rsidRDefault="00CF3ADE" w:rsidP="001C0F81">
            <w:pPr>
              <w:jc w:val="center"/>
            </w:pPr>
          </w:p>
          <w:p w:rsidR="00CF3ADE" w:rsidRPr="00C14440" w:rsidRDefault="00CF3ADE" w:rsidP="001C0F81">
            <w:pPr>
              <w:jc w:val="center"/>
            </w:pPr>
            <w:r w:rsidRPr="00C14440">
              <w:t>180/220</w:t>
            </w:r>
          </w:p>
          <w:p w:rsidR="00CF3ADE" w:rsidRPr="00C14440" w:rsidRDefault="00CF3ADE" w:rsidP="001C0F81">
            <w:pPr>
              <w:jc w:val="center"/>
            </w:pPr>
          </w:p>
          <w:p w:rsidR="00CF3ADE" w:rsidRPr="00C14440" w:rsidRDefault="00CF3ADE" w:rsidP="001C0F81">
            <w:pPr>
              <w:jc w:val="center"/>
            </w:pPr>
            <w:r w:rsidRPr="00C14440">
              <w:t>-</w:t>
            </w:r>
          </w:p>
        </w:tc>
        <w:tc>
          <w:tcPr>
            <w:tcW w:w="2447" w:type="dxa"/>
            <w:vAlign w:val="center"/>
          </w:tcPr>
          <w:p w:rsidR="00CF3ADE" w:rsidRPr="00C14440" w:rsidRDefault="00CF3ADE" w:rsidP="001C0F81">
            <w:pPr>
              <w:jc w:val="center"/>
            </w:pPr>
            <w:r w:rsidRPr="00C14440">
              <w:t>п.3.12 СП 42-101-2003</w:t>
            </w:r>
          </w:p>
          <w:p w:rsidR="00CF3ADE" w:rsidRPr="00C14440" w:rsidRDefault="00CF3ADE" w:rsidP="001C0F81">
            <w:pPr>
              <w:jc w:val="center"/>
            </w:pPr>
            <w:r w:rsidRPr="00C14440">
              <w:t>СП 124.13330.2012</w:t>
            </w:r>
          </w:p>
        </w:tc>
      </w:tr>
    </w:tbl>
    <w:p w:rsidR="00CF3ADE" w:rsidRPr="00C14440" w:rsidRDefault="00CF3ADE" w:rsidP="00CF3ADE">
      <w:pPr>
        <w:tabs>
          <w:tab w:val="left" w:pos="1200"/>
        </w:tabs>
        <w:ind w:firstLine="709"/>
      </w:pPr>
      <w:r w:rsidRPr="00C14440">
        <w:rPr>
          <w:position w:val="6"/>
          <w:sz w:val="20"/>
        </w:rPr>
        <w:t>1)</w:t>
      </w:r>
      <w:r w:rsidRPr="00C14440">
        <w:tab/>
        <w:t>нормы расхода природного газа следует использовать в целях градостроительного проектирования в качестве укрупненных показателей расхода (потребления) газа при расчетной теплоте сгорания 34 МДж/м³ (8000 ккал/м³);</w:t>
      </w:r>
    </w:p>
    <w:p w:rsidR="00CF3ADE" w:rsidRPr="00C14440" w:rsidRDefault="00CF3ADE" w:rsidP="00CF3ADE">
      <w:pPr>
        <w:tabs>
          <w:tab w:val="left" w:pos="1200"/>
        </w:tabs>
        <w:ind w:firstLine="709"/>
      </w:pPr>
      <w:r w:rsidRPr="00C14440">
        <w:rPr>
          <w:position w:val="6"/>
          <w:sz w:val="20"/>
        </w:rPr>
        <w:t>2)</w:t>
      </w:r>
      <w:r w:rsidRPr="00C14440">
        <w:tab/>
        <w:t>удельные показатели максимальной тепловой нагрузки, расходы газа для различных потребителей следует принимать по нормам СП 124.13330.2012, СП 42-101-2003.</w:t>
      </w:r>
    </w:p>
    <w:p w:rsidR="00CF3ADE" w:rsidRPr="00C14440" w:rsidRDefault="00CF3ADE" w:rsidP="00CF3ADE">
      <w:pPr>
        <w:tabs>
          <w:tab w:val="left" w:pos="1200"/>
        </w:tabs>
        <w:ind w:firstLine="709"/>
      </w:pPr>
      <w:r w:rsidRPr="00C14440">
        <w:t>Годовые расходы газа на нужды предприятий торговли, бытового обслуживания непроизводственного характера и т.п. можно принимать в размере до 5% суммарного расхода теплоты на жилые дома.</w:t>
      </w:r>
    </w:p>
    <w:p w:rsidR="00CF3ADE" w:rsidRPr="00C14440" w:rsidRDefault="00CF3ADE" w:rsidP="00CF3ADE">
      <w:pPr>
        <w:tabs>
          <w:tab w:val="left" w:pos="1200"/>
        </w:tabs>
        <w:ind w:firstLine="709"/>
      </w:pPr>
      <w:r w:rsidRPr="00C14440">
        <w:t xml:space="preserve">Годовые расходы газа на нужды промышленных предприятий следует определять по данным </w:t>
      </w:r>
      <w:proofErr w:type="spellStart"/>
      <w:r w:rsidRPr="00C14440">
        <w:t>топливопотребления</w:t>
      </w:r>
      <w:proofErr w:type="spellEnd"/>
      <w:r w:rsidRPr="00C14440">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p w:rsidR="00CF3ADE" w:rsidRPr="00C14440" w:rsidRDefault="00CF3ADE" w:rsidP="00CF3ADE">
      <w:pPr>
        <w:pStyle w:val="s10"/>
        <w:widowControl w:val="0"/>
        <w:shd w:val="clear" w:color="auto" w:fill="FFFFFF"/>
        <w:spacing w:before="0" w:beforeAutospacing="0" w:after="0" w:afterAutospacing="0"/>
        <w:ind w:firstLine="709"/>
        <w:jc w:val="both"/>
      </w:pPr>
      <w:r w:rsidRPr="00C14440">
        <w:t xml:space="preserve">Годовые и расчетные часовые расходы теплоты на нужды отопления, вентиляции и горячего водоснабжения определяют в соответствии с указаниями </w:t>
      </w:r>
      <w:hyperlink r:id="rId60" w:anchor="/document/2306291/entry/0" w:history="1">
        <w:r w:rsidRPr="00CF3ADE">
          <w:rPr>
            <w:rStyle w:val="af5"/>
          </w:rPr>
          <w:t>СНиП 2.04.01</w:t>
        </w:r>
      </w:hyperlink>
      <w:r w:rsidRPr="00C14440">
        <w:t xml:space="preserve">, </w:t>
      </w:r>
      <w:hyperlink r:id="rId61" w:anchor="/document/2306279/entry/0" w:history="1">
        <w:r w:rsidRPr="00CF3ADE">
          <w:rPr>
            <w:rStyle w:val="af5"/>
          </w:rPr>
          <w:t>СНиП 2.04.05</w:t>
        </w:r>
      </w:hyperlink>
      <w:r w:rsidRPr="00C14440">
        <w:t xml:space="preserve"> и </w:t>
      </w:r>
      <w:hyperlink r:id="rId62" w:anchor="/document/2306277/entry/0" w:history="1">
        <w:r w:rsidRPr="00CF3ADE">
          <w:rPr>
            <w:rStyle w:val="af5"/>
          </w:rPr>
          <w:t>СНиП 2.04.07</w:t>
        </w:r>
      </w:hyperlink>
      <w:r w:rsidRPr="00C14440">
        <w:t>.</w:t>
      </w:r>
    </w:p>
    <w:p w:rsidR="00CF3ADE" w:rsidRPr="00C14440" w:rsidRDefault="00CF3ADE" w:rsidP="00CF3ADE">
      <w:pPr>
        <w:pStyle w:val="s10"/>
        <w:widowControl w:val="0"/>
        <w:shd w:val="clear" w:color="auto" w:fill="FFFFFF"/>
        <w:spacing w:before="0" w:beforeAutospacing="0" w:after="0" w:afterAutospacing="0"/>
        <w:ind w:firstLine="709"/>
        <w:jc w:val="both"/>
      </w:pPr>
      <w:r w:rsidRPr="00C14440">
        <w:t xml:space="preserve">Годовые расходы теплоты на приготовление кормов и подогрев воды для животных рекомендуется принимать по </w:t>
      </w:r>
      <w:r w:rsidRPr="00CF3ADE">
        <w:t>таблице 1</w:t>
      </w:r>
      <w:r w:rsidRPr="00C14440">
        <w:t xml:space="preserve"> СП 42-101-2003.</w:t>
      </w:r>
    </w:p>
    <w:p w:rsidR="00CF3ADE" w:rsidRPr="00C14440" w:rsidRDefault="00CF3ADE" w:rsidP="00CF3ADE">
      <w:pPr>
        <w:pStyle w:val="s10"/>
        <w:widowControl w:val="0"/>
        <w:shd w:val="clear" w:color="auto" w:fill="FFFFFF"/>
        <w:spacing w:before="0" w:beforeAutospacing="0" w:after="0" w:afterAutospacing="0"/>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2"/>
        <w:gridCol w:w="3304"/>
        <w:gridCol w:w="3304"/>
      </w:tblGrid>
      <w:tr w:rsidR="00CF3ADE" w:rsidRPr="00C14440" w:rsidTr="001C0F81">
        <w:trPr>
          <w:jc w:val="center"/>
        </w:trPr>
        <w:tc>
          <w:tcPr>
            <w:tcW w:w="3302" w:type="dxa"/>
            <w:shd w:val="clear" w:color="auto" w:fill="auto"/>
            <w:vAlign w:val="center"/>
          </w:tcPr>
          <w:p w:rsidR="00CF3ADE" w:rsidRPr="00C14440" w:rsidRDefault="00CF3ADE" w:rsidP="001C0F81">
            <w:pPr>
              <w:pStyle w:val="s10"/>
              <w:widowControl w:val="0"/>
              <w:spacing w:before="0" w:beforeAutospacing="0" w:after="0" w:afterAutospacing="0"/>
              <w:jc w:val="center"/>
            </w:pPr>
            <w:r w:rsidRPr="00C14440">
              <w:t>Назначение расходуемого газа</w:t>
            </w:r>
          </w:p>
        </w:tc>
        <w:tc>
          <w:tcPr>
            <w:tcW w:w="3304" w:type="dxa"/>
            <w:shd w:val="clear" w:color="auto" w:fill="auto"/>
            <w:vAlign w:val="center"/>
          </w:tcPr>
          <w:p w:rsidR="00CF3ADE" w:rsidRPr="00C14440" w:rsidRDefault="00CF3ADE" w:rsidP="001C0F81">
            <w:pPr>
              <w:pStyle w:val="s10"/>
              <w:widowControl w:val="0"/>
              <w:spacing w:before="0" w:beforeAutospacing="0" w:after="0" w:afterAutospacing="0"/>
              <w:jc w:val="center"/>
            </w:pPr>
            <w:r w:rsidRPr="00C14440">
              <w:t>Показатель</w:t>
            </w:r>
          </w:p>
        </w:tc>
        <w:tc>
          <w:tcPr>
            <w:tcW w:w="3304" w:type="dxa"/>
            <w:shd w:val="clear" w:color="auto" w:fill="auto"/>
            <w:vAlign w:val="center"/>
          </w:tcPr>
          <w:p w:rsidR="00CF3ADE" w:rsidRPr="00C14440" w:rsidRDefault="00CF3ADE" w:rsidP="001C0F81">
            <w:pPr>
              <w:pStyle w:val="s10"/>
              <w:widowControl w:val="0"/>
              <w:spacing w:before="0" w:beforeAutospacing="0" w:after="0" w:afterAutospacing="0"/>
              <w:jc w:val="center"/>
            </w:pPr>
            <w:r w:rsidRPr="00C14440">
              <w:t>Нормы расхода теплоты на нужды одного животного, МДж (тыс. ккал)</w:t>
            </w:r>
          </w:p>
        </w:tc>
      </w:tr>
      <w:tr w:rsidR="00CF3ADE" w:rsidRPr="00C14440" w:rsidTr="001C0F81">
        <w:trPr>
          <w:jc w:val="center"/>
        </w:trPr>
        <w:tc>
          <w:tcPr>
            <w:tcW w:w="3302" w:type="dxa"/>
            <w:vMerge w:val="restart"/>
            <w:shd w:val="clear" w:color="auto" w:fill="auto"/>
            <w:vAlign w:val="center"/>
          </w:tcPr>
          <w:p w:rsidR="00CF3ADE" w:rsidRPr="00C14440" w:rsidRDefault="00CF3ADE" w:rsidP="001C0F81">
            <w:pPr>
              <w:pStyle w:val="s10"/>
              <w:widowControl w:val="0"/>
              <w:spacing w:before="0" w:beforeAutospacing="0" w:after="0" w:afterAutospacing="0"/>
            </w:pPr>
            <w:r w:rsidRPr="00C14440">
              <w:t xml:space="preserve">Приготовление кормов для животных с учетом </w:t>
            </w:r>
            <w:r w:rsidRPr="00C14440">
              <w:lastRenderedPageBreak/>
              <w:t>запаривания грубых кормов и корне-, клубнеплодов</w:t>
            </w:r>
          </w:p>
        </w:tc>
        <w:tc>
          <w:tcPr>
            <w:tcW w:w="3304" w:type="dxa"/>
            <w:shd w:val="clear" w:color="auto" w:fill="auto"/>
            <w:vAlign w:val="center"/>
          </w:tcPr>
          <w:p w:rsidR="00CF3ADE" w:rsidRPr="00C14440" w:rsidRDefault="00CF3ADE" w:rsidP="001C0F81">
            <w:pPr>
              <w:pStyle w:val="s10"/>
              <w:widowControl w:val="0"/>
              <w:spacing w:before="0" w:beforeAutospacing="0" w:after="0" w:afterAutospacing="0"/>
              <w:jc w:val="center"/>
            </w:pPr>
            <w:r w:rsidRPr="00C14440">
              <w:lastRenderedPageBreak/>
              <w:t>Лошадь</w:t>
            </w:r>
          </w:p>
        </w:tc>
        <w:tc>
          <w:tcPr>
            <w:tcW w:w="3304" w:type="dxa"/>
            <w:shd w:val="clear" w:color="auto" w:fill="auto"/>
            <w:vAlign w:val="center"/>
          </w:tcPr>
          <w:p w:rsidR="00CF3ADE" w:rsidRPr="00C14440" w:rsidRDefault="00CF3ADE" w:rsidP="001C0F81">
            <w:pPr>
              <w:pStyle w:val="s10"/>
              <w:widowControl w:val="0"/>
              <w:spacing w:before="0" w:beforeAutospacing="0" w:after="0" w:afterAutospacing="0"/>
              <w:jc w:val="center"/>
            </w:pPr>
            <w:r w:rsidRPr="00C14440">
              <w:t>1700 (400)</w:t>
            </w:r>
          </w:p>
        </w:tc>
      </w:tr>
      <w:tr w:rsidR="00CF3ADE" w:rsidRPr="00C14440" w:rsidTr="001C0F81">
        <w:trPr>
          <w:jc w:val="center"/>
        </w:trPr>
        <w:tc>
          <w:tcPr>
            <w:tcW w:w="3302" w:type="dxa"/>
            <w:vMerge/>
            <w:shd w:val="clear" w:color="auto" w:fill="auto"/>
            <w:vAlign w:val="center"/>
          </w:tcPr>
          <w:p w:rsidR="00CF3ADE" w:rsidRPr="00C14440" w:rsidRDefault="00CF3ADE" w:rsidP="001C0F81">
            <w:pPr>
              <w:pStyle w:val="s10"/>
              <w:widowControl w:val="0"/>
              <w:spacing w:before="0" w:beforeAutospacing="0" w:after="0" w:afterAutospacing="0"/>
            </w:pPr>
          </w:p>
        </w:tc>
        <w:tc>
          <w:tcPr>
            <w:tcW w:w="3304" w:type="dxa"/>
            <w:shd w:val="clear" w:color="auto" w:fill="auto"/>
            <w:vAlign w:val="center"/>
          </w:tcPr>
          <w:p w:rsidR="00CF3ADE" w:rsidRPr="00C14440" w:rsidRDefault="00CF3ADE" w:rsidP="001C0F81">
            <w:pPr>
              <w:pStyle w:val="s10"/>
              <w:widowControl w:val="0"/>
              <w:spacing w:before="0" w:beforeAutospacing="0" w:after="0" w:afterAutospacing="0"/>
              <w:jc w:val="center"/>
            </w:pPr>
            <w:r w:rsidRPr="00C14440">
              <w:t>Корова</w:t>
            </w:r>
          </w:p>
        </w:tc>
        <w:tc>
          <w:tcPr>
            <w:tcW w:w="3304" w:type="dxa"/>
            <w:shd w:val="clear" w:color="auto" w:fill="auto"/>
            <w:vAlign w:val="center"/>
          </w:tcPr>
          <w:p w:rsidR="00CF3ADE" w:rsidRPr="00C14440" w:rsidRDefault="00CF3ADE" w:rsidP="001C0F81">
            <w:pPr>
              <w:pStyle w:val="s10"/>
              <w:widowControl w:val="0"/>
              <w:spacing w:before="0" w:beforeAutospacing="0" w:after="0" w:afterAutospacing="0"/>
              <w:jc w:val="center"/>
            </w:pPr>
            <w:r w:rsidRPr="00C14440">
              <w:t>4200 (1000)</w:t>
            </w:r>
          </w:p>
        </w:tc>
      </w:tr>
      <w:tr w:rsidR="00CF3ADE" w:rsidRPr="00C14440" w:rsidTr="001C0F81">
        <w:trPr>
          <w:jc w:val="center"/>
        </w:trPr>
        <w:tc>
          <w:tcPr>
            <w:tcW w:w="3302" w:type="dxa"/>
            <w:vMerge/>
            <w:shd w:val="clear" w:color="auto" w:fill="auto"/>
            <w:vAlign w:val="center"/>
          </w:tcPr>
          <w:p w:rsidR="00CF3ADE" w:rsidRPr="00C14440" w:rsidRDefault="00CF3ADE" w:rsidP="001C0F81">
            <w:pPr>
              <w:pStyle w:val="s10"/>
              <w:widowControl w:val="0"/>
              <w:spacing w:before="0" w:beforeAutospacing="0" w:after="0" w:afterAutospacing="0"/>
            </w:pPr>
          </w:p>
        </w:tc>
        <w:tc>
          <w:tcPr>
            <w:tcW w:w="3304" w:type="dxa"/>
            <w:shd w:val="clear" w:color="auto" w:fill="auto"/>
            <w:vAlign w:val="center"/>
          </w:tcPr>
          <w:p w:rsidR="00CF3ADE" w:rsidRPr="00C14440" w:rsidRDefault="00CF3ADE" w:rsidP="001C0F81">
            <w:pPr>
              <w:pStyle w:val="s10"/>
              <w:widowControl w:val="0"/>
              <w:spacing w:before="0" w:beforeAutospacing="0" w:after="0" w:afterAutospacing="0"/>
              <w:jc w:val="center"/>
            </w:pPr>
            <w:r w:rsidRPr="00C14440">
              <w:t>Свинья</w:t>
            </w:r>
          </w:p>
        </w:tc>
        <w:tc>
          <w:tcPr>
            <w:tcW w:w="3304" w:type="dxa"/>
            <w:shd w:val="clear" w:color="auto" w:fill="auto"/>
            <w:vAlign w:val="center"/>
          </w:tcPr>
          <w:p w:rsidR="00CF3ADE" w:rsidRPr="00C14440" w:rsidRDefault="00CF3ADE" w:rsidP="001C0F81">
            <w:pPr>
              <w:pStyle w:val="s10"/>
              <w:widowControl w:val="0"/>
              <w:spacing w:before="0" w:beforeAutospacing="0" w:after="0" w:afterAutospacing="0"/>
              <w:jc w:val="center"/>
            </w:pPr>
            <w:r w:rsidRPr="00C14440">
              <w:t>8400 (2000)</w:t>
            </w:r>
          </w:p>
        </w:tc>
      </w:tr>
      <w:tr w:rsidR="00CF3ADE" w:rsidRPr="00C14440" w:rsidTr="001C0F81">
        <w:trPr>
          <w:jc w:val="center"/>
        </w:trPr>
        <w:tc>
          <w:tcPr>
            <w:tcW w:w="3302" w:type="dxa"/>
            <w:shd w:val="clear" w:color="auto" w:fill="auto"/>
            <w:vAlign w:val="center"/>
          </w:tcPr>
          <w:p w:rsidR="00CF3ADE" w:rsidRPr="00C14440" w:rsidRDefault="00CF3ADE" w:rsidP="001C0F81">
            <w:pPr>
              <w:pStyle w:val="s10"/>
              <w:widowControl w:val="0"/>
              <w:spacing w:before="0" w:beforeAutospacing="0" w:after="0" w:afterAutospacing="0"/>
            </w:pPr>
            <w:r w:rsidRPr="00C14440">
              <w:lastRenderedPageBreak/>
              <w:t>Подогрев воды для питья и санитарных целей</w:t>
            </w:r>
          </w:p>
        </w:tc>
        <w:tc>
          <w:tcPr>
            <w:tcW w:w="3304" w:type="dxa"/>
            <w:shd w:val="clear" w:color="auto" w:fill="auto"/>
            <w:vAlign w:val="center"/>
          </w:tcPr>
          <w:p w:rsidR="00CF3ADE" w:rsidRPr="00C14440" w:rsidRDefault="00CF3ADE" w:rsidP="001C0F81">
            <w:pPr>
              <w:pStyle w:val="s10"/>
              <w:widowControl w:val="0"/>
              <w:spacing w:before="0" w:beforeAutospacing="0" w:after="0" w:afterAutospacing="0"/>
              <w:jc w:val="center"/>
            </w:pPr>
            <w:r w:rsidRPr="00C14440">
              <w:t>На одно животное</w:t>
            </w:r>
          </w:p>
        </w:tc>
        <w:tc>
          <w:tcPr>
            <w:tcW w:w="3304" w:type="dxa"/>
            <w:shd w:val="clear" w:color="auto" w:fill="auto"/>
            <w:vAlign w:val="center"/>
          </w:tcPr>
          <w:p w:rsidR="00CF3ADE" w:rsidRPr="00C14440" w:rsidRDefault="00CF3ADE" w:rsidP="001C0F81">
            <w:pPr>
              <w:pStyle w:val="s10"/>
              <w:widowControl w:val="0"/>
              <w:spacing w:before="0" w:beforeAutospacing="0" w:after="0" w:afterAutospacing="0"/>
              <w:jc w:val="center"/>
            </w:pPr>
            <w:r w:rsidRPr="00C14440">
              <w:t>420 (100)</w:t>
            </w:r>
          </w:p>
        </w:tc>
      </w:tr>
    </w:tbl>
    <w:p w:rsidR="00CF3ADE" w:rsidRPr="00C14440" w:rsidRDefault="00CF3ADE" w:rsidP="00CF3ADE">
      <w:pPr>
        <w:rPr>
          <w:u w:val="single"/>
        </w:rPr>
      </w:pPr>
    </w:p>
    <w:p w:rsidR="00CF3ADE" w:rsidRPr="00C14440" w:rsidRDefault="00CF3ADE" w:rsidP="00CF3ADE">
      <w:pPr>
        <w:jc w:val="center"/>
        <w:rPr>
          <w:b/>
        </w:rPr>
      </w:pPr>
      <w:r w:rsidRPr="00C14440">
        <w:rPr>
          <w:b/>
        </w:rPr>
        <w:t>3.7.3. Обоснование расчетных показателей объектов,</w:t>
      </w:r>
      <w:r w:rsidRPr="00C14440">
        <w:rPr>
          <w:b/>
        </w:rPr>
        <w:br/>
        <w:t>относящихся к области водоснабжения населения</w:t>
      </w:r>
    </w:p>
    <w:p w:rsidR="00CF3ADE" w:rsidRPr="00C14440" w:rsidRDefault="00CF3ADE" w:rsidP="00CF3ADE">
      <w:pPr>
        <w:ind w:firstLine="709"/>
      </w:pPr>
      <w:bookmarkStart w:id="50" w:name="_Hlk496370595"/>
      <w:r w:rsidRPr="00C14440">
        <w:t>В таблице основной части приведены значения нормативов потребления ресурсов, определенные в соответствии со Сводом правил СП 30.13330.2016 «СНиП 2.04.01-85* Внутренний водопровод и канализация зданий» (далее - СП 30.13330.2016), откорректированные с учетом местных условий</w:t>
      </w:r>
      <w:bookmarkEnd w:id="50"/>
      <w:r w:rsidRPr="00C14440">
        <w:t>.</w:t>
      </w:r>
    </w:p>
    <w:p w:rsidR="00CF3ADE" w:rsidRPr="00C14440" w:rsidRDefault="00CF3ADE" w:rsidP="00CF3ADE"/>
    <w:p w:rsidR="00CF3ADE" w:rsidRPr="00C14440" w:rsidRDefault="00CF3ADE" w:rsidP="00CF3ADE">
      <w:pPr>
        <w:jc w:val="center"/>
        <w:rPr>
          <w:b/>
        </w:rPr>
      </w:pPr>
      <w:r w:rsidRPr="00C14440">
        <w:rPr>
          <w:b/>
        </w:rPr>
        <w:t>3.7.4. Обоснование расчетных показателей объектов,</w:t>
      </w:r>
      <w:r w:rsidRPr="00C14440">
        <w:rPr>
          <w:b/>
        </w:rPr>
        <w:br/>
        <w:t>относящихся к области водоотведения</w:t>
      </w:r>
    </w:p>
    <w:p w:rsidR="00CF3ADE" w:rsidRPr="00C14440" w:rsidRDefault="00CF3ADE" w:rsidP="00CF3ADE">
      <w:pPr>
        <w:ind w:firstLine="709"/>
        <w:rPr>
          <w:bCs/>
        </w:rPr>
      </w:pPr>
      <w:bookmarkStart w:id="51" w:name="_Hlk496370656"/>
      <w:r w:rsidRPr="00C14440">
        <w:t>Проектирование систем канализации</w:t>
      </w:r>
      <w:r w:rsidRPr="00C14440">
        <w:rPr>
          <w:bCs/>
        </w:rPr>
        <w:t xml:space="preserve"> населенных пунктов следует производить в соответствии с требованиями </w:t>
      </w:r>
      <w:r w:rsidRPr="00C14440">
        <w:rPr>
          <w:shd w:val="clear" w:color="auto" w:fill="FFFFFF"/>
        </w:rPr>
        <w:t>СП 30.13330.2016</w:t>
      </w:r>
      <w:r w:rsidRPr="00C14440">
        <w:rPr>
          <w:bCs/>
        </w:rPr>
        <w:t>, СП 42.13330.2016, СанПиН 2.1.5.980-00 Гигиенические требования к охране поверхностных вод.</w:t>
      </w:r>
    </w:p>
    <w:p w:rsidR="00CF3ADE" w:rsidRPr="00C14440" w:rsidRDefault="00CF3ADE" w:rsidP="00CF3ADE">
      <w:pPr>
        <w:ind w:firstLine="709"/>
      </w:pPr>
      <w:r w:rsidRPr="00C14440">
        <w:rPr>
          <w:shd w:val="clear" w:color="auto" w:fill="FFFFFF"/>
        </w:rPr>
        <w:t xml:space="preserve">При проектировании систем канализации населенных пунктов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согласно </w:t>
      </w:r>
      <w:r w:rsidRPr="00C14440">
        <w:t xml:space="preserve">СП 31.13330.2012 </w:t>
      </w:r>
      <w:r w:rsidRPr="00C14440">
        <w:rPr>
          <w:shd w:val="clear" w:color="auto" w:fill="FFFFFF"/>
        </w:rPr>
        <w:t>без учета расхода воды на полив территорий и зеленых насаждений.</w:t>
      </w:r>
    </w:p>
    <w:p w:rsidR="00CF3ADE" w:rsidRPr="00C14440" w:rsidRDefault="00CF3ADE" w:rsidP="00CF3ADE">
      <w:pPr>
        <w:ind w:firstLine="709"/>
      </w:pPr>
      <w:r w:rsidRPr="00C14440">
        <w:rPr>
          <w:shd w:val="clear" w:color="auto" w:fill="FFFFFF"/>
        </w:rPr>
        <w:t xml:space="preserve">Удельное водоотведение в </w:t>
      </w:r>
      <w:proofErr w:type="spellStart"/>
      <w:r w:rsidRPr="00C14440">
        <w:rPr>
          <w:shd w:val="clear" w:color="auto" w:fill="FFFFFF"/>
        </w:rPr>
        <w:t>неканализованных</w:t>
      </w:r>
      <w:proofErr w:type="spellEnd"/>
      <w:r w:rsidRPr="00C14440">
        <w:rPr>
          <w:shd w:val="clear" w:color="auto" w:fill="FFFFFF"/>
        </w:rPr>
        <w:t xml:space="preserve"> районах следует принимать 25 л/</w:t>
      </w:r>
      <w:proofErr w:type="spellStart"/>
      <w:r w:rsidRPr="00C14440">
        <w:rPr>
          <w:shd w:val="clear" w:color="auto" w:fill="FFFFFF"/>
        </w:rPr>
        <w:t>сут</w:t>
      </w:r>
      <w:proofErr w:type="spellEnd"/>
      <w:r w:rsidRPr="00C14440">
        <w:rPr>
          <w:shd w:val="clear" w:color="auto" w:fill="FFFFFF"/>
        </w:rPr>
        <w:t xml:space="preserve"> на одного жителя.</w:t>
      </w:r>
    </w:p>
    <w:p w:rsidR="00CF3ADE" w:rsidRPr="00C14440" w:rsidRDefault="00CF3ADE" w:rsidP="00CF3ADE">
      <w:r w:rsidRPr="00C14440">
        <w:t xml:space="preserve">Для ориентировочных расчетов суточный объем поверхностного стока, поступающий на очистные сооружения с территорий жилых и общественно-деловых зон городов, принимается в зависимости от структурной части территории по </w:t>
      </w:r>
      <w:hyperlink w:anchor="sub_102161" w:history="1">
        <w:r w:rsidRPr="00CF3ADE">
          <w:rPr>
            <w:rStyle w:val="af7"/>
          </w:rPr>
          <w:t>таблице 12.2</w:t>
        </w:r>
      </w:hyperlink>
      <w:r w:rsidRPr="00C14440">
        <w:t>. СП 42.13330.2016.</w:t>
      </w:r>
    </w:p>
    <w:p w:rsidR="00CF3ADE" w:rsidRPr="00C14440" w:rsidRDefault="00CF3ADE" w:rsidP="00CF3ADE"/>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9"/>
        <w:gridCol w:w="4961"/>
      </w:tblGrid>
      <w:tr w:rsidR="00CF3ADE" w:rsidRPr="00C14440" w:rsidTr="001C0F81">
        <w:trPr>
          <w:jc w:val="center"/>
        </w:trPr>
        <w:tc>
          <w:tcPr>
            <w:tcW w:w="4849"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Территории города</w:t>
            </w:r>
          </w:p>
        </w:tc>
        <w:tc>
          <w:tcPr>
            <w:tcW w:w="4961"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Объем поверхностных вод, поступающих на очистку, м³/</w:t>
            </w:r>
            <w:proofErr w:type="spellStart"/>
            <w:r w:rsidRPr="00C14440">
              <w:rPr>
                <w:rFonts w:ascii="Times New Roman" w:hAnsi="Times New Roman"/>
              </w:rPr>
              <w:t>сут</w:t>
            </w:r>
            <w:proofErr w:type="spellEnd"/>
            <w:r w:rsidRPr="00C14440">
              <w:rPr>
                <w:rFonts w:ascii="Times New Roman" w:hAnsi="Times New Roman"/>
                <w:noProof/>
              </w:rPr>
              <w:t>.</w:t>
            </w:r>
            <w:r w:rsidRPr="00C14440">
              <w:rPr>
                <w:rFonts w:ascii="Times New Roman" w:hAnsi="Times New Roman"/>
              </w:rPr>
              <w:t xml:space="preserve"> с 1 га территории</w:t>
            </w:r>
          </w:p>
        </w:tc>
      </w:tr>
      <w:tr w:rsidR="00CF3ADE" w:rsidRPr="00C14440" w:rsidTr="001C0F81">
        <w:trPr>
          <w:jc w:val="center"/>
        </w:trPr>
        <w:tc>
          <w:tcPr>
            <w:tcW w:w="4849" w:type="dxa"/>
            <w:vAlign w:val="center"/>
          </w:tcPr>
          <w:p w:rsidR="00CF3ADE" w:rsidRPr="00C14440" w:rsidRDefault="00CF3ADE" w:rsidP="001C0F81">
            <w:pPr>
              <w:pStyle w:val="af9"/>
              <w:rPr>
                <w:rFonts w:ascii="Times New Roman" w:hAnsi="Times New Roman"/>
              </w:rPr>
            </w:pPr>
            <w:r w:rsidRPr="00C14440">
              <w:rPr>
                <w:rFonts w:ascii="Times New Roman" w:hAnsi="Times New Roman"/>
              </w:rPr>
              <w:t>Городской градостроительный узел</w:t>
            </w:r>
          </w:p>
        </w:tc>
        <w:tc>
          <w:tcPr>
            <w:tcW w:w="4961" w:type="dxa"/>
            <w:vAlign w:val="center"/>
          </w:tcPr>
          <w:p w:rsidR="00CF3ADE" w:rsidRPr="00C14440" w:rsidRDefault="00CF3ADE" w:rsidP="001C0F81">
            <w:pPr>
              <w:pStyle w:val="af9"/>
              <w:jc w:val="center"/>
              <w:rPr>
                <w:rFonts w:ascii="Times New Roman" w:hAnsi="Times New Roman"/>
              </w:rPr>
            </w:pPr>
            <w:r w:rsidRPr="00C14440">
              <w:rPr>
                <w:rFonts w:ascii="Times New Roman" w:hAnsi="Times New Roman"/>
              </w:rPr>
              <w:t>Более 60</w:t>
            </w:r>
          </w:p>
        </w:tc>
      </w:tr>
      <w:tr w:rsidR="00CF3ADE" w:rsidRPr="00C14440" w:rsidTr="001C0F81">
        <w:trPr>
          <w:jc w:val="center"/>
        </w:trPr>
        <w:tc>
          <w:tcPr>
            <w:tcW w:w="4849" w:type="dxa"/>
            <w:vAlign w:val="center"/>
          </w:tcPr>
          <w:p w:rsidR="00CF3ADE" w:rsidRPr="00C14440" w:rsidRDefault="00CF3ADE" w:rsidP="001C0F81">
            <w:pPr>
              <w:pStyle w:val="af9"/>
              <w:rPr>
                <w:rFonts w:ascii="Times New Roman" w:hAnsi="Times New Roman"/>
              </w:rPr>
            </w:pPr>
            <w:proofErr w:type="spellStart"/>
            <w:r w:rsidRPr="00C14440">
              <w:rPr>
                <w:rFonts w:ascii="Times New Roman" w:hAnsi="Times New Roman"/>
              </w:rPr>
              <w:t>Примагистральные</w:t>
            </w:r>
            <w:proofErr w:type="spellEnd"/>
            <w:r w:rsidRPr="00C14440">
              <w:rPr>
                <w:rFonts w:ascii="Times New Roman" w:hAnsi="Times New Roman"/>
              </w:rPr>
              <w:t xml:space="preserve"> территории</w:t>
            </w:r>
          </w:p>
        </w:tc>
        <w:tc>
          <w:tcPr>
            <w:tcW w:w="4961" w:type="dxa"/>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50-60</w:t>
            </w:r>
          </w:p>
        </w:tc>
      </w:tr>
      <w:tr w:rsidR="00CF3ADE" w:rsidRPr="00C14440" w:rsidTr="001C0F81">
        <w:trPr>
          <w:trHeight w:val="1390"/>
          <w:jc w:val="center"/>
        </w:trPr>
        <w:tc>
          <w:tcPr>
            <w:tcW w:w="4849" w:type="dxa"/>
            <w:vAlign w:val="center"/>
          </w:tcPr>
          <w:p w:rsidR="00CF3ADE" w:rsidRPr="00C14440" w:rsidRDefault="00CF3ADE" w:rsidP="001C0F81">
            <w:pPr>
              <w:pStyle w:val="af9"/>
              <w:rPr>
                <w:rFonts w:ascii="Times New Roman" w:hAnsi="Times New Roman"/>
              </w:rPr>
            </w:pPr>
            <w:proofErr w:type="spellStart"/>
            <w:r w:rsidRPr="00C14440">
              <w:rPr>
                <w:rFonts w:ascii="Times New Roman" w:hAnsi="Times New Roman"/>
              </w:rPr>
              <w:t>Межмагистральные</w:t>
            </w:r>
            <w:proofErr w:type="spellEnd"/>
            <w:r w:rsidRPr="00C14440">
              <w:rPr>
                <w:rFonts w:ascii="Times New Roman" w:hAnsi="Times New Roman"/>
              </w:rPr>
              <w:t xml:space="preserve"> территории с размером квартала:</w:t>
            </w:r>
          </w:p>
          <w:p w:rsidR="00CF3ADE" w:rsidRPr="00C14440" w:rsidRDefault="00CF3ADE" w:rsidP="001C0F81">
            <w:pPr>
              <w:pStyle w:val="af9"/>
              <w:rPr>
                <w:rFonts w:ascii="Times New Roman" w:hAnsi="Times New Roman"/>
              </w:rPr>
            </w:pPr>
            <w:r w:rsidRPr="00C14440">
              <w:rPr>
                <w:rFonts w:ascii="Times New Roman" w:hAnsi="Times New Roman"/>
              </w:rPr>
              <w:t>до 5 га</w:t>
            </w:r>
          </w:p>
          <w:p w:rsidR="00CF3ADE" w:rsidRPr="00C14440" w:rsidRDefault="00CF3ADE" w:rsidP="001C0F81">
            <w:pPr>
              <w:pStyle w:val="af9"/>
              <w:rPr>
                <w:rFonts w:ascii="Times New Roman" w:hAnsi="Times New Roman"/>
              </w:rPr>
            </w:pPr>
            <w:r w:rsidRPr="00C14440">
              <w:rPr>
                <w:rFonts w:ascii="Times New Roman" w:hAnsi="Times New Roman"/>
              </w:rPr>
              <w:t>от 5 до 10 га</w:t>
            </w:r>
          </w:p>
          <w:p w:rsidR="00CF3ADE" w:rsidRPr="00C14440" w:rsidRDefault="00CF3ADE" w:rsidP="001C0F81">
            <w:pPr>
              <w:pStyle w:val="af9"/>
              <w:rPr>
                <w:rFonts w:ascii="Times New Roman" w:hAnsi="Times New Roman"/>
              </w:rPr>
            </w:pPr>
            <w:r w:rsidRPr="00C14440">
              <w:rPr>
                <w:rFonts w:ascii="Times New Roman" w:hAnsi="Times New Roman"/>
              </w:rPr>
              <w:t>от 10 до 50 га</w:t>
            </w:r>
          </w:p>
        </w:tc>
        <w:tc>
          <w:tcPr>
            <w:tcW w:w="4961" w:type="dxa"/>
            <w:vAlign w:val="bottom"/>
          </w:tcPr>
          <w:p w:rsidR="00CF3ADE" w:rsidRPr="00C14440" w:rsidRDefault="00CF3ADE" w:rsidP="001C0F81">
            <w:pPr>
              <w:pStyle w:val="af8"/>
              <w:jc w:val="center"/>
              <w:rPr>
                <w:rFonts w:ascii="Times New Roman" w:hAnsi="Times New Roman"/>
              </w:rPr>
            </w:pPr>
            <w:r w:rsidRPr="00C14440">
              <w:rPr>
                <w:rFonts w:ascii="Times New Roman" w:hAnsi="Times New Roman"/>
              </w:rPr>
              <w:t>45-50</w:t>
            </w:r>
          </w:p>
          <w:p w:rsidR="00CF3ADE" w:rsidRPr="00C14440" w:rsidRDefault="00CF3ADE" w:rsidP="001C0F81">
            <w:pPr>
              <w:pStyle w:val="af8"/>
              <w:jc w:val="center"/>
              <w:rPr>
                <w:rFonts w:ascii="Times New Roman" w:hAnsi="Times New Roman"/>
              </w:rPr>
            </w:pPr>
            <w:r w:rsidRPr="00C14440">
              <w:rPr>
                <w:rFonts w:ascii="Times New Roman" w:hAnsi="Times New Roman"/>
              </w:rPr>
              <w:t>40-45</w:t>
            </w:r>
          </w:p>
          <w:p w:rsidR="00CF3ADE" w:rsidRPr="00C14440" w:rsidRDefault="00CF3ADE" w:rsidP="001C0F81">
            <w:pPr>
              <w:pStyle w:val="af8"/>
              <w:jc w:val="center"/>
              <w:rPr>
                <w:rFonts w:ascii="Times New Roman" w:hAnsi="Times New Roman"/>
              </w:rPr>
            </w:pPr>
            <w:r w:rsidRPr="00C14440">
              <w:rPr>
                <w:rFonts w:ascii="Times New Roman" w:hAnsi="Times New Roman"/>
              </w:rPr>
              <w:t>35-40</w:t>
            </w:r>
          </w:p>
        </w:tc>
      </w:tr>
    </w:tbl>
    <w:p w:rsidR="00CF3ADE" w:rsidRPr="00C14440" w:rsidRDefault="00CF3ADE" w:rsidP="00CF3ADE"/>
    <w:bookmarkEnd w:id="51"/>
    <w:p w:rsidR="00CF3ADE" w:rsidRPr="00C14440" w:rsidRDefault="00CF3ADE" w:rsidP="003E25FB">
      <w:pPr>
        <w:pStyle w:val="2"/>
        <w:keepNext w:val="0"/>
        <w:numPr>
          <w:ilvl w:val="0"/>
          <w:numId w:val="0"/>
        </w:numPr>
        <w:spacing w:before="0"/>
        <w:ind w:left="1440"/>
        <w:rPr>
          <w:rFonts w:ascii="Times New Roman" w:hAnsi="Times New Roman"/>
          <w:b w:val="0"/>
          <w:sz w:val="24"/>
          <w:szCs w:val="24"/>
        </w:rPr>
      </w:pPr>
      <w:r w:rsidRPr="00C14440">
        <w:rPr>
          <w:rFonts w:ascii="Times New Roman" w:hAnsi="Times New Roman"/>
          <w:sz w:val="24"/>
          <w:szCs w:val="24"/>
        </w:rPr>
        <w:t>3.7.5. Обоснование расчетных показателей объектов,</w:t>
      </w:r>
      <w:r w:rsidRPr="00C14440">
        <w:rPr>
          <w:rFonts w:ascii="Times New Roman" w:hAnsi="Times New Roman"/>
          <w:sz w:val="24"/>
          <w:szCs w:val="24"/>
        </w:rPr>
        <w:br/>
        <w:t>относящихся к области сбора, транспортировки отходов</w:t>
      </w:r>
    </w:p>
    <w:p w:rsidR="00CF3ADE" w:rsidRPr="00C14440" w:rsidRDefault="00CF3ADE" w:rsidP="00CF3ADE">
      <w:pPr>
        <w:shd w:val="clear" w:color="auto" w:fill="FFFFFF"/>
        <w:ind w:firstLine="709"/>
      </w:pPr>
      <w:r w:rsidRPr="00C14440">
        <w:t>Нормативы сбора, вывоза, утилизации и переработки отходов производства и потребления определены:</w:t>
      </w:r>
    </w:p>
    <w:p w:rsidR="00CF3ADE" w:rsidRPr="00C14440" w:rsidRDefault="00CF3ADE" w:rsidP="001C0F81">
      <w:pPr>
        <w:pStyle w:val="ac"/>
        <w:widowControl w:val="0"/>
        <w:numPr>
          <w:ilvl w:val="0"/>
          <w:numId w:val="18"/>
        </w:numPr>
        <w:shd w:val="clear" w:color="auto" w:fill="FFFFFF"/>
        <w:tabs>
          <w:tab w:val="left" w:pos="1200"/>
        </w:tabs>
        <w:spacing w:after="0" w:line="240" w:lineRule="auto"/>
        <w:ind w:left="1066" w:hanging="357"/>
        <w:contextualSpacing w:val="0"/>
        <w:jc w:val="both"/>
        <w:rPr>
          <w:szCs w:val="24"/>
        </w:rPr>
      </w:pPr>
      <w:r w:rsidRPr="00C14440">
        <w:rPr>
          <w:szCs w:val="24"/>
        </w:rPr>
        <w:t>ст.19 Федерального закона РФ «Об охране окружающей природной среды»;</w:t>
      </w:r>
    </w:p>
    <w:p w:rsidR="00CF3ADE" w:rsidRPr="00C14440" w:rsidRDefault="00CF3ADE" w:rsidP="001C0F81">
      <w:pPr>
        <w:pStyle w:val="ac"/>
        <w:widowControl w:val="0"/>
        <w:numPr>
          <w:ilvl w:val="0"/>
          <w:numId w:val="18"/>
        </w:numPr>
        <w:shd w:val="clear" w:color="auto" w:fill="FFFFFF"/>
        <w:tabs>
          <w:tab w:val="left" w:pos="1200"/>
        </w:tabs>
        <w:spacing w:after="0" w:line="240" w:lineRule="auto"/>
        <w:ind w:left="1066" w:hanging="357"/>
        <w:contextualSpacing w:val="0"/>
        <w:jc w:val="both"/>
        <w:rPr>
          <w:szCs w:val="24"/>
        </w:rPr>
      </w:pPr>
      <w:r w:rsidRPr="00C14440">
        <w:rPr>
          <w:szCs w:val="24"/>
        </w:rPr>
        <w:t>Федеральным законом РФ «Об отходах производства и потребления»;</w:t>
      </w:r>
    </w:p>
    <w:p w:rsidR="00CF3ADE" w:rsidRPr="00C14440" w:rsidRDefault="00CF3ADE" w:rsidP="001C0F81">
      <w:pPr>
        <w:pStyle w:val="ac"/>
        <w:widowControl w:val="0"/>
        <w:numPr>
          <w:ilvl w:val="0"/>
          <w:numId w:val="18"/>
        </w:numPr>
        <w:shd w:val="clear" w:color="auto" w:fill="FFFFFF"/>
        <w:tabs>
          <w:tab w:val="left" w:pos="1200"/>
        </w:tabs>
        <w:spacing w:after="0" w:line="240" w:lineRule="auto"/>
        <w:ind w:left="1066" w:hanging="357"/>
        <w:contextualSpacing w:val="0"/>
        <w:jc w:val="both"/>
        <w:rPr>
          <w:szCs w:val="24"/>
        </w:rPr>
      </w:pPr>
      <w:r w:rsidRPr="00C14440">
        <w:rPr>
          <w:szCs w:val="24"/>
        </w:rPr>
        <w:t>Федеральным законом РФ «О санитарно-эпидемиологическом благополучии населения»;</w:t>
      </w:r>
    </w:p>
    <w:p w:rsidR="00CF3ADE" w:rsidRPr="00C14440" w:rsidRDefault="00CF3ADE" w:rsidP="001C0F81">
      <w:pPr>
        <w:pStyle w:val="ac"/>
        <w:widowControl w:val="0"/>
        <w:numPr>
          <w:ilvl w:val="0"/>
          <w:numId w:val="18"/>
        </w:numPr>
        <w:tabs>
          <w:tab w:val="left" w:pos="1200"/>
        </w:tabs>
        <w:spacing w:after="0" w:line="240" w:lineRule="auto"/>
        <w:ind w:left="1066" w:hanging="357"/>
        <w:contextualSpacing w:val="0"/>
        <w:jc w:val="both"/>
        <w:rPr>
          <w:szCs w:val="24"/>
        </w:rPr>
      </w:pPr>
      <w:r w:rsidRPr="00C14440">
        <w:rPr>
          <w:szCs w:val="24"/>
        </w:rPr>
        <w:t>другими нормативными актами.</w:t>
      </w:r>
    </w:p>
    <w:p w:rsidR="00CF3ADE" w:rsidRPr="00C14440" w:rsidRDefault="00CF3ADE" w:rsidP="00CF3ADE">
      <w:pPr>
        <w:ind w:firstLine="709"/>
        <w:rPr>
          <w:bCs/>
        </w:rPr>
      </w:pPr>
      <w:r w:rsidRPr="00C14440">
        <w:rPr>
          <w:bCs/>
        </w:rPr>
        <w:t xml:space="preserve">Сбор, хранение, транспортировка, утилизация и переработка отходов потребления, строительства и производства следует осуществлять в соответствии с требованиями СанПиН 42-128-4690-88, </w:t>
      </w:r>
      <w:r w:rsidRPr="00C14440">
        <w:t>СанПиН 2.1.2.2645-10</w:t>
      </w:r>
      <w:r w:rsidRPr="00C14440">
        <w:rPr>
          <w:bCs/>
        </w:rPr>
        <w:t xml:space="preserve">, СП 42.13330.2016, Правил и норм технической эксплуатации жилищного фонда, утвержденных Постановлением Госстроя России от 27.09.2003 №170, а также Приказом </w:t>
      </w:r>
      <w:proofErr w:type="spellStart"/>
      <w:r w:rsidRPr="00C14440">
        <w:rPr>
          <w:bCs/>
        </w:rPr>
        <w:t>Минрегиона</w:t>
      </w:r>
      <w:proofErr w:type="spellEnd"/>
      <w:r w:rsidRPr="00C14440">
        <w:rPr>
          <w:bCs/>
        </w:rPr>
        <w:t xml:space="preserve"> России от 27.12.2011 №613 (ред. от 17.03.2014) «Об утверждении </w:t>
      </w:r>
      <w:r w:rsidRPr="00C14440">
        <w:rPr>
          <w:bCs/>
        </w:rPr>
        <w:lastRenderedPageBreak/>
        <w:t>Методических рекомендаций по разработке норм и правил по благоустройству территорий муниципальных образований».</w:t>
      </w:r>
    </w:p>
    <w:p w:rsidR="00CF3ADE" w:rsidRPr="00C14440" w:rsidRDefault="00CF3ADE" w:rsidP="00CF3ADE">
      <w:pPr>
        <w:ind w:firstLine="709"/>
      </w:pPr>
      <w:r w:rsidRPr="00C14440">
        <w:t>Обязанность органов местного самоуправления по организации сбора и вывоза бытовых отходов и мусора на своей территории предусмотрена п.18 ст.14 Федерального закона от 06.10.2003 №131-ФЗ «Об общих принципах организации местного самоуправления в Российской Федерации». Аналогичная обязанность предусмотрена для органов местного самоуправления п.1 ст.8 Федерального закона от 24.06.1998 №89-ФЗ «Об отходах производства и потребления» (далее - Федеральный закон №89-ФЗ) и п.1 ст.7 Федерального закона от 10.01.2002 №7-ФЗ «Об охране окружающей среды».</w:t>
      </w:r>
    </w:p>
    <w:p w:rsidR="00CF3ADE" w:rsidRPr="00C14440" w:rsidRDefault="00CF3ADE" w:rsidP="00CF3ADE">
      <w:pPr>
        <w:ind w:firstLine="709"/>
      </w:pPr>
      <w:r w:rsidRPr="00C14440">
        <w:t>Нормы накопления отходов определяются: по жилым домам - на одного человека; по объектам культурно-бытового назначения - на одно место; по магазинам и складам - на 1 кв. м торговой площади в единицу времени (день, год). Нормы накопления измеряются в единицах: кг или л, кубических метрах.</w:t>
      </w:r>
    </w:p>
    <w:p w:rsidR="00CF3ADE" w:rsidRPr="00C14440" w:rsidRDefault="00CF3ADE" w:rsidP="00CF3ADE">
      <w:pPr>
        <w:ind w:firstLine="709"/>
      </w:pPr>
      <w:r w:rsidRPr="00C14440">
        <w:t>Ниже приведены нормы накопления бытовых отходов согласно приложению М СП 42.13330.2016, ГОСТ Р 51617-2000.</w:t>
      </w:r>
    </w:p>
    <w:p w:rsidR="00CF3ADE" w:rsidRPr="00C14440" w:rsidRDefault="00CF3ADE" w:rsidP="00CF3ADE">
      <w:pPr>
        <w:jc w:val="center"/>
        <w:rPr>
          <w:b/>
        </w:rPr>
      </w:pPr>
      <w:r w:rsidRPr="00C14440">
        <w:rPr>
          <w:b/>
        </w:rPr>
        <w:t>Нормы накопления бытовых отходов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7022"/>
        <w:gridCol w:w="1096"/>
        <w:gridCol w:w="1060"/>
      </w:tblGrid>
      <w:tr w:rsidR="00CF3ADE" w:rsidRPr="00C14440" w:rsidTr="001C0F81">
        <w:trPr>
          <w:jc w:val="center"/>
        </w:trPr>
        <w:tc>
          <w:tcPr>
            <w:tcW w:w="709" w:type="dxa"/>
            <w:vMerge w:val="restart"/>
            <w:vAlign w:val="center"/>
          </w:tcPr>
          <w:p w:rsidR="00CF3ADE" w:rsidRPr="00C14440" w:rsidRDefault="00CF3ADE" w:rsidP="001C0F81">
            <w:pPr>
              <w:jc w:val="center"/>
            </w:pPr>
            <w:r w:rsidRPr="00C14440">
              <w:t>№</w:t>
            </w:r>
            <w:r w:rsidRPr="00C14440">
              <w:br/>
              <w:t>п/п</w:t>
            </w:r>
          </w:p>
        </w:tc>
        <w:tc>
          <w:tcPr>
            <w:tcW w:w="7022" w:type="dxa"/>
            <w:vMerge w:val="restart"/>
            <w:vAlign w:val="center"/>
          </w:tcPr>
          <w:p w:rsidR="00CF3ADE" w:rsidRPr="00C14440" w:rsidRDefault="00CF3ADE" w:rsidP="001C0F81">
            <w:pPr>
              <w:jc w:val="center"/>
            </w:pPr>
            <w:r w:rsidRPr="00C14440">
              <w:t>Бытовые отходы</w:t>
            </w:r>
          </w:p>
        </w:tc>
        <w:tc>
          <w:tcPr>
            <w:tcW w:w="2156" w:type="dxa"/>
            <w:gridSpan w:val="2"/>
            <w:vAlign w:val="center"/>
          </w:tcPr>
          <w:p w:rsidR="00CF3ADE" w:rsidRPr="00C14440" w:rsidRDefault="00CF3ADE" w:rsidP="001C0F81">
            <w:pPr>
              <w:jc w:val="center"/>
            </w:pPr>
            <w:r w:rsidRPr="00C14440">
              <w:t>Количество бытовых отходов на 1 чел. в год</w:t>
            </w:r>
          </w:p>
        </w:tc>
      </w:tr>
      <w:tr w:rsidR="00CF3ADE" w:rsidRPr="00C14440" w:rsidTr="001C0F81">
        <w:trPr>
          <w:jc w:val="center"/>
        </w:trPr>
        <w:tc>
          <w:tcPr>
            <w:tcW w:w="709" w:type="dxa"/>
            <w:vMerge/>
            <w:vAlign w:val="center"/>
          </w:tcPr>
          <w:p w:rsidR="00CF3ADE" w:rsidRPr="00C14440" w:rsidRDefault="00CF3ADE" w:rsidP="001C0F81">
            <w:pPr>
              <w:jc w:val="center"/>
            </w:pPr>
          </w:p>
        </w:tc>
        <w:tc>
          <w:tcPr>
            <w:tcW w:w="7022" w:type="dxa"/>
            <w:vMerge/>
            <w:vAlign w:val="center"/>
          </w:tcPr>
          <w:p w:rsidR="00CF3ADE" w:rsidRPr="00C14440" w:rsidRDefault="00CF3ADE" w:rsidP="001C0F81">
            <w:pPr>
              <w:jc w:val="center"/>
            </w:pPr>
          </w:p>
        </w:tc>
        <w:tc>
          <w:tcPr>
            <w:tcW w:w="1096" w:type="dxa"/>
            <w:vAlign w:val="center"/>
          </w:tcPr>
          <w:p w:rsidR="00CF3ADE" w:rsidRPr="00C14440" w:rsidRDefault="00CF3ADE" w:rsidP="001C0F81">
            <w:pPr>
              <w:jc w:val="center"/>
            </w:pPr>
            <w:r w:rsidRPr="00C14440">
              <w:t>кг</w:t>
            </w:r>
          </w:p>
        </w:tc>
        <w:tc>
          <w:tcPr>
            <w:tcW w:w="1060" w:type="dxa"/>
            <w:vAlign w:val="center"/>
          </w:tcPr>
          <w:p w:rsidR="00CF3ADE" w:rsidRPr="00C14440" w:rsidRDefault="00CF3ADE" w:rsidP="001C0F81">
            <w:pPr>
              <w:jc w:val="center"/>
            </w:pPr>
            <w:r w:rsidRPr="00C14440">
              <w:t>л</w:t>
            </w:r>
          </w:p>
        </w:tc>
      </w:tr>
      <w:tr w:rsidR="00CF3ADE" w:rsidRPr="00C14440" w:rsidTr="001C0F81">
        <w:trPr>
          <w:jc w:val="center"/>
        </w:trPr>
        <w:tc>
          <w:tcPr>
            <w:tcW w:w="709" w:type="dxa"/>
            <w:vAlign w:val="center"/>
          </w:tcPr>
          <w:p w:rsidR="00CF3ADE" w:rsidRPr="00C14440" w:rsidRDefault="00CF3ADE" w:rsidP="001C0F81">
            <w:pPr>
              <w:jc w:val="center"/>
            </w:pPr>
            <w:r w:rsidRPr="00C14440">
              <w:t>1.</w:t>
            </w:r>
          </w:p>
        </w:tc>
        <w:tc>
          <w:tcPr>
            <w:tcW w:w="7022" w:type="dxa"/>
            <w:vAlign w:val="center"/>
          </w:tcPr>
          <w:p w:rsidR="00CF3ADE" w:rsidRPr="00C14440" w:rsidRDefault="00CF3ADE" w:rsidP="001C0F81">
            <w:r w:rsidRPr="00C14440">
              <w:t>Твердые: - от жилых зданий, оборудованных водопроводом, канализацией, центральным отоплением и газом</w:t>
            </w:r>
          </w:p>
        </w:tc>
        <w:tc>
          <w:tcPr>
            <w:tcW w:w="1096" w:type="dxa"/>
            <w:vAlign w:val="center"/>
          </w:tcPr>
          <w:p w:rsidR="00CF3ADE" w:rsidRPr="00C14440" w:rsidRDefault="00CF3ADE" w:rsidP="001C0F81">
            <w:pPr>
              <w:jc w:val="center"/>
            </w:pPr>
            <w:r w:rsidRPr="00C14440">
              <w:t>209</w:t>
            </w:r>
          </w:p>
        </w:tc>
        <w:tc>
          <w:tcPr>
            <w:tcW w:w="1060" w:type="dxa"/>
            <w:vAlign w:val="center"/>
          </w:tcPr>
          <w:p w:rsidR="00CF3ADE" w:rsidRPr="00C14440" w:rsidRDefault="00CF3ADE" w:rsidP="001C0F81">
            <w:pPr>
              <w:jc w:val="center"/>
            </w:pPr>
            <w:r w:rsidRPr="00C14440">
              <w:t>990</w:t>
            </w:r>
          </w:p>
        </w:tc>
      </w:tr>
      <w:tr w:rsidR="00CF3ADE" w:rsidRPr="00C14440" w:rsidTr="001C0F81">
        <w:trPr>
          <w:jc w:val="center"/>
        </w:trPr>
        <w:tc>
          <w:tcPr>
            <w:tcW w:w="709" w:type="dxa"/>
            <w:vAlign w:val="center"/>
          </w:tcPr>
          <w:p w:rsidR="00CF3ADE" w:rsidRPr="00C14440" w:rsidRDefault="00CF3ADE" w:rsidP="001C0F81">
            <w:pPr>
              <w:jc w:val="center"/>
            </w:pPr>
            <w:r w:rsidRPr="00C14440">
              <w:t>2.</w:t>
            </w:r>
          </w:p>
        </w:tc>
        <w:tc>
          <w:tcPr>
            <w:tcW w:w="7022" w:type="dxa"/>
            <w:vAlign w:val="center"/>
          </w:tcPr>
          <w:p w:rsidR="00CF3ADE" w:rsidRPr="00C14440" w:rsidRDefault="00CF3ADE" w:rsidP="001C0F81">
            <w:r w:rsidRPr="00C14440">
              <w:t>- от прочих жилых зданий</w:t>
            </w:r>
          </w:p>
        </w:tc>
        <w:tc>
          <w:tcPr>
            <w:tcW w:w="1096" w:type="dxa"/>
            <w:vAlign w:val="center"/>
          </w:tcPr>
          <w:p w:rsidR="00CF3ADE" w:rsidRPr="00C14440" w:rsidRDefault="00CF3ADE" w:rsidP="001C0F81">
            <w:pPr>
              <w:jc w:val="center"/>
            </w:pPr>
            <w:r w:rsidRPr="00C14440">
              <w:t>330</w:t>
            </w:r>
          </w:p>
        </w:tc>
        <w:tc>
          <w:tcPr>
            <w:tcW w:w="1060" w:type="dxa"/>
            <w:vAlign w:val="center"/>
          </w:tcPr>
          <w:p w:rsidR="00CF3ADE" w:rsidRPr="00C14440" w:rsidRDefault="00CF3ADE" w:rsidP="001C0F81">
            <w:pPr>
              <w:jc w:val="center"/>
            </w:pPr>
            <w:r w:rsidRPr="00C14440">
              <w:t>1210</w:t>
            </w:r>
          </w:p>
        </w:tc>
      </w:tr>
      <w:tr w:rsidR="00CF3ADE" w:rsidRPr="00C14440" w:rsidTr="001C0F81">
        <w:trPr>
          <w:jc w:val="center"/>
        </w:trPr>
        <w:tc>
          <w:tcPr>
            <w:tcW w:w="709" w:type="dxa"/>
            <w:vAlign w:val="center"/>
          </w:tcPr>
          <w:p w:rsidR="00CF3ADE" w:rsidRPr="00C14440" w:rsidRDefault="00CF3ADE" w:rsidP="001C0F81">
            <w:pPr>
              <w:jc w:val="center"/>
            </w:pPr>
            <w:r w:rsidRPr="00C14440">
              <w:t>3.</w:t>
            </w:r>
          </w:p>
        </w:tc>
        <w:tc>
          <w:tcPr>
            <w:tcW w:w="7022" w:type="dxa"/>
            <w:vAlign w:val="center"/>
          </w:tcPr>
          <w:p w:rsidR="00CF3ADE" w:rsidRPr="00C14440" w:rsidRDefault="00CF3ADE" w:rsidP="001C0F81">
            <w:r w:rsidRPr="00C14440">
              <w:t>Общее количество по городу с учетом общественных зданий</w:t>
            </w:r>
          </w:p>
        </w:tc>
        <w:tc>
          <w:tcPr>
            <w:tcW w:w="1096" w:type="dxa"/>
            <w:vAlign w:val="center"/>
          </w:tcPr>
          <w:p w:rsidR="00CF3ADE" w:rsidRPr="00C14440" w:rsidRDefault="00CF3ADE" w:rsidP="001C0F81">
            <w:pPr>
              <w:jc w:val="center"/>
            </w:pPr>
            <w:r w:rsidRPr="00C14440">
              <w:t>308</w:t>
            </w:r>
          </w:p>
        </w:tc>
        <w:tc>
          <w:tcPr>
            <w:tcW w:w="1060" w:type="dxa"/>
            <w:vAlign w:val="center"/>
          </w:tcPr>
          <w:p w:rsidR="00CF3ADE" w:rsidRPr="00C14440" w:rsidRDefault="00CF3ADE" w:rsidP="001C0F81">
            <w:pPr>
              <w:jc w:val="center"/>
            </w:pPr>
            <w:r w:rsidRPr="00C14440">
              <w:t>1540</w:t>
            </w:r>
          </w:p>
        </w:tc>
      </w:tr>
      <w:tr w:rsidR="00CF3ADE" w:rsidRPr="00C14440" w:rsidTr="001C0F81">
        <w:trPr>
          <w:jc w:val="center"/>
        </w:trPr>
        <w:tc>
          <w:tcPr>
            <w:tcW w:w="709" w:type="dxa"/>
            <w:vAlign w:val="center"/>
          </w:tcPr>
          <w:p w:rsidR="00CF3ADE" w:rsidRPr="00C14440" w:rsidRDefault="00CF3ADE" w:rsidP="001C0F81">
            <w:pPr>
              <w:jc w:val="center"/>
              <w:rPr>
                <w:bCs/>
              </w:rPr>
            </w:pPr>
            <w:r w:rsidRPr="00C14440">
              <w:rPr>
                <w:bCs/>
              </w:rPr>
              <w:t>4.</w:t>
            </w:r>
          </w:p>
        </w:tc>
        <w:tc>
          <w:tcPr>
            <w:tcW w:w="7022" w:type="dxa"/>
            <w:vAlign w:val="center"/>
          </w:tcPr>
          <w:p w:rsidR="00CF3ADE" w:rsidRPr="00C14440" w:rsidRDefault="00CF3ADE" w:rsidP="001C0F81">
            <w:r w:rsidRPr="00C14440">
              <w:rPr>
                <w:bCs/>
              </w:rPr>
              <w:t>Жидкие отходы из выгребов (при отсутствии канализации)</w:t>
            </w:r>
          </w:p>
        </w:tc>
        <w:tc>
          <w:tcPr>
            <w:tcW w:w="1096" w:type="dxa"/>
            <w:vAlign w:val="center"/>
          </w:tcPr>
          <w:p w:rsidR="00CF3ADE" w:rsidRPr="00C14440" w:rsidRDefault="00CF3ADE" w:rsidP="001C0F81">
            <w:pPr>
              <w:jc w:val="center"/>
            </w:pPr>
            <w:r w:rsidRPr="00C14440">
              <w:t>-</w:t>
            </w:r>
          </w:p>
        </w:tc>
        <w:tc>
          <w:tcPr>
            <w:tcW w:w="1060" w:type="dxa"/>
            <w:vAlign w:val="center"/>
          </w:tcPr>
          <w:p w:rsidR="00CF3ADE" w:rsidRPr="00C14440" w:rsidRDefault="00CF3ADE" w:rsidP="001C0F81">
            <w:pPr>
              <w:jc w:val="center"/>
            </w:pPr>
            <w:r w:rsidRPr="00C14440">
              <w:t>2200</w:t>
            </w:r>
          </w:p>
        </w:tc>
      </w:tr>
      <w:tr w:rsidR="00CF3ADE" w:rsidRPr="00C14440" w:rsidTr="001C0F81">
        <w:trPr>
          <w:jc w:val="center"/>
        </w:trPr>
        <w:tc>
          <w:tcPr>
            <w:tcW w:w="709" w:type="dxa"/>
            <w:vAlign w:val="center"/>
          </w:tcPr>
          <w:p w:rsidR="00CF3ADE" w:rsidRPr="00C14440" w:rsidRDefault="00CF3ADE" w:rsidP="001C0F81">
            <w:pPr>
              <w:jc w:val="center"/>
            </w:pPr>
            <w:r w:rsidRPr="00C14440">
              <w:t>5.</w:t>
            </w:r>
          </w:p>
        </w:tc>
        <w:tc>
          <w:tcPr>
            <w:tcW w:w="7022" w:type="dxa"/>
            <w:vAlign w:val="center"/>
          </w:tcPr>
          <w:p w:rsidR="00CF3ADE" w:rsidRPr="00C14440" w:rsidRDefault="00CF3ADE" w:rsidP="001C0F81">
            <w:r w:rsidRPr="00C14440">
              <w:t>Смет с 1 м² твердых покрытий улиц, площадей и парков</w:t>
            </w:r>
          </w:p>
        </w:tc>
        <w:tc>
          <w:tcPr>
            <w:tcW w:w="1096" w:type="dxa"/>
            <w:vAlign w:val="center"/>
          </w:tcPr>
          <w:p w:rsidR="00CF3ADE" w:rsidRPr="00C14440" w:rsidRDefault="00CF3ADE" w:rsidP="001C0F81">
            <w:pPr>
              <w:jc w:val="center"/>
            </w:pPr>
            <w:r w:rsidRPr="00C14440">
              <w:t>5,5</w:t>
            </w:r>
          </w:p>
        </w:tc>
        <w:tc>
          <w:tcPr>
            <w:tcW w:w="1060" w:type="dxa"/>
            <w:vAlign w:val="center"/>
          </w:tcPr>
          <w:p w:rsidR="00CF3ADE" w:rsidRPr="00C14440" w:rsidRDefault="00CF3ADE" w:rsidP="001C0F81">
            <w:pPr>
              <w:jc w:val="center"/>
            </w:pPr>
            <w:r w:rsidRPr="00C14440">
              <w:t>8,8</w:t>
            </w:r>
          </w:p>
        </w:tc>
      </w:tr>
    </w:tbl>
    <w:p w:rsidR="00CF3ADE" w:rsidRPr="00C14440" w:rsidRDefault="00CF3ADE" w:rsidP="00CF3ADE">
      <w:pPr>
        <w:pStyle w:val="S5"/>
        <w:widowControl w:val="0"/>
        <w:spacing w:line="240" w:lineRule="auto"/>
        <w:rPr>
          <w:szCs w:val="24"/>
        </w:rPr>
      </w:pPr>
      <w:r w:rsidRPr="00C14440">
        <w:rPr>
          <w:szCs w:val="24"/>
        </w:rPr>
        <w:t>Примечание:</w:t>
      </w:r>
    </w:p>
    <w:p w:rsidR="00CF3ADE" w:rsidRPr="00C14440" w:rsidRDefault="00CF3ADE" w:rsidP="00CF3ADE">
      <w:pPr>
        <w:shd w:val="clear" w:color="auto" w:fill="FFFFFF"/>
        <w:ind w:firstLine="709"/>
      </w:pPr>
      <w:r w:rsidRPr="00C14440">
        <w:t>Нормы накопления крупногабаритных бытовых отходов следует принимать в размере 5% в составе приведенных значений твердых бытовых отходов.</w:t>
      </w:r>
    </w:p>
    <w:p w:rsidR="00CF3ADE" w:rsidRPr="00C14440" w:rsidRDefault="00CF3ADE" w:rsidP="00CF3ADE">
      <w:pPr>
        <w:ind w:firstLine="709"/>
      </w:pPr>
      <w:r w:rsidRPr="00C14440">
        <w:t>В соответствии с п.2.2.3. СанПиН 42-128-4690-88 площадки для установки мусорных контейнеров должны быть удалены от жилых домов, детских учреждений, спортивных площадок и мест отдыха населения на расстояние не менее 20 м, но не более 100 м (для домов с мусоропроводами) и 50 м (для домов без мусоропроводов), иметь удобный подъезд для мусороуборочной техники. Размер площадок для вывоза мусора должен быть рассчитан на установку необходимого числа контейнеров, но не более 5 шт.</w:t>
      </w:r>
    </w:p>
    <w:p w:rsidR="00CF3ADE" w:rsidRPr="00C14440" w:rsidRDefault="00CF3ADE" w:rsidP="00CF3ADE">
      <w:pPr>
        <w:ind w:firstLine="709"/>
      </w:pPr>
      <w:r w:rsidRPr="00C14440">
        <w:t>Для определения потребности в средствах транспорта, необходимых для вывозки образовавшихся масс мусора, и мощности сооружений по его переработке, утилизации и обеззараживанию подсчитывают годовое и суточное накопление мусора в целом по городу, району, домовладению.</w:t>
      </w:r>
    </w:p>
    <w:p w:rsidR="00CF3ADE" w:rsidRPr="00C14440" w:rsidRDefault="00CF3ADE" w:rsidP="00CF3ADE">
      <w:pPr>
        <w:ind w:firstLine="709"/>
      </w:pPr>
      <w:r w:rsidRPr="00C14440">
        <w:t>Годовое накопление домового мусора (м³ или т)</w:t>
      </w:r>
    </w:p>
    <w:p w:rsidR="00CF3ADE" w:rsidRPr="00C14440" w:rsidRDefault="003E25FB" w:rsidP="00CF3ADE">
      <w:pPr>
        <w:jc w:val="center"/>
      </w:pPr>
      <w:r>
        <w:rPr>
          <w:noProof/>
        </w:rPr>
        <w:drawing>
          <wp:inline distT="0" distB="0" distL="0" distR="0">
            <wp:extent cx="504825" cy="152400"/>
            <wp:effectExtent l="0" t="0" r="0" b="0"/>
            <wp:docPr id="4" name="Рисунок 4" descr="Описание: http://baurum.ru/core/utils/blob.php?blobid=6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baurum.ru/core/utils/blob.php?blobid=639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04825" cy="152400"/>
                    </a:xfrm>
                    <a:prstGeom prst="rect">
                      <a:avLst/>
                    </a:prstGeom>
                    <a:noFill/>
                    <a:ln>
                      <a:noFill/>
                    </a:ln>
                  </pic:spPr>
                </pic:pic>
              </a:graphicData>
            </a:graphic>
          </wp:inline>
        </w:drawing>
      </w:r>
    </w:p>
    <w:p w:rsidR="00CF3ADE" w:rsidRPr="00C14440" w:rsidRDefault="00CF3ADE" w:rsidP="00CF3ADE">
      <w:pPr>
        <w:ind w:firstLine="709"/>
      </w:pPr>
      <w:r w:rsidRPr="00C14440">
        <w:t>где р - норма накопления на 1 чел. в год, м³ или т; m - численность населения города, района, домовладения.</w:t>
      </w:r>
    </w:p>
    <w:p w:rsidR="00CF3ADE" w:rsidRPr="00C14440" w:rsidRDefault="00CF3ADE" w:rsidP="00CF3ADE">
      <w:pPr>
        <w:ind w:firstLine="709"/>
      </w:pPr>
      <w:r w:rsidRPr="00C14440">
        <w:rPr>
          <w:iCs/>
        </w:rPr>
        <w:t>Среднесуточное накопление домового мусора</w:t>
      </w:r>
      <w:r w:rsidRPr="00C14440">
        <w:t xml:space="preserve"> подсчитывают, деля объем годового накопления домового мусора на количество дней в году (на 365) и умножают на коэффициент неравномерности накопления мусора по дням недели - 1,2 или 1,3.</w:t>
      </w:r>
    </w:p>
    <w:p w:rsidR="00CF3ADE" w:rsidRPr="00C14440" w:rsidRDefault="00CF3ADE" w:rsidP="00CF3ADE">
      <w:pPr>
        <w:ind w:firstLine="709"/>
      </w:pPr>
      <w:r w:rsidRPr="00C14440">
        <w:t xml:space="preserve">При временном хранении </w:t>
      </w:r>
      <w:r w:rsidRPr="00C14440">
        <w:rPr>
          <w:rStyle w:val="ab"/>
        </w:rPr>
        <w:t>отходов</w:t>
      </w:r>
      <w:r w:rsidRPr="00C14440">
        <w:t xml:space="preserve"> в дворовых сборниках должна быть исключена возможность их загнивания и разложения. Поэтому срок хранения отходов в холодное время года (при температуре -5° и ниже) должен быть не более трех суток, в теплое время (при плюсовой температуре свыше +5°) - не более одних суток (ежедневный вывоз). </w:t>
      </w:r>
    </w:p>
    <w:p w:rsidR="00CF3ADE" w:rsidRPr="00C14440" w:rsidRDefault="00CF3ADE" w:rsidP="00CF3ADE">
      <w:pPr>
        <w:ind w:firstLine="709"/>
        <w:rPr>
          <w:bCs/>
        </w:rPr>
      </w:pPr>
      <w:r w:rsidRPr="00C14440">
        <w:lastRenderedPageBreak/>
        <w:t>Обращение с отходами лечебно-профилактических учреждений должно осуществляться в соответствии с требованиями СанПиН 2.1.7.2790-10</w:t>
      </w:r>
      <w:r w:rsidRPr="00C14440">
        <w:rPr>
          <w:bCs/>
        </w:rPr>
        <w:t>.</w:t>
      </w:r>
    </w:p>
    <w:p w:rsidR="00CF3ADE" w:rsidRPr="00C14440" w:rsidRDefault="00CF3ADE" w:rsidP="00CF3ADE">
      <w:pPr>
        <w:ind w:firstLine="709"/>
        <w:rPr>
          <w:bCs/>
        </w:rPr>
      </w:pPr>
      <w:r w:rsidRPr="00C14440">
        <w:rPr>
          <w:bCs/>
        </w:rPr>
        <w:t>На территории парков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(танцплощадки, эстрады, фонтаны, главные аллеи, зрелищные павильоны и др.). При определении числа контейнеров для хозяйственных площадок следует исходить из среднего накопления отходов за 3 дня.</w:t>
      </w:r>
    </w:p>
    <w:p w:rsidR="00CF3ADE" w:rsidRPr="00C14440" w:rsidRDefault="00CF3ADE" w:rsidP="00CF3ADE"/>
    <w:p w:rsidR="00CF3ADE" w:rsidRPr="00C14440" w:rsidRDefault="00CF3ADE" w:rsidP="00CF3ADE">
      <w:pPr>
        <w:jc w:val="center"/>
        <w:rPr>
          <w:b/>
          <w:bCs/>
        </w:rPr>
      </w:pPr>
      <w:r w:rsidRPr="00C14440">
        <w:rPr>
          <w:b/>
        </w:rPr>
        <w:t>3.7.6. Обоснование расчетных показателей предприятий</w:t>
      </w:r>
      <w:r w:rsidRPr="00C14440">
        <w:rPr>
          <w:b/>
        </w:rPr>
        <w:br/>
        <w:t>по утилизации и переработке отходов</w:t>
      </w:r>
    </w:p>
    <w:p w:rsidR="00CF3ADE" w:rsidRPr="00C14440" w:rsidRDefault="00CF3ADE" w:rsidP="00CF3ADE">
      <w:pPr>
        <w:tabs>
          <w:tab w:val="left" w:pos="7320"/>
        </w:tabs>
        <w:ind w:firstLine="709"/>
      </w:pPr>
      <w:r w:rsidRPr="00C14440">
        <w:rPr>
          <w:bCs/>
        </w:rPr>
        <w:t xml:space="preserve">Размеры земельных участков и санитарно-защитных зон предприятий и сооружений по обезвреживанию и переработке бытовых отходов следует принимать в соответствии с </w:t>
      </w:r>
      <w:r w:rsidRPr="00C14440">
        <w:t>табл.12.3 п.12.18 СП 42.13330.2016.</w:t>
      </w:r>
    </w:p>
    <w:p w:rsidR="00CF3ADE" w:rsidRPr="00C14440" w:rsidRDefault="00CF3ADE" w:rsidP="00CF3ADE">
      <w:pPr>
        <w:jc w:val="center"/>
        <w:rPr>
          <w:b/>
          <w:bCs/>
        </w:rPr>
      </w:pPr>
      <w:bookmarkStart w:id="52" w:name="_Hlk489888597"/>
      <w:r w:rsidRPr="00C14440">
        <w:rPr>
          <w:b/>
          <w:bCs/>
        </w:rPr>
        <w:t>Размеры земельных участков и санитарно-защитных зон предприятий</w:t>
      </w:r>
      <w:r w:rsidRPr="00C14440">
        <w:rPr>
          <w:b/>
          <w:bCs/>
        </w:rPr>
        <w:br/>
        <w:t>и сооружений по обезвреживанию и переработке бытовых отходов</w:t>
      </w:r>
    </w:p>
    <w:tbl>
      <w:tblPr>
        <w:tblW w:w="1022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45"/>
        <w:gridCol w:w="3459"/>
        <w:gridCol w:w="2516"/>
      </w:tblGrid>
      <w:tr w:rsidR="00CF3ADE" w:rsidRPr="00C14440" w:rsidTr="001C0F81">
        <w:trPr>
          <w:jc w:val="center"/>
        </w:trPr>
        <w:tc>
          <w:tcPr>
            <w:tcW w:w="4245" w:type="dxa"/>
            <w:tcBorders>
              <w:top w:val="single" w:sz="4" w:space="0" w:color="auto"/>
              <w:bottom w:val="single" w:sz="4" w:space="0" w:color="auto"/>
              <w:right w:val="single" w:sz="4" w:space="0" w:color="auto"/>
            </w:tcBorders>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Предприятия и сооружения</w:t>
            </w:r>
          </w:p>
        </w:tc>
        <w:tc>
          <w:tcPr>
            <w:tcW w:w="3459" w:type="dxa"/>
            <w:tcBorders>
              <w:top w:val="single" w:sz="4" w:space="0" w:color="auto"/>
              <w:left w:val="single" w:sz="4" w:space="0" w:color="auto"/>
              <w:bottom w:val="single" w:sz="4" w:space="0" w:color="auto"/>
              <w:right w:val="single" w:sz="4" w:space="0" w:color="auto"/>
            </w:tcBorders>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Площади земельных участков на 1000 т бытовых отходов, га</w:t>
            </w:r>
          </w:p>
        </w:tc>
        <w:tc>
          <w:tcPr>
            <w:tcW w:w="2516" w:type="dxa"/>
            <w:tcBorders>
              <w:top w:val="single" w:sz="4" w:space="0" w:color="auto"/>
              <w:left w:val="single" w:sz="4" w:space="0" w:color="auto"/>
              <w:bottom w:val="single" w:sz="4" w:space="0" w:color="auto"/>
            </w:tcBorders>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Размеры санитарно-защитных зон, м</w:t>
            </w:r>
          </w:p>
        </w:tc>
      </w:tr>
      <w:tr w:rsidR="00CF3ADE" w:rsidRPr="00C14440" w:rsidTr="001C0F81">
        <w:trPr>
          <w:jc w:val="center"/>
        </w:trPr>
        <w:tc>
          <w:tcPr>
            <w:tcW w:w="4245" w:type="dxa"/>
            <w:tcBorders>
              <w:top w:val="single" w:sz="4" w:space="0" w:color="auto"/>
              <w:bottom w:val="single" w:sz="4" w:space="0" w:color="auto"/>
              <w:right w:val="single" w:sz="4" w:space="0" w:color="auto"/>
            </w:tcBorders>
            <w:vAlign w:val="center"/>
          </w:tcPr>
          <w:p w:rsidR="00CF3ADE" w:rsidRPr="00C14440" w:rsidRDefault="00CF3ADE" w:rsidP="001C0F81">
            <w:pPr>
              <w:pStyle w:val="af9"/>
              <w:jc w:val="center"/>
              <w:rPr>
                <w:rFonts w:ascii="Times New Roman" w:hAnsi="Times New Roman"/>
              </w:rPr>
            </w:pPr>
            <w:r w:rsidRPr="00C14440">
              <w:rPr>
                <w:rFonts w:ascii="Times New Roman" w:hAnsi="Times New Roman"/>
              </w:rPr>
              <w:t>Мусороперерабатывающие и мусоросжигательные предприятия мощностью, тыс. т в год:</w:t>
            </w:r>
          </w:p>
        </w:tc>
        <w:tc>
          <w:tcPr>
            <w:tcW w:w="3459" w:type="dxa"/>
            <w:tcBorders>
              <w:top w:val="single" w:sz="4" w:space="0" w:color="auto"/>
              <w:left w:val="single" w:sz="4" w:space="0" w:color="auto"/>
              <w:bottom w:val="single" w:sz="4" w:space="0" w:color="auto"/>
              <w:right w:val="single" w:sz="4" w:space="0" w:color="auto"/>
            </w:tcBorders>
            <w:vAlign w:val="center"/>
          </w:tcPr>
          <w:p w:rsidR="00CF3ADE" w:rsidRPr="00C14440" w:rsidRDefault="00CF3ADE" w:rsidP="001C0F81">
            <w:pPr>
              <w:pStyle w:val="af8"/>
              <w:jc w:val="center"/>
              <w:rPr>
                <w:rFonts w:ascii="Times New Roman" w:hAnsi="Times New Roman"/>
              </w:rPr>
            </w:pPr>
          </w:p>
        </w:tc>
        <w:tc>
          <w:tcPr>
            <w:tcW w:w="2516" w:type="dxa"/>
            <w:tcBorders>
              <w:top w:val="single" w:sz="4" w:space="0" w:color="auto"/>
              <w:left w:val="single" w:sz="4" w:space="0" w:color="auto"/>
              <w:bottom w:val="single" w:sz="4" w:space="0" w:color="auto"/>
            </w:tcBorders>
            <w:vAlign w:val="center"/>
          </w:tcPr>
          <w:p w:rsidR="00CF3ADE" w:rsidRPr="00C14440" w:rsidRDefault="00CF3ADE" w:rsidP="001C0F81">
            <w:pPr>
              <w:pStyle w:val="af8"/>
              <w:jc w:val="center"/>
              <w:rPr>
                <w:rFonts w:ascii="Times New Roman" w:hAnsi="Times New Roman"/>
              </w:rPr>
            </w:pPr>
          </w:p>
        </w:tc>
      </w:tr>
      <w:tr w:rsidR="00CF3ADE" w:rsidRPr="00C14440" w:rsidTr="001C0F81">
        <w:trPr>
          <w:jc w:val="center"/>
        </w:trPr>
        <w:tc>
          <w:tcPr>
            <w:tcW w:w="4245" w:type="dxa"/>
            <w:tcBorders>
              <w:top w:val="single" w:sz="4" w:space="0" w:color="auto"/>
              <w:bottom w:val="single" w:sz="4" w:space="0" w:color="auto"/>
              <w:right w:val="single" w:sz="4" w:space="0" w:color="auto"/>
            </w:tcBorders>
            <w:vAlign w:val="center"/>
          </w:tcPr>
          <w:p w:rsidR="00CF3ADE" w:rsidRPr="00C14440" w:rsidRDefault="00CF3ADE" w:rsidP="001C0F81">
            <w:pPr>
              <w:pStyle w:val="af9"/>
              <w:jc w:val="center"/>
              <w:rPr>
                <w:rFonts w:ascii="Times New Roman" w:hAnsi="Times New Roman"/>
              </w:rPr>
            </w:pPr>
            <w:r w:rsidRPr="00C14440">
              <w:rPr>
                <w:rFonts w:ascii="Times New Roman" w:hAnsi="Times New Roman"/>
              </w:rPr>
              <w:t>- до 100</w:t>
            </w:r>
          </w:p>
        </w:tc>
        <w:tc>
          <w:tcPr>
            <w:tcW w:w="3459" w:type="dxa"/>
            <w:tcBorders>
              <w:top w:val="single" w:sz="4" w:space="0" w:color="auto"/>
              <w:left w:val="single" w:sz="4" w:space="0" w:color="auto"/>
              <w:bottom w:val="single" w:sz="4" w:space="0" w:color="auto"/>
              <w:right w:val="single" w:sz="4" w:space="0" w:color="auto"/>
            </w:tcBorders>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0,05</w:t>
            </w:r>
          </w:p>
        </w:tc>
        <w:tc>
          <w:tcPr>
            <w:tcW w:w="2516" w:type="dxa"/>
            <w:tcBorders>
              <w:top w:val="single" w:sz="4" w:space="0" w:color="auto"/>
              <w:left w:val="single" w:sz="4" w:space="0" w:color="auto"/>
              <w:bottom w:val="single" w:sz="4" w:space="0" w:color="auto"/>
            </w:tcBorders>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300</w:t>
            </w:r>
          </w:p>
        </w:tc>
      </w:tr>
      <w:tr w:rsidR="00CF3ADE" w:rsidRPr="00C14440" w:rsidTr="001C0F81">
        <w:trPr>
          <w:jc w:val="center"/>
        </w:trPr>
        <w:tc>
          <w:tcPr>
            <w:tcW w:w="4245" w:type="dxa"/>
            <w:tcBorders>
              <w:top w:val="single" w:sz="4" w:space="0" w:color="auto"/>
              <w:bottom w:val="single" w:sz="4" w:space="0" w:color="auto"/>
              <w:right w:val="single" w:sz="4" w:space="0" w:color="auto"/>
            </w:tcBorders>
            <w:vAlign w:val="center"/>
          </w:tcPr>
          <w:p w:rsidR="00CF3ADE" w:rsidRPr="00C14440" w:rsidRDefault="00CF3ADE" w:rsidP="001C0F81">
            <w:pPr>
              <w:pStyle w:val="af9"/>
              <w:jc w:val="center"/>
              <w:rPr>
                <w:rFonts w:ascii="Times New Roman" w:hAnsi="Times New Roman"/>
              </w:rPr>
            </w:pPr>
            <w:r w:rsidRPr="00C14440">
              <w:rPr>
                <w:rFonts w:ascii="Times New Roman" w:hAnsi="Times New Roman"/>
              </w:rPr>
              <w:t>- св. 100</w:t>
            </w:r>
          </w:p>
        </w:tc>
        <w:tc>
          <w:tcPr>
            <w:tcW w:w="3459" w:type="dxa"/>
            <w:tcBorders>
              <w:top w:val="single" w:sz="4" w:space="0" w:color="auto"/>
              <w:left w:val="single" w:sz="4" w:space="0" w:color="auto"/>
              <w:bottom w:val="single" w:sz="4" w:space="0" w:color="auto"/>
              <w:right w:val="single" w:sz="4" w:space="0" w:color="auto"/>
            </w:tcBorders>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0,05</w:t>
            </w:r>
          </w:p>
        </w:tc>
        <w:tc>
          <w:tcPr>
            <w:tcW w:w="2516" w:type="dxa"/>
            <w:tcBorders>
              <w:top w:val="single" w:sz="4" w:space="0" w:color="auto"/>
              <w:left w:val="single" w:sz="4" w:space="0" w:color="auto"/>
              <w:bottom w:val="single" w:sz="4" w:space="0" w:color="auto"/>
            </w:tcBorders>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500</w:t>
            </w:r>
          </w:p>
        </w:tc>
      </w:tr>
      <w:tr w:rsidR="00CF3ADE" w:rsidRPr="00C14440" w:rsidTr="001C0F81">
        <w:trPr>
          <w:jc w:val="center"/>
        </w:trPr>
        <w:tc>
          <w:tcPr>
            <w:tcW w:w="4245" w:type="dxa"/>
            <w:tcBorders>
              <w:top w:val="single" w:sz="4" w:space="0" w:color="auto"/>
              <w:bottom w:val="single" w:sz="4" w:space="0" w:color="auto"/>
              <w:right w:val="single" w:sz="4" w:space="0" w:color="auto"/>
            </w:tcBorders>
            <w:vAlign w:val="center"/>
          </w:tcPr>
          <w:p w:rsidR="00CF3ADE" w:rsidRPr="00C14440" w:rsidRDefault="00CF3ADE" w:rsidP="001C0F81">
            <w:pPr>
              <w:pStyle w:val="af9"/>
              <w:jc w:val="center"/>
              <w:rPr>
                <w:rFonts w:ascii="Times New Roman" w:hAnsi="Times New Roman"/>
              </w:rPr>
            </w:pPr>
            <w:r w:rsidRPr="00C14440">
              <w:rPr>
                <w:rFonts w:ascii="Times New Roman" w:hAnsi="Times New Roman"/>
              </w:rPr>
              <w:t>Склады компоста</w:t>
            </w:r>
          </w:p>
        </w:tc>
        <w:tc>
          <w:tcPr>
            <w:tcW w:w="3459" w:type="dxa"/>
            <w:tcBorders>
              <w:top w:val="single" w:sz="4" w:space="0" w:color="auto"/>
              <w:left w:val="single" w:sz="4" w:space="0" w:color="auto"/>
              <w:bottom w:val="single" w:sz="4" w:space="0" w:color="auto"/>
              <w:right w:val="single" w:sz="4" w:space="0" w:color="auto"/>
            </w:tcBorders>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0,04</w:t>
            </w:r>
          </w:p>
        </w:tc>
        <w:tc>
          <w:tcPr>
            <w:tcW w:w="2516" w:type="dxa"/>
            <w:tcBorders>
              <w:top w:val="single" w:sz="4" w:space="0" w:color="auto"/>
              <w:left w:val="single" w:sz="4" w:space="0" w:color="auto"/>
              <w:bottom w:val="single" w:sz="4" w:space="0" w:color="auto"/>
            </w:tcBorders>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300</w:t>
            </w:r>
          </w:p>
        </w:tc>
      </w:tr>
      <w:tr w:rsidR="00CF3ADE" w:rsidRPr="00C14440" w:rsidTr="001C0F81">
        <w:trPr>
          <w:jc w:val="center"/>
        </w:trPr>
        <w:tc>
          <w:tcPr>
            <w:tcW w:w="4245" w:type="dxa"/>
            <w:tcBorders>
              <w:top w:val="single" w:sz="4" w:space="0" w:color="auto"/>
              <w:bottom w:val="single" w:sz="4" w:space="0" w:color="auto"/>
              <w:right w:val="single" w:sz="4" w:space="0" w:color="auto"/>
            </w:tcBorders>
            <w:vAlign w:val="center"/>
          </w:tcPr>
          <w:p w:rsidR="00CF3ADE" w:rsidRPr="00C14440" w:rsidRDefault="00CF3ADE" w:rsidP="001C0F81">
            <w:pPr>
              <w:pStyle w:val="af9"/>
              <w:jc w:val="center"/>
              <w:rPr>
                <w:rFonts w:ascii="Times New Roman" w:hAnsi="Times New Roman"/>
              </w:rPr>
            </w:pPr>
            <w:r w:rsidRPr="00C14440">
              <w:rPr>
                <w:rFonts w:ascii="Times New Roman" w:hAnsi="Times New Roman"/>
              </w:rPr>
              <w:t>Полигоны</w:t>
            </w:r>
          </w:p>
        </w:tc>
        <w:tc>
          <w:tcPr>
            <w:tcW w:w="3459" w:type="dxa"/>
            <w:tcBorders>
              <w:top w:val="single" w:sz="4" w:space="0" w:color="auto"/>
              <w:left w:val="single" w:sz="4" w:space="0" w:color="auto"/>
              <w:bottom w:val="single" w:sz="4" w:space="0" w:color="auto"/>
              <w:right w:val="single" w:sz="4" w:space="0" w:color="auto"/>
            </w:tcBorders>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0,02</w:t>
            </w:r>
          </w:p>
        </w:tc>
        <w:tc>
          <w:tcPr>
            <w:tcW w:w="2516" w:type="dxa"/>
            <w:tcBorders>
              <w:top w:val="single" w:sz="4" w:space="0" w:color="auto"/>
              <w:left w:val="single" w:sz="4" w:space="0" w:color="auto"/>
              <w:bottom w:val="single" w:sz="4" w:space="0" w:color="auto"/>
            </w:tcBorders>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500</w:t>
            </w:r>
          </w:p>
        </w:tc>
      </w:tr>
      <w:tr w:rsidR="00CF3ADE" w:rsidRPr="00C14440" w:rsidTr="001C0F81">
        <w:trPr>
          <w:jc w:val="center"/>
        </w:trPr>
        <w:tc>
          <w:tcPr>
            <w:tcW w:w="4245" w:type="dxa"/>
            <w:tcBorders>
              <w:top w:val="single" w:sz="4" w:space="0" w:color="auto"/>
              <w:bottom w:val="single" w:sz="4" w:space="0" w:color="auto"/>
              <w:right w:val="single" w:sz="4" w:space="0" w:color="auto"/>
            </w:tcBorders>
            <w:vAlign w:val="center"/>
          </w:tcPr>
          <w:p w:rsidR="00CF3ADE" w:rsidRPr="00C14440" w:rsidRDefault="00CF3ADE" w:rsidP="001C0F81">
            <w:pPr>
              <w:pStyle w:val="af9"/>
              <w:jc w:val="center"/>
              <w:rPr>
                <w:rFonts w:ascii="Times New Roman" w:hAnsi="Times New Roman"/>
              </w:rPr>
            </w:pPr>
            <w:r w:rsidRPr="00C14440">
              <w:rPr>
                <w:rFonts w:ascii="Times New Roman" w:hAnsi="Times New Roman"/>
              </w:rPr>
              <w:t>Поля компостирования</w:t>
            </w:r>
          </w:p>
        </w:tc>
        <w:tc>
          <w:tcPr>
            <w:tcW w:w="3459" w:type="dxa"/>
            <w:tcBorders>
              <w:top w:val="single" w:sz="4" w:space="0" w:color="auto"/>
              <w:left w:val="single" w:sz="4" w:space="0" w:color="auto"/>
              <w:bottom w:val="single" w:sz="4" w:space="0" w:color="auto"/>
              <w:right w:val="single" w:sz="4" w:space="0" w:color="auto"/>
            </w:tcBorders>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0,5-1,0</w:t>
            </w:r>
          </w:p>
        </w:tc>
        <w:tc>
          <w:tcPr>
            <w:tcW w:w="2516" w:type="dxa"/>
            <w:tcBorders>
              <w:top w:val="single" w:sz="4" w:space="0" w:color="auto"/>
              <w:left w:val="single" w:sz="4" w:space="0" w:color="auto"/>
              <w:bottom w:val="single" w:sz="4" w:space="0" w:color="auto"/>
            </w:tcBorders>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500</w:t>
            </w:r>
          </w:p>
        </w:tc>
      </w:tr>
      <w:tr w:rsidR="00CF3ADE" w:rsidRPr="00C14440" w:rsidTr="001C0F81">
        <w:trPr>
          <w:jc w:val="center"/>
        </w:trPr>
        <w:tc>
          <w:tcPr>
            <w:tcW w:w="4245" w:type="dxa"/>
            <w:tcBorders>
              <w:top w:val="single" w:sz="4" w:space="0" w:color="auto"/>
              <w:bottom w:val="single" w:sz="4" w:space="0" w:color="auto"/>
              <w:right w:val="single" w:sz="4" w:space="0" w:color="auto"/>
            </w:tcBorders>
            <w:vAlign w:val="center"/>
          </w:tcPr>
          <w:p w:rsidR="00CF3ADE" w:rsidRPr="00C14440" w:rsidRDefault="00CF3ADE" w:rsidP="001C0F81">
            <w:pPr>
              <w:pStyle w:val="af9"/>
              <w:jc w:val="center"/>
              <w:rPr>
                <w:rFonts w:ascii="Times New Roman" w:hAnsi="Times New Roman"/>
              </w:rPr>
            </w:pPr>
            <w:r w:rsidRPr="00C14440">
              <w:rPr>
                <w:rFonts w:ascii="Times New Roman" w:hAnsi="Times New Roman"/>
              </w:rPr>
              <w:t>Мусороперегрузочные станции</w:t>
            </w:r>
          </w:p>
        </w:tc>
        <w:tc>
          <w:tcPr>
            <w:tcW w:w="3459" w:type="dxa"/>
            <w:tcBorders>
              <w:top w:val="single" w:sz="4" w:space="0" w:color="auto"/>
              <w:left w:val="single" w:sz="4" w:space="0" w:color="auto"/>
              <w:bottom w:val="single" w:sz="4" w:space="0" w:color="auto"/>
              <w:right w:val="single" w:sz="4" w:space="0" w:color="auto"/>
            </w:tcBorders>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0,04</w:t>
            </w:r>
          </w:p>
        </w:tc>
        <w:tc>
          <w:tcPr>
            <w:tcW w:w="2516" w:type="dxa"/>
            <w:tcBorders>
              <w:top w:val="single" w:sz="4" w:space="0" w:color="auto"/>
              <w:left w:val="single" w:sz="4" w:space="0" w:color="auto"/>
              <w:bottom w:val="single" w:sz="4" w:space="0" w:color="auto"/>
            </w:tcBorders>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100</w:t>
            </w:r>
          </w:p>
        </w:tc>
      </w:tr>
      <w:tr w:rsidR="00CF3ADE" w:rsidRPr="00C14440" w:rsidTr="001C0F81">
        <w:trPr>
          <w:jc w:val="center"/>
        </w:trPr>
        <w:tc>
          <w:tcPr>
            <w:tcW w:w="4245" w:type="dxa"/>
            <w:tcBorders>
              <w:top w:val="single" w:sz="4" w:space="0" w:color="auto"/>
              <w:bottom w:val="single" w:sz="4" w:space="0" w:color="auto"/>
              <w:right w:val="single" w:sz="4" w:space="0" w:color="auto"/>
            </w:tcBorders>
            <w:vAlign w:val="center"/>
          </w:tcPr>
          <w:p w:rsidR="00CF3ADE" w:rsidRPr="00C14440" w:rsidRDefault="00CF3ADE" w:rsidP="001C0F81">
            <w:pPr>
              <w:pStyle w:val="af9"/>
              <w:jc w:val="center"/>
              <w:rPr>
                <w:rFonts w:ascii="Times New Roman" w:hAnsi="Times New Roman"/>
              </w:rPr>
            </w:pPr>
            <w:r w:rsidRPr="00C14440">
              <w:rPr>
                <w:rFonts w:ascii="Times New Roman" w:hAnsi="Times New Roman"/>
              </w:rPr>
              <w:t>Сливные станции</w:t>
            </w:r>
          </w:p>
        </w:tc>
        <w:tc>
          <w:tcPr>
            <w:tcW w:w="3459" w:type="dxa"/>
            <w:tcBorders>
              <w:top w:val="single" w:sz="4" w:space="0" w:color="auto"/>
              <w:left w:val="single" w:sz="4" w:space="0" w:color="auto"/>
              <w:bottom w:val="single" w:sz="4" w:space="0" w:color="auto"/>
              <w:right w:val="single" w:sz="4" w:space="0" w:color="auto"/>
            </w:tcBorders>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0,02</w:t>
            </w:r>
          </w:p>
        </w:tc>
        <w:tc>
          <w:tcPr>
            <w:tcW w:w="2516" w:type="dxa"/>
            <w:tcBorders>
              <w:top w:val="single" w:sz="4" w:space="0" w:color="auto"/>
              <w:left w:val="single" w:sz="4" w:space="0" w:color="auto"/>
              <w:bottom w:val="single" w:sz="4" w:space="0" w:color="auto"/>
            </w:tcBorders>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300</w:t>
            </w:r>
          </w:p>
        </w:tc>
      </w:tr>
      <w:tr w:rsidR="00CF3ADE" w:rsidRPr="00C14440" w:rsidTr="001C0F81">
        <w:trPr>
          <w:trHeight w:val="848"/>
          <w:jc w:val="center"/>
        </w:trPr>
        <w:tc>
          <w:tcPr>
            <w:tcW w:w="4245" w:type="dxa"/>
            <w:tcBorders>
              <w:top w:val="single" w:sz="4" w:space="0" w:color="auto"/>
              <w:bottom w:val="single" w:sz="4" w:space="0" w:color="auto"/>
              <w:right w:val="single" w:sz="4" w:space="0" w:color="auto"/>
            </w:tcBorders>
            <w:vAlign w:val="center"/>
          </w:tcPr>
          <w:p w:rsidR="00CF3ADE" w:rsidRPr="00C14440" w:rsidRDefault="00CF3ADE" w:rsidP="001C0F81">
            <w:pPr>
              <w:pStyle w:val="af9"/>
              <w:jc w:val="center"/>
              <w:rPr>
                <w:rFonts w:ascii="Times New Roman" w:hAnsi="Times New Roman"/>
              </w:rPr>
            </w:pPr>
            <w:r w:rsidRPr="00C14440">
              <w:rPr>
                <w:rFonts w:ascii="Times New Roman" w:hAnsi="Times New Roman"/>
              </w:rPr>
              <w:t>Поля складирования и захоронения обезвреженных осадков (по сухому веществу)</w:t>
            </w:r>
          </w:p>
        </w:tc>
        <w:tc>
          <w:tcPr>
            <w:tcW w:w="3459" w:type="dxa"/>
            <w:tcBorders>
              <w:top w:val="single" w:sz="4" w:space="0" w:color="auto"/>
              <w:left w:val="single" w:sz="4" w:space="0" w:color="auto"/>
              <w:right w:val="single" w:sz="4" w:space="0" w:color="auto"/>
            </w:tcBorders>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0,3</w:t>
            </w:r>
          </w:p>
        </w:tc>
        <w:tc>
          <w:tcPr>
            <w:tcW w:w="2516" w:type="dxa"/>
            <w:tcBorders>
              <w:top w:val="single" w:sz="4" w:space="0" w:color="auto"/>
              <w:left w:val="single" w:sz="4" w:space="0" w:color="auto"/>
            </w:tcBorders>
            <w:vAlign w:val="center"/>
          </w:tcPr>
          <w:p w:rsidR="00CF3ADE" w:rsidRPr="00C14440" w:rsidRDefault="00CF3ADE" w:rsidP="001C0F81">
            <w:pPr>
              <w:pStyle w:val="af8"/>
              <w:jc w:val="center"/>
              <w:rPr>
                <w:rFonts w:ascii="Times New Roman" w:hAnsi="Times New Roman"/>
              </w:rPr>
            </w:pPr>
            <w:r w:rsidRPr="00C14440">
              <w:rPr>
                <w:rFonts w:ascii="Times New Roman" w:hAnsi="Times New Roman"/>
              </w:rPr>
              <w:t>1000</w:t>
            </w:r>
          </w:p>
        </w:tc>
      </w:tr>
    </w:tbl>
    <w:bookmarkEnd w:id="52"/>
    <w:p w:rsidR="00CF3ADE" w:rsidRPr="00C14440" w:rsidRDefault="00CF3ADE" w:rsidP="00CF3ADE">
      <w:pPr>
        <w:pStyle w:val="af9"/>
        <w:ind w:firstLine="709"/>
        <w:jc w:val="both"/>
        <w:rPr>
          <w:rFonts w:ascii="Times New Roman" w:hAnsi="Times New Roman"/>
        </w:rPr>
      </w:pPr>
      <w:r w:rsidRPr="00CF3ADE">
        <w:rPr>
          <w:rStyle w:val="af6"/>
          <w:rFonts w:ascii="Times New Roman" w:hAnsi="Times New Roman"/>
        </w:rPr>
        <w:t>Примечание:</w:t>
      </w:r>
    </w:p>
    <w:p w:rsidR="00CF3ADE" w:rsidRPr="00C14440" w:rsidRDefault="00CF3ADE" w:rsidP="00CF3ADE">
      <w:pPr>
        <w:pStyle w:val="af9"/>
        <w:ind w:firstLine="709"/>
        <w:jc w:val="both"/>
        <w:rPr>
          <w:rFonts w:ascii="Times New Roman" w:hAnsi="Times New Roman"/>
        </w:rPr>
      </w:pPr>
      <w:r w:rsidRPr="00C14440">
        <w:rPr>
          <w:rFonts w:ascii="Times New Roman" w:hAnsi="Times New Roman"/>
        </w:rPr>
        <w:t>1. Наименьшие размеры площадей полигонов относятся к сооружениям, размещаемым на песчаных грунтах.</w:t>
      </w:r>
    </w:p>
    <w:p w:rsidR="00CF3ADE" w:rsidRPr="00CF3ADE" w:rsidRDefault="00CF3ADE" w:rsidP="00CF3ADE">
      <w:pPr>
        <w:ind w:firstLine="709"/>
        <w:rPr>
          <w:rStyle w:val="af7"/>
        </w:rPr>
      </w:pPr>
      <w:r w:rsidRPr="00C14440">
        <w:t xml:space="preserve">2. Для мусороперерабатывающих и мусоросжигательных предприятий в случае выбросов в атмосферный воздух вредных веществ размер санитарно-защитной зоны должен быть уточнен расчетами рассеивания загрязнений с учетом требований </w:t>
      </w:r>
      <w:hyperlink w:anchor="sub_806" w:history="1">
        <w:r w:rsidRPr="00CF3ADE">
          <w:rPr>
            <w:rStyle w:val="af7"/>
          </w:rPr>
          <w:t>8.6</w:t>
        </w:r>
      </w:hyperlink>
      <w:r w:rsidRPr="00CF3ADE">
        <w:rPr>
          <w:rStyle w:val="af7"/>
        </w:rPr>
        <w:t>.</w:t>
      </w:r>
    </w:p>
    <w:p w:rsidR="00CF3ADE" w:rsidRPr="00C14440" w:rsidRDefault="00CF3ADE" w:rsidP="00CF3ADE">
      <w:pPr>
        <w:ind w:firstLine="709"/>
      </w:pPr>
      <w:r w:rsidRPr="00C14440">
        <w:t>Согласно п.1.7 «Инструкции по проектированию, эксплуатации и рекультивации полигонов твердых бытовых отходов», утвержденной Министерством строительства Российской Федерации 2 ноября 1996 года, укрупненный показатель по расчету площади участков для полигонов ТБО приведен ниже.</w:t>
      </w:r>
    </w:p>
    <w:p w:rsidR="00CF3ADE" w:rsidRPr="00C14440" w:rsidRDefault="00CF3ADE" w:rsidP="00CF3ADE">
      <w:pPr>
        <w:jc w:val="center"/>
        <w:rPr>
          <w:b/>
        </w:rPr>
      </w:pPr>
      <w:r w:rsidRPr="00C14440">
        <w:rPr>
          <w:b/>
        </w:rPr>
        <w:t>Укрупненный показатель по расчету площади участка объекта размещения отходов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1347"/>
        <w:gridCol w:w="1347"/>
        <w:gridCol w:w="1346"/>
        <w:gridCol w:w="1346"/>
        <w:gridCol w:w="1346"/>
        <w:gridCol w:w="1179"/>
      </w:tblGrid>
      <w:tr w:rsidR="00CF3ADE" w:rsidRPr="00C14440" w:rsidTr="001C0F81">
        <w:trPr>
          <w:trHeight w:val="645"/>
          <w:jc w:val="center"/>
        </w:trPr>
        <w:tc>
          <w:tcPr>
            <w:tcW w:w="1916" w:type="dxa"/>
            <w:vMerge w:val="restart"/>
            <w:shd w:val="clear" w:color="auto" w:fill="auto"/>
            <w:vAlign w:val="center"/>
          </w:tcPr>
          <w:p w:rsidR="00CF3ADE" w:rsidRPr="00C14440" w:rsidRDefault="00CF3ADE" w:rsidP="001C0F81">
            <w:pPr>
              <w:jc w:val="center"/>
            </w:pPr>
            <w:r w:rsidRPr="00C14440">
              <w:t>Средняя численность обслуживаемого населения,</w:t>
            </w:r>
          </w:p>
          <w:p w:rsidR="00CF3ADE" w:rsidRPr="00C14440" w:rsidRDefault="00CF3ADE" w:rsidP="001C0F81">
            <w:pPr>
              <w:jc w:val="center"/>
            </w:pPr>
            <w:r w:rsidRPr="00C14440">
              <w:t>тыс. чел.</w:t>
            </w:r>
          </w:p>
        </w:tc>
        <w:tc>
          <w:tcPr>
            <w:tcW w:w="7911" w:type="dxa"/>
            <w:gridSpan w:val="6"/>
            <w:shd w:val="clear" w:color="auto" w:fill="auto"/>
            <w:vAlign w:val="center"/>
          </w:tcPr>
          <w:p w:rsidR="00CF3ADE" w:rsidRPr="00C14440" w:rsidRDefault="00CF3ADE" w:rsidP="001C0F81">
            <w:pPr>
              <w:jc w:val="center"/>
            </w:pPr>
            <w:r w:rsidRPr="00C14440">
              <w:t>Высота складирования отходов, м</w:t>
            </w:r>
          </w:p>
        </w:tc>
      </w:tr>
      <w:tr w:rsidR="00CF3ADE" w:rsidRPr="00C14440" w:rsidTr="001C0F81">
        <w:trPr>
          <w:trHeight w:val="735"/>
          <w:jc w:val="center"/>
        </w:trPr>
        <w:tc>
          <w:tcPr>
            <w:tcW w:w="1916" w:type="dxa"/>
            <w:vMerge/>
            <w:shd w:val="clear" w:color="auto" w:fill="auto"/>
            <w:vAlign w:val="center"/>
          </w:tcPr>
          <w:p w:rsidR="00CF3ADE" w:rsidRPr="00C14440" w:rsidRDefault="00CF3ADE" w:rsidP="001C0F81">
            <w:pPr>
              <w:jc w:val="center"/>
            </w:pPr>
          </w:p>
        </w:tc>
        <w:tc>
          <w:tcPr>
            <w:tcW w:w="1347" w:type="dxa"/>
            <w:shd w:val="clear" w:color="auto" w:fill="auto"/>
            <w:vAlign w:val="center"/>
          </w:tcPr>
          <w:p w:rsidR="00CF3ADE" w:rsidRPr="00C14440" w:rsidRDefault="00CF3ADE" w:rsidP="001C0F81">
            <w:pPr>
              <w:jc w:val="center"/>
            </w:pPr>
            <w:r w:rsidRPr="00C14440">
              <w:t>12</w:t>
            </w:r>
          </w:p>
        </w:tc>
        <w:tc>
          <w:tcPr>
            <w:tcW w:w="1347" w:type="dxa"/>
            <w:shd w:val="clear" w:color="auto" w:fill="auto"/>
            <w:vAlign w:val="center"/>
          </w:tcPr>
          <w:p w:rsidR="00CF3ADE" w:rsidRPr="00C14440" w:rsidRDefault="00CF3ADE" w:rsidP="001C0F81">
            <w:pPr>
              <w:jc w:val="center"/>
            </w:pPr>
            <w:r w:rsidRPr="00C14440">
              <w:t>20</w:t>
            </w:r>
          </w:p>
        </w:tc>
        <w:tc>
          <w:tcPr>
            <w:tcW w:w="1346" w:type="dxa"/>
            <w:shd w:val="clear" w:color="auto" w:fill="auto"/>
            <w:vAlign w:val="center"/>
          </w:tcPr>
          <w:p w:rsidR="00CF3ADE" w:rsidRPr="00C14440" w:rsidRDefault="00CF3ADE" w:rsidP="001C0F81">
            <w:pPr>
              <w:jc w:val="center"/>
            </w:pPr>
            <w:r w:rsidRPr="00C14440">
              <w:t>25</w:t>
            </w:r>
          </w:p>
        </w:tc>
        <w:tc>
          <w:tcPr>
            <w:tcW w:w="1346" w:type="dxa"/>
            <w:shd w:val="clear" w:color="auto" w:fill="auto"/>
            <w:vAlign w:val="center"/>
          </w:tcPr>
          <w:p w:rsidR="00CF3ADE" w:rsidRPr="00C14440" w:rsidRDefault="00CF3ADE" w:rsidP="001C0F81">
            <w:pPr>
              <w:jc w:val="center"/>
            </w:pPr>
            <w:r w:rsidRPr="00C14440">
              <w:t>35</w:t>
            </w:r>
          </w:p>
        </w:tc>
        <w:tc>
          <w:tcPr>
            <w:tcW w:w="1346" w:type="dxa"/>
            <w:shd w:val="clear" w:color="auto" w:fill="auto"/>
            <w:vAlign w:val="center"/>
          </w:tcPr>
          <w:p w:rsidR="00CF3ADE" w:rsidRPr="00C14440" w:rsidRDefault="00CF3ADE" w:rsidP="001C0F81">
            <w:pPr>
              <w:jc w:val="center"/>
            </w:pPr>
            <w:r w:rsidRPr="00C14440">
              <w:t>45</w:t>
            </w:r>
          </w:p>
        </w:tc>
        <w:tc>
          <w:tcPr>
            <w:tcW w:w="1179" w:type="dxa"/>
            <w:shd w:val="clear" w:color="auto" w:fill="auto"/>
            <w:vAlign w:val="center"/>
          </w:tcPr>
          <w:p w:rsidR="00CF3ADE" w:rsidRPr="00C14440" w:rsidRDefault="00CF3ADE" w:rsidP="001C0F81">
            <w:pPr>
              <w:ind w:firstLine="58"/>
              <w:jc w:val="center"/>
            </w:pPr>
            <w:r w:rsidRPr="00C14440">
              <w:t>60</w:t>
            </w:r>
          </w:p>
        </w:tc>
      </w:tr>
      <w:tr w:rsidR="00CF3ADE" w:rsidRPr="00C14440" w:rsidTr="001C0F81">
        <w:trPr>
          <w:jc w:val="center"/>
        </w:trPr>
        <w:tc>
          <w:tcPr>
            <w:tcW w:w="1916" w:type="dxa"/>
            <w:shd w:val="clear" w:color="auto" w:fill="auto"/>
            <w:vAlign w:val="center"/>
          </w:tcPr>
          <w:p w:rsidR="00CF3ADE" w:rsidRPr="00C14440" w:rsidRDefault="00CF3ADE" w:rsidP="001C0F81">
            <w:pPr>
              <w:jc w:val="center"/>
            </w:pPr>
            <w:r w:rsidRPr="00C14440">
              <w:t>50</w:t>
            </w:r>
          </w:p>
        </w:tc>
        <w:tc>
          <w:tcPr>
            <w:tcW w:w="1347" w:type="dxa"/>
            <w:shd w:val="clear" w:color="auto" w:fill="auto"/>
            <w:vAlign w:val="center"/>
          </w:tcPr>
          <w:p w:rsidR="00CF3ADE" w:rsidRPr="00C14440" w:rsidRDefault="00CF3ADE" w:rsidP="001C0F81">
            <w:pPr>
              <w:jc w:val="center"/>
            </w:pPr>
            <w:r w:rsidRPr="00C14440">
              <w:t>6,5</w:t>
            </w:r>
          </w:p>
        </w:tc>
        <w:tc>
          <w:tcPr>
            <w:tcW w:w="1347" w:type="dxa"/>
            <w:shd w:val="clear" w:color="auto" w:fill="auto"/>
            <w:vAlign w:val="center"/>
          </w:tcPr>
          <w:p w:rsidR="00CF3ADE" w:rsidRPr="00C14440" w:rsidRDefault="00CF3ADE" w:rsidP="001C0F81">
            <w:pPr>
              <w:jc w:val="center"/>
            </w:pPr>
            <w:r w:rsidRPr="00C14440">
              <w:t>4,5*-5,5</w:t>
            </w:r>
          </w:p>
        </w:tc>
        <w:tc>
          <w:tcPr>
            <w:tcW w:w="1346" w:type="dxa"/>
            <w:shd w:val="clear" w:color="auto" w:fill="auto"/>
            <w:vAlign w:val="center"/>
          </w:tcPr>
          <w:p w:rsidR="00CF3ADE" w:rsidRPr="00C14440" w:rsidRDefault="00CF3ADE" w:rsidP="001C0F81">
            <w:pPr>
              <w:jc w:val="center"/>
            </w:pPr>
            <w:r w:rsidRPr="00C14440">
              <w:t>-</w:t>
            </w:r>
          </w:p>
        </w:tc>
        <w:tc>
          <w:tcPr>
            <w:tcW w:w="1346" w:type="dxa"/>
            <w:shd w:val="clear" w:color="auto" w:fill="auto"/>
            <w:vAlign w:val="center"/>
          </w:tcPr>
          <w:p w:rsidR="00CF3ADE" w:rsidRPr="00C14440" w:rsidRDefault="00CF3ADE" w:rsidP="001C0F81">
            <w:pPr>
              <w:jc w:val="center"/>
            </w:pPr>
            <w:r w:rsidRPr="00C14440">
              <w:t>-</w:t>
            </w:r>
          </w:p>
        </w:tc>
        <w:tc>
          <w:tcPr>
            <w:tcW w:w="1346" w:type="dxa"/>
            <w:shd w:val="clear" w:color="auto" w:fill="auto"/>
            <w:vAlign w:val="center"/>
          </w:tcPr>
          <w:p w:rsidR="00CF3ADE" w:rsidRPr="00C14440" w:rsidRDefault="00CF3ADE" w:rsidP="001C0F81">
            <w:pPr>
              <w:jc w:val="center"/>
            </w:pPr>
            <w:r w:rsidRPr="00C14440">
              <w:t>-</w:t>
            </w:r>
          </w:p>
        </w:tc>
        <w:tc>
          <w:tcPr>
            <w:tcW w:w="1179" w:type="dxa"/>
            <w:shd w:val="clear" w:color="auto" w:fill="auto"/>
            <w:vAlign w:val="center"/>
          </w:tcPr>
          <w:p w:rsidR="00CF3ADE" w:rsidRPr="00C14440" w:rsidRDefault="00CF3ADE" w:rsidP="001C0F81">
            <w:pPr>
              <w:jc w:val="center"/>
            </w:pPr>
            <w:r w:rsidRPr="00C14440">
              <w:t>-</w:t>
            </w:r>
          </w:p>
        </w:tc>
      </w:tr>
      <w:tr w:rsidR="00CF3ADE" w:rsidRPr="00C14440" w:rsidTr="001C0F81">
        <w:trPr>
          <w:jc w:val="center"/>
        </w:trPr>
        <w:tc>
          <w:tcPr>
            <w:tcW w:w="1916" w:type="dxa"/>
            <w:shd w:val="clear" w:color="auto" w:fill="auto"/>
            <w:vAlign w:val="center"/>
          </w:tcPr>
          <w:p w:rsidR="00CF3ADE" w:rsidRPr="00C14440" w:rsidRDefault="00CF3ADE" w:rsidP="001C0F81">
            <w:pPr>
              <w:jc w:val="center"/>
            </w:pPr>
            <w:r w:rsidRPr="00C14440">
              <w:t>100</w:t>
            </w:r>
          </w:p>
        </w:tc>
        <w:tc>
          <w:tcPr>
            <w:tcW w:w="1347" w:type="dxa"/>
            <w:shd w:val="clear" w:color="auto" w:fill="auto"/>
            <w:vAlign w:val="center"/>
          </w:tcPr>
          <w:p w:rsidR="00CF3ADE" w:rsidRPr="00C14440" w:rsidRDefault="00CF3ADE" w:rsidP="001C0F81">
            <w:pPr>
              <w:jc w:val="center"/>
            </w:pPr>
            <w:r w:rsidRPr="00C14440">
              <w:t>12,5</w:t>
            </w:r>
          </w:p>
        </w:tc>
        <w:tc>
          <w:tcPr>
            <w:tcW w:w="1347" w:type="dxa"/>
            <w:shd w:val="clear" w:color="auto" w:fill="auto"/>
            <w:vAlign w:val="center"/>
          </w:tcPr>
          <w:p w:rsidR="00CF3ADE" w:rsidRPr="00C14440" w:rsidRDefault="00CF3ADE" w:rsidP="001C0F81">
            <w:pPr>
              <w:jc w:val="center"/>
            </w:pPr>
            <w:r w:rsidRPr="00C14440">
              <w:t>8,5</w:t>
            </w:r>
          </w:p>
        </w:tc>
        <w:tc>
          <w:tcPr>
            <w:tcW w:w="1346" w:type="dxa"/>
            <w:shd w:val="clear" w:color="auto" w:fill="auto"/>
            <w:vAlign w:val="center"/>
          </w:tcPr>
          <w:p w:rsidR="00CF3ADE" w:rsidRPr="00C14440" w:rsidRDefault="00CF3ADE" w:rsidP="001C0F81">
            <w:pPr>
              <w:jc w:val="center"/>
            </w:pPr>
            <w:r w:rsidRPr="00C14440">
              <w:t>6,5* -7,5</w:t>
            </w:r>
          </w:p>
        </w:tc>
        <w:tc>
          <w:tcPr>
            <w:tcW w:w="1346" w:type="dxa"/>
            <w:shd w:val="clear" w:color="auto" w:fill="auto"/>
            <w:vAlign w:val="center"/>
          </w:tcPr>
          <w:p w:rsidR="00CF3ADE" w:rsidRPr="00C14440" w:rsidRDefault="00CF3ADE" w:rsidP="001C0F81">
            <w:pPr>
              <w:jc w:val="center"/>
            </w:pPr>
            <w:r w:rsidRPr="00C14440">
              <w:t>-</w:t>
            </w:r>
          </w:p>
        </w:tc>
        <w:tc>
          <w:tcPr>
            <w:tcW w:w="1346" w:type="dxa"/>
            <w:shd w:val="clear" w:color="auto" w:fill="auto"/>
            <w:vAlign w:val="center"/>
          </w:tcPr>
          <w:p w:rsidR="00CF3ADE" w:rsidRPr="00C14440" w:rsidRDefault="00CF3ADE" w:rsidP="001C0F81">
            <w:pPr>
              <w:jc w:val="center"/>
            </w:pPr>
            <w:r w:rsidRPr="00C14440">
              <w:t>-</w:t>
            </w:r>
          </w:p>
        </w:tc>
        <w:tc>
          <w:tcPr>
            <w:tcW w:w="1179" w:type="dxa"/>
            <w:shd w:val="clear" w:color="auto" w:fill="auto"/>
            <w:vAlign w:val="center"/>
          </w:tcPr>
          <w:p w:rsidR="00CF3ADE" w:rsidRPr="00C14440" w:rsidRDefault="00CF3ADE" w:rsidP="001C0F81">
            <w:pPr>
              <w:jc w:val="center"/>
            </w:pPr>
            <w:r w:rsidRPr="00C14440">
              <w:t>-</w:t>
            </w:r>
          </w:p>
        </w:tc>
      </w:tr>
      <w:tr w:rsidR="00CF3ADE" w:rsidRPr="00C14440" w:rsidTr="001C0F81">
        <w:trPr>
          <w:jc w:val="center"/>
        </w:trPr>
        <w:tc>
          <w:tcPr>
            <w:tcW w:w="1916" w:type="dxa"/>
            <w:shd w:val="clear" w:color="auto" w:fill="auto"/>
            <w:vAlign w:val="center"/>
          </w:tcPr>
          <w:p w:rsidR="00CF3ADE" w:rsidRPr="00C14440" w:rsidRDefault="00CF3ADE" w:rsidP="001C0F81">
            <w:pPr>
              <w:jc w:val="center"/>
            </w:pPr>
            <w:r w:rsidRPr="00C14440">
              <w:t>250</w:t>
            </w:r>
          </w:p>
        </w:tc>
        <w:tc>
          <w:tcPr>
            <w:tcW w:w="1347" w:type="dxa"/>
            <w:shd w:val="clear" w:color="auto" w:fill="auto"/>
            <w:vAlign w:val="center"/>
          </w:tcPr>
          <w:p w:rsidR="00CF3ADE" w:rsidRPr="00C14440" w:rsidRDefault="00CF3ADE" w:rsidP="001C0F81">
            <w:pPr>
              <w:jc w:val="center"/>
            </w:pPr>
            <w:r w:rsidRPr="00C14440">
              <w:t>31,0</w:t>
            </w:r>
          </w:p>
        </w:tc>
        <w:tc>
          <w:tcPr>
            <w:tcW w:w="1347" w:type="dxa"/>
            <w:shd w:val="clear" w:color="auto" w:fill="auto"/>
            <w:vAlign w:val="center"/>
          </w:tcPr>
          <w:p w:rsidR="00CF3ADE" w:rsidRPr="00C14440" w:rsidRDefault="00CF3ADE" w:rsidP="001C0F81">
            <w:pPr>
              <w:jc w:val="center"/>
            </w:pPr>
            <w:r w:rsidRPr="00C14440">
              <w:t>21,0</w:t>
            </w:r>
          </w:p>
        </w:tc>
        <w:tc>
          <w:tcPr>
            <w:tcW w:w="1346" w:type="dxa"/>
            <w:shd w:val="clear" w:color="auto" w:fill="auto"/>
            <w:vAlign w:val="center"/>
          </w:tcPr>
          <w:p w:rsidR="00CF3ADE" w:rsidRPr="00C14440" w:rsidRDefault="00CF3ADE" w:rsidP="001C0F81">
            <w:pPr>
              <w:jc w:val="center"/>
            </w:pPr>
            <w:r w:rsidRPr="00C14440">
              <w:t>16,0</w:t>
            </w:r>
          </w:p>
        </w:tc>
        <w:tc>
          <w:tcPr>
            <w:tcW w:w="1346" w:type="dxa"/>
            <w:shd w:val="clear" w:color="auto" w:fill="auto"/>
            <w:vAlign w:val="center"/>
          </w:tcPr>
          <w:p w:rsidR="00CF3ADE" w:rsidRPr="00C14440" w:rsidRDefault="00CF3ADE" w:rsidP="001C0F81">
            <w:pPr>
              <w:jc w:val="center"/>
            </w:pPr>
            <w:r w:rsidRPr="00C14440">
              <w:t>11,5*-13,5</w:t>
            </w:r>
          </w:p>
        </w:tc>
        <w:tc>
          <w:tcPr>
            <w:tcW w:w="1346" w:type="dxa"/>
            <w:shd w:val="clear" w:color="auto" w:fill="auto"/>
            <w:vAlign w:val="center"/>
          </w:tcPr>
          <w:p w:rsidR="00CF3ADE" w:rsidRPr="00C14440" w:rsidRDefault="00CF3ADE" w:rsidP="001C0F81">
            <w:pPr>
              <w:jc w:val="center"/>
            </w:pPr>
            <w:r w:rsidRPr="00C14440">
              <w:t>-</w:t>
            </w:r>
          </w:p>
        </w:tc>
        <w:tc>
          <w:tcPr>
            <w:tcW w:w="1179" w:type="dxa"/>
            <w:shd w:val="clear" w:color="auto" w:fill="auto"/>
            <w:vAlign w:val="center"/>
          </w:tcPr>
          <w:p w:rsidR="00CF3ADE" w:rsidRPr="00C14440" w:rsidRDefault="00CF3ADE" w:rsidP="001C0F81">
            <w:pPr>
              <w:jc w:val="center"/>
            </w:pPr>
            <w:r w:rsidRPr="00C14440">
              <w:t>-</w:t>
            </w:r>
          </w:p>
        </w:tc>
      </w:tr>
      <w:tr w:rsidR="00CF3ADE" w:rsidRPr="00C14440" w:rsidTr="001C0F81">
        <w:trPr>
          <w:jc w:val="center"/>
        </w:trPr>
        <w:tc>
          <w:tcPr>
            <w:tcW w:w="1916" w:type="dxa"/>
            <w:shd w:val="clear" w:color="auto" w:fill="auto"/>
            <w:vAlign w:val="center"/>
          </w:tcPr>
          <w:p w:rsidR="00CF3ADE" w:rsidRPr="00C14440" w:rsidRDefault="00CF3ADE" w:rsidP="001C0F81">
            <w:pPr>
              <w:jc w:val="center"/>
            </w:pPr>
            <w:r w:rsidRPr="00C14440">
              <w:t>500</w:t>
            </w:r>
          </w:p>
        </w:tc>
        <w:tc>
          <w:tcPr>
            <w:tcW w:w="1347" w:type="dxa"/>
            <w:shd w:val="clear" w:color="auto" w:fill="auto"/>
            <w:vAlign w:val="center"/>
          </w:tcPr>
          <w:p w:rsidR="00CF3ADE" w:rsidRPr="00C14440" w:rsidRDefault="00CF3ADE" w:rsidP="001C0F81">
            <w:pPr>
              <w:jc w:val="center"/>
            </w:pPr>
            <w:r w:rsidRPr="00C14440">
              <w:t>61,0</w:t>
            </w:r>
          </w:p>
        </w:tc>
        <w:tc>
          <w:tcPr>
            <w:tcW w:w="1347" w:type="dxa"/>
            <w:shd w:val="clear" w:color="auto" w:fill="auto"/>
            <w:vAlign w:val="center"/>
          </w:tcPr>
          <w:p w:rsidR="00CF3ADE" w:rsidRPr="00C14440" w:rsidRDefault="00CF3ADE" w:rsidP="001C0F81">
            <w:pPr>
              <w:jc w:val="center"/>
            </w:pPr>
            <w:r w:rsidRPr="00C14440">
              <w:t>41,0</w:t>
            </w:r>
          </w:p>
        </w:tc>
        <w:tc>
          <w:tcPr>
            <w:tcW w:w="1346" w:type="dxa"/>
            <w:shd w:val="clear" w:color="auto" w:fill="auto"/>
            <w:vAlign w:val="center"/>
          </w:tcPr>
          <w:p w:rsidR="00CF3ADE" w:rsidRPr="00C14440" w:rsidRDefault="00CF3ADE" w:rsidP="001C0F81">
            <w:pPr>
              <w:jc w:val="center"/>
            </w:pPr>
            <w:r w:rsidRPr="00C14440">
              <w:t>31,0</w:t>
            </w:r>
          </w:p>
        </w:tc>
        <w:tc>
          <w:tcPr>
            <w:tcW w:w="1346" w:type="dxa"/>
            <w:shd w:val="clear" w:color="auto" w:fill="auto"/>
            <w:vAlign w:val="center"/>
          </w:tcPr>
          <w:p w:rsidR="00CF3ADE" w:rsidRPr="00C14440" w:rsidRDefault="00CF3ADE" w:rsidP="001C0F81">
            <w:pPr>
              <w:jc w:val="center"/>
            </w:pPr>
            <w:r w:rsidRPr="00C14440">
              <w:t>23,0</w:t>
            </w:r>
          </w:p>
        </w:tc>
        <w:tc>
          <w:tcPr>
            <w:tcW w:w="1346" w:type="dxa"/>
            <w:shd w:val="clear" w:color="auto" w:fill="auto"/>
            <w:vAlign w:val="center"/>
          </w:tcPr>
          <w:p w:rsidR="00CF3ADE" w:rsidRPr="00C14440" w:rsidRDefault="00CF3ADE" w:rsidP="001C0F81">
            <w:pPr>
              <w:jc w:val="center"/>
            </w:pPr>
            <w:r w:rsidRPr="00C14440">
              <w:t>16,5*-20</w:t>
            </w:r>
          </w:p>
        </w:tc>
        <w:tc>
          <w:tcPr>
            <w:tcW w:w="1179" w:type="dxa"/>
            <w:shd w:val="clear" w:color="auto" w:fill="auto"/>
            <w:vAlign w:val="center"/>
          </w:tcPr>
          <w:p w:rsidR="00CF3ADE" w:rsidRPr="00C14440" w:rsidRDefault="00CF3ADE" w:rsidP="001C0F81">
            <w:pPr>
              <w:jc w:val="center"/>
            </w:pPr>
            <w:r w:rsidRPr="00C14440">
              <w:t>-</w:t>
            </w:r>
          </w:p>
        </w:tc>
      </w:tr>
      <w:tr w:rsidR="00CF3ADE" w:rsidRPr="00C14440" w:rsidTr="001C0F81">
        <w:trPr>
          <w:jc w:val="center"/>
        </w:trPr>
        <w:tc>
          <w:tcPr>
            <w:tcW w:w="1916" w:type="dxa"/>
            <w:shd w:val="clear" w:color="auto" w:fill="auto"/>
            <w:vAlign w:val="center"/>
          </w:tcPr>
          <w:p w:rsidR="00CF3ADE" w:rsidRPr="00C14440" w:rsidRDefault="00CF3ADE" w:rsidP="001C0F81">
            <w:pPr>
              <w:jc w:val="center"/>
            </w:pPr>
            <w:r w:rsidRPr="00C14440">
              <w:lastRenderedPageBreak/>
              <w:t>750</w:t>
            </w:r>
          </w:p>
        </w:tc>
        <w:tc>
          <w:tcPr>
            <w:tcW w:w="1347" w:type="dxa"/>
            <w:shd w:val="clear" w:color="auto" w:fill="auto"/>
            <w:vAlign w:val="center"/>
          </w:tcPr>
          <w:p w:rsidR="00CF3ADE" w:rsidRPr="00C14440" w:rsidRDefault="00CF3ADE" w:rsidP="001C0F81">
            <w:pPr>
              <w:jc w:val="center"/>
            </w:pPr>
            <w:r w:rsidRPr="00C14440">
              <w:t>91,0</w:t>
            </w:r>
          </w:p>
        </w:tc>
        <w:tc>
          <w:tcPr>
            <w:tcW w:w="1347" w:type="dxa"/>
            <w:shd w:val="clear" w:color="auto" w:fill="auto"/>
            <w:vAlign w:val="center"/>
          </w:tcPr>
          <w:p w:rsidR="00CF3ADE" w:rsidRPr="00C14440" w:rsidRDefault="00CF3ADE" w:rsidP="001C0F81">
            <w:pPr>
              <w:jc w:val="center"/>
            </w:pPr>
            <w:r w:rsidRPr="00C14440">
              <w:t>61,0</w:t>
            </w:r>
          </w:p>
        </w:tc>
        <w:tc>
          <w:tcPr>
            <w:tcW w:w="1346" w:type="dxa"/>
            <w:shd w:val="clear" w:color="auto" w:fill="auto"/>
            <w:vAlign w:val="center"/>
          </w:tcPr>
          <w:p w:rsidR="00CF3ADE" w:rsidRPr="00C14440" w:rsidRDefault="00CF3ADE" w:rsidP="001C0F81">
            <w:pPr>
              <w:jc w:val="center"/>
            </w:pPr>
            <w:r w:rsidRPr="00C14440">
              <w:t>46,0</w:t>
            </w:r>
          </w:p>
        </w:tc>
        <w:tc>
          <w:tcPr>
            <w:tcW w:w="1346" w:type="dxa"/>
            <w:shd w:val="clear" w:color="auto" w:fill="auto"/>
            <w:vAlign w:val="center"/>
          </w:tcPr>
          <w:p w:rsidR="00CF3ADE" w:rsidRPr="00C14440" w:rsidRDefault="00CF3ADE" w:rsidP="001C0F81">
            <w:pPr>
              <w:jc w:val="center"/>
            </w:pPr>
            <w:r w:rsidRPr="00C14440">
              <w:t>34,0</w:t>
            </w:r>
          </w:p>
        </w:tc>
        <w:tc>
          <w:tcPr>
            <w:tcW w:w="1346" w:type="dxa"/>
            <w:shd w:val="clear" w:color="auto" w:fill="auto"/>
            <w:vAlign w:val="center"/>
          </w:tcPr>
          <w:p w:rsidR="00CF3ADE" w:rsidRPr="00C14440" w:rsidRDefault="00CF3ADE" w:rsidP="001C0F81">
            <w:pPr>
              <w:jc w:val="center"/>
            </w:pPr>
            <w:r w:rsidRPr="00C14440">
              <w:t>26,0</w:t>
            </w:r>
          </w:p>
        </w:tc>
        <w:tc>
          <w:tcPr>
            <w:tcW w:w="1179" w:type="dxa"/>
            <w:shd w:val="clear" w:color="auto" w:fill="auto"/>
            <w:vAlign w:val="center"/>
          </w:tcPr>
          <w:p w:rsidR="00CF3ADE" w:rsidRPr="00C14440" w:rsidRDefault="00CF3ADE" w:rsidP="001C0F81">
            <w:pPr>
              <w:jc w:val="center"/>
            </w:pPr>
            <w:r w:rsidRPr="00C14440">
              <w:t>-</w:t>
            </w:r>
          </w:p>
        </w:tc>
      </w:tr>
      <w:tr w:rsidR="00CF3ADE" w:rsidRPr="00C14440" w:rsidTr="001C0F81">
        <w:trPr>
          <w:jc w:val="center"/>
        </w:trPr>
        <w:tc>
          <w:tcPr>
            <w:tcW w:w="1916" w:type="dxa"/>
            <w:shd w:val="clear" w:color="auto" w:fill="auto"/>
            <w:vAlign w:val="center"/>
          </w:tcPr>
          <w:p w:rsidR="00CF3ADE" w:rsidRPr="00C14440" w:rsidRDefault="00CF3ADE" w:rsidP="001C0F81">
            <w:pPr>
              <w:jc w:val="center"/>
            </w:pPr>
            <w:r w:rsidRPr="00C14440">
              <w:t>1000</w:t>
            </w:r>
          </w:p>
        </w:tc>
        <w:tc>
          <w:tcPr>
            <w:tcW w:w="1347" w:type="dxa"/>
            <w:shd w:val="clear" w:color="auto" w:fill="auto"/>
            <w:vAlign w:val="center"/>
          </w:tcPr>
          <w:p w:rsidR="00CF3ADE" w:rsidRPr="00C14440" w:rsidRDefault="00CF3ADE" w:rsidP="001C0F81">
            <w:pPr>
              <w:jc w:val="center"/>
            </w:pPr>
            <w:r w:rsidRPr="00C14440">
              <w:t>121,0</w:t>
            </w:r>
          </w:p>
        </w:tc>
        <w:tc>
          <w:tcPr>
            <w:tcW w:w="1347" w:type="dxa"/>
            <w:shd w:val="clear" w:color="auto" w:fill="auto"/>
            <w:vAlign w:val="center"/>
          </w:tcPr>
          <w:p w:rsidR="00CF3ADE" w:rsidRPr="00C14440" w:rsidRDefault="00CF3ADE" w:rsidP="001C0F81">
            <w:pPr>
              <w:jc w:val="center"/>
            </w:pPr>
            <w:r w:rsidRPr="00C14440">
              <w:t>81,0</w:t>
            </w:r>
          </w:p>
        </w:tc>
        <w:tc>
          <w:tcPr>
            <w:tcW w:w="1346" w:type="dxa"/>
            <w:shd w:val="clear" w:color="auto" w:fill="auto"/>
            <w:vAlign w:val="center"/>
          </w:tcPr>
          <w:p w:rsidR="00CF3ADE" w:rsidRPr="00C14440" w:rsidRDefault="00CF3ADE" w:rsidP="001C0F81">
            <w:pPr>
              <w:jc w:val="center"/>
            </w:pPr>
            <w:r w:rsidRPr="00C14440">
              <w:t>61,0</w:t>
            </w:r>
          </w:p>
        </w:tc>
        <w:tc>
          <w:tcPr>
            <w:tcW w:w="1346" w:type="dxa"/>
            <w:shd w:val="clear" w:color="auto" w:fill="auto"/>
            <w:vAlign w:val="center"/>
          </w:tcPr>
          <w:p w:rsidR="00CF3ADE" w:rsidRPr="00C14440" w:rsidRDefault="00CF3ADE" w:rsidP="001C0F81">
            <w:pPr>
              <w:jc w:val="center"/>
            </w:pPr>
            <w:r w:rsidRPr="00C14440">
              <w:t>45,0</w:t>
            </w:r>
          </w:p>
        </w:tc>
        <w:tc>
          <w:tcPr>
            <w:tcW w:w="1346" w:type="dxa"/>
            <w:shd w:val="clear" w:color="auto" w:fill="auto"/>
            <w:vAlign w:val="center"/>
          </w:tcPr>
          <w:p w:rsidR="00CF3ADE" w:rsidRPr="00C14440" w:rsidRDefault="00CF3ADE" w:rsidP="001C0F81">
            <w:pPr>
              <w:jc w:val="center"/>
            </w:pPr>
            <w:r w:rsidRPr="00C14440">
              <w:t>35,0</w:t>
            </w:r>
          </w:p>
        </w:tc>
        <w:tc>
          <w:tcPr>
            <w:tcW w:w="1179" w:type="dxa"/>
            <w:shd w:val="clear" w:color="auto" w:fill="auto"/>
            <w:vAlign w:val="center"/>
          </w:tcPr>
          <w:p w:rsidR="00CF3ADE" w:rsidRPr="00C14440" w:rsidRDefault="00CF3ADE" w:rsidP="001C0F81">
            <w:pPr>
              <w:jc w:val="center"/>
            </w:pPr>
            <w:r w:rsidRPr="00C14440">
              <w:t>27*-31,0</w:t>
            </w:r>
          </w:p>
        </w:tc>
      </w:tr>
      <w:tr w:rsidR="00CF3ADE" w:rsidRPr="00C14440" w:rsidTr="001C0F81">
        <w:trPr>
          <w:jc w:val="center"/>
        </w:trPr>
        <w:tc>
          <w:tcPr>
            <w:tcW w:w="9827" w:type="dxa"/>
            <w:gridSpan w:val="7"/>
            <w:shd w:val="clear" w:color="auto" w:fill="auto"/>
            <w:vAlign w:val="center"/>
          </w:tcPr>
          <w:p w:rsidR="00CF3ADE" w:rsidRPr="00C14440" w:rsidRDefault="00CF3ADE" w:rsidP="001C0F81">
            <w:pPr>
              <w:jc w:val="center"/>
            </w:pPr>
            <w:r w:rsidRPr="00C14440">
              <w:t>* указана площадь участков в га, по форме близких к квадрату</w:t>
            </w:r>
          </w:p>
        </w:tc>
      </w:tr>
    </w:tbl>
    <w:p w:rsidR="00CF3ADE" w:rsidRPr="00C14440" w:rsidRDefault="00CF3ADE" w:rsidP="00CF3ADE">
      <w:pPr>
        <w:ind w:firstLine="709"/>
      </w:pPr>
      <w:r w:rsidRPr="00C14440">
        <w:t>Проектируемая вместимость рассчитывается для обоснования требуемой площади участка объекта размещения отходов. Расчет ведется с учетом удельной обобщенной годовой нормы накопления отходов на одного жителя (включающей отходы из учреждений и организаций), количества обслуживаемого объектом населения, расчетного срока эксплуатации объекта, степени уплотнения отходов на объекте.</w:t>
      </w:r>
    </w:p>
    <w:p w:rsidR="00CF3ADE" w:rsidRPr="00C14440" w:rsidRDefault="00CF3ADE" w:rsidP="00CF3ADE">
      <w:pPr>
        <w:ind w:firstLine="709"/>
      </w:pPr>
      <w:r w:rsidRPr="00C14440">
        <w:t>Проектирование объекта размещения отходов ведется на основе плана отведенного земельного участка в соответствии с Инструкцией по проектированию, эксплуатации и рекультивации полигонов для твердых бытовых отходов.</w:t>
      </w:r>
    </w:p>
    <w:p w:rsidR="00CF3ADE" w:rsidRPr="00C14440" w:rsidRDefault="00CF3ADE" w:rsidP="00CF3ADE">
      <w:pPr>
        <w:ind w:firstLine="709"/>
      </w:pPr>
      <w:r w:rsidRPr="00C14440">
        <w:t>Требуемая для отвода площадь участка объекта размещения отходов определяется делением проектируемой вместимости полигона в м³ на среднюю высоту складирования отходов в метрах с учетом их уплотнения.</w:t>
      </w:r>
    </w:p>
    <w:p w:rsidR="00CF3ADE" w:rsidRPr="00C14440" w:rsidRDefault="00CF3ADE" w:rsidP="00CF3ADE">
      <w:pPr>
        <w:ind w:firstLine="709"/>
        <w:rPr>
          <w:bCs/>
        </w:rPr>
      </w:pPr>
      <w:r w:rsidRPr="00C14440">
        <w:rPr>
          <w:bCs/>
        </w:rPr>
        <w:t>Объекты размещения отходов производства проектируются в соответствии с требованиями СанПиН 2.1.7.1322-03, СНиП 2.01.28-85.</w:t>
      </w:r>
    </w:p>
    <w:p w:rsidR="00CF3ADE" w:rsidRPr="00C14440" w:rsidRDefault="00CF3ADE" w:rsidP="00CF3ADE">
      <w:pPr>
        <w:rPr>
          <w:bCs/>
        </w:rPr>
      </w:pPr>
    </w:p>
    <w:p w:rsidR="00CF3ADE" w:rsidRPr="00C14440" w:rsidRDefault="00CF3ADE" w:rsidP="00CF3ADE">
      <w:pPr>
        <w:rPr>
          <w:bCs/>
        </w:rPr>
      </w:pPr>
    </w:p>
    <w:p w:rsidR="00CF3ADE" w:rsidRPr="00C14440" w:rsidRDefault="00CF3ADE" w:rsidP="00CF3ADE">
      <w:pPr>
        <w:jc w:val="center"/>
        <w:rPr>
          <w:u w:val="single"/>
        </w:rPr>
      </w:pPr>
      <w:r w:rsidRPr="00C14440">
        <w:rPr>
          <w:b/>
        </w:rPr>
        <w:t>Глава 3.8. Обоснование расчетных показателей муниципальных объектов,</w:t>
      </w:r>
      <w:r w:rsidRPr="00C14440">
        <w:rPr>
          <w:b/>
        </w:rPr>
        <w:br/>
        <w:t>предназначенных для организации ритуальных услуг, мест захоронения</w:t>
      </w:r>
    </w:p>
    <w:p w:rsidR="00CF3ADE" w:rsidRPr="00C14440" w:rsidRDefault="00CF3ADE" w:rsidP="00CF3ADE"/>
    <w:p w:rsidR="00CF3ADE" w:rsidRPr="00C14440" w:rsidRDefault="00CF3ADE" w:rsidP="00CF3ADE">
      <w:pPr>
        <w:ind w:firstLine="709"/>
      </w:pPr>
      <w:r w:rsidRPr="00C14440">
        <w:t xml:space="preserve">Нормативы размещения мест захоронения разработаны в соответствии с СанПиН 2.1.2882-11 «Гигиенические требования к размещению, устройству и содержанию кладбищ, зданий и сооружений похоронного назначения», </w:t>
      </w:r>
      <w:r w:rsidRPr="00C14440">
        <w:rPr>
          <w:bCs/>
        </w:rPr>
        <w:t xml:space="preserve">с требованиями Федерального закона от 12.01.1996 №8-ФЗ «О погребении и похоронном деле», СанПиН 2.2.1/2.1.1.1200-03, </w:t>
      </w:r>
      <w:r w:rsidRPr="00C14440">
        <w:t xml:space="preserve">где установлены гигиенические требования к размещению, проектированию, строительству, реконструкции, реставрации (в </w:t>
      </w:r>
      <w:proofErr w:type="spellStart"/>
      <w:r w:rsidRPr="00C14440">
        <w:t>т.ч</w:t>
      </w:r>
      <w:proofErr w:type="spellEnd"/>
      <w:r w:rsidRPr="00C14440">
        <w:t>. воссоздании), эксплуатации кладбищ, зданий и сооружений похоронного назначения.</w:t>
      </w:r>
    </w:p>
    <w:p w:rsidR="00CF3ADE" w:rsidRPr="00C14440" w:rsidRDefault="00CF3ADE" w:rsidP="00CF3ADE">
      <w:pPr>
        <w:ind w:firstLine="709"/>
        <w:rPr>
          <w:bCs/>
        </w:rPr>
      </w:pPr>
      <w:r w:rsidRPr="00C14440">
        <w:rPr>
          <w:bCs/>
        </w:rPr>
        <w:t xml:space="preserve">Расчет количества и площади </w:t>
      </w:r>
      <w:r w:rsidRPr="00C14440">
        <w:t>объектов, предназначенных для организации ритуальных услуг, мест захоронения</w:t>
      </w:r>
      <w:r w:rsidRPr="00C14440">
        <w:rPr>
          <w:bCs/>
        </w:rPr>
        <w:t>, размеры их земельных участков следует принимать по социальным нормативам обеспеченности согласно приложению Д СП 42.13330.2016.</w:t>
      </w:r>
    </w:p>
    <w:p w:rsidR="00CF3ADE" w:rsidRPr="00C14440" w:rsidRDefault="00CF3ADE" w:rsidP="00CF3ADE">
      <w:pPr>
        <w:jc w:val="center"/>
        <w:rPr>
          <w:rFonts w:eastAsia="Calibri"/>
          <w:b/>
          <w:lang w:eastAsia="en-US"/>
        </w:rPr>
      </w:pPr>
      <w:r w:rsidRPr="00C14440">
        <w:rPr>
          <w:rFonts w:eastAsia="Calibri"/>
          <w:b/>
          <w:lang w:eastAsia="en-US"/>
        </w:rPr>
        <w:t>В области организации мест захоронения</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3"/>
        <w:gridCol w:w="1969"/>
        <w:gridCol w:w="3465"/>
        <w:gridCol w:w="2720"/>
      </w:tblGrid>
      <w:tr w:rsidR="00CF3ADE" w:rsidRPr="00C14440" w:rsidTr="001C0F81">
        <w:trPr>
          <w:trHeight w:val="513"/>
          <w:jc w:val="center"/>
        </w:trPr>
        <w:tc>
          <w:tcPr>
            <w:tcW w:w="1683" w:type="dxa"/>
            <w:vMerge w:val="restart"/>
            <w:shd w:val="clear" w:color="auto" w:fill="auto"/>
            <w:vAlign w:val="center"/>
          </w:tcPr>
          <w:p w:rsidR="00CF3ADE" w:rsidRPr="00C14440" w:rsidRDefault="00CF3ADE" w:rsidP="001C0F81">
            <w:pPr>
              <w:rPr>
                <w:rFonts w:eastAsia="Calibri"/>
                <w:lang w:eastAsia="en-US"/>
              </w:rPr>
            </w:pPr>
            <w:r w:rsidRPr="00C14440">
              <w:rPr>
                <w:rFonts w:eastAsia="Calibri"/>
                <w:lang w:eastAsia="en-US"/>
              </w:rPr>
              <w:t>Кладбища традиционного захоронения</w:t>
            </w:r>
          </w:p>
        </w:tc>
        <w:tc>
          <w:tcPr>
            <w:tcW w:w="1969" w:type="dxa"/>
            <w:vAlign w:val="center"/>
          </w:tcPr>
          <w:p w:rsidR="00CF3ADE" w:rsidRPr="00C14440" w:rsidRDefault="00CF3ADE" w:rsidP="001C0F81">
            <w:pPr>
              <w:jc w:val="center"/>
              <w:rPr>
                <w:rFonts w:eastAsia="Calibri"/>
                <w:lang w:eastAsia="en-US"/>
              </w:rPr>
            </w:pPr>
            <w:r w:rsidRPr="00C14440">
              <w:rPr>
                <w:rFonts w:eastAsia="Calibri"/>
                <w:lang w:eastAsia="en-US"/>
              </w:rPr>
              <w:t>Размер земельного участка для кладбища,</w:t>
            </w:r>
            <w:r w:rsidRPr="00C14440">
              <w:rPr>
                <w:rFonts w:eastAsia="Calibri"/>
                <w:lang w:eastAsia="en-US"/>
              </w:rPr>
              <w:br/>
              <w:t>га на 1 тыс. чел.</w:t>
            </w:r>
          </w:p>
        </w:tc>
        <w:tc>
          <w:tcPr>
            <w:tcW w:w="6185" w:type="dxa"/>
            <w:gridSpan w:val="2"/>
            <w:shd w:val="clear" w:color="auto" w:fill="auto"/>
            <w:vAlign w:val="center"/>
          </w:tcPr>
          <w:p w:rsidR="00CF3ADE" w:rsidRPr="00C14440" w:rsidRDefault="00CF3ADE" w:rsidP="001C0F81">
            <w:pPr>
              <w:jc w:val="center"/>
              <w:rPr>
                <w:rFonts w:eastAsia="Calibri"/>
                <w:lang w:eastAsia="en-US"/>
              </w:rPr>
            </w:pPr>
            <w:r w:rsidRPr="00C14440">
              <w:rPr>
                <w:rFonts w:eastAsia="Calibri"/>
                <w:lang w:eastAsia="en-US"/>
              </w:rPr>
              <w:t>0,24</w:t>
            </w:r>
            <w:r w:rsidRPr="00C14440">
              <w:rPr>
                <w:rFonts w:eastAsia="Calibri"/>
                <w:lang w:eastAsia="en-US"/>
              </w:rPr>
              <w:br/>
              <w:t>Размещение кладбища размером территории более 40 га не допускается</w:t>
            </w:r>
          </w:p>
        </w:tc>
      </w:tr>
      <w:tr w:rsidR="00CF3ADE" w:rsidRPr="00C14440" w:rsidTr="001C0F81">
        <w:trPr>
          <w:trHeight w:val="513"/>
          <w:jc w:val="center"/>
        </w:trPr>
        <w:tc>
          <w:tcPr>
            <w:tcW w:w="1683" w:type="dxa"/>
            <w:vMerge/>
            <w:shd w:val="clear" w:color="auto" w:fill="auto"/>
            <w:vAlign w:val="center"/>
          </w:tcPr>
          <w:p w:rsidR="00CF3ADE" w:rsidRPr="00C14440" w:rsidRDefault="00CF3ADE" w:rsidP="001C0F81"/>
        </w:tc>
        <w:tc>
          <w:tcPr>
            <w:tcW w:w="1969" w:type="dxa"/>
            <w:vAlign w:val="center"/>
          </w:tcPr>
          <w:p w:rsidR="00CF3ADE" w:rsidRPr="00C14440" w:rsidRDefault="00CF3ADE" w:rsidP="001C0F81">
            <w:pPr>
              <w:jc w:val="center"/>
            </w:pPr>
            <w:r w:rsidRPr="00C14440">
              <w:rPr>
                <w:rFonts w:eastAsia="Calibri"/>
                <w:lang w:eastAsia="en-US"/>
              </w:rPr>
              <w:t>Минимальные расстояния, м.</w:t>
            </w:r>
          </w:p>
        </w:tc>
        <w:tc>
          <w:tcPr>
            <w:tcW w:w="3465" w:type="dxa"/>
            <w:vMerge w:val="restart"/>
            <w:shd w:val="clear" w:color="auto" w:fill="auto"/>
            <w:vAlign w:val="center"/>
          </w:tcPr>
          <w:p w:rsidR="00CF3ADE" w:rsidRPr="00C14440" w:rsidRDefault="00CF3ADE" w:rsidP="001C0F81">
            <w:pPr>
              <w:rPr>
                <w:rFonts w:eastAsia="Calibri"/>
                <w:lang w:eastAsia="en-US"/>
              </w:rPr>
            </w:pPr>
            <w:r w:rsidRPr="00C14440">
              <w:rPr>
                <w:rFonts w:eastAsia="Calibri"/>
                <w:lang w:eastAsia="en-US"/>
              </w:rPr>
              <w:t>До стен жилых домов;</w:t>
            </w:r>
          </w:p>
          <w:p w:rsidR="00CF3ADE" w:rsidRPr="00C14440" w:rsidRDefault="00CF3ADE" w:rsidP="001C0F81">
            <w:r w:rsidRPr="00C14440">
              <w:rPr>
                <w:rFonts w:eastAsia="Calibri"/>
                <w:lang w:eastAsia="en-US"/>
              </w:rPr>
              <w:t>до зданий общеобразовательных организаций, дошкольных образовательных организаций и лечебно-профилактических медицинских организаций</w:t>
            </w:r>
          </w:p>
        </w:tc>
        <w:tc>
          <w:tcPr>
            <w:tcW w:w="2720" w:type="dxa"/>
            <w:shd w:val="clear" w:color="auto" w:fill="auto"/>
            <w:vAlign w:val="center"/>
          </w:tcPr>
          <w:p w:rsidR="00CF3ADE" w:rsidRPr="00C14440" w:rsidRDefault="00CF3ADE" w:rsidP="001C0F81">
            <w:pPr>
              <w:jc w:val="center"/>
              <w:rPr>
                <w:rFonts w:eastAsia="Calibri"/>
                <w:lang w:eastAsia="en-US"/>
              </w:rPr>
            </w:pPr>
            <w:r w:rsidRPr="00C14440">
              <w:rPr>
                <w:rFonts w:eastAsia="Calibri"/>
                <w:lang w:eastAsia="en-US"/>
              </w:rPr>
              <w:t>при площади:</w:t>
            </w:r>
            <w:r w:rsidRPr="00C14440">
              <w:rPr>
                <w:rFonts w:eastAsia="Calibri"/>
                <w:lang w:eastAsia="en-US"/>
              </w:rPr>
              <w:br/>
              <w:t>10 га и менее - 100</w:t>
            </w:r>
          </w:p>
          <w:p w:rsidR="00CF3ADE" w:rsidRPr="00C14440" w:rsidRDefault="00CF3ADE" w:rsidP="001C0F81">
            <w:pPr>
              <w:jc w:val="center"/>
              <w:rPr>
                <w:rFonts w:eastAsia="Calibri"/>
                <w:lang w:eastAsia="en-US"/>
              </w:rPr>
            </w:pPr>
            <w:r w:rsidRPr="00C14440">
              <w:rPr>
                <w:rFonts w:eastAsia="Calibri"/>
                <w:lang w:eastAsia="en-US"/>
              </w:rPr>
              <w:t>от 10 до 20 га - 300</w:t>
            </w:r>
          </w:p>
          <w:p w:rsidR="00CF3ADE" w:rsidRPr="00C14440" w:rsidRDefault="00CF3ADE" w:rsidP="001C0F81">
            <w:pPr>
              <w:jc w:val="center"/>
              <w:rPr>
                <w:rFonts w:eastAsia="Calibri"/>
                <w:lang w:eastAsia="en-US"/>
              </w:rPr>
            </w:pPr>
            <w:r w:rsidRPr="00C14440">
              <w:rPr>
                <w:rFonts w:eastAsia="Calibri"/>
                <w:lang w:eastAsia="en-US"/>
              </w:rPr>
              <w:t>от 20 до 40 га - 500</w:t>
            </w:r>
          </w:p>
        </w:tc>
      </w:tr>
      <w:tr w:rsidR="00CF3ADE" w:rsidRPr="00C14440" w:rsidTr="001C0F81">
        <w:trPr>
          <w:trHeight w:val="479"/>
          <w:jc w:val="center"/>
        </w:trPr>
        <w:tc>
          <w:tcPr>
            <w:tcW w:w="1683" w:type="dxa"/>
            <w:vMerge w:val="restart"/>
            <w:shd w:val="clear" w:color="auto" w:fill="auto"/>
            <w:vAlign w:val="center"/>
          </w:tcPr>
          <w:p w:rsidR="00CF3ADE" w:rsidRPr="00C14440" w:rsidRDefault="00CF3ADE" w:rsidP="001C0F81">
            <w:pPr>
              <w:rPr>
                <w:rFonts w:eastAsia="Calibri"/>
                <w:lang w:eastAsia="en-US"/>
              </w:rPr>
            </w:pPr>
            <w:r w:rsidRPr="00C14440">
              <w:rPr>
                <w:rFonts w:eastAsia="Calibri"/>
                <w:lang w:eastAsia="en-US"/>
              </w:rPr>
              <w:t>Кладбища для погребения после кремации</w:t>
            </w:r>
          </w:p>
        </w:tc>
        <w:tc>
          <w:tcPr>
            <w:tcW w:w="1969" w:type="dxa"/>
            <w:vAlign w:val="center"/>
          </w:tcPr>
          <w:p w:rsidR="00CF3ADE" w:rsidRPr="00C14440" w:rsidRDefault="00CF3ADE" w:rsidP="001C0F81">
            <w:pPr>
              <w:jc w:val="center"/>
            </w:pPr>
            <w:r w:rsidRPr="00C14440">
              <w:rPr>
                <w:rFonts w:eastAsia="Calibri"/>
                <w:lang w:eastAsia="en-US"/>
              </w:rPr>
              <w:t>Минимальные расстояния, м.</w:t>
            </w:r>
          </w:p>
        </w:tc>
        <w:tc>
          <w:tcPr>
            <w:tcW w:w="3465" w:type="dxa"/>
            <w:vMerge/>
            <w:shd w:val="clear" w:color="auto" w:fill="auto"/>
            <w:vAlign w:val="center"/>
          </w:tcPr>
          <w:p w:rsidR="00CF3ADE" w:rsidRPr="00C14440" w:rsidRDefault="00CF3ADE" w:rsidP="001C0F81"/>
        </w:tc>
        <w:tc>
          <w:tcPr>
            <w:tcW w:w="2720" w:type="dxa"/>
            <w:shd w:val="clear" w:color="auto" w:fill="auto"/>
            <w:vAlign w:val="center"/>
          </w:tcPr>
          <w:p w:rsidR="00CF3ADE" w:rsidRPr="00C14440" w:rsidRDefault="00CF3ADE" w:rsidP="001C0F81">
            <w:pPr>
              <w:jc w:val="center"/>
              <w:rPr>
                <w:rFonts w:eastAsia="Calibri"/>
                <w:lang w:eastAsia="en-US"/>
              </w:rPr>
            </w:pPr>
            <w:r w:rsidRPr="00C14440">
              <w:rPr>
                <w:rFonts w:eastAsia="Calibri"/>
                <w:lang w:eastAsia="en-US"/>
              </w:rPr>
              <w:t>100</w:t>
            </w:r>
          </w:p>
        </w:tc>
      </w:tr>
      <w:tr w:rsidR="00CF3ADE" w:rsidRPr="00C14440" w:rsidTr="001C0F81">
        <w:trPr>
          <w:trHeight w:val="581"/>
          <w:jc w:val="center"/>
        </w:trPr>
        <w:tc>
          <w:tcPr>
            <w:tcW w:w="1683" w:type="dxa"/>
            <w:vMerge/>
            <w:shd w:val="clear" w:color="auto" w:fill="auto"/>
            <w:vAlign w:val="center"/>
          </w:tcPr>
          <w:p w:rsidR="00CF3ADE" w:rsidRPr="00C14440" w:rsidRDefault="00CF3ADE" w:rsidP="001C0F81"/>
        </w:tc>
        <w:tc>
          <w:tcPr>
            <w:tcW w:w="1969" w:type="dxa"/>
            <w:vAlign w:val="center"/>
          </w:tcPr>
          <w:p w:rsidR="00CF3ADE" w:rsidRPr="00C14440" w:rsidRDefault="00CF3ADE" w:rsidP="001C0F81">
            <w:pPr>
              <w:jc w:val="center"/>
              <w:rPr>
                <w:rFonts w:eastAsia="Calibri"/>
                <w:lang w:eastAsia="en-US"/>
              </w:rPr>
            </w:pPr>
            <w:r w:rsidRPr="00C14440">
              <w:rPr>
                <w:rFonts w:eastAsia="Calibri"/>
                <w:lang w:eastAsia="en-US"/>
              </w:rPr>
              <w:t>Размер земельного участка,</w:t>
            </w:r>
          </w:p>
          <w:p w:rsidR="00CF3ADE" w:rsidRPr="00C14440" w:rsidRDefault="00CF3ADE" w:rsidP="001C0F81">
            <w:pPr>
              <w:jc w:val="center"/>
              <w:rPr>
                <w:rFonts w:eastAsia="Calibri"/>
                <w:lang w:eastAsia="en-US"/>
              </w:rPr>
            </w:pPr>
            <w:r w:rsidRPr="00C14440">
              <w:rPr>
                <w:rFonts w:eastAsia="Calibri"/>
                <w:lang w:eastAsia="en-US"/>
              </w:rPr>
              <w:t>га/1 тыс. чел.</w:t>
            </w:r>
          </w:p>
        </w:tc>
        <w:tc>
          <w:tcPr>
            <w:tcW w:w="6185" w:type="dxa"/>
            <w:gridSpan w:val="2"/>
            <w:shd w:val="clear" w:color="auto" w:fill="auto"/>
            <w:vAlign w:val="center"/>
          </w:tcPr>
          <w:p w:rsidR="00CF3ADE" w:rsidRPr="00C14440" w:rsidRDefault="00CF3ADE" w:rsidP="001C0F81">
            <w:pPr>
              <w:jc w:val="center"/>
              <w:rPr>
                <w:rFonts w:eastAsia="Calibri"/>
                <w:lang w:eastAsia="en-US"/>
              </w:rPr>
            </w:pPr>
            <w:r w:rsidRPr="00C14440">
              <w:rPr>
                <w:rFonts w:eastAsia="Calibri"/>
                <w:lang w:eastAsia="en-US"/>
              </w:rPr>
              <w:t>0,02</w:t>
            </w:r>
          </w:p>
        </w:tc>
      </w:tr>
    </w:tbl>
    <w:p w:rsidR="00CF3ADE" w:rsidRPr="00C14440" w:rsidRDefault="00CF3ADE" w:rsidP="00CF3ADE"/>
    <w:p w:rsidR="00CF3ADE" w:rsidRPr="00C14440" w:rsidRDefault="00CF3ADE" w:rsidP="00CF3ADE"/>
    <w:p w:rsidR="00CF3ADE" w:rsidRPr="00C14440" w:rsidRDefault="00CF3ADE" w:rsidP="00CF3ADE">
      <w:pPr>
        <w:jc w:val="center"/>
        <w:rPr>
          <w:rFonts w:eastAsia="Calibri"/>
          <w:b/>
        </w:rPr>
      </w:pPr>
      <w:r w:rsidRPr="00C14440">
        <w:rPr>
          <w:rFonts w:eastAsia="Calibri"/>
          <w:b/>
        </w:rPr>
        <w:t>Глава 3.9. Расчетные показатели объектов промышленности, агропромышленного комплекса, логистики и коммунально-складского хозяйства (3.9.1-3.9.7.)</w:t>
      </w:r>
    </w:p>
    <w:p w:rsidR="00CF3ADE" w:rsidRPr="00C14440" w:rsidRDefault="00CF3ADE" w:rsidP="00CF3ADE">
      <w:pPr>
        <w:pStyle w:val="12"/>
        <w:keepNext w:val="0"/>
        <w:shd w:val="clear" w:color="auto" w:fill="FFFFFF"/>
        <w:textAlignment w:val="baseline"/>
        <w:rPr>
          <w:sz w:val="24"/>
        </w:rPr>
      </w:pPr>
    </w:p>
    <w:p w:rsidR="00CF3ADE" w:rsidRPr="00C14440" w:rsidRDefault="00CF3ADE" w:rsidP="00CF3ADE">
      <w:pPr>
        <w:pStyle w:val="12"/>
        <w:keepNext w:val="0"/>
        <w:shd w:val="clear" w:color="auto" w:fill="FFFFFF"/>
        <w:ind w:firstLine="709"/>
        <w:textAlignment w:val="baseline"/>
        <w:rPr>
          <w:sz w:val="24"/>
        </w:rPr>
      </w:pPr>
      <w:r w:rsidRPr="00C14440">
        <w:rPr>
          <w:sz w:val="24"/>
        </w:rPr>
        <w:t xml:space="preserve">Градостроительное проектирование зон промышленности, агропромышленного комплекса осуществляется в соответствии с </w:t>
      </w:r>
      <w:hyperlink r:id="rId64" w:history="1">
        <w:r w:rsidRPr="00C14440">
          <w:rPr>
            <w:rStyle w:val="af5"/>
            <w:sz w:val="24"/>
          </w:rPr>
          <w:t>СП 18.13330</w:t>
        </w:r>
      </w:hyperlink>
      <w:r w:rsidRPr="00C14440">
        <w:rPr>
          <w:bCs/>
          <w:sz w:val="24"/>
        </w:rPr>
        <w:t>.</w:t>
      </w:r>
      <w:r w:rsidRPr="00C14440">
        <w:rPr>
          <w:sz w:val="24"/>
        </w:rPr>
        <w:t xml:space="preserve"> СП 18.13330.2011 Генеральные планы промышленных предприятий Актуализированная редакция СНиП II-89-80*</w:t>
      </w:r>
      <w:r w:rsidRPr="00C14440">
        <w:rPr>
          <w:bCs/>
          <w:sz w:val="24"/>
        </w:rPr>
        <w:t xml:space="preserve"> и </w:t>
      </w:r>
      <w:r w:rsidRPr="00C14440">
        <w:rPr>
          <w:sz w:val="24"/>
        </w:rPr>
        <w:t>СП 19.13330.2011 Генеральные планы сельскохозяйственных предприятий. Актуализированная редакция СНиП II-97-76*.</w:t>
      </w:r>
    </w:p>
    <w:p w:rsidR="00CF3ADE" w:rsidRPr="00C14440" w:rsidRDefault="00CF3ADE" w:rsidP="00CF3ADE">
      <w:pPr>
        <w:pStyle w:val="s10"/>
        <w:widowControl w:val="0"/>
        <w:spacing w:before="0" w:beforeAutospacing="0" w:after="0" w:afterAutospacing="0"/>
        <w:ind w:firstLine="709"/>
        <w:jc w:val="both"/>
        <w:rPr>
          <w:bCs/>
        </w:rPr>
      </w:pPr>
      <w:r w:rsidRPr="00C14440">
        <w:rPr>
          <w:bCs/>
          <w:shd w:val="clear" w:color="auto" w:fill="FFFFFF"/>
        </w:rPr>
        <w:t>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промышленной зоны, определенной генеральным планом города.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r w:rsidRPr="00C14440">
        <w:rPr>
          <w:bCs/>
        </w:rPr>
        <w:t xml:space="preserve">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w:t>
      </w:r>
      <w:r w:rsidRPr="00CF3ADE">
        <w:rPr>
          <w:rStyle w:val="apple-converted-space"/>
          <w:bCs/>
        </w:rPr>
        <w:t xml:space="preserve"> </w:t>
      </w:r>
      <w:hyperlink r:id="rId65" w:history="1">
        <w:r w:rsidRPr="00CF3ADE">
          <w:rPr>
            <w:rStyle w:val="af5"/>
          </w:rPr>
          <w:t>СП 18.13330</w:t>
        </w:r>
      </w:hyperlink>
      <w:r w:rsidRPr="00C14440">
        <w:rPr>
          <w:bCs/>
        </w:rPr>
        <w:t>.</w:t>
      </w:r>
    </w:p>
    <w:p w:rsidR="00CF3ADE" w:rsidRPr="00C14440" w:rsidRDefault="00CF3ADE" w:rsidP="00CF3ADE">
      <w:pPr>
        <w:pStyle w:val="s10"/>
        <w:widowControl w:val="0"/>
        <w:spacing w:before="0" w:beforeAutospacing="0" w:after="0" w:afterAutospacing="0"/>
        <w:ind w:firstLine="709"/>
        <w:jc w:val="both"/>
        <w:rPr>
          <w:bCs/>
        </w:rPr>
      </w:pPr>
      <w:r w:rsidRPr="00C14440">
        <w:rPr>
          <w:bCs/>
        </w:rPr>
        <w:t>Плотность застройки кварталов, занимаемых промышленными предприятиями и другими объектами, как правило, не должна превышать показателей, приведенных в</w:t>
      </w:r>
      <w:r w:rsidRPr="00CF3ADE">
        <w:rPr>
          <w:rStyle w:val="apple-converted-space"/>
          <w:bCs/>
        </w:rPr>
        <w:t xml:space="preserve"> </w:t>
      </w:r>
      <w:hyperlink r:id="rId66" w:anchor="block_4000" w:history="1">
        <w:r w:rsidRPr="00CF3ADE">
          <w:rPr>
            <w:rStyle w:val="af5"/>
          </w:rPr>
          <w:t>приложении Г</w:t>
        </w:r>
      </w:hyperlink>
      <w:r w:rsidRPr="00C14440">
        <w:rPr>
          <w:bCs/>
        </w:rPr>
        <w:t>.</w:t>
      </w:r>
      <w:r w:rsidRPr="00C14440">
        <w:t xml:space="preserve"> СП 42.13330.2011.</w:t>
      </w:r>
    </w:p>
    <w:p w:rsidR="00CF3ADE" w:rsidRPr="00C14440" w:rsidRDefault="00CF3ADE" w:rsidP="00CF3ADE">
      <w:pPr>
        <w:pStyle w:val="s10"/>
        <w:widowControl w:val="0"/>
        <w:spacing w:before="0" w:beforeAutospacing="0" w:after="0" w:afterAutospacing="0"/>
        <w:ind w:firstLine="709"/>
        <w:jc w:val="both"/>
        <w:rPr>
          <w:bCs/>
        </w:rPr>
      </w:pPr>
      <w:r w:rsidRPr="00C14440">
        <w:rPr>
          <w:bCs/>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CF3ADE" w:rsidRPr="00C14440" w:rsidRDefault="00CF3ADE" w:rsidP="00CF3ADE">
      <w:pPr>
        <w:shd w:val="clear" w:color="auto" w:fill="FFFFFF"/>
        <w:ind w:firstLine="709"/>
        <w:textAlignment w:val="baseline"/>
      </w:pPr>
      <w:r w:rsidRPr="00C14440">
        <w:t xml:space="preserve">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 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w:t>
      </w:r>
      <w:proofErr w:type="spellStart"/>
      <w:r w:rsidRPr="00C14440">
        <w:t>отмосток</w:t>
      </w:r>
      <w:proofErr w:type="spellEnd"/>
      <w:r w:rsidRPr="00C14440">
        <w:t>.</w:t>
      </w:r>
    </w:p>
    <w:p w:rsidR="00CF3ADE" w:rsidRPr="00C14440" w:rsidRDefault="00CF3ADE" w:rsidP="00CF3ADE">
      <w:pPr>
        <w:shd w:val="clear" w:color="auto" w:fill="FFFFFF"/>
        <w:ind w:firstLine="709"/>
        <w:textAlignment w:val="baseline"/>
      </w:pPr>
      <w:r w:rsidRPr="00C14440">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стоянок автомобилей, сельскохозяйственных машин и механизмов, открытые склады различного назначения при условии, что размеры и оборудования выгулов, площадок для стоянки автомобилей и складов открытого хранения принимаются по нормам технологического проектирования.</w:t>
      </w:r>
    </w:p>
    <w:p w:rsidR="00CF3ADE" w:rsidRPr="00C14440" w:rsidRDefault="00CF3ADE" w:rsidP="00CF3ADE">
      <w:pPr>
        <w:shd w:val="clear" w:color="auto" w:fill="FFFFFF"/>
        <w:ind w:firstLine="709"/>
        <w:textAlignment w:val="baseline"/>
      </w:pPr>
      <w:r w:rsidRPr="00C14440">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CF3ADE" w:rsidRPr="00C14440" w:rsidRDefault="00CF3ADE" w:rsidP="00CF3ADE">
      <w:pPr>
        <w:shd w:val="clear" w:color="auto" w:fill="FFFFFF"/>
        <w:ind w:firstLine="709"/>
        <w:textAlignment w:val="baseline"/>
      </w:pPr>
      <w:r w:rsidRPr="00C14440">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CF3ADE" w:rsidRPr="00C14440" w:rsidRDefault="00CF3ADE" w:rsidP="00CF3ADE">
      <w:pPr>
        <w:shd w:val="clear" w:color="auto" w:fill="FFFFFF"/>
        <w:ind w:firstLine="709"/>
        <w:textAlignment w:val="baseline"/>
      </w:pPr>
      <w:r w:rsidRPr="00C14440">
        <w:t xml:space="preserve">В площадь застройки не должны включаться площади, занятые </w:t>
      </w:r>
      <w:proofErr w:type="spellStart"/>
      <w:r w:rsidRPr="00C14440">
        <w:t>отмостками</w:t>
      </w:r>
      <w:proofErr w:type="spellEnd"/>
      <w:r w:rsidRPr="00C14440">
        <w:t xml:space="preserve">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w:t>
      </w:r>
      <w:r w:rsidRPr="00C14440">
        <w:lastRenderedPageBreak/>
        <w:t>зелеными насаждениями, открытыми площадками для стоянки транспортных средств, принадлежащих гражданам, открытыми водоотводами и другими каналами, подпорными стенками, подземными сооружениями или их частями, над которыми могут быть размещены другие здания и сооружения.</w:t>
      </w:r>
    </w:p>
    <w:p w:rsidR="00CF3ADE" w:rsidRPr="00C14440" w:rsidRDefault="00CF3ADE" w:rsidP="00CF3ADE">
      <w:pPr>
        <w:pStyle w:val="2"/>
        <w:keepNext w:val="0"/>
        <w:spacing w:before="0"/>
        <w:ind w:firstLine="709"/>
        <w:rPr>
          <w:rFonts w:ascii="Times New Roman" w:hAnsi="Times New Roman"/>
          <w:sz w:val="24"/>
          <w:szCs w:val="24"/>
        </w:rPr>
      </w:pPr>
      <w:r w:rsidRPr="00C14440">
        <w:rPr>
          <w:rFonts w:ascii="Times New Roman" w:hAnsi="Times New Roman"/>
          <w:sz w:val="24"/>
          <w:szCs w:val="24"/>
        </w:rPr>
        <w:t>Расчетные показатели приняты согласно СП 42.13330.2016, в соответствии с которым уровень обеспеченности принимается в зависимости от климатических условий и региональных особенностей (24-40 м² торговой площади на 1000 человек). Наибольшие значения принимаются для IV климатического района.</w:t>
      </w:r>
    </w:p>
    <w:p w:rsidR="00CF3ADE" w:rsidRPr="00C14440" w:rsidRDefault="00CF3ADE" w:rsidP="00CF3ADE">
      <w:pPr>
        <w:ind w:firstLine="709"/>
      </w:pPr>
      <w:r w:rsidRPr="00C14440">
        <w:t>Соотношение площади для круглогодичной и сезонной торговли устанавливается заданием на проектирование.</w:t>
      </w:r>
    </w:p>
    <w:p w:rsidR="00CF3ADE" w:rsidRPr="00C14440" w:rsidRDefault="00CF3ADE" w:rsidP="00CF3ADE">
      <w:pPr>
        <w:pStyle w:val="s10"/>
        <w:widowControl w:val="0"/>
        <w:spacing w:before="0" w:beforeAutospacing="0" w:after="0" w:afterAutospacing="0"/>
        <w:ind w:firstLine="709"/>
        <w:jc w:val="both"/>
        <w:rPr>
          <w:bCs/>
          <w:shd w:val="clear" w:color="auto" w:fill="FFFFFF"/>
        </w:rPr>
      </w:pPr>
      <w:r w:rsidRPr="00C14440">
        <w:rPr>
          <w:bCs/>
          <w:shd w:val="clear" w:color="auto" w:fill="FFFFFF"/>
        </w:rPr>
        <w:t>Размещение в районах аэродромов зданий, высоковольтных линий электропередачи, радиотехнических и других сооружений, которые могут угрожать безопасности полетов воздушных судов или создавать помехи для нормальной работы навигационных средств аэродромов, должно быть согласовано с предприятиями и организациями, в ведении которых находятся аэродромы.</w:t>
      </w:r>
    </w:p>
    <w:p w:rsidR="00CF3ADE" w:rsidRPr="00C14440" w:rsidRDefault="00CF3ADE" w:rsidP="00CF3ADE">
      <w:pPr>
        <w:pStyle w:val="s10"/>
        <w:widowControl w:val="0"/>
        <w:spacing w:before="0" w:beforeAutospacing="0" w:after="0" w:afterAutospacing="0"/>
        <w:ind w:firstLine="709"/>
        <w:jc w:val="both"/>
        <w:rPr>
          <w:bCs/>
          <w:shd w:val="clear" w:color="auto" w:fill="FFFFFF"/>
        </w:rPr>
      </w:pPr>
      <w:r w:rsidRPr="00C14440">
        <w:rPr>
          <w:bCs/>
          <w:shd w:val="clear" w:color="auto" w:fill="FFFFFF"/>
        </w:rPr>
        <w:t>Предприятия и организации, с которыми необходимо согласование, определяет штаб объединения ВВС военного округа, в зоне ответственности которого предполагается строительство. Адрес штаба представляется заказчикам проектной документации или проектным организациям органами власти субъектов Российской Федерации.</w:t>
      </w:r>
    </w:p>
    <w:p w:rsidR="00CF3ADE" w:rsidRPr="00C14440" w:rsidRDefault="00CF3ADE" w:rsidP="00CF3ADE">
      <w:pPr>
        <w:pStyle w:val="s10"/>
        <w:widowControl w:val="0"/>
        <w:spacing w:before="0" w:beforeAutospacing="0" w:after="0" w:afterAutospacing="0"/>
        <w:ind w:firstLine="709"/>
        <w:jc w:val="both"/>
        <w:rPr>
          <w:bCs/>
        </w:rPr>
      </w:pPr>
      <w:r w:rsidRPr="00C14440">
        <w:rPr>
          <w:bCs/>
        </w:rPr>
        <w:t>Согласованию подлежит размещение:</w:t>
      </w:r>
    </w:p>
    <w:p w:rsidR="00CF3ADE" w:rsidRPr="00C14440" w:rsidRDefault="00CF3ADE" w:rsidP="00CF3ADE">
      <w:pPr>
        <w:pStyle w:val="s10"/>
        <w:widowControl w:val="0"/>
        <w:spacing w:before="0" w:beforeAutospacing="0" w:after="0" w:afterAutospacing="0"/>
        <w:ind w:firstLine="709"/>
        <w:jc w:val="both"/>
        <w:rPr>
          <w:bCs/>
        </w:rPr>
      </w:pPr>
      <w:r w:rsidRPr="00C14440">
        <w:rPr>
          <w:bCs/>
        </w:rPr>
        <w:t>1) всех объектов в границах полос воздушных подходов к аэродромам, а также вне этих границ в радиусе 10 км от контрольной точки аэродрома (КТА);</w:t>
      </w:r>
    </w:p>
    <w:p w:rsidR="00CF3ADE" w:rsidRPr="00C14440" w:rsidRDefault="00CF3ADE" w:rsidP="00CF3ADE">
      <w:pPr>
        <w:pStyle w:val="s10"/>
        <w:widowControl w:val="0"/>
        <w:spacing w:before="0" w:beforeAutospacing="0" w:after="0" w:afterAutospacing="0"/>
        <w:ind w:firstLine="709"/>
        <w:jc w:val="both"/>
        <w:rPr>
          <w:bCs/>
        </w:rPr>
      </w:pPr>
      <w:r w:rsidRPr="00C14440">
        <w:rPr>
          <w:bCs/>
        </w:rPr>
        <w:t>2) объектов в радиусе 30 км от КТА, высота которых относительно уровня аэродрома 50 м и более;</w:t>
      </w:r>
    </w:p>
    <w:p w:rsidR="00CF3ADE" w:rsidRPr="00C14440" w:rsidRDefault="00CF3ADE" w:rsidP="00CF3ADE">
      <w:pPr>
        <w:pStyle w:val="s10"/>
        <w:widowControl w:val="0"/>
        <w:spacing w:before="0" w:beforeAutospacing="0" w:after="0" w:afterAutospacing="0"/>
        <w:ind w:firstLine="709"/>
        <w:jc w:val="both"/>
        <w:rPr>
          <w:bCs/>
        </w:rPr>
      </w:pPr>
      <w:r w:rsidRPr="00C14440">
        <w:rPr>
          <w:bCs/>
        </w:rPr>
        <w:t>независимо от места размещения:</w:t>
      </w:r>
    </w:p>
    <w:p w:rsidR="00CF3ADE" w:rsidRPr="00C14440" w:rsidRDefault="00CF3ADE" w:rsidP="00CF3ADE">
      <w:pPr>
        <w:pStyle w:val="s10"/>
        <w:widowControl w:val="0"/>
        <w:spacing w:before="0" w:beforeAutospacing="0" w:after="0" w:afterAutospacing="0"/>
        <w:ind w:firstLine="709"/>
        <w:jc w:val="both"/>
        <w:rPr>
          <w:bCs/>
        </w:rPr>
      </w:pPr>
      <w:r w:rsidRPr="00C14440">
        <w:rPr>
          <w:bCs/>
        </w:rPr>
        <w:t>3) объектов высотой от поверхности земли 50 м и более;</w:t>
      </w:r>
    </w:p>
    <w:p w:rsidR="00CF3ADE" w:rsidRPr="00C14440" w:rsidRDefault="00CF3ADE" w:rsidP="00CF3ADE">
      <w:pPr>
        <w:pStyle w:val="s10"/>
        <w:widowControl w:val="0"/>
        <w:spacing w:before="0" w:beforeAutospacing="0" w:after="0" w:afterAutospacing="0"/>
        <w:ind w:firstLine="709"/>
        <w:jc w:val="both"/>
        <w:rPr>
          <w:bCs/>
        </w:rPr>
      </w:pPr>
      <w:r w:rsidRPr="00C14440">
        <w:rPr>
          <w:bCs/>
        </w:rPr>
        <w:t>4) линий связи, электропередачи, а также других объектов радио- и электромагнитных излучений, которые могут создавать помехи для нормальной работы радиотехнических средств;</w:t>
      </w:r>
    </w:p>
    <w:p w:rsidR="00CF3ADE" w:rsidRPr="00C14440" w:rsidRDefault="00CF3ADE" w:rsidP="00CF3ADE">
      <w:pPr>
        <w:pStyle w:val="s10"/>
        <w:widowControl w:val="0"/>
        <w:spacing w:before="0" w:beforeAutospacing="0" w:after="0" w:afterAutospacing="0"/>
        <w:ind w:firstLine="709"/>
        <w:jc w:val="both"/>
        <w:rPr>
          <w:bCs/>
        </w:rPr>
      </w:pPr>
      <w:r w:rsidRPr="00C14440">
        <w:rPr>
          <w:bCs/>
        </w:rPr>
        <w:t>5) взрывоопасных объектов;</w:t>
      </w:r>
    </w:p>
    <w:p w:rsidR="00CF3ADE" w:rsidRPr="00C14440" w:rsidRDefault="00CF3ADE" w:rsidP="00CF3ADE">
      <w:pPr>
        <w:pStyle w:val="s10"/>
        <w:widowControl w:val="0"/>
        <w:spacing w:before="0" w:beforeAutospacing="0" w:after="0" w:afterAutospacing="0"/>
        <w:ind w:firstLine="709"/>
        <w:jc w:val="both"/>
        <w:rPr>
          <w:bCs/>
        </w:rPr>
      </w:pPr>
      <w:r w:rsidRPr="00C14440">
        <w:rPr>
          <w:bCs/>
        </w:rPr>
        <w:t>6) факельных устройств для аварийного сжигания газов;</w:t>
      </w:r>
    </w:p>
    <w:p w:rsidR="00CF3ADE" w:rsidRPr="00C14440" w:rsidRDefault="00CF3ADE" w:rsidP="00CF3ADE">
      <w:pPr>
        <w:pStyle w:val="s10"/>
        <w:widowControl w:val="0"/>
        <w:spacing w:before="0" w:beforeAutospacing="0" w:after="0" w:afterAutospacing="0"/>
        <w:ind w:firstLine="709"/>
        <w:jc w:val="both"/>
        <w:rPr>
          <w:bCs/>
        </w:rPr>
      </w:pPr>
      <w:r w:rsidRPr="00C14440">
        <w:rPr>
          <w:bCs/>
        </w:rPr>
        <w:t>7) промышленных и иных предприятий и сооружений, деятельность которых может привести к ухудшению видимости в районах аэродромов.</w:t>
      </w:r>
    </w:p>
    <w:p w:rsidR="00CF3ADE" w:rsidRPr="00C14440" w:rsidRDefault="00CF3ADE" w:rsidP="00CF3ADE">
      <w:pPr>
        <w:pStyle w:val="s10"/>
        <w:widowControl w:val="0"/>
        <w:spacing w:before="0" w:beforeAutospacing="0" w:after="0" w:afterAutospacing="0"/>
        <w:ind w:firstLine="709"/>
        <w:jc w:val="both"/>
        <w:rPr>
          <w:bCs/>
        </w:rPr>
      </w:pPr>
      <w:r w:rsidRPr="00C14440">
        <w:rPr>
          <w:bCs/>
        </w:rPr>
        <w:t>Размещение объектов, указанных в</w:t>
      </w:r>
      <w:r w:rsidRPr="00CF3ADE">
        <w:rPr>
          <w:rStyle w:val="apple-converted-space"/>
          <w:bCs/>
        </w:rPr>
        <w:t xml:space="preserve"> пп.</w:t>
      </w:r>
      <w:hyperlink r:id="rId67" w:anchor="block_8233" w:history="1">
        <w:r w:rsidRPr="00CF3ADE">
          <w:rPr>
            <w:rStyle w:val="af5"/>
          </w:rPr>
          <w:t>3)-7)</w:t>
        </w:r>
      </w:hyperlink>
      <w:r w:rsidRPr="00C14440">
        <w:rPr>
          <w:bCs/>
        </w:rPr>
        <w:t>, независимо от места их размещения, кроме того, подлежит согласованию с штабом военного округа и штабом объединения ВВС, на территории и в зоне ответственности которых предполагается строительство.</w:t>
      </w:r>
    </w:p>
    <w:p w:rsidR="00CF3ADE" w:rsidRPr="00C14440" w:rsidRDefault="00CF3ADE" w:rsidP="00CF3ADE">
      <w:pPr>
        <w:pStyle w:val="s10"/>
        <w:widowControl w:val="0"/>
        <w:spacing w:before="0" w:beforeAutospacing="0" w:after="0" w:afterAutospacing="0"/>
        <w:ind w:firstLine="709"/>
        <w:jc w:val="both"/>
        <w:rPr>
          <w:bCs/>
        </w:rPr>
      </w:pPr>
      <w:r w:rsidRPr="00C14440">
        <w:rPr>
          <w:bCs/>
        </w:rPr>
        <w:t>Запрещается размещение на расстоянии ближе 15 км от КТА мест выброса пищевых отходов, звероферм, скотобоен и других объектов, отличающихся привлечением и массовым скоплением птиц.</w:t>
      </w:r>
    </w:p>
    <w:p w:rsidR="00CF3ADE" w:rsidRPr="00C14440" w:rsidRDefault="00CF3ADE" w:rsidP="00CF3ADE">
      <w:pPr>
        <w:pStyle w:val="s10"/>
        <w:widowControl w:val="0"/>
        <w:spacing w:before="0" w:beforeAutospacing="0" w:after="0" w:afterAutospacing="0"/>
        <w:ind w:firstLine="709"/>
        <w:jc w:val="both"/>
        <w:rPr>
          <w:bCs/>
        </w:rPr>
      </w:pPr>
      <w:r w:rsidRPr="00CF3ADE">
        <w:rPr>
          <w:rStyle w:val="s100"/>
          <w:bCs/>
        </w:rPr>
        <w:t>Примечание:</w:t>
      </w:r>
    </w:p>
    <w:p w:rsidR="00CF3ADE" w:rsidRPr="00C14440" w:rsidRDefault="00CF3ADE" w:rsidP="00CF3ADE">
      <w:pPr>
        <w:pStyle w:val="s10"/>
        <w:widowControl w:val="0"/>
        <w:spacing w:before="0" w:beforeAutospacing="0" w:after="0" w:afterAutospacing="0"/>
        <w:ind w:firstLine="709"/>
        <w:jc w:val="both"/>
        <w:rPr>
          <w:bCs/>
        </w:rPr>
      </w:pPr>
      <w:r w:rsidRPr="00C14440">
        <w:rPr>
          <w:bCs/>
        </w:rPr>
        <w:t>1. Указанные согласования утрачивают силу, если в течение трех лет возведение соответствующих объектов не начато.</w:t>
      </w:r>
    </w:p>
    <w:p w:rsidR="00CF3ADE" w:rsidRPr="00C14440" w:rsidRDefault="00CF3ADE" w:rsidP="00CF3ADE">
      <w:pPr>
        <w:pStyle w:val="s10"/>
        <w:widowControl w:val="0"/>
        <w:spacing w:before="0" w:beforeAutospacing="0" w:after="0" w:afterAutospacing="0"/>
        <w:ind w:firstLine="709"/>
        <w:jc w:val="both"/>
        <w:rPr>
          <w:bCs/>
        </w:rPr>
      </w:pPr>
      <w:r w:rsidRPr="00C14440">
        <w:rPr>
          <w:bCs/>
        </w:rPr>
        <w:t>2. Контрольная точка аэродромов располагается вблизи геометрического центра аэродрома:</w:t>
      </w:r>
    </w:p>
    <w:p w:rsidR="00CF3ADE" w:rsidRPr="00C14440" w:rsidRDefault="00CF3ADE" w:rsidP="00CF3ADE">
      <w:pPr>
        <w:pStyle w:val="s10"/>
        <w:widowControl w:val="0"/>
        <w:spacing w:before="0" w:beforeAutospacing="0" w:after="0" w:afterAutospacing="0"/>
        <w:ind w:firstLine="709"/>
        <w:jc w:val="both"/>
        <w:rPr>
          <w:bCs/>
        </w:rPr>
      </w:pPr>
      <w:r w:rsidRPr="00C14440">
        <w:rPr>
          <w:bCs/>
        </w:rPr>
        <w:t>- при одной взлетно-посадочной полосе (ВПП) - в ее центре;</w:t>
      </w:r>
    </w:p>
    <w:p w:rsidR="00CF3ADE" w:rsidRPr="00C14440" w:rsidRDefault="00CF3ADE" w:rsidP="00CF3ADE">
      <w:pPr>
        <w:pStyle w:val="s10"/>
        <w:widowControl w:val="0"/>
        <w:spacing w:before="0" w:beforeAutospacing="0" w:after="0" w:afterAutospacing="0"/>
        <w:ind w:firstLine="709"/>
        <w:jc w:val="both"/>
        <w:rPr>
          <w:bCs/>
        </w:rPr>
      </w:pPr>
      <w:r w:rsidRPr="00C14440">
        <w:rPr>
          <w:bCs/>
        </w:rPr>
        <w:t>- при двух параллельных ВПП - в середине прямой, соединяющей их центры;</w:t>
      </w:r>
    </w:p>
    <w:p w:rsidR="00CF3ADE" w:rsidRPr="00C14440" w:rsidRDefault="00CF3ADE" w:rsidP="00CF3ADE">
      <w:pPr>
        <w:pStyle w:val="s10"/>
        <w:widowControl w:val="0"/>
        <w:spacing w:before="0" w:beforeAutospacing="0" w:after="0" w:afterAutospacing="0"/>
        <w:ind w:firstLine="709"/>
        <w:jc w:val="both"/>
        <w:rPr>
          <w:bCs/>
        </w:rPr>
      </w:pPr>
      <w:r w:rsidRPr="00C14440">
        <w:rPr>
          <w:bCs/>
        </w:rPr>
        <w:t>- при двух непараллельных ВПП - в точке пересечения перпендикуляров, восстановленных из центров ВПП.</w:t>
      </w:r>
    </w:p>
    <w:p w:rsidR="00CF3ADE" w:rsidRPr="00C14440" w:rsidRDefault="00CF3ADE" w:rsidP="00CF3ADE">
      <w:pPr>
        <w:pStyle w:val="s10"/>
        <w:widowControl w:val="0"/>
        <w:spacing w:before="0" w:beforeAutospacing="0" w:after="0" w:afterAutospacing="0"/>
        <w:ind w:firstLine="709"/>
        <w:jc w:val="both"/>
        <w:rPr>
          <w:bCs/>
        </w:rPr>
      </w:pPr>
      <w:r w:rsidRPr="00C14440">
        <w:rPr>
          <w:bCs/>
        </w:rPr>
        <w:t>3. В документах, представляемых на согласование размещения высотных сооружений, во всех случаях необходимо указывать координаты расположения проектируемых сооружений.</w:t>
      </w:r>
    </w:p>
    <w:p w:rsidR="00CF3ADE" w:rsidRPr="00C14440" w:rsidRDefault="00CF3ADE" w:rsidP="00CF3ADE">
      <w:pPr>
        <w:pStyle w:val="s10"/>
        <w:widowControl w:val="0"/>
        <w:spacing w:before="0" w:beforeAutospacing="0" w:after="0" w:afterAutospacing="0"/>
        <w:ind w:firstLine="709"/>
        <w:jc w:val="both"/>
        <w:rPr>
          <w:bCs/>
        </w:rPr>
      </w:pPr>
      <w:r w:rsidRPr="00C14440">
        <w:rPr>
          <w:bCs/>
        </w:rPr>
        <w:t>4. При определении высоты факельных устройств учитывается максимально возможная высота выброса пламени.</w:t>
      </w:r>
    </w:p>
    <w:p w:rsidR="00CF3ADE" w:rsidRPr="00C14440" w:rsidRDefault="00CF3ADE" w:rsidP="00CF3ADE">
      <w:pPr>
        <w:pStyle w:val="s10"/>
        <w:widowControl w:val="0"/>
        <w:spacing w:before="0" w:beforeAutospacing="0" w:after="0" w:afterAutospacing="0"/>
        <w:jc w:val="both"/>
        <w:rPr>
          <w:bCs/>
        </w:rPr>
      </w:pPr>
    </w:p>
    <w:p w:rsidR="00CF3ADE" w:rsidRPr="00C14440" w:rsidRDefault="00CF3ADE" w:rsidP="00CF3ADE">
      <w:pPr>
        <w:pStyle w:val="s10"/>
        <w:widowControl w:val="0"/>
        <w:spacing w:before="0" w:beforeAutospacing="0" w:after="0" w:afterAutospacing="0"/>
        <w:jc w:val="both"/>
        <w:rPr>
          <w:bCs/>
        </w:rPr>
      </w:pPr>
    </w:p>
    <w:p w:rsidR="00CF3ADE" w:rsidRPr="00C14440" w:rsidRDefault="00CF3ADE" w:rsidP="00CF3ADE">
      <w:pPr>
        <w:jc w:val="center"/>
        <w:rPr>
          <w:b/>
        </w:rPr>
      </w:pPr>
      <w:r w:rsidRPr="00C14440">
        <w:rPr>
          <w:b/>
        </w:rPr>
        <w:t>Глава 3.10. Обоснование расчетных показателей объектов культуры</w:t>
      </w:r>
    </w:p>
    <w:p w:rsidR="00CF3ADE" w:rsidRPr="00C14440" w:rsidRDefault="00CF3ADE" w:rsidP="00CF3ADE"/>
    <w:p w:rsidR="00CF3ADE" w:rsidRPr="00C14440" w:rsidRDefault="00CF3ADE" w:rsidP="00CF3ADE">
      <w:pPr>
        <w:ind w:firstLine="709"/>
      </w:pPr>
      <w:r w:rsidRPr="00C14440">
        <w:rPr>
          <w:b/>
        </w:rPr>
        <w:t>3.10.1. Обоснование расчетных показателей объектов организаций культуры</w:t>
      </w:r>
    </w:p>
    <w:p w:rsidR="00CF3ADE" w:rsidRPr="00C14440" w:rsidRDefault="00CF3ADE" w:rsidP="00CF3ADE">
      <w:pPr>
        <w:ind w:firstLine="709"/>
      </w:pPr>
      <w:r w:rsidRPr="00C14440">
        <w:t>Расчетные показатели учреждений и предприятий обслуживания и допустимый уровень территориальной доступности населения приняты на основании показателей, установленных в</w:t>
      </w:r>
      <w:r w:rsidRPr="00C14440">
        <w:rPr>
          <w:bCs/>
        </w:rPr>
        <w:t xml:space="preserve"> приложении Д</w:t>
      </w:r>
      <w:r w:rsidRPr="00C14440">
        <w:t xml:space="preserve"> </w:t>
      </w:r>
      <w:r w:rsidRPr="00C14440">
        <w:rPr>
          <w:bCs/>
        </w:rPr>
        <w:t xml:space="preserve">СП 42.13330.2016 и в соответствии с </w:t>
      </w:r>
      <w:r w:rsidRPr="00C14440">
        <w:rPr>
          <w:shd w:val="clear" w:color="auto" w:fill="FFFFFF"/>
        </w:rPr>
        <w:t>распоряжением Министерства культуры РФ от 2.08.2017 №Р-965 «Методические рекомендации субъектам РФ и органам местного самоуправления по развитию сети организаций культуры и обеспеченности населения услугами организаций культуры».</w:t>
      </w:r>
    </w:p>
    <w:p w:rsidR="00CF3ADE" w:rsidRPr="00C14440" w:rsidRDefault="00CF3ADE" w:rsidP="00CF3ADE">
      <w:pPr>
        <w:ind w:firstLine="709"/>
      </w:pPr>
      <w:r w:rsidRPr="00C14440">
        <w:t>Места для инвалидов приняты в соответствии с 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w:t>
      </w:r>
    </w:p>
    <w:p w:rsidR="00CF3ADE" w:rsidRPr="00C14440" w:rsidRDefault="00CF3ADE" w:rsidP="00CF3ADE"/>
    <w:p w:rsidR="00CF3ADE" w:rsidRPr="00C14440" w:rsidRDefault="00CF3ADE" w:rsidP="00CF3ADE">
      <w:pPr>
        <w:pStyle w:val="2"/>
        <w:keepNext w:val="0"/>
        <w:spacing w:before="0"/>
        <w:jc w:val="center"/>
        <w:rPr>
          <w:rFonts w:ascii="Times New Roman" w:hAnsi="Times New Roman"/>
          <w:sz w:val="24"/>
          <w:szCs w:val="24"/>
        </w:rPr>
      </w:pPr>
      <w:r w:rsidRPr="00C14440">
        <w:rPr>
          <w:rFonts w:ascii="Times New Roman" w:hAnsi="Times New Roman"/>
          <w:sz w:val="24"/>
          <w:szCs w:val="24"/>
        </w:rPr>
        <w:t>3.10.2. Обоснование расчетных показателей объектов</w:t>
      </w:r>
      <w:r w:rsidRPr="00C14440">
        <w:rPr>
          <w:rFonts w:ascii="Times New Roman" w:hAnsi="Times New Roman"/>
          <w:sz w:val="24"/>
          <w:szCs w:val="24"/>
        </w:rPr>
        <w:br/>
        <w:t>библиотечного обслуживания населения</w:t>
      </w:r>
    </w:p>
    <w:p w:rsidR="00CF3ADE" w:rsidRPr="00C14440" w:rsidRDefault="00CF3ADE" w:rsidP="00CF3ADE">
      <w:pPr>
        <w:ind w:firstLine="709"/>
      </w:pPr>
      <w:r w:rsidRPr="00C14440">
        <w:t>Расчетные показатели объектов библиотечного обслуживания населения приняты на основании показателей, установленных в</w:t>
      </w:r>
      <w:r w:rsidRPr="00C14440">
        <w:rPr>
          <w:bCs/>
        </w:rPr>
        <w:t xml:space="preserve"> приложении Д СП 42.13330.2016 и в соответствии с </w:t>
      </w:r>
      <w:r w:rsidRPr="00C14440">
        <w:rPr>
          <w:shd w:val="clear" w:color="auto" w:fill="FFFFFF"/>
        </w:rPr>
        <w:t>распоряжением Министерства культуры РФ от 2.08.2017 №Р-965 «Методические рекомендации субъектам РФ и органам местного самоуправления по развитию сети организаций культуры и обеспеченности населения услугами организаций культуры».</w:t>
      </w:r>
    </w:p>
    <w:p w:rsidR="00CF3ADE" w:rsidRPr="00C14440" w:rsidRDefault="00CF3ADE" w:rsidP="00CF3ADE">
      <w:pPr>
        <w:ind w:firstLine="709"/>
      </w:pPr>
      <w:r w:rsidRPr="00C14440">
        <w:t>Места для инвалидов приняты в соответствии с 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w:t>
      </w:r>
    </w:p>
    <w:p w:rsidR="00CF3ADE" w:rsidRPr="00C14440" w:rsidRDefault="00CF3ADE" w:rsidP="00CF3ADE"/>
    <w:p w:rsidR="00CF3ADE" w:rsidRPr="00C14440" w:rsidRDefault="00CF3ADE" w:rsidP="00CF3ADE">
      <w:pPr>
        <w:jc w:val="center"/>
        <w:rPr>
          <w:u w:val="single"/>
        </w:rPr>
      </w:pPr>
      <w:r w:rsidRPr="00C14440">
        <w:rPr>
          <w:b/>
        </w:rPr>
        <w:t>3.10.3. Обоснование расчетных показателей муниципальных архивов</w:t>
      </w:r>
    </w:p>
    <w:p w:rsidR="00CF3ADE" w:rsidRPr="00C14440" w:rsidRDefault="00CF3ADE" w:rsidP="00CF3ADE">
      <w:pPr>
        <w:pStyle w:val="12"/>
        <w:keepNext w:val="0"/>
        <w:tabs>
          <w:tab w:val="left" w:pos="0"/>
        </w:tabs>
        <w:ind w:firstLine="709"/>
        <w:rPr>
          <w:sz w:val="24"/>
        </w:rPr>
      </w:pPr>
      <w:r w:rsidRPr="00C14440">
        <w:rPr>
          <w:sz w:val="24"/>
        </w:rPr>
        <w:t>Расчетные показатели муниципальных архивов разработаны в соответствии с Федеральным законом от 22 октября 2004 года №125-ФЗ «Об архивном деле в Российской Федерации».</w:t>
      </w:r>
      <w:r w:rsidRPr="00C14440">
        <w:rPr>
          <w:sz w:val="24"/>
        </w:rPr>
        <w:br w:type="page"/>
      </w:r>
    </w:p>
    <w:p w:rsidR="00CF3ADE" w:rsidRPr="00C14440" w:rsidRDefault="00CF3ADE" w:rsidP="00CF3ADE">
      <w:pPr>
        <w:jc w:val="center"/>
        <w:rPr>
          <w:rFonts w:eastAsia="Calibri"/>
          <w:b/>
          <w:lang w:eastAsia="en-US"/>
        </w:rPr>
      </w:pPr>
      <w:r w:rsidRPr="00C14440">
        <w:rPr>
          <w:rFonts w:eastAsia="Calibri"/>
          <w:b/>
          <w:lang w:eastAsia="en-US"/>
        </w:rPr>
        <w:lastRenderedPageBreak/>
        <w:t>Глава 3.11. Обоснование расчетных показателей объектов</w:t>
      </w:r>
      <w:r w:rsidRPr="00C14440">
        <w:rPr>
          <w:rFonts w:eastAsia="Calibri"/>
          <w:b/>
          <w:lang w:eastAsia="en-US"/>
        </w:rPr>
        <w:br/>
        <w:t>благоустройства, мест массового отдыха населения, туризма</w:t>
      </w:r>
    </w:p>
    <w:p w:rsidR="00CF3ADE" w:rsidRPr="00C14440" w:rsidRDefault="00CF3ADE" w:rsidP="00CF3ADE"/>
    <w:p w:rsidR="00CF3ADE" w:rsidRPr="00C14440" w:rsidRDefault="00CF3ADE" w:rsidP="00CF3ADE">
      <w:pPr>
        <w:pStyle w:val="ConsPlusNormal"/>
        <w:ind w:firstLine="709"/>
        <w:jc w:val="both"/>
        <w:rPr>
          <w:rFonts w:ascii="Times New Roman" w:hAnsi="Times New Roman" w:cs="Times New Roman"/>
          <w:sz w:val="24"/>
          <w:szCs w:val="24"/>
        </w:rPr>
      </w:pPr>
      <w:r w:rsidRPr="00C14440">
        <w:rPr>
          <w:rFonts w:ascii="Times New Roman" w:hAnsi="Times New Roman" w:cs="Times New Roman"/>
          <w:sz w:val="24"/>
          <w:szCs w:val="24"/>
        </w:rPr>
        <w:t>Перечень объектов благоустройства территории, мест массового отдыха населения и их характеристики в соответствии с п. 9.4 СП 42.13330.2016.</w:t>
      </w:r>
    </w:p>
    <w:p w:rsidR="00CF3ADE" w:rsidRPr="00C14440" w:rsidRDefault="00CF3ADE" w:rsidP="00CF3ADE">
      <w:pPr>
        <w:pStyle w:val="S5"/>
        <w:widowControl w:val="0"/>
        <w:spacing w:line="240" w:lineRule="auto"/>
        <w:ind w:firstLine="0"/>
        <w:jc w:val="center"/>
        <w:rPr>
          <w:b/>
          <w:szCs w:val="24"/>
        </w:rPr>
      </w:pPr>
      <w:r w:rsidRPr="00C14440">
        <w:rPr>
          <w:b/>
          <w:szCs w:val="24"/>
        </w:rPr>
        <w:t>Объекты благоустройства территории, мест массового отдыха населения</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564"/>
        <w:gridCol w:w="2122"/>
        <w:gridCol w:w="3827"/>
        <w:gridCol w:w="1848"/>
      </w:tblGrid>
      <w:tr w:rsidR="00CF3ADE" w:rsidRPr="00C14440" w:rsidTr="001C0F81">
        <w:trPr>
          <w:trHeight w:val="777"/>
          <w:jc w:val="center"/>
        </w:trPr>
        <w:tc>
          <w:tcPr>
            <w:tcW w:w="704" w:type="dxa"/>
            <w:vAlign w:val="center"/>
          </w:tcPr>
          <w:p w:rsidR="00CF3ADE" w:rsidRPr="00C14440" w:rsidRDefault="00CF3ADE" w:rsidP="001C0F81">
            <w:pPr>
              <w:pStyle w:val="s10"/>
              <w:widowControl w:val="0"/>
              <w:spacing w:before="0" w:beforeAutospacing="0" w:after="0" w:afterAutospacing="0"/>
              <w:jc w:val="center"/>
            </w:pPr>
            <w:r w:rsidRPr="00C14440">
              <w:t>№</w:t>
            </w:r>
            <w:r w:rsidRPr="00C14440">
              <w:br/>
              <w:t>п/п</w:t>
            </w:r>
          </w:p>
        </w:tc>
        <w:tc>
          <w:tcPr>
            <w:tcW w:w="1564" w:type="dxa"/>
            <w:vAlign w:val="center"/>
          </w:tcPr>
          <w:p w:rsidR="00CF3ADE" w:rsidRPr="00C14440" w:rsidRDefault="00CF3ADE" w:rsidP="001C0F81">
            <w:pPr>
              <w:pStyle w:val="s10"/>
              <w:widowControl w:val="0"/>
              <w:spacing w:before="0" w:beforeAutospacing="0" w:after="0" w:afterAutospacing="0"/>
              <w:jc w:val="center"/>
            </w:pPr>
            <w:r w:rsidRPr="00C14440">
              <w:t>Состав элементов благоустройства</w:t>
            </w:r>
          </w:p>
        </w:tc>
        <w:tc>
          <w:tcPr>
            <w:tcW w:w="2122" w:type="dxa"/>
            <w:vAlign w:val="center"/>
          </w:tcPr>
          <w:p w:rsidR="00CF3ADE" w:rsidRPr="00C14440" w:rsidRDefault="00CF3ADE" w:rsidP="001C0F81">
            <w:pPr>
              <w:pStyle w:val="s10"/>
              <w:widowControl w:val="0"/>
              <w:spacing w:before="0" w:beforeAutospacing="0" w:after="0" w:afterAutospacing="0"/>
              <w:jc w:val="center"/>
            </w:pPr>
            <w:r w:rsidRPr="00C14440">
              <w:t>Минимально допустимый уровень обеспеченности</w:t>
            </w:r>
          </w:p>
        </w:tc>
        <w:tc>
          <w:tcPr>
            <w:tcW w:w="3827" w:type="dxa"/>
            <w:vAlign w:val="center"/>
          </w:tcPr>
          <w:p w:rsidR="00CF3ADE" w:rsidRPr="00C14440" w:rsidRDefault="00CF3ADE" w:rsidP="001C0F81">
            <w:pPr>
              <w:pStyle w:val="s10"/>
              <w:widowControl w:val="0"/>
              <w:spacing w:before="0" w:beforeAutospacing="0" w:after="0" w:afterAutospacing="0"/>
              <w:jc w:val="center"/>
            </w:pPr>
            <w:r w:rsidRPr="00C14440">
              <w:t>Размер земельного участка</w:t>
            </w:r>
          </w:p>
        </w:tc>
        <w:tc>
          <w:tcPr>
            <w:tcW w:w="1848" w:type="dxa"/>
            <w:vAlign w:val="center"/>
          </w:tcPr>
          <w:p w:rsidR="00CF3ADE" w:rsidRPr="00C14440" w:rsidRDefault="00CF3ADE" w:rsidP="001C0F81">
            <w:pPr>
              <w:pStyle w:val="s10"/>
              <w:widowControl w:val="0"/>
              <w:spacing w:before="0" w:beforeAutospacing="0" w:after="0" w:afterAutospacing="0"/>
              <w:jc w:val="center"/>
            </w:pPr>
            <w:r w:rsidRPr="00C14440">
              <w:t>Примечание</w:t>
            </w:r>
          </w:p>
        </w:tc>
      </w:tr>
      <w:tr w:rsidR="00CF3ADE" w:rsidRPr="00C14440" w:rsidTr="001C0F81">
        <w:trPr>
          <w:trHeight w:val="377"/>
          <w:jc w:val="center"/>
        </w:trPr>
        <w:tc>
          <w:tcPr>
            <w:tcW w:w="704" w:type="dxa"/>
            <w:vAlign w:val="center"/>
          </w:tcPr>
          <w:p w:rsidR="00CF3ADE" w:rsidRPr="00C14440" w:rsidRDefault="00CF3ADE" w:rsidP="001C0F81">
            <w:pPr>
              <w:pStyle w:val="s10"/>
              <w:widowControl w:val="0"/>
              <w:spacing w:before="0" w:beforeAutospacing="0" w:after="0" w:afterAutospacing="0"/>
              <w:jc w:val="center"/>
            </w:pPr>
          </w:p>
        </w:tc>
        <w:tc>
          <w:tcPr>
            <w:tcW w:w="9361" w:type="dxa"/>
            <w:gridSpan w:val="4"/>
            <w:vAlign w:val="center"/>
          </w:tcPr>
          <w:p w:rsidR="00CF3ADE" w:rsidRPr="00C14440" w:rsidRDefault="00CF3ADE" w:rsidP="001C0F81">
            <w:pPr>
              <w:pStyle w:val="s10"/>
              <w:widowControl w:val="0"/>
              <w:spacing w:before="0" w:beforeAutospacing="0" w:after="0" w:afterAutospacing="0"/>
              <w:jc w:val="center"/>
            </w:pPr>
            <w:r w:rsidRPr="00C14440">
              <w:t>Объекты благоустройства, туризма</w:t>
            </w:r>
          </w:p>
        </w:tc>
      </w:tr>
      <w:tr w:rsidR="00CF3ADE" w:rsidRPr="00C14440" w:rsidTr="001C0F81">
        <w:trPr>
          <w:trHeight w:val="621"/>
          <w:jc w:val="center"/>
        </w:trPr>
        <w:tc>
          <w:tcPr>
            <w:tcW w:w="704" w:type="dxa"/>
            <w:vAlign w:val="center"/>
          </w:tcPr>
          <w:p w:rsidR="00CF3ADE" w:rsidRPr="00C14440" w:rsidRDefault="00CF3ADE" w:rsidP="001C0F81">
            <w:pPr>
              <w:pStyle w:val="s10"/>
              <w:widowControl w:val="0"/>
              <w:spacing w:before="0" w:beforeAutospacing="0" w:after="0" w:afterAutospacing="0"/>
              <w:jc w:val="center"/>
            </w:pPr>
            <w:r w:rsidRPr="00C14440">
              <w:t>1.</w:t>
            </w:r>
          </w:p>
        </w:tc>
        <w:tc>
          <w:tcPr>
            <w:tcW w:w="1564" w:type="dxa"/>
            <w:vAlign w:val="center"/>
          </w:tcPr>
          <w:p w:rsidR="00CF3ADE" w:rsidRPr="00C14440" w:rsidRDefault="00CF3ADE" w:rsidP="001C0F81">
            <w:pPr>
              <w:pStyle w:val="s10"/>
              <w:widowControl w:val="0"/>
              <w:spacing w:before="0" w:beforeAutospacing="0" w:after="0" w:afterAutospacing="0"/>
            </w:pPr>
            <w:r w:rsidRPr="00C14440">
              <w:t>Туристские гостиницы, место</w:t>
            </w:r>
          </w:p>
        </w:tc>
        <w:tc>
          <w:tcPr>
            <w:tcW w:w="2122" w:type="dxa"/>
            <w:vAlign w:val="center"/>
          </w:tcPr>
          <w:p w:rsidR="00CF3ADE" w:rsidRPr="00C14440" w:rsidRDefault="00CF3ADE" w:rsidP="001C0F81">
            <w:pPr>
              <w:pStyle w:val="s10"/>
              <w:widowControl w:val="0"/>
              <w:spacing w:before="0" w:beforeAutospacing="0" w:after="0" w:afterAutospacing="0"/>
              <w:jc w:val="center"/>
            </w:pPr>
            <w:r w:rsidRPr="00C14440">
              <w:t>место</w:t>
            </w:r>
          </w:p>
        </w:tc>
        <w:tc>
          <w:tcPr>
            <w:tcW w:w="3827" w:type="dxa"/>
            <w:vAlign w:val="center"/>
          </w:tcPr>
          <w:p w:rsidR="00CF3ADE" w:rsidRPr="00C14440" w:rsidRDefault="00CF3ADE" w:rsidP="001C0F81">
            <w:pPr>
              <w:pStyle w:val="s10"/>
              <w:widowControl w:val="0"/>
              <w:spacing w:before="0" w:beforeAutospacing="0" w:after="0" w:afterAutospacing="0"/>
              <w:jc w:val="center"/>
            </w:pPr>
            <w:r w:rsidRPr="00C14440">
              <w:t xml:space="preserve">50-75 </w:t>
            </w:r>
            <w:proofErr w:type="spellStart"/>
            <w:r w:rsidRPr="00C14440">
              <w:t>кв.м</w:t>
            </w:r>
            <w:proofErr w:type="spellEnd"/>
            <w:r w:rsidRPr="00C14440">
              <w:t>. на одно место</w:t>
            </w:r>
          </w:p>
        </w:tc>
        <w:tc>
          <w:tcPr>
            <w:tcW w:w="1848" w:type="dxa"/>
            <w:vAlign w:val="center"/>
          </w:tcPr>
          <w:p w:rsidR="00CF3ADE" w:rsidRPr="00C14440" w:rsidRDefault="00CF3ADE" w:rsidP="001C0F81">
            <w:pPr>
              <w:pStyle w:val="s10"/>
              <w:widowControl w:val="0"/>
              <w:spacing w:before="0" w:beforeAutospacing="0" w:after="0" w:afterAutospacing="0"/>
              <w:jc w:val="center"/>
            </w:pPr>
          </w:p>
        </w:tc>
      </w:tr>
      <w:tr w:rsidR="00CF3ADE" w:rsidRPr="00C14440" w:rsidTr="001C0F81">
        <w:trPr>
          <w:trHeight w:val="621"/>
          <w:jc w:val="center"/>
        </w:trPr>
        <w:tc>
          <w:tcPr>
            <w:tcW w:w="704" w:type="dxa"/>
            <w:vAlign w:val="center"/>
          </w:tcPr>
          <w:p w:rsidR="00CF3ADE" w:rsidRPr="00C14440" w:rsidRDefault="00CF3ADE" w:rsidP="001C0F81">
            <w:pPr>
              <w:pStyle w:val="s10"/>
              <w:widowControl w:val="0"/>
              <w:spacing w:before="0" w:beforeAutospacing="0" w:after="0" w:afterAutospacing="0"/>
              <w:jc w:val="center"/>
            </w:pPr>
            <w:r w:rsidRPr="00C14440">
              <w:t>2.</w:t>
            </w:r>
          </w:p>
        </w:tc>
        <w:tc>
          <w:tcPr>
            <w:tcW w:w="1564" w:type="dxa"/>
            <w:vAlign w:val="center"/>
          </w:tcPr>
          <w:p w:rsidR="00CF3ADE" w:rsidRPr="00C14440" w:rsidRDefault="00CF3ADE" w:rsidP="001C0F81">
            <w:pPr>
              <w:pStyle w:val="s10"/>
              <w:widowControl w:val="0"/>
              <w:spacing w:before="0" w:beforeAutospacing="0" w:after="0" w:afterAutospacing="0"/>
            </w:pPr>
            <w:r w:rsidRPr="00C14440">
              <w:t>Туристские базы, место</w:t>
            </w:r>
          </w:p>
        </w:tc>
        <w:tc>
          <w:tcPr>
            <w:tcW w:w="2122" w:type="dxa"/>
            <w:vAlign w:val="center"/>
          </w:tcPr>
          <w:p w:rsidR="00CF3ADE" w:rsidRPr="00C14440" w:rsidRDefault="00CF3ADE" w:rsidP="001C0F81">
            <w:pPr>
              <w:pStyle w:val="s10"/>
              <w:widowControl w:val="0"/>
              <w:spacing w:before="0" w:beforeAutospacing="0" w:after="0" w:afterAutospacing="0"/>
              <w:jc w:val="center"/>
            </w:pPr>
            <w:r w:rsidRPr="00C14440">
              <w:t>место</w:t>
            </w:r>
          </w:p>
        </w:tc>
        <w:tc>
          <w:tcPr>
            <w:tcW w:w="3827" w:type="dxa"/>
            <w:vAlign w:val="center"/>
          </w:tcPr>
          <w:p w:rsidR="00CF3ADE" w:rsidRPr="00C14440" w:rsidRDefault="00CF3ADE" w:rsidP="001C0F81">
            <w:pPr>
              <w:pStyle w:val="s10"/>
              <w:widowControl w:val="0"/>
              <w:spacing w:before="0" w:beforeAutospacing="0" w:after="0" w:afterAutospacing="0"/>
              <w:jc w:val="center"/>
            </w:pPr>
            <w:r w:rsidRPr="00C14440">
              <w:t xml:space="preserve">65-80 </w:t>
            </w:r>
            <w:proofErr w:type="spellStart"/>
            <w:r w:rsidRPr="00C14440">
              <w:t>кв.м</w:t>
            </w:r>
            <w:proofErr w:type="spellEnd"/>
            <w:r w:rsidRPr="00C14440">
              <w:t>. на одно место</w:t>
            </w:r>
          </w:p>
        </w:tc>
        <w:tc>
          <w:tcPr>
            <w:tcW w:w="1848" w:type="dxa"/>
            <w:vAlign w:val="center"/>
          </w:tcPr>
          <w:p w:rsidR="00CF3ADE" w:rsidRPr="00C14440" w:rsidRDefault="00CF3ADE" w:rsidP="001C0F81">
            <w:pPr>
              <w:pStyle w:val="s10"/>
              <w:widowControl w:val="0"/>
              <w:spacing w:before="0" w:beforeAutospacing="0" w:after="0" w:afterAutospacing="0"/>
              <w:jc w:val="center"/>
            </w:pPr>
          </w:p>
        </w:tc>
      </w:tr>
      <w:tr w:rsidR="00CF3ADE" w:rsidRPr="00C14440" w:rsidTr="001C0F81">
        <w:trPr>
          <w:trHeight w:val="621"/>
          <w:jc w:val="center"/>
        </w:trPr>
        <w:tc>
          <w:tcPr>
            <w:tcW w:w="704" w:type="dxa"/>
            <w:vAlign w:val="center"/>
          </w:tcPr>
          <w:p w:rsidR="00CF3ADE" w:rsidRPr="00C14440" w:rsidRDefault="00CF3ADE" w:rsidP="001C0F81">
            <w:pPr>
              <w:pStyle w:val="s10"/>
              <w:widowControl w:val="0"/>
              <w:spacing w:before="0" w:beforeAutospacing="0" w:after="0" w:afterAutospacing="0"/>
              <w:jc w:val="center"/>
            </w:pPr>
            <w:r w:rsidRPr="00C14440">
              <w:t>3</w:t>
            </w:r>
          </w:p>
        </w:tc>
        <w:tc>
          <w:tcPr>
            <w:tcW w:w="1564" w:type="dxa"/>
            <w:vAlign w:val="center"/>
          </w:tcPr>
          <w:p w:rsidR="00CF3ADE" w:rsidRPr="00C14440" w:rsidRDefault="00CF3ADE" w:rsidP="001C0F81">
            <w:pPr>
              <w:pStyle w:val="s10"/>
              <w:widowControl w:val="0"/>
              <w:spacing w:before="0" w:beforeAutospacing="0" w:after="0" w:afterAutospacing="0"/>
            </w:pPr>
            <w:r w:rsidRPr="00C14440">
              <w:t>Туристские базы для семей с детьми, место</w:t>
            </w:r>
          </w:p>
        </w:tc>
        <w:tc>
          <w:tcPr>
            <w:tcW w:w="2122" w:type="dxa"/>
            <w:vAlign w:val="center"/>
          </w:tcPr>
          <w:p w:rsidR="00CF3ADE" w:rsidRPr="00C14440" w:rsidRDefault="00CF3ADE" w:rsidP="001C0F81">
            <w:pPr>
              <w:pStyle w:val="s10"/>
              <w:widowControl w:val="0"/>
              <w:spacing w:before="0" w:beforeAutospacing="0" w:after="0" w:afterAutospacing="0"/>
              <w:jc w:val="center"/>
            </w:pPr>
            <w:r w:rsidRPr="00C14440">
              <w:t>место</w:t>
            </w:r>
          </w:p>
        </w:tc>
        <w:tc>
          <w:tcPr>
            <w:tcW w:w="3827" w:type="dxa"/>
            <w:vAlign w:val="center"/>
          </w:tcPr>
          <w:p w:rsidR="00CF3ADE" w:rsidRPr="00C14440" w:rsidRDefault="00CF3ADE" w:rsidP="001C0F81">
            <w:pPr>
              <w:pStyle w:val="s10"/>
              <w:widowControl w:val="0"/>
              <w:spacing w:before="0" w:beforeAutospacing="0" w:after="0" w:afterAutospacing="0"/>
              <w:jc w:val="center"/>
            </w:pPr>
            <w:r w:rsidRPr="00C14440">
              <w:t xml:space="preserve">95-120 </w:t>
            </w:r>
            <w:proofErr w:type="spellStart"/>
            <w:r w:rsidRPr="00C14440">
              <w:t>кв.м</w:t>
            </w:r>
            <w:proofErr w:type="spellEnd"/>
            <w:r w:rsidRPr="00C14440">
              <w:t>. на одно место</w:t>
            </w:r>
          </w:p>
        </w:tc>
        <w:tc>
          <w:tcPr>
            <w:tcW w:w="1848" w:type="dxa"/>
            <w:vAlign w:val="center"/>
          </w:tcPr>
          <w:p w:rsidR="00CF3ADE" w:rsidRPr="00C14440" w:rsidRDefault="00CF3ADE" w:rsidP="001C0F81">
            <w:pPr>
              <w:pStyle w:val="s10"/>
              <w:widowControl w:val="0"/>
              <w:spacing w:before="0" w:beforeAutospacing="0" w:after="0" w:afterAutospacing="0"/>
              <w:jc w:val="center"/>
            </w:pPr>
          </w:p>
        </w:tc>
      </w:tr>
      <w:tr w:rsidR="00CF3ADE" w:rsidRPr="00C14440" w:rsidTr="001C0F81">
        <w:trPr>
          <w:trHeight w:val="621"/>
          <w:jc w:val="center"/>
        </w:trPr>
        <w:tc>
          <w:tcPr>
            <w:tcW w:w="704" w:type="dxa"/>
            <w:vAlign w:val="center"/>
          </w:tcPr>
          <w:p w:rsidR="00CF3ADE" w:rsidRPr="00C14440" w:rsidRDefault="00CF3ADE" w:rsidP="001C0F81">
            <w:pPr>
              <w:pStyle w:val="s10"/>
              <w:widowControl w:val="0"/>
              <w:spacing w:before="0" w:beforeAutospacing="0" w:after="0" w:afterAutospacing="0"/>
              <w:jc w:val="center"/>
            </w:pPr>
          </w:p>
        </w:tc>
        <w:tc>
          <w:tcPr>
            <w:tcW w:w="1564" w:type="dxa"/>
            <w:vAlign w:val="center"/>
          </w:tcPr>
          <w:p w:rsidR="00CF3ADE" w:rsidRPr="00C14440" w:rsidRDefault="00CF3ADE" w:rsidP="001C0F81">
            <w:pPr>
              <w:pStyle w:val="s10"/>
              <w:widowControl w:val="0"/>
              <w:spacing w:before="0" w:beforeAutospacing="0" w:after="0" w:afterAutospacing="0"/>
            </w:pPr>
            <w:r w:rsidRPr="00C14440">
              <w:t>Мотели, /Кемпинги, Приюты, /место</w:t>
            </w:r>
          </w:p>
        </w:tc>
        <w:tc>
          <w:tcPr>
            <w:tcW w:w="2122" w:type="dxa"/>
            <w:vAlign w:val="center"/>
          </w:tcPr>
          <w:p w:rsidR="00CF3ADE" w:rsidRPr="00C14440" w:rsidRDefault="00CF3ADE" w:rsidP="001C0F81">
            <w:pPr>
              <w:pStyle w:val="s10"/>
              <w:widowControl w:val="0"/>
              <w:spacing w:before="0" w:beforeAutospacing="0" w:after="0" w:afterAutospacing="0"/>
              <w:jc w:val="center"/>
            </w:pPr>
            <w:r w:rsidRPr="00C14440">
              <w:t>место</w:t>
            </w:r>
          </w:p>
        </w:tc>
        <w:tc>
          <w:tcPr>
            <w:tcW w:w="3827" w:type="dxa"/>
            <w:vAlign w:val="center"/>
          </w:tcPr>
          <w:p w:rsidR="00CF3ADE" w:rsidRPr="00C14440" w:rsidRDefault="00CF3ADE" w:rsidP="001C0F81">
            <w:pPr>
              <w:pStyle w:val="s10"/>
              <w:widowControl w:val="0"/>
              <w:spacing w:before="0" w:beforeAutospacing="0" w:after="0" w:afterAutospacing="0"/>
              <w:jc w:val="center"/>
            </w:pPr>
            <w:r w:rsidRPr="00C14440">
              <w:t xml:space="preserve">75-100/135-150\35-50 </w:t>
            </w:r>
            <w:proofErr w:type="spellStart"/>
            <w:r w:rsidRPr="00C14440">
              <w:t>кв.м</w:t>
            </w:r>
            <w:proofErr w:type="spellEnd"/>
            <w:r w:rsidRPr="00C14440">
              <w:t>. на одно место</w:t>
            </w:r>
          </w:p>
        </w:tc>
        <w:tc>
          <w:tcPr>
            <w:tcW w:w="1848" w:type="dxa"/>
            <w:vAlign w:val="center"/>
          </w:tcPr>
          <w:p w:rsidR="00CF3ADE" w:rsidRPr="00C14440" w:rsidRDefault="00CF3ADE" w:rsidP="001C0F81">
            <w:pPr>
              <w:pStyle w:val="s10"/>
              <w:widowControl w:val="0"/>
              <w:spacing w:before="0" w:beforeAutospacing="0" w:after="0" w:afterAutospacing="0"/>
              <w:jc w:val="center"/>
            </w:pPr>
          </w:p>
        </w:tc>
      </w:tr>
      <w:tr w:rsidR="00CF3ADE" w:rsidRPr="00C14440" w:rsidTr="001C0F81">
        <w:trPr>
          <w:trHeight w:val="790"/>
          <w:jc w:val="center"/>
        </w:trPr>
        <w:tc>
          <w:tcPr>
            <w:tcW w:w="704" w:type="dxa"/>
            <w:vAlign w:val="center"/>
          </w:tcPr>
          <w:p w:rsidR="00CF3ADE" w:rsidRPr="00C14440" w:rsidRDefault="00CF3ADE" w:rsidP="001C0F81">
            <w:pPr>
              <w:pStyle w:val="s10"/>
              <w:widowControl w:val="0"/>
              <w:spacing w:before="0" w:beforeAutospacing="0" w:after="0" w:afterAutospacing="0"/>
              <w:jc w:val="center"/>
            </w:pPr>
            <w:r w:rsidRPr="00C14440">
              <w:t>б)</w:t>
            </w:r>
          </w:p>
        </w:tc>
        <w:tc>
          <w:tcPr>
            <w:tcW w:w="1564" w:type="dxa"/>
            <w:vAlign w:val="center"/>
          </w:tcPr>
          <w:p w:rsidR="00CF3ADE" w:rsidRPr="00C14440" w:rsidRDefault="00CF3ADE" w:rsidP="001C0F81">
            <w:pPr>
              <w:pStyle w:val="s10"/>
              <w:widowControl w:val="0"/>
              <w:spacing w:before="0" w:beforeAutospacing="0" w:after="0" w:afterAutospacing="0"/>
            </w:pPr>
            <w:r w:rsidRPr="00C14440">
              <w:t>Объекты рекреации - пляжи</w:t>
            </w:r>
          </w:p>
        </w:tc>
        <w:tc>
          <w:tcPr>
            <w:tcW w:w="2122" w:type="dxa"/>
            <w:vAlign w:val="center"/>
          </w:tcPr>
          <w:p w:rsidR="00CF3ADE" w:rsidRPr="00C14440" w:rsidRDefault="00CF3ADE" w:rsidP="001C0F81">
            <w:pPr>
              <w:pStyle w:val="s10"/>
              <w:widowControl w:val="0"/>
              <w:spacing w:before="0" w:beforeAutospacing="0" w:after="0" w:afterAutospacing="0"/>
              <w:jc w:val="center"/>
            </w:pPr>
            <w:r w:rsidRPr="00C14440">
              <w:t>8 м²/посетителя</w:t>
            </w:r>
            <w:bookmarkStart w:id="53" w:name="_Hlk492237915"/>
            <w:r w:rsidRPr="00C14440">
              <w:rPr>
                <w:position w:val="6"/>
                <w:sz w:val="20"/>
              </w:rPr>
              <w:t>2)</w:t>
            </w:r>
            <w:bookmarkEnd w:id="53"/>
          </w:p>
        </w:tc>
        <w:tc>
          <w:tcPr>
            <w:tcW w:w="3827" w:type="dxa"/>
            <w:vAlign w:val="center"/>
          </w:tcPr>
          <w:p w:rsidR="00CF3ADE" w:rsidRPr="00C14440" w:rsidRDefault="00CF3ADE" w:rsidP="001C0F81">
            <w:pPr>
              <w:pStyle w:val="s10"/>
              <w:widowControl w:val="0"/>
              <w:spacing w:before="0" w:beforeAutospacing="0" w:after="0" w:afterAutospacing="0"/>
              <w:jc w:val="center"/>
            </w:pPr>
            <w:r w:rsidRPr="00C14440">
              <w:t>30 мин.</w:t>
            </w:r>
            <w:r w:rsidRPr="00C14440">
              <w:br/>
              <w:t>транспортной доступности</w:t>
            </w:r>
          </w:p>
        </w:tc>
        <w:tc>
          <w:tcPr>
            <w:tcW w:w="1848" w:type="dxa"/>
            <w:vAlign w:val="center"/>
          </w:tcPr>
          <w:p w:rsidR="00CF3ADE" w:rsidRPr="00C14440" w:rsidRDefault="00CF3ADE" w:rsidP="001C0F81">
            <w:pPr>
              <w:pStyle w:val="s10"/>
              <w:widowControl w:val="0"/>
              <w:spacing w:before="0" w:beforeAutospacing="0" w:after="0" w:afterAutospacing="0"/>
              <w:jc w:val="center"/>
            </w:pPr>
          </w:p>
        </w:tc>
      </w:tr>
      <w:tr w:rsidR="00CF3ADE" w:rsidRPr="00C14440" w:rsidTr="001C0F81">
        <w:trPr>
          <w:trHeight w:val="347"/>
          <w:jc w:val="center"/>
        </w:trPr>
        <w:tc>
          <w:tcPr>
            <w:tcW w:w="704" w:type="dxa"/>
            <w:vAlign w:val="center"/>
          </w:tcPr>
          <w:p w:rsidR="00CF3ADE" w:rsidRPr="00C14440" w:rsidRDefault="00CF3ADE" w:rsidP="001C0F81">
            <w:pPr>
              <w:pStyle w:val="s10"/>
              <w:widowControl w:val="0"/>
              <w:spacing w:before="0" w:beforeAutospacing="0" w:after="0" w:afterAutospacing="0"/>
              <w:jc w:val="center"/>
            </w:pPr>
            <w:r w:rsidRPr="00C14440">
              <w:t>в)</w:t>
            </w:r>
          </w:p>
        </w:tc>
        <w:tc>
          <w:tcPr>
            <w:tcW w:w="1564" w:type="dxa"/>
            <w:vAlign w:val="center"/>
          </w:tcPr>
          <w:p w:rsidR="00CF3ADE" w:rsidRPr="00C14440" w:rsidRDefault="00CF3ADE" w:rsidP="001C0F81">
            <w:pPr>
              <w:pStyle w:val="s10"/>
              <w:widowControl w:val="0"/>
              <w:spacing w:before="0" w:beforeAutospacing="0" w:after="0" w:afterAutospacing="0"/>
            </w:pPr>
            <w:r w:rsidRPr="00C14440">
              <w:t>Проходы к береговым полосам водных объектов общего пользования</w:t>
            </w:r>
          </w:p>
        </w:tc>
        <w:tc>
          <w:tcPr>
            <w:tcW w:w="2122" w:type="dxa"/>
            <w:vAlign w:val="center"/>
          </w:tcPr>
          <w:p w:rsidR="00CF3ADE" w:rsidRPr="00C14440" w:rsidRDefault="00CF3ADE" w:rsidP="001C0F81">
            <w:pPr>
              <w:pStyle w:val="s10"/>
              <w:widowControl w:val="0"/>
              <w:spacing w:before="0" w:beforeAutospacing="0" w:after="0" w:afterAutospacing="0"/>
              <w:jc w:val="center"/>
            </w:pPr>
            <w:r w:rsidRPr="00C14440">
              <w:t>Не нормируется</w:t>
            </w:r>
          </w:p>
        </w:tc>
        <w:tc>
          <w:tcPr>
            <w:tcW w:w="3827" w:type="dxa"/>
            <w:vAlign w:val="center"/>
          </w:tcPr>
          <w:p w:rsidR="00CF3ADE" w:rsidRPr="00C14440" w:rsidRDefault="00CF3ADE" w:rsidP="001C0F81">
            <w:pPr>
              <w:pStyle w:val="s10"/>
              <w:widowControl w:val="0"/>
              <w:spacing w:before="0" w:beforeAutospacing="0" w:after="0" w:afterAutospacing="0"/>
              <w:jc w:val="center"/>
            </w:pPr>
            <w:r w:rsidRPr="00C14440">
              <w:t>250 м.</w:t>
            </w:r>
          </w:p>
        </w:tc>
        <w:tc>
          <w:tcPr>
            <w:tcW w:w="1848" w:type="dxa"/>
            <w:vAlign w:val="center"/>
          </w:tcPr>
          <w:p w:rsidR="00CF3ADE" w:rsidRPr="00C14440" w:rsidRDefault="00CF3ADE" w:rsidP="001C0F81">
            <w:pPr>
              <w:pStyle w:val="s10"/>
              <w:widowControl w:val="0"/>
              <w:spacing w:before="0" w:beforeAutospacing="0" w:after="0" w:afterAutospacing="0"/>
              <w:jc w:val="center"/>
            </w:pPr>
          </w:p>
        </w:tc>
      </w:tr>
    </w:tbl>
    <w:p w:rsidR="00CF3ADE" w:rsidRPr="00C14440" w:rsidRDefault="00CF3ADE" w:rsidP="00CF3ADE">
      <w:pPr>
        <w:tabs>
          <w:tab w:val="left" w:pos="1200"/>
        </w:tabs>
        <w:ind w:firstLine="709"/>
      </w:pPr>
      <w:r w:rsidRPr="00C14440">
        <w:rPr>
          <w:position w:val="6"/>
          <w:sz w:val="20"/>
        </w:rPr>
        <w:t>1)</w:t>
      </w:r>
      <w:r w:rsidRPr="00C14440">
        <w:t xml:space="preserve"> в составе озелененных территорий общего пользования жилых районов;</w:t>
      </w:r>
    </w:p>
    <w:p w:rsidR="00CF3ADE" w:rsidRPr="00C14440" w:rsidRDefault="00CF3ADE" w:rsidP="00CF3ADE">
      <w:pPr>
        <w:shd w:val="clear" w:color="auto" w:fill="FFFFFF"/>
        <w:tabs>
          <w:tab w:val="left" w:pos="1200"/>
        </w:tabs>
        <w:ind w:firstLine="709"/>
      </w:pPr>
      <w:r w:rsidRPr="00C14440">
        <w:rPr>
          <w:position w:val="6"/>
          <w:sz w:val="20"/>
        </w:rPr>
        <w:t>2)</w:t>
      </w:r>
      <w:r w:rsidRPr="00C14440">
        <w:t xml:space="preserve"> количество посетителей не нормируется, рассчитывается с учетом демографического состава населения, природно-климатических условий.</w:t>
      </w:r>
    </w:p>
    <w:p w:rsidR="00CF3ADE" w:rsidRPr="00C14440" w:rsidRDefault="00CF3ADE" w:rsidP="00CF3ADE">
      <w:pPr>
        <w:shd w:val="clear" w:color="auto" w:fill="FFFFFF"/>
        <w:ind w:firstLine="709"/>
        <w:rPr>
          <w:bCs/>
        </w:rPr>
      </w:pPr>
      <w:r w:rsidRPr="00C14440">
        <w:t>Обеспеченность площадками дворового благоустройства (состав, количество и размеры), размещаемыми в кварталах (микрорайонах) жилых зон, рассчитывается с учетом демографического состава населения, типа застройки, природно-климатических и других местных условий.</w:t>
      </w:r>
    </w:p>
    <w:p w:rsidR="00CF3ADE" w:rsidRPr="00C14440" w:rsidRDefault="00CF3ADE" w:rsidP="00CF3ADE">
      <w:pPr>
        <w:ind w:firstLine="709"/>
      </w:pPr>
      <w:r w:rsidRPr="00C14440">
        <w:t>При проектировании жилой застройки предусматривается размещение площадок, размеры которых и расстояния от них до жилых и общественных зданий следует принимать по данным табл. 2 п. 2.13 СНиП 2.07.01-89*.</w:t>
      </w:r>
    </w:p>
    <w:p w:rsidR="00CF3ADE" w:rsidRPr="00C14440" w:rsidRDefault="00CF3ADE" w:rsidP="00CF3ADE">
      <w:pPr>
        <w:pStyle w:val="12"/>
        <w:keepNext w:val="0"/>
        <w:ind w:firstLine="709"/>
        <w:rPr>
          <w:sz w:val="24"/>
        </w:rPr>
      </w:pPr>
      <w:r w:rsidRPr="00C14440">
        <w:rPr>
          <w:bCs/>
          <w:sz w:val="24"/>
        </w:rPr>
        <w:t xml:space="preserve">Условия для беспрепятственного передвижения инвалидов и других маломобильных групп населения следует устанавливать в соответствии с требованиями </w:t>
      </w:r>
      <w:r w:rsidRPr="00C14440">
        <w:rPr>
          <w:sz w:val="24"/>
        </w:rPr>
        <w:t>СП 59.13330.2012 «Доступность зданий и сооружений для маломобильных групп населения».</w:t>
      </w:r>
    </w:p>
    <w:p w:rsidR="00CF3ADE" w:rsidRPr="00C14440" w:rsidRDefault="00CF3ADE" w:rsidP="00CF3ADE"/>
    <w:p w:rsidR="00CF3ADE" w:rsidRPr="00C14440" w:rsidRDefault="00CF3ADE" w:rsidP="00CF3ADE">
      <w:pPr>
        <w:pStyle w:val="12"/>
        <w:keepNext w:val="0"/>
        <w:jc w:val="center"/>
        <w:rPr>
          <w:b/>
          <w:sz w:val="24"/>
        </w:rPr>
      </w:pPr>
      <w:r w:rsidRPr="00C14440">
        <w:rPr>
          <w:b/>
          <w:sz w:val="24"/>
        </w:rPr>
        <w:lastRenderedPageBreak/>
        <w:t>Состав, размеры площадок благоустройства при проектировании</w:t>
      </w:r>
      <w:r w:rsidRPr="00C14440">
        <w:rPr>
          <w:b/>
          <w:sz w:val="24"/>
        </w:rPr>
        <w:br/>
        <w:t>жилой застройки и расстояния от них до жилых и общественных зданий</w:t>
      </w: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
        <w:gridCol w:w="3544"/>
        <w:gridCol w:w="1984"/>
        <w:gridCol w:w="3558"/>
      </w:tblGrid>
      <w:tr w:rsidR="00CF3ADE" w:rsidRPr="00C14440" w:rsidTr="001C0F81">
        <w:trPr>
          <w:trHeight w:val="193"/>
          <w:jc w:val="center"/>
        </w:trPr>
        <w:tc>
          <w:tcPr>
            <w:tcW w:w="722" w:type="dxa"/>
            <w:vAlign w:val="center"/>
          </w:tcPr>
          <w:p w:rsidR="00CF3ADE" w:rsidRPr="00C14440" w:rsidRDefault="00CF3ADE" w:rsidP="001C0F81">
            <w:pPr>
              <w:pStyle w:val="s10"/>
              <w:widowControl w:val="0"/>
              <w:spacing w:before="0" w:beforeAutospacing="0" w:after="0" w:afterAutospacing="0"/>
              <w:jc w:val="center"/>
            </w:pPr>
            <w:r w:rsidRPr="00C14440">
              <w:t>№</w:t>
            </w:r>
            <w:r w:rsidRPr="00C14440">
              <w:br/>
              <w:t>п/п</w:t>
            </w:r>
          </w:p>
        </w:tc>
        <w:tc>
          <w:tcPr>
            <w:tcW w:w="3544" w:type="dxa"/>
            <w:vAlign w:val="center"/>
          </w:tcPr>
          <w:p w:rsidR="00CF3ADE" w:rsidRPr="00C14440" w:rsidRDefault="00CF3ADE" w:rsidP="001C0F81">
            <w:pPr>
              <w:pStyle w:val="s10"/>
              <w:widowControl w:val="0"/>
              <w:spacing w:before="0" w:beforeAutospacing="0" w:after="0" w:afterAutospacing="0"/>
              <w:jc w:val="center"/>
            </w:pPr>
            <w:r w:rsidRPr="00C14440">
              <w:t>Площадки</w:t>
            </w:r>
          </w:p>
        </w:tc>
        <w:tc>
          <w:tcPr>
            <w:tcW w:w="1984" w:type="dxa"/>
            <w:vAlign w:val="center"/>
          </w:tcPr>
          <w:p w:rsidR="00CF3ADE" w:rsidRPr="00C14440" w:rsidRDefault="00CF3ADE" w:rsidP="001C0F81">
            <w:pPr>
              <w:pStyle w:val="s10"/>
              <w:widowControl w:val="0"/>
              <w:spacing w:before="0" w:beforeAutospacing="0" w:after="0" w:afterAutospacing="0"/>
              <w:jc w:val="center"/>
            </w:pPr>
            <w:r w:rsidRPr="00C14440">
              <w:t>Удельные размеры площадок, м²/чел</w:t>
            </w:r>
            <w:r w:rsidRPr="00C14440">
              <w:rPr>
                <w:position w:val="6"/>
                <w:sz w:val="20"/>
              </w:rPr>
              <w:t>1)</w:t>
            </w:r>
          </w:p>
        </w:tc>
        <w:tc>
          <w:tcPr>
            <w:tcW w:w="3558" w:type="dxa"/>
            <w:vAlign w:val="center"/>
          </w:tcPr>
          <w:p w:rsidR="00CF3ADE" w:rsidRPr="00C14440" w:rsidRDefault="00CF3ADE" w:rsidP="001C0F81">
            <w:pPr>
              <w:pStyle w:val="s10"/>
              <w:widowControl w:val="0"/>
              <w:spacing w:before="0" w:beforeAutospacing="0" w:after="0" w:afterAutospacing="0"/>
              <w:jc w:val="center"/>
            </w:pPr>
            <w:r w:rsidRPr="00C14440">
              <w:t>Расстояния от площадок до окон жилых и общественных зданий, м</w:t>
            </w:r>
          </w:p>
        </w:tc>
      </w:tr>
      <w:tr w:rsidR="00CF3ADE" w:rsidRPr="00C14440" w:rsidTr="001C0F81">
        <w:trPr>
          <w:trHeight w:val="200"/>
          <w:jc w:val="center"/>
        </w:trPr>
        <w:tc>
          <w:tcPr>
            <w:tcW w:w="722" w:type="dxa"/>
            <w:vAlign w:val="center"/>
          </w:tcPr>
          <w:p w:rsidR="00CF3ADE" w:rsidRPr="00C14440" w:rsidRDefault="00CF3ADE" w:rsidP="001C0F81">
            <w:pPr>
              <w:pStyle w:val="s16"/>
              <w:widowControl w:val="0"/>
              <w:spacing w:before="0" w:beforeAutospacing="0" w:after="0" w:afterAutospacing="0"/>
              <w:jc w:val="center"/>
            </w:pPr>
            <w:r w:rsidRPr="00C14440">
              <w:t>1.</w:t>
            </w:r>
          </w:p>
        </w:tc>
        <w:tc>
          <w:tcPr>
            <w:tcW w:w="3544" w:type="dxa"/>
            <w:vAlign w:val="center"/>
          </w:tcPr>
          <w:p w:rsidR="00CF3ADE" w:rsidRPr="00C14440" w:rsidRDefault="00CF3ADE" w:rsidP="001C0F81">
            <w:pPr>
              <w:pStyle w:val="s16"/>
              <w:widowControl w:val="0"/>
              <w:spacing w:before="0" w:beforeAutospacing="0" w:after="0" w:afterAutospacing="0"/>
            </w:pPr>
            <w:r w:rsidRPr="00C14440">
              <w:t>Для игр детей дошкольного и младшего школьного возраста</w:t>
            </w:r>
          </w:p>
        </w:tc>
        <w:tc>
          <w:tcPr>
            <w:tcW w:w="1984" w:type="dxa"/>
            <w:vAlign w:val="center"/>
          </w:tcPr>
          <w:p w:rsidR="00CF3ADE" w:rsidRPr="00C14440" w:rsidRDefault="00CF3ADE" w:rsidP="001C0F81">
            <w:pPr>
              <w:pStyle w:val="s10"/>
              <w:widowControl w:val="0"/>
              <w:spacing w:before="0" w:beforeAutospacing="0" w:after="0" w:afterAutospacing="0"/>
              <w:jc w:val="center"/>
            </w:pPr>
            <w:r w:rsidRPr="00C14440">
              <w:t>0,7</w:t>
            </w:r>
          </w:p>
        </w:tc>
        <w:tc>
          <w:tcPr>
            <w:tcW w:w="3558" w:type="dxa"/>
            <w:vAlign w:val="center"/>
          </w:tcPr>
          <w:p w:rsidR="00CF3ADE" w:rsidRPr="00C14440" w:rsidRDefault="00CF3ADE" w:rsidP="001C0F81">
            <w:pPr>
              <w:pStyle w:val="s10"/>
              <w:widowControl w:val="0"/>
              <w:spacing w:before="0" w:beforeAutospacing="0" w:after="0" w:afterAutospacing="0"/>
              <w:jc w:val="center"/>
            </w:pPr>
            <w:r w:rsidRPr="00C14440">
              <w:t>12</w:t>
            </w:r>
          </w:p>
        </w:tc>
      </w:tr>
      <w:tr w:rsidR="00CF3ADE" w:rsidRPr="00C14440" w:rsidTr="001C0F81">
        <w:trPr>
          <w:trHeight w:val="222"/>
          <w:jc w:val="center"/>
        </w:trPr>
        <w:tc>
          <w:tcPr>
            <w:tcW w:w="722" w:type="dxa"/>
            <w:vAlign w:val="center"/>
          </w:tcPr>
          <w:p w:rsidR="00CF3ADE" w:rsidRPr="00C14440" w:rsidRDefault="00CF3ADE" w:rsidP="001C0F81">
            <w:pPr>
              <w:pStyle w:val="s16"/>
              <w:widowControl w:val="0"/>
              <w:spacing w:before="0" w:beforeAutospacing="0" w:after="0" w:afterAutospacing="0"/>
              <w:jc w:val="center"/>
            </w:pPr>
            <w:r w:rsidRPr="00C14440">
              <w:t>2.</w:t>
            </w:r>
          </w:p>
        </w:tc>
        <w:tc>
          <w:tcPr>
            <w:tcW w:w="3544" w:type="dxa"/>
            <w:vAlign w:val="center"/>
          </w:tcPr>
          <w:p w:rsidR="00CF3ADE" w:rsidRPr="00C14440" w:rsidRDefault="00CF3ADE" w:rsidP="001C0F81">
            <w:pPr>
              <w:pStyle w:val="s16"/>
              <w:widowControl w:val="0"/>
              <w:spacing w:before="0" w:beforeAutospacing="0" w:after="0" w:afterAutospacing="0"/>
            </w:pPr>
            <w:r w:rsidRPr="00C14440">
              <w:t>Для отдыха взрослого населения</w:t>
            </w:r>
          </w:p>
        </w:tc>
        <w:tc>
          <w:tcPr>
            <w:tcW w:w="1984" w:type="dxa"/>
            <w:vAlign w:val="center"/>
          </w:tcPr>
          <w:p w:rsidR="00CF3ADE" w:rsidRPr="00C14440" w:rsidRDefault="00CF3ADE" w:rsidP="001C0F81">
            <w:pPr>
              <w:pStyle w:val="s10"/>
              <w:widowControl w:val="0"/>
              <w:spacing w:before="0" w:beforeAutospacing="0" w:after="0" w:afterAutospacing="0"/>
              <w:jc w:val="center"/>
            </w:pPr>
            <w:r w:rsidRPr="00C14440">
              <w:t>0,1</w:t>
            </w:r>
          </w:p>
        </w:tc>
        <w:tc>
          <w:tcPr>
            <w:tcW w:w="3558" w:type="dxa"/>
            <w:vAlign w:val="center"/>
          </w:tcPr>
          <w:p w:rsidR="00CF3ADE" w:rsidRPr="00C14440" w:rsidRDefault="00CF3ADE" w:rsidP="001C0F81">
            <w:pPr>
              <w:pStyle w:val="s10"/>
              <w:widowControl w:val="0"/>
              <w:spacing w:before="0" w:beforeAutospacing="0" w:after="0" w:afterAutospacing="0"/>
              <w:jc w:val="center"/>
            </w:pPr>
            <w:r w:rsidRPr="00C14440">
              <w:t>10</w:t>
            </w:r>
          </w:p>
        </w:tc>
      </w:tr>
      <w:tr w:rsidR="00CF3ADE" w:rsidRPr="00C14440" w:rsidTr="001C0F81">
        <w:trPr>
          <w:trHeight w:val="200"/>
          <w:jc w:val="center"/>
        </w:trPr>
        <w:tc>
          <w:tcPr>
            <w:tcW w:w="722" w:type="dxa"/>
            <w:vAlign w:val="center"/>
          </w:tcPr>
          <w:p w:rsidR="00CF3ADE" w:rsidRPr="00C14440" w:rsidRDefault="00CF3ADE" w:rsidP="001C0F81">
            <w:pPr>
              <w:pStyle w:val="s16"/>
              <w:widowControl w:val="0"/>
              <w:spacing w:before="0" w:beforeAutospacing="0" w:after="0" w:afterAutospacing="0"/>
              <w:jc w:val="center"/>
            </w:pPr>
            <w:r w:rsidRPr="00C14440">
              <w:t>3.</w:t>
            </w:r>
          </w:p>
        </w:tc>
        <w:tc>
          <w:tcPr>
            <w:tcW w:w="3544" w:type="dxa"/>
            <w:vAlign w:val="center"/>
          </w:tcPr>
          <w:p w:rsidR="00CF3ADE" w:rsidRPr="00C14440" w:rsidRDefault="00CF3ADE" w:rsidP="001C0F81">
            <w:pPr>
              <w:pStyle w:val="s16"/>
              <w:widowControl w:val="0"/>
              <w:spacing w:before="0" w:beforeAutospacing="0" w:after="0" w:afterAutospacing="0"/>
            </w:pPr>
            <w:r w:rsidRPr="00C14440">
              <w:t>Для занятий физкультурой</w:t>
            </w:r>
          </w:p>
        </w:tc>
        <w:tc>
          <w:tcPr>
            <w:tcW w:w="1984" w:type="dxa"/>
            <w:vAlign w:val="center"/>
          </w:tcPr>
          <w:p w:rsidR="00CF3ADE" w:rsidRPr="00C14440" w:rsidRDefault="00CF3ADE" w:rsidP="001C0F81">
            <w:pPr>
              <w:pStyle w:val="s10"/>
              <w:widowControl w:val="0"/>
              <w:spacing w:before="0" w:beforeAutospacing="0" w:after="0" w:afterAutospacing="0"/>
              <w:jc w:val="center"/>
            </w:pPr>
            <w:r w:rsidRPr="00C14440">
              <w:t>2,0</w:t>
            </w:r>
          </w:p>
        </w:tc>
        <w:tc>
          <w:tcPr>
            <w:tcW w:w="3558" w:type="dxa"/>
            <w:vAlign w:val="center"/>
          </w:tcPr>
          <w:p w:rsidR="00CF3ADE" w:rsidRPr="00C14440" w:rsidRDefault="00CF3ADE" w:rsidP="001C0F81">
            <w:pPr>
              <w:pStyle w:val="s10"/>
              <w:widowControl w:val="0"/>
              <w:spacing w:before="0" w:beforeAutospacing="0" w:after="0" w:afterAutospacing="0"/>
              <w:jc w:val="center"/>
            </w:pPr>
            <w:r w:rsidRPr="00C14440">
              <w:t>10-40</w:t>
            </w:r>
          </w:p>
        </w:tc>
      </w:tr>
      <w:tr w:rsidR="00CF3ADE" w:rsidRPr="00C14440" w:rsidTr="001C0F81">
        <w:trPr>
          <w:trHeight w:val="192"/>
          <w:jc w:val="center"/>
        </w:trPr>
        <w:tc>
          <w:tcPr>
            <w:tcW w:w="722" w:type="dxa"/>
            <w:vAlign w:val="center"/>
          </w:tcPr>
          <w:p w:rsidR="00CF3ADE" w:rsidRPr="00C14440" w:rsidRDefault="00CF3ADE" w:rsidP="001C0F81">
            <w:pPr>
              <w:pStyle w:val="s16"/>
              <w:widowControl w:val="0"/>
              <w:spacing w:before="0" w:beforeAutospacing="0" w:after="0" w:afterAutospacing="0"/>
              <w:jc w:val="center"/>
            </w:pPr>
            <w:r w:rsidRPr="00C14440">
              <w:t>4.</w:t>
            </w:r>
          </w:p>
        </w:tc>
        <w:tc>
          <w:tcPr>
            <w:tcW w:w="3544" w:type="dxa"/>
            <w:vAlign w:val="center"/>
          </w:tcPr>
          <w:p w:rsidR="00CF3ADE" w:rsidRPr="00C14440" w:rsidRDefault="00CF3ADE" w:rsidP="001C0F81">
            <w:pPr>
              <w:pStyle w:val="s16"/>
              <w:widowControl w:val="0"/>
              <w:spacing w:before="0" w:beforeAutospacing="0" w:after="0" w:afterAutospacing="0"/>
            </w:pPr>
            <w:r w:rsidRPr="00C14440">
              <w:t>Для хозяйственных целей и выгула собак</w:t>
            </w:r>
          </w:p>
        </w:tc>
        <w:tc>
          <w:tcPr>
            <w:tcW w:w="1984" w:type="dxa"/>
            <w:vAlign w:val="center"/>
          </w:tcPr>
          <w:p w:rsidR="00CF3ADE" w:rsidRPr="00C14440" w:rsidRDefault="00CF3ADE" w:rsidP="001C0F81">
            <w:pPr>
              <w:pStyle w:val="s10"/>
              <w:widowControl w:val="0"/>
              <w:spacing w:before="0" w:beforeAutospacing="0" w:after="0" w:afterAutospacing="0"/>
              <w:jc w:val="center"/>
            </w:pPr>
            <w:r w:rsidRPr="00C14440">
              <w:t>0,3</w:t>
            </w:r>
          </w:p>
        </w:tc>
        <w:tc>
          <w:tcPr>
            <w:tcW w:w="3558" w:type="dxa"/>
            <w:vAlign w:val="center"/>
          </w:tcPr>
          <w:p w:rsidR="00CF3ADE" w:rsidRPr="00C14440" w:rsidRDefault="00CF3ADE" w:rsidP="001C0F81">
            <w:pPr>
              <w:pStyle w:val="s10"/>
              <w:widowControl w:val="0"/>
              <w:spacing w:before="0" w:beforeAutospacing="0" w:after="0" w:afterAutospacing="0"/>
            </w:pPr>
            <w:r w:rsidRPr="00C14440">
              <w:t>20 (для хозяйственных целей), 40 (для выгула собак)</w:t>
            </w:r>
          </w:p>
        </w:tc>
      </w:tr>
    </w:tbl>
    <w:p w:rsidR="00CF3ADE" w:rsidRPr="00C14440" w:rsidRDefault="00CF3ADE" w:rsidP="00CF3ADE">
      <w:pPr>
        <w:ind w:firstLine="709"/>
        <w:rPr>
          <w:rStyle w:val="S2"/>
          <w:rFonts w:eastAsia="Calibri"/>
          <w:u w:val="single"/>
        </w:rPr>
      </w:pPr>
      <w:r w:rsidRPr="00C14440">
        <w:rPr>
          <w:position w:val="6"/>
          <w:sz w:val="20"/>
        </w:rPr>
        <w:t>1)</w:t>
      </w:r>
      <w:r w:rsidRPr="00C14440">
        <w:t xml:space="preserve"> расчет площадок производить по количеству всех жителей проектируемой жилой зоны без деления на возрастные категории.</w:t>
      </w:r>
    </w:p>
    <w:p w:rsidR="00CF3ADE" w:rsidRPr="00C14440" w:rsidRDefault="00CF3ADE" w:rsidP="00CF3ADE">
      <w:pPr>
        <w:ind w:firstLine="709"/>
      </w:pPr>
      <w:r w:rsidRPr="00C14440">
        <w:rPr>
          <w:rStyle w:val="S2"/>
          <w:rFonts w:eastAsia="Calibri"/>
        </w:rPr>
        <w:t>Примечание:</w:t>
      </w:r>
    </w:p>
    <w:p w:rsidR="00CF3ADE" w:rsidRPr="00C14440" w:rsidRDefault="00CF3ADE" w:rsidP="00CF3ADE">
      <w:pPr>
        <w:tabs>
          <w:tab w:val="left" w:pos="1200"/>
        </w:tabs>
        <w:ind w:firstLine="709"/>
      </w:pPr>
      <w:r w:rsidRPr="00C14440">
        <w:t>а)</w:t>
      </w:r>
      <w:r w:rsidRPr="00C14440">
        <w:tab/>
        <w:t>допускается уменьшать, но не более чем на 50 %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 п</w:t>
      </w:r>
      <w:r w:rsidRPr="00C14440">
        <w:rPr>
          <w:bCs/>
        </w:rPr>
        <w:t xml:space="preserve">ри этом общая площадь территории, занимаемой площадками для игр детей, отдыха взрослого населения и занятий физкультурой, должна быть не менее 10 % от общей площади квартала (микрорайона) жилой зоны </w:t>
      </w:r>
      <w:r w:rsidRPr="00C14440">
        <w:t>(</w:t>
      </w:r>
      <w:r w:rsidRPr="00C14440">
        <w:rPr>
          <w:bCs/>
        </w:rPr>
        <w:t>п.7.5 СП 42.13330.2016)</w:t>
      </w:r>
      <w:r w:rsidRPr="00C14440">
        <w:t>;</w:t>
      </w:r>
    </w:p>
    <w:p w:rsidR="00CF3ADE" w:rsidRPr="00C14440" w:rsidRDefault="00CF3ADE" w:rsidP="00CF3ADE">
      <w:pPr>
        <w:tabs>
          <w:tab w:val="left" w:pos="1200"/>
        </w:tabs>
        <w:ind w:firstLine="709"/>
      </w:pPr>
      <w:r w:rsidRPr="00C14440">
        <w:t>б)</w:t>
      </w:r>
      <w:r w:rsidRPr="00C14440">
        <w:tab/>
        <w:t xml:space="preserve">при организации площадок общего пользования в жилых зонах необходимо руководствоваться Приказом </w:t>
      </w:r>
      <w:proofErr w:type="spellStart"/>
      <w:r w:rsidRPr="00C14440">
        <w:t>Минрегиона</w:t>
      </w:r>
      <w:proofErr w:type="spellEnd"/>
      <w:r w:rsidRPr="00C14440">
        <w:t xml:space="preserve"> России от 27.12.2011 №613 «Об утверждении Методических рекомендаций по разработке норм и правил по благоустройству территорий муниципальных образований».</w:t>
      </w:r>
    </w:p>
    <w:p w:rsidR="00CF3ADE" w:rsidRPr="00C14440" w:rsidRDefault="00CF3ADE" w:rsidP="00CF3ADE">
      <w:pPr>
        <w:shd w:val="clear" w:color="auto" w:fill="FFFFFF"/>
        <w:ind w:firstLine="709"/>
      </w:pPr>
      <w:r w:rsidRPr="00C14440">
        <w:t>Суммарная площадь озелененных территорий общего пользования</w:t>
      </w:r>
      <w:r w:rsidRPr="00C14440">
        <w:rPr>
          <w:bCs/>
        </w:rPr>
        <w:t xml:space="preserve"> - парков, садов, бульваров, скверов, размещаемых на территории </w:t>
      </w:r>
      <w:r>
        <w:t>Сельского поселения</w:t>
      </w:r>
      <w:r w:rsidRPr="00C14440">
        <w:t xml:space="preserve"> в соответствии с таблицей 4 п. 9.13 СП 42.13330.2011 должна быть не менее 16 м²/чел.</w:t>
      </w:r>
    </w:p>
    <w:p w:rsidR="00CF3ADE" w:rsidRPr="00C14440" w:rsidRDefault="00CF3ADE" w:rsidP="00CF3ADE">
      <w:pPr>
        <w:shd w:val="clear" w:color="auto" w:fill="FFFFFF"/>
      </w:pPr>
    </w:p>
    <w:p w:rsidR="00CF3ADE" w:rsidRPr="00C14440" w:rsidRDefault="00CF3ADE" w:rsidP="00CF3ADE">
      <w:pPr>
        <w:pStyle w:val="S5"/>
        <w:widowControl w:val="0"/>
        <w:spacing w:line="240" w:lineRule="auto"/>
        <w:ind w:firstLine="0"/>
        <w:jc w:val="center"/>
        <w:rPr>
          <w:b/>
          <w:szCs w:val="24"/>
        </w:rPr>
      </w:pPr>
      <w:r w:rsidRPr="00C14440">
        <w:rPr>
          <w:b/>
          <w:szCs w:val="24"/>
        </w:rPr>
        <w:t>Суммарная площадь озелененных территорий общего пользования</w:t>
      </w:r>
      <w:r w:rsidRPr="00C14440">
        <w:rPr>
          <w:b/>
          <w:bCs/>
          <w:szCs w:val="24"/>
        </w:rPr>
        <w:br/>
        <w:t xml:space="preserve">на территории </w:t>
      </w:r>
      <w:r w:rsidRPr="00C14440">
        <w:rPr>
          <w:b/>
          <w:szCs w:val="24"/>
        </w:rPr>
        <w:t>поселения</w:t>
      </w:r>
    </w:p>
    <w:p w:rsidR="00CF3ADE" w:rsidRPr="00C14440" w:rsidRDefault="00CF3ADE" w:rsidP="00CF3ADE">
      <w:pPr>
        <w:ind w:firstLine="709"/>
        <w:rPr>
          <w:bCs/>
        </w:rPr>
      </w:pPr>
      <w:r w:rsidRPr="00C14440">
        <w:rPr>
          <w:bCs/>
        </w:rPr>
        <w:t xml:space="preserve">Параметры общего баланса </w:t>
      </w:r>
      <w:r w:rsidRPr="00C14440">
        <w:t xml:space="preserve">озелененных территорий общего пользования </w:t>
      </w:r>
      <w:r w:rsidRPr="00C14440">
        <w:rPr>
          <w:bCs/>
        </w:rPr>
        <w:t xml:space="preserve">рекомендуется принимать </w:t>
      </w:r>
      <w:r w:rsidRPr="00C14440">
        <w:t>в соответствии с СНиП 2.07.01-89*, СП 42.13330.2016.</w:t>
      </w:r>
    </w:p>
    <w:p w:rsidR="00CF3ADE" w:rsidRPr="00C14440" w:rsidRDefault="00CF3ADE" w:rsidP="00CF3ADE">
      <w:pPr>
        <w:rPr>
          <w:bCs/>
        </w:rPr>
      </w:pPr>
    </w:p>
    <w:p w:rsidR="00CF3ADE" w:rsidRPr="00C14440" w:rsidRDefault="00CF3ADE" w:rsidP="00CF3ADE">
      <w:pPr>
        <w:jc w:val="center"/>
        <w:rPr>
          <w:b/>
          <w:bCs/>
        </w:rPr>
      </w:pPr>
      <w:r w:rsidRPr="00C14440">
        <w:rPr>
          <w:b/>
          <w:bCs/>
        </w:rPr>
        <w:t xml:space="preserve">Общий баланс </w:t>
      </w:r>
      <w:r w:rsidRPr="00C14440">
        <w:rPr>
          <w:b/>
        </w:rPr>
        <w:t>озелененных территорий общего пользования</w:t>
      </w:r>
    </w:p>
    <w:tbl>
      <w:tblPr>
        <w:tblW w:w="9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5596"/>
        <w:gridCol w:w="3290"/>
      </w:tblGrid>
      <w:tr w:rsidR="00CF3ADE" w:rsidRPr="00C14440" w:rsidTr="001C0F81">
        <w:trPr>
          <w:trHeight w:val="284"/>
          <w:jc w:val="center"/>
        </w:trPr>
        <w:tc>
          <w:tcPr>
            <w:tcW w:w="674" w:type="dxa"/>
            <w:vAlign w:val="center"/>
          </w:tcPr>
          <w:p w:rsidR="00CF3ADE" w:rsidRPr="00C14440" w:rsidRDefault="00CF3ADE" w:rsidP="001C0F81">
            <w:pPr>
              <w:pStyle w:val="ConsCell"/>
              <w:ind w:right="0"/>
              <w:jc w:val="center"/>
              <w:rPr>
                <w:rFonts w:ascii="Times New Roman" w:hAnsi="Times New Roman" w:cs="Times New Roman"/>
                <w:bCs/>
                <w:sz w:val="24"/>
                <w:szCs w:val="24"/>
              </w:rPr>
            </w:pPr>
            <w:r w:rsidRPr="00C14440">
              <w:rPr>
                <w:rFonts w:ascii="Times New Roman" w:hAnsi="Times New Roman" w:cs="Times New Roman"/>
                <w:bCs/>
                <w:sz w:val="24"/>
                <w:szCs w:val="24"/>
              </w:rPr>
              <w:t>№</w:t>
            </w:r>
            <w:r w:rsidRPr="00C14440">
              <w:rPr>
                <w:rFonts w:ascii="Times New Roman" w:hAnsi="Times New Roman" w:cs="Times New Roman"/>
                <w:bCs/>
                <w:sz w:val="24"/>
                <w:szCs w:val="24"/>
              </w:rPr>
              <w:br/>
              <w:t>п/п</w:t>
            </w:r>
          </w:p>
        </w:tc>
        <w:tc>
          <w:tcPr>
            <w:tcW w:w="5596" w:type="dxa"/>
            <w:vAlign w:val="center"/>
          </w:tcPr>
          <w:p w:rsidR="00CF3ADE" w:rsidRPr="00C14440" w:rsidRDefault="00CF3ADE" w:rsidP="001C0F81">
            <w:pPr>
              <w:jc w:val="center"/>
            </w:pPr>
            <w:r w:rsidRPr="00C14440">
              <w:t>Территории</w:t>
            </w:r>
          </w:p>
        </w:tc>
        <w:tc>
          <w:tcPr>
            <w:tcW w:w="3290" w:type="dxa"/>
            <w:vAlign w:val="center"/>
          </w:tcPr>
          <w:p w:rsidR="00CF3ADE" w:rsidRPr="00C14440" w:rsidRDefault="00CF3ADE" w:rsidP="001C0F81">
            <w:pPr>
              <w:jc w:val="center"/>
            </w:pPr>
            <w:r w:rsidRPr="00C14440">
              <w:t>Баланс территории, %</w:t>
            </w:r>
          </w:p>
        </w:tc>
      </w:tr>
      <w:tr w:rsidR="00CF3ADE" w:rsidRPr="00C14440" w:rsidTr="001C0F81">
        <w:trPr>
          <w:trHeight w:val="227"/>
          <w:jc w:val="center"/>
        </w:trPr>
        <w:tc>
          <w:tcPr>
            <w:tcW w:w="674" w:type="dxa"/>
            <w:vAlign w:val="center"/>
          </w:tcPr>
          <w:p w:rsidR="00CF3ADE" w:rsidRPr="00C14440" w:rsidRDefault="00CF3ADE" w:rsidP="001C0F81">
            <w:pPr>
              <w:ind w:firstLine="221"/>
              <w:jc w:val="center"/>
            </w:pPr>
            <w:r w:rsidRPr="00C14440">
              <w:t>1.</w:t>
            </w:r>
          </w:p>
        </w:tc>
        <w:tc>
          <w:tcPr>
            <w:tcW w:w="8886" w:type="dxa"/>
            <w:gridSpan w:val="2"/>
            <w:vAlign w:val="center"/>
          </w:tcPr>
          <w:p w:rsidR="00CF3ADE" w:rsidRPr="00C14440" w:rsidRDefault="00CF3ADE" w:rsidP="001C0F81">
            <w:r w:rsidRPr="00C14440">
              <w:t>Открытые пространства:</w:t>
            </w:r>
          </w:p>
        </w:tc>
      </w:tr>
      <w:tr w:rsidR="00CF3ADE" w:rsidRPr="00C14440" w:rsidTr="001C0F81">
        <w:trPr>
          <w:trHeight w:val="227"/>
          <w:jc w:val="center"/>
        </w:trPr>
        <w:tc>
          <w:tcPr>
            <w:tcW w:w="674" w:type="dxa"/>
            <w:vAlign w:val="center"/>
          </w:tcPr>
          <w:p w:rsidR="00CF3ADE" w:rsidRPr="00C14440" w:rsidRDefault="00CF3ADE" w:rsidP="001C0F81">
            <w:pPr>
              <w:ind w:firstLine="221"/>
              <w:jc w:val="center"/>
            </w:pPr>
            <w:r w:rsidRPr="00C14440">
              <w:t>а)</w:t>
            </w:r>
          </w:p>
        </w:tc>
        <w:tc>
          <w:tcPr>
            <w:tcW w:w="5596" w:type="dxa"/>
            <w:vAlign w:val="center"/>
          </w:tcPr>
          <w:p w:rsidR="00CF3ADE" w:rsidRPr="00C14440" w:rsidRDefault="00CF3ADE" w:rsidP="001C0F81">
            <w:pPr>
              <w:ind w:firstLine="57"/>
            </w:pPr>
            <w:r w:rsidRPr="00C14440">
              <w:t>- зеленые насаждения</w:t>
            </w:r>
          </w:p>
        </w:tc>
        <w:tc>
          <w:tcPr>
            <w:tcW w:w="3290" w:type="dxa"/>
            <w:vAlign w:val="center"/>
          </w:tcPr>
          <w:p w:rsidR="00CF3ADE" w:rsidRPr="00C14440" w:rsidRDefault="00CF3ADE" w:rsidP="001C0F81">
            <w:pPr>
              <w:jc w:val="center"/>
            </w:pPr>
            <w:r w:rsidRPr="00C14440">
              <w:t>65-75</w:t>
            </w:r>
          </w:p>
        </w:tc>
      </w:tr>
      <w:tr w:rsidR="00CF3ADE" w:rsidRPr="00C14440" w:rsidTr="001C0F81">
        <w:trPr>
          <w:trHeight w:val="227"/>
          <w:jc w:val="center"/>
        </w:trPr>
        <w:tc>
          <w:tcPr>
            <w:tcW w:w="674" w:type="dxa"/>
            <w:vAlign w:val="center"/>
          </w:tcPr>
          <w:p w:rsidR="00CF3ADE" w:rsidRPr="00C14440" w:rsidRDefault="00CF3ADE" w:rsidP="001C0F81">
            <w:pPr>
              <w:ind w:firstLine="221"/>
              <w:jc w:val="center"/>
            </w:pPr>
            <w:r w:rsidRPr="00C14440">
              <w:t>б)</w:t>
            </w:r>
          </w:p>
        </w:tc>
        <w:tc>
          <w:tcPr>
            <w:tcW w:w="5596" w:type="dxa"/>
            <w:vAlign w:val="center"/>
          </w:tcPr>
          <w:p w:rsidR="00CF3ADE" w:rsidRPr="00C14440" w:rsidRDefault="00CF3ADE" w:rsidP="001C0F81">
            <w:pPr>
              <w:ind w:firstLine="57"/>
            </w:pPr>
            <w:r w:rsidRPr="00C14440">
              <w:t>- аллеи и дороги</w:t>
            </w:r>
          </w:p>
        </w:tc>
        <w:tc>
          <w:tcPr>
            <w:tcW w:w="3290" w:type="dxa"/>
            <w:vAlign w:val="center"/>
          </w:tcPr>
          <w:p w:rsidR="00CF3ADE" w:rsidRPr="00C14440" w:rsidRDefault="00CF3ADE" w:rsidP="001C0F81">
            <w:pPr>
              <w:jc w:val="center"/>
            </w:pPr>
            <w:r w:rsidRPr="00C14440">
              <w:t>10-15</w:t>
            </w:r>
          </w:p>
        </w:tc>
      </w:tr>
      <w:tr w:rsidR="00CF3ADE" w:rsidRPr="00C14440" w:rsidTr="001C0F81">
        <w:trPr>
          <w:trHeight w:val="227"/>
          <w:jc w:val="center"/>
        </w:trPr>
        <w:tc>
          <w:tcPr>
            <w:tcW w:w="674" w:type="dxa"/>
            <w:vAlign w:val="center"/>
          </w:tcPr>
          <w:p w:rsidR="00CF3ADE" w:rsidRPr="00C14440" w:rsidRDefault="00CF3ADE" w:rsidP="001C0F81">
            <w:pPr>
              <w:ind w:firstLine="221"/>
              <w:jc w:val="center"/>
            </w:pPr>
            <w:r w:rsidRPr="00C14440">
              <w:t>в)</w:t>
            </w:r>
          </w:p>
        </w:tc>
        <w:tc>
          <w:tcPr>
            <w:tcW w:w="5596" w:type="dxa"/>
            <w:vAlign w:val="center"/>
          </w:tcPr>
          <w:p w:rsidR="00CF3ADE" w:rsidRPr="00C14440" w:rsidRDefault="00CF3ADE" w:rsidP="001C0F81">
            <w:pPr>
              <w:ind w:firstLine="57"/>
            </w:pPr>
            <w:r w:rsidRPr="00C14440">
              <w:t>- площадки</w:t>
            </w:r>
          </w:p>
        </w:tc>
        <w:tc>
          <w:tcPr>
            <w:tcW w:w="3290" w:type="dxa"/>
            <w:vAlign w:val="center"/>
          </w:tcPr>
          <w:p w:rsidR="00CF3ADE" w:rsidRPr="00C14440" w:rsidRDefault="00CF3ADE" w:rsidP="001C0F81">
            <w:pPr>
              <w:jc w:val="center"/>
            </w:pPr>
            <w:r w:rsidRPr="00C14440">
              <w:t>8-12</w:t>
            </w:r>
          </w:p>
        </w:tc>
      </w:tr>
      <w:tr w:rsidR="00CF3ADE" w:rsidRPr="00C14440" w:rsidTr="001C0F81">
        <w:trPr>
          <w:trHeight w:val="227"/>
          <w:jc w:val="center"/>
        </w:trPr>
        <w:tc>
          <w:tcPr>
            <w:tcW w:w="674" w:type="dxa"/>
            <w:vAlign w:val="center"/>
          </w:tcPr>
          <w:p w:rsidR="00CF3ADE" w:rsidRPr="00C14440" w:rsidRDefault="00CF3ADE" w:rsidP="001C0F81">
            <w:pPr>
              <w:ind w:firstLine="221"/>
              <w:jc w:val="center"/>
            </w:pPr>
            <w:r w:rsidRPr="00C14440">
              <w:t>г)</w:t>
            </w:r>
          </w:p>
        </w:tc>
        <w:tc>
          <w:tcPr>
            <w:tcW w:w="5596" w:type="dxa"/>
            <w:vAlign w:val="center"/>
          </w:tcPr>
          <w:p w:rsidR="00CF3ADE" w:rsidRPr="00C14440" w:rsidRDefault="00CF3ADE" w:rsidP="001C0F81">
            <w:pPr>
              <w:ind w:firstLine="57"/>
            </w:pPr>
            <w:r w:rsidRPr="00C14440">
              <w:t>- сооружения</w:t>
            </w:r>
          </w:p>
        </w:tc>
        <w:tc>
          <w:tcPr>
            <w:tcW w:w="3290" w:type="dxa"/>
            <w:vAlign w:val="center"/>
          </w:tcPr>
          <w:p w:rsidR="00CF3ADE" w:rsidRPr="00C14440" w:rsidRDefault="00CF3ADE" w:rsidP="001C0F81">
            <w:pPr>
              <w:jc w:val="center"/>
            </w:pPr>
            <w:r w:rsidRPr="00C14440">
              <w:t>5-7</w:t>
            </w:r>
          </w:p>
        </w:tc>
      </w:tr>
      <w:tr w:rsidR="00CF3ADE" w:rsidRPr="00C14440" w:rsidTr="001C0F81">
        <w:trPr>
          <w:trHeight w:val="227"/>
          <w:jc w:val="center"/>
        </w:trPr>
        <w:tc>
          <w:tcPr>
            <w:tcW w:w="674" w:type="dxa"/>
            <w:vAlign w:val="center"/>
          </w:tcPr>
          <w:p w:rsidR="00CF3ADE" w:rsidRPr="00C14440" w:rsidRDefault="00CF3ADE" w:rsidP="001C0F81">
            <w:pPr>
              <w:ind w:firstLine="221"/>
              <w:jc w:val="center"/>
            </w:pPr>
            <w:r w:rsidRPr="00C14440">
              <w:t>2.</w:t>
            </w:r>
          </w:p>
        </w:tc>
        <w:tc>
          <w:tcPr>
            <w:tcW w:w="8886" w:type="dxa"/>
            <w:gridSpan w:val="2"/>
            <w:vAlign w:val="center"/>
          </w:tcPr>
          <w:p w:rsidR="00CF3ADE" w:rsidRPr="00C14440" w:rsidRDefault="00CF3ADE" w:rsidP="001C0F81">
            <w:r w:rsidRPr="00C14440">
              <w:t>Зона природных ландшафтов:</w:t>
            </w:r>
          </w:p>
        </w:tc>
      </w:tr>
      <w:tr w:rsidR="00CF3ADE" w:rsidRPr="00C14440" w:rsidTr="001C0F81">
        <w:trPr>
          <w:trHeight w:val="227"/>
          <w:jc w:val="center"/>
        </w:trPr>
        <w:tc>
          <w:tcPr>
            <w:tcW w:w="674" w:type="dxa"/>
            <w:vAlign w:val="center"/>
          </w:tcPr>
          <w:p w:rsidR="00CF3ADE" w:rsidRPr="00C14440" w:rsidRDefault="00CF3ADE" w:rsidP="001C0F81">
            <w:pPr>
              <w:ind w:firstLine="221"/>
              <w:jc w:val="center"/>
            </w:pPr>
            <w:r w:rsidRPr="00C14440">
              <w:t>а)</w:t>
            </w:r>
          </w:p>
        </w:tc>
        <w:tc>
          <w:tcPr>
            <w:tcW w:w="5596" w:type="dxa"/>
            <w:vAlign w:val="center"/>
          </w:tcPr>
          <w:p w:rsidR="00CF3ADE" w:rsidRPr="00C14440" w:rsidRDefault="00CF3ADE" w:rsidP="001C0F81">
            <w:pPr>
              <w:ind w:firstLine="57"/>
            </w:pPr>
            <w:r w:rsidRPr="00C14440">
              <w:t>- древесно-кустарниковые насаждения, открытые луговые пространства и водоемы</w:t>
            </w:r>
          </w:p>
        </w:tc>
        <w:tc>
          <w:tcPr>
            <w:tcW w:w="3290" w:type="dxa"/>
            <w:vAlign w:val="center"/>
          </w:tcPr>
          <w:p w:rsidR="00CF3ADE" w:rsidRPr="00C14440" w:rsidRDefault="00CF3ADE" w:rsidP="001C0F81">
            <w:pPr>
              <w:jc w:val="center"/>
            </w:pPr>
            <w:r w:rsidRPr="00C14440">
              <w:t>93-97</w:t>
            </w:r>
          </w:p>
        </w:tc>
      </w:tr>
      <w:tr w:rsidR="00CF3ADE" w:rsidRPr="00C14440" w:rsidTr="001C0F81">
        <w:trPr>
          <w:trHeight w:val="227"/>
          <w:jc w:val="center"/>
        </w:trPr>
        <w:tc>
          <w:tcPr>
            <w:tcW w:w="674" w:type="dxa"/>
            <w:vAlign w:val="center"/>
          </w:tcPr>
          <w:p w:rsidR="00CF3ADE" w:rsidRPr="00C14440" w:rsidRDefault="00CF3ADE" w:rsidP="001C0F81">
            <w:pPr>
              <w:ind w:firstLine="221"/>
              <w:jc w:val="center"/>
            </w:pPr>
            <w:r w:rsidRPr="00C14440">
              <w:t>б)</w:t>
            </w:r>
          </w:p>
        </w:tc>
        <w:tc>
          <w:tcPr>
            <w:tcW w:w="5596" w:type="dxa"/>
            <w:vAlign w:val="center"/>
          </w:tcPr>
          <w:p w:rsidR="00CF3ADE" w:rsidRPr="00C14440" w:rsidRDefault="00CF3ADE" w:rsidP="001C0F81">
            <w:pPr>
              <w:ind w:firstLine="57"/>
            </w:pPr>
            <w:r w:rsidRPr="00C14440">
              <w:t>- дорожно-транспортная сеть, спортивные и игровые площадки</w:t>
            </w:r>
          </w:p>
        </w:tc>
        <w:tc>
          <w:tcPr>
            <w:tcW w:w="3290" w:type="dxa"/>
            <w:vAlign w:val="center"/>
          </w:tcPr>
          <w:p w:rsidR="00CF3ADE" w:rsidRPr="00C14440" w:rsidRDefault="00CF3ADE" w:rsidP="001C0F81">
            <w:pPr>
              <w:jc w:val="center"/>
            </w:pPr>
            <w:r w:rsidRPr="00C14440">
              <w:t>2-5</w:t>
            </w:r>
          </w:p>
        </w:tc>
      </w:tr>
      <w:tr w:rsidR="00CF3ADE" w:rsidRPr="00C14440" w:rsidTr="001C0F81">
        <w:trPr>
          <w:trHeight w:val="227"/>
          <w:jc w:val="center"/>
        </w:trPr>
        <w:tc>
          <w:tcPr>
            <w:tcW w:w="674" w:type="dxa"/>
            <w:vAlign w:val="center"/>
          </w:tcPr>
          <w:p w:rsidR="00CF3ADE" w:rsidRPr="00C14440" w:rsidRDefault="00CF3ADE" w:rsidP="001C0F81">
            <w:pPr>
              <w:ind w:firstLine="221"/>
              <w:jc w:val="center"/>
            </w:pPr>
            <w:r w:rsidRPr="00C14440">
              <w:t>в)</w:t>
            </w:r>
          </w:p>
        </w:tc>
        <w:tc>
          <w:tcPr>
            <w:tcW w:w="5596" w:type="dxa"/>
            <w:vAlign w:val="center"/>
          </w:tcPr>
          <w:p w:rsidR="00CF3ADE" w:rsidRPr="00C14440" w:rsidRDefault="00CF3ADE" w:rsidP="001C0F81">
            <w:pPr>
              <w:ind w:firstLine="57"/>
            </w:pPr>
            <w:r w:rsidRPr="00C14440">
              <w:t>- обслуживающие сооружения и хозяйственные постройки</w:t>
            </w:r>
          </w:p>
        </w:tc>
        <w:tc>
          <w:tcPr>
            <w:tcW w:w="3290" w:type="dxa"/>
            <w:vAlign w:val="center"/>
          </w:tcPr>
          <w:p w:rsidR="00CF3ADE" w:rsidRPr="00C14440" w:rsidRDefault="00CF3ADE" w:rsidP="001C0F81">
            <w:pPr>
              <w:jc w:val="center"/>
            </w:pPr>
            <w:r w:rsidRPr="00C14440">
              <w:t>2</w:t>
            </w:r>
          </w:p>
        </w:tc>
      </w:tr>
    </w:tbl>
    <w:p w:rsidR="00CF3ADE" w:rsidRPr="00C14440" w:rsidRDefault="00CF3ADE" w:rsidP="00CF3ADE">
      <w:pPr>
        <w:pStyle w:val="s10"/>
        <w:widowControl w:val="0"/>
        <w:spacing w:before="0" w:beforeAutospacing="0" w:after="0" w:afterAutospacing="0"/>
        <w:ind w:firstLine="709"/>
        <w:jc w:val="both"/>
      </w:pPr>
      <w:r w:rsidRPr="00C14440">
        <w:lastRenderedPageBreak/>
        <w:t>В соответствии с рекомендациями СП 42.13330.2016 п. 9.13. существующие массивы городских лесов следует преобразовывать в городские лесопарки и относить их дополнительно к озелененным территориям общего пользования исходя из расчета не более 5 м²/чел.</w:t>
      </w:r>
    </w:p>
    <w:p w:rsidR="00CF3ADE" w:rsidRPr="00C14440" w:rsidRDefault="00CF3ADE" w:rsidP="00CF3ADE">
      <w:pPr>
        <w:pStyle w:val="s10"/>
        <w:widowControl w:val="0"/>
        <w:spacing w:before="0" w:beforeAutospacing="0" w:after="0" w:afterAutospacing="0"/>
        <w:ind w:firstLine="709"/>
        <w:jc w:val="both"/>
      </w:pPr>
      <w:r w:rsidRPr="00C14440">
        <w:t>Классификация рекреационных объектов и принципы их размещения приведена ниже.</w:t>
      </w:r>
    </w:p>
    <w:p w:rsidR="00CF3ADE" w:rsidRPr="00C14440" w:rsidRDefault="00CF3ADE" w:rsidP="00CF3ADE">
      <w:pPr>
        <w:pStyle w:val="s10"/>
        <w:widowControl w:val="0"/>
        <w:spacing w:before="0" w:beforeAutospacing="0" w:after="0" w:afterAutospacing="0"/>
        <w:jc w:val="center"/>
        <w:rPr>
          <w:b/>
        </w:rPr>
      </w:pPr>
      <w:r w:rsidRPr="00C14440">
        <w:rPr>
          <w:b/>
        </w:rPr>
        <w:t>Классификация рекреационных объектов и принципы их размещения</w:t>
      </w:r>
    </w:p>
    <w:tbl>
      <w:tblPr>
        <w:tblW w:w="49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1"/>
        <w:gridCol w:w="1922"/>
        <w:gridCol w:w="1920"/>
        <w:gridCol w:w="2216"/>
        <w:gridCol w:w="1708"/>
        <w:gridCol w:w="1910"/>
      </w:tblGrid>
      <w:tr w:rsidR="00CF3ADE" w:rsidRPr="00C14440" w:rsidTr="001C0F81">
        <w:trPr>
          <w:cantSplit/>
          <w:trHeight w:val="667"/>
          <w:jc w:val="center"/>
        </w:trPr>
        <w:tc>
          <w:tcPr>
            <w:tcW w:w="288" w:type="pct"/>
            <w:vAlign w:val="center"/>
          </w:tcPr>
          <w:p w:rsidR="00CF3ADE" w:rsidRPr="00C14440" w:rsidRDefault="00CF3ADE" w:rsidP="001C0F81">
            <w:pPr>
              <w:pStyle w:val="ConsCell"/>
              <w:ind w:right="0"/>
              <w:jc w:val="center"/>
              <w:rPr>
                <w:rFonts w:ascii="Times New Roman" w:hAnsi="Times New Roman" w:cs="Times New Roman"/>
                <w:bCs/>
                <w:sz w:val="24"/>
                <w:szCs w:val="24"/>
              </w:rPr>
            </w:pPr>
            <w:r w:rsidRPr="00C14440">
              <w:rPr>
                <w:rFonts w:ascii="Times New Roman" w:hAnsi="Times New Roman" w:cs="Times New Roman"/>
                <w:bCs/>
                <w:sz w:val="24"/>
                <w:szCs w:val="24"/>
              </w:rPr>
              <w:t>№</w:t>
            </w:r>
            <w:r w:rsidRPr="00C14440">
              <w:rPr>
                <w:rFonts w:ascii="Times New Roman" w:hAnsi="Times New Roman" w:cs="Times New Roman"/>
                <w:bCs/>
                <w:sz w:val="24"/>
                <w:szCs w:val="24"/>
              </w:rPr>
              <w:br/>
              <w:t>п/п</w:t>
            </w:r>
          </w:p>
        </w:tc>
        <w:tc>
          <w:tcPr>
            <w:tcW w:w="936" w:type="pct"/>
            <w:vAlign w:val="center"/>
          </w:tcPr>
          <w:p w:rsidR="00CF3ADE" w:rsidRPr="00C14440" w:rsidRDefault="00CF3ADE" w:rsidP="001C0F81">
            <w:pPr>
              <w:pStyle w:val="ConsPlusNormal"/>
              <w:jc w:val="center"/>
              <w:rPr>
                <w:rFonts w:ascii="Times New Roman" w:hAnsi="Times New Roman" w:cs="Times New Roman"/>
                <w:sz w:val="24"/>
                <w:szCs w:val="24"/>
              </w:rPr>
            </w:pPr>
            <w:r w:rsidRPr="00C14440">
              <w:rPr>
                <w:rFonts w:ascii="Times New Roman" w:hAnsi="Times New Roman" w:cs="Times New Roman"/>
                <w:sz w:val="24"/>
                <w:szCs w:val="24"/>
              </w:rPr>
              <w:t>Степень доступности</w:t>
            </w:r>
          </w:p>
        </w:tc>
        <w:tc>
          <w:tcPr>
            <w:tcW w:w="935" w:type="pct"/>
            <w:vAlign w:val="center"/>
          </w:tcPr>
          <w:p w:rsidR="00CF3ADE" w:rsidRPr="00C14440" w:rsidRDefault="00CF3ADE" w:rsidP="001C0F81">
            <w:pPr>
              <w:pStyle w:val="ConsPlusNormal"/>
              <w:jc w:val="center"/>
              <w:rPr>
                <w:rFonts w:ascii="Times New Roman" w:hAnsi="Times New Roman" w:cs="Times New Roman"/>
                <w:sz w:val="24"/>
                <w:szCs w:val="24"/>
              </w:rPr>
            </w:pPr>
            <w:r w:rsidRPr="00C14440">
              <w:rPr>
                <w:rFonts w:ascii="Times New Roman" w:hAnsi="Times New Roman" w:cs="Times New Roman"/>
                <w:sz w:val="24"/>
                <w:szCs w:val="24"/>
              </w:rPr>
              <w:t>Вид рекреационной зоны</w:t>
            </w:r>
          </w:p>
        </w:tc>
        <w:tc>
          <w:tcPr>
            <w:tcW w:w="1079" w:type="pct"/>
            <w:vAlign w:val="center"/>
          </w:tcPr>
          <w:p w:rsidR="00CF3ADE" w:rsidRPr="00C14440" w:rsidRDefault="00CF3ADE" w:rsidP="001C0F81">
            <w:pPr>
              <w:pStyle w:val="ConsPlusNormal"/>
              <w:jc w:val="center"/>
              <w:rPr>
                <w:rFonts w:ascii="Times New Roman" w:hAnsi="Times New Roman" w:cs="Times New Roman"/>
                <w:sz w:val="24"/>
                <w:szCs w:val="24"/>
              </w:rPr>
            </w:pPr>
            <w:r w:rsidRPr="00C14440">
              <w:rPr>
                <w:rFonts w:ascii="Times New Roman" w:hAnsi="Times New Roman" w:cs="Times New Roman"/>
                <w:sz w:val="24"/>
                <w:szCs w:val="24"/>
              </w:rPr>
              <w:t>Тип пользования</w:t>
            </w:r>
          </w:p>
        </w:tc>
        <w:tc>
          <w:tcPr>
            <w:tcW w:w="832" w:type="pct"/>
            <w:vAlign w:val="center"/>
          </w:tcPr>
          <w:p w:rsidR="00CF3ADE" w:rsidRPr="00C14440" w:rsidRDefault="00CF3ADE" w:rsidP="001C0F81">
            <w:pPr>
              <w:pStyle w:val="ConsPlusNormal"/>
              <w:ind w:left="-57" w:right="-57"/>
              <w:jc w:val="center"/>
              <w:rPr>
                <w:rFonts w:ascii="Times New Roman" w:hAnsi="Times New Roman" w:cs="Times New Roman"/>
                <w:sz w:val="24"/>
                <w:szCs w:val="24"/>
              </w:rPr>
            </w:pPr>
            <w:r w:rsidRPr="00C14440">
              <w:rPr>
                <w:rFonts w:ascii="Times New Roman" w:hAnsi="Times New Roman" w:cs="Times New Roman"/>
                <w:sz w:val="24"/>
                <w:szCs w:val="24"/>
              </w:rPr>
              <w:t>Рекреационные объекты</w:t>
            </w:r>
          </w:p>
        </w:tc>
        <w:tc>
          <w:tcPr>
            <w:tcW w:w="930" w:type="pct"/>
            <w:vAlign w:val="center"/>
          </w:tcPr>
          <w:p w:rsidR="00CF3ADE" w:rsidRPr="00C14440" w:rsidRDefault="00CF3ADE" w:rsidP="001C0F81">
            <w:pPr>
              <w:pStyle w:val="ConsPlusNormal"/>
              <w:jc w:val="center"/>
              <w:rPr>
                <w:rFonts w:ascii="Times New Roman" w:hAnsi="Times New Roman" w:cs="Times New Roman"/>
                <w:sz w:val="24"/>
                <w:szCs w:val="24"/>
              </w:rPr>
            </w:pPr>
            <w:r w:rsidRPr="00C14440">
              <w:rPr>
                <w:rFonts w:ascii="Times New Roman" w:hAnsi="Times New Roman" w:cs="Times New Roman"/>
                <w:sz w:val="24"/>
                <w:szCs w:val="24"/>
              </w:rPr>
              <w:t>Виды рекреационных объектов</w:t>
            </w:r>
          </w:p>
        </w:tc>
      </w:tr>
      <w:tr w:rsidR="00CF3ADE" w:rsidRPr="00C14440" w:rsidTr="001C0F81">
        <w:trPr>
          <w:cantSplit/>
          <w:trHeight w:val="240"/>
          <w:jc w:val="center"/>
        </w:trPr>
        <w:tc>
          <w:tcPr>
            <w:tcW w:w="288" w:type="pct"/>
            <w:vMerge w:val="restart"/>
            <w:vAlign w:val="center"/>
          </w:tcPr>
          <w:p w:rsidR="00CF3ADE" w:rsidRPr="00C14440" w:rsidRDefault="00CF3ADE" w:rsidP="001C0F81">
            <w:pPr>
              <w:jc w:val="center"/>
            </w:pPr>
            <w:r w:rsidRPr="00C14440">
              <w:t>1.</w:t>
            </w:r>
          </w:p>
        </w:tc>
        <w:tc>
          <w:tcPr>
            <w:tcW w:w="936" w:type="pct"/>
            <w:vMerge w:val="restart"/>
            <w:vAlign w:val="center"/>
          </w:tcPr>
          <w:p w:rsidR="00CF3ADE" w:rsidRPr="00C14440" w:rsidRDefault="00CF3ADE" w:rsidP="001C0F81">
            <w:pPr>
              <w:pStyle w:val="ConsPlusNormal"/>
              <w:jc w:val="center"/>
              <w:rPr>
                <w:rFonts w:ascii="Times New Roman" w:hAnsi="Times New Roman" w:cs="Times New Roman"/>
                <w:sz w:val="24"/>
                <w:szCs w:val="24"/>
              </w:rPr>
            </w:pPr>
            <w:r w:rsidRPr="00C14440">
              <w:rPr>
                <w:rFonts w:ascii="Times New Roman" w:hAnsi="Times New Roman" w:cs="Times New Roman"/>
                <w:sz w:val="24"/>
                <w:szCs w:val="24"/>
              </w:rPr>
              <w:t>Общедоступная сеть (массовая)</w:t>
            </w:r>
          </w:p>
        </w:tc>
        <w:tc>
          <w:tcPr>
            <w:tcW w:w="935" w:type="pct"/>
            <w:vMerge w:val="restart"/>
            <w:vAlign w:val="center"/>
          </w:tcPr>
          <w:p w:rsidR="00CF3ADE" w:rsidRPr="00C14440" w:rsidRDefault="00CF3ADE" w:rsidP="001C0F81">
            <w:pPr>
              <w:pStyle w:val="ConsPlusNormal"/>
              <w:jc w:val="center"/>
              <w:rPr>
                <w:rFonts w:ascii="Times New Roman" w:hAnsi="Times New Roman" w:cs="Times New Roman"/>
                <w:sz w:val="24"/>
                <w:szCs w:val="24"/>
              </w:rPr>
            </w:pPr>
            <w:r w:rsidRPr="00C14440">
              <w:rPr>
                <w:rFonts w:ascii="Times New Roman" w:hAnsi="Times New Roman" w:cs="Times New Roman"/>
                <w:sz w:val="24"/>
                <w:szCs w:val="24"/>
              </w:rPr>
              <w:t>зона рекреации;</w:t>
            </w:r>
          </w:p>
          <w:p w:rsidR="00CF3ADE" w:rsidRPr="00C14440" w:rsidRDefault="00CF3ADE" w:rsidP="001C0F81">
            <w:pPr>
              <w:pStyle w:val="ConsPlusNormal"/>
              <w:jc w:val="center"/>
              <w:rPr>
                <w:rFonts w:ascii="Times New Roman" w:hAnsi="Times New Roman" w:cs="Times New Roman"/>
                <w:sz w:val="24"/>
                <w:szCs w:val="24"/>
              </w:rPr>
            </w:pPr>
            <w:r w:rsidRPr="00C14440">
              <w:rPr>
                <w:rFonts w:ascii="Times New Roman" w:hAnsi="Times New Roman" w:cs="Times New Roman"/>
                <w:sz w:val="24"/>
                <w:szCs w:val="24"/>
              </w:rPr>
              <w:t>зона рекреационная лесопарковая</w:t>
            </w:r>
          </w:p>
        </w:tc>
        <w:tc>
          <w:tcPr>
            <w:tcW w:w="1079" w:type="pct"/>
            <w:vMerge w:val="restart"/>
            <w:vAlign w:val="center"/>
          </w:tcPr>
          <w:p w:rsidR="00CF3ADE" w:rsidRPr="00C14440" w:rsidRDefault="00CF3ADE" w:rsidP="001C0F81">
            <w:pPr>
              <w:pStyle w:val="ConsPlusNormal"/>
              <w:jc w:val="center"/>
              <w:rPr>
                <w:rFonts w:ascii="Times New Roman" w:hAnsi="Times New Roman" w:cs="Times New Roman"/>
                <w:sz w:val="24"/>
                <w:szCs w:val="24"/>
              </w:rPr>
            </w:pPr>
            <w:r w:rsidRPr="00C14440">
              <w:rPr>
                <w:rFonts w:ascii="Times New Roman" w:hAnsi="Times New Roman" w:cs="Times New Roman"/>
                <w:sz w:val="24"/>
                <w:szCs w:val="24"/>
              </w:rPr>
              <w:t>Кратковременного постоянного и сезонного пользования</w:t>
            </w:r>
          </w:p>
        </w:tc>
        <w:tc>
          <w:tcPr>
            <w:tcW w:w="832" w:type="pct"/>
            <w:vMerge w:val="restart"/>
            <w:vAlign w:val="center"/>
          </w:tcPr>
          <w:p w:rsidR="00CF3ADE" w:rsidRPr="00C14440" w:rsidRDefault="00CF3ADE" w:rsidP="001C0F81">
            <w:pPr>
              <w:pStyle w:val="ConsPlusNormal"/>
              <w:ind w:left="-57" w:right="-57"/>
              <w:jc w:val="center"/>
              <w:rPr>
                <w:rFonts w:ascii="Times New Roman" w:hAnsi="Times New Roman" w:cs="Times New Roman"/>
                <w:sz w:val="24"/>
                <w:szCs w:val="24"/>
              </w:rPr>
            </w:pPr>
            <w:r w:rsidRPr="00C14440">
              <w:rPr>
                <w:rFonts w:ascii="Times New Roman" w:hAnsi="Times New Roman" w:cs="Times New Roman"/>
                <w:sz w:val="24"/>
                <w:szCs w:val="24"/>
              </w:rPr>
              <w:t>Рекреационные территории</w:t>
            </w:r>
          </w:p>
        </w:tc>
        <w:tc>
          <w:tcPr>
            <w:tcW w:w="930" w:type="pct"/>
            <w:vAlign w:val="center"/>
          </w:tcPr>
          <w:p w:rsidR="00CF3ADE" w:rsidRPr="00C14440" w:rsidRDefault="00CF3ADE" w:rsidP="001C0F81">
            <w:pPr>
              <w:pStyle w:val="ConsPlusNormal"/>
              <w:rPr>
                <w:rFonts w:ascii="Times New Roman" w:hAnsi="Times New Roman" w:cs="Times New Roman"/>
                <w:sz w:val="24"/>
                <w:szCs w:val="24"/>
              </w:rPr>
            </w:pPr>
            <w:r w:rsidRPr="00C14440">
              <w:rPr>
                <w:rFonts w:ascii="Times New Roman" w:hAnsi="Times New Roman" w:cs="Times New Roman"/>
                <w:sz w:val="24"/>
                <w:szCs w:val="24"/>
              </w:rPr>
              <w:t>городские леса</w:t>
            </w:r>
          </w:p>
        </w:tc>
      </w:tr>
      <w:tr w:rsidR="00CF3ADE" w:rsidRPr="00C14440" w:rsidTr="001C0F81">
        <w:trPr>
          <w:cantSplit/>
          <w:trHeight w:val="240"/>
          <w:jc w:val="center"/>
        </w:trPr>
        <w:tc>
          <w:tcPr>
            <w:tcW w:w="288" w:type="pct"/>
            <w:vMerge/>
            <w:vAlign w:val="center"/>
          </w:tcPr>
          <w:p w:rsidR="00CF3ADE" w:rsidRPr="00C14440" w:rsidRDefault="00CF3ADE" w:rsidP="001C0F81">
            <w:pPr>
              <w:pStyle w:val="ConsPlusNormal"/>
              <w:jc w:val="center"/>
              <w:rPr>
                <w:rFonts w:ascii="Times New Roman" w:hAnsi="Times New Roman" w:cs="Times New Roman"/>
                <w:sz w:val="24"/>
                <w:szCs w:val="24"/>
              </w:rPr>
            </w:pPr>
          </w:p>
        </w:tc>
        <w:tc>
          <w:tcPr>
            <w:tcW w:w="936" w:type="pct"/>
            <w:vMerge/>
            <w:vAlign w:val="center"/>
          </w:tcPr>
          <w:p w:rsidR="00CF3ADE" w:rsidRPr="00C14440" w:rsidRDefault="00CF3ADE" w:rsidP="001C0F81">
            <w:pPr>
              <w:pStyle w:val="ConsPlusNormal"/>
              <w:jc w:val="center"/>
              <w:rPr>
                <w:rFonts w:ascii="Times New Roman" w:hAnsi="Times New Roman" w:cs="Times New Roman"/>
                <w:sz w:val="24"/>
                <w:szCs w:val="24"/>
              </w:rPr>
            </w:pPr>
          </w:p>
        </w:tc>
        <w:tc>
          <w:tcPr>
            <w:tcW w:w="935" w:type="pct"/>
            <w:vMerge/>
            <w:vAlign w:val="center"/>
          </w:tcPr>
          <w:p w:rsidR="00CF3ADE" w:rsidRPr="00C14440" w:rsidRDefault="00CF3ADE" w:rsidP="001C0F81">
            <w:pPr>
              <w:pStyle w:val="ConsPlusNormal"/>
              <w:jc w:val="center"/>
              <w:rPr>
                <w:rFonts w:ascii="Times New Roman" w:hAnsi="Times New Roman" w:cs="Times New Roman"/>
                <w:sz w:val="24"/>
                <w:szCs w:val="24"/>
              </w:rPr>
            </w:pPr>
          </w:p>
        </w:tc>
        <w:tc>
          <w:tcPr>
            <w:tcW w:w="1079" w:type="pct"/>
            <w:vMerge/>
            <w:vAlign w:val="center"/>
          </w:tcPr>
          <w:p w:rsidR="00CF3ADE" w:rsidRPr="00C14440" w:rsidRDefault="00CF3ADE" w:rsidP="001C0F81">
            <w:pPr>
              <w:pStyle w:val="ConsPlusNormal"/>
              <w:jc w:val="center"/>
              <w:rPr>
                <w:rFonts w:ascii="Times New Roman" w:hAnsi="Times New Roman" w:cs="Times New Roman"/>
                <w:sz w:val="24"/>
                <w:szCs w:val="24"/>
              </w:rPr>
            </w:pPr>
          </w:p>
        </w:tc>
        <w:tc>
          <w:tcPr>
            <w:tcW w:w="832" w:type="pct"/>
            <w:vMerge/>
            <w:vAlign w:val="center"/>
          </w:tcPr>
          <w:p w:rsidR="00CF3ADE" w:rsidRPr="00C14440" w:rsidRDefault="00CF3ADE" w:rsidP="001C0F81">
            <w:pPr>
              <w:pStyle w:val="ConsPlusNormal"/>
              <w:ind w:left="-57" w:right="-57"/>
              <w:jc w:val="center"/>
              <w:rPr>
                <w:rFonts w:ascii="Times New Roman" w:hAnsi="Times New Roman" w:cs="Times New Roman"/>
                <w:sz w:val="24"/>
                <w:szCs w:val="24"/>
              </w:rPr>
            </w:pPr>
          </w:p>
        </w:tc>
        <w:tc>
          <w:tcPr>
            <w:tcW w:w="930" w:type="pct"/>
            <w:vAlign w:val="center"/>
          </w:tcPr>
          <w:p w:rsidR="00CF3ADE" w:rsidRPr="00C14440" w:rsidRDefault="00CF3ADE" w:rsidP="001C0F81">
            <w:pPr>
              <w:pStyle w:val="ConsPlusNormal"/>
              <w:rPr>
                <w:rFonts w:ascii="Times New Roman" w:hAnsi="Times New Roman" w:cs="Times New Roman"/>
                <w:sz w:val="24"/>
                <w:szCs w:val="24"/>
              </w:rPr>
            </w:pPr>
            <w:r w:rsidRPr="00C14440">
              <w:rPr>
                <w:rFonts w:ascii="Times New Roman" w:hAnsi="Times New Roman" w:cs="Times New Roman"/>
                <w:sz w:val="24"/>
                <w:szCs w:val="24"/>
              </w:rPr>
              <w:t>парк</w:t>
            </w:r>
          </w:p>
        </w:tc>
      </w:tr>
      <w:tr w:rsidR="00CF3ADE" w:rsidRPr="00C14440" w:rsidTr="001C0F81">
        <w:trPr>
          <w:cantSplit/>
          <w:trHeight w:val="240"/>
          <w:jc w:val="center"/>
        </w:trPr>
        <w:tc>
          <w:tcPr>
            <w:tcW w:w="288" w:type="pct"/>
            <w:vMerge/>
            <w:vAlign w:val="center"/>
          </w:tcPr>
          <w:p w:rsidR="00CF3ADE" w:rsidRPr="00C14440" w:rsidRDefault="00CF3ADE" w:rsidP="001C0F81">
            <w:pPr>
              <w:pStyle w:val="ConsPlusNormal"/>
              <w:jc w:val="center"/>
              <w:rPr>
                <w:rFonts w:ascii="Times New Roman" w:hAnsi="Times New Roman" w:cs="Times New Roman"/>
                <w:sz w:val="24"/>
                <w:szCs w:val="24"/>
              </w:rPr>
            </w:pPr>
          </w:p>
        </w:tc>
        <w:tc>
          <w:tcPr>
            <w:tcW w:w="936" w:type="pct"/>
            <w:vMerge/>
            <w:vAlign w:val="center"/>
          </w:tcPr>
          <w:p w:rsidR="00CF3ADE" w:rsidRPr="00C14440" w:rsidRDefault="00CF3ADE" w:rsidP="001C0F81">
            <w:pPr>
              <w:pStyle w:val="ConsPlusNormal"/>
              <w:jc w:val="center"/>
              <w:rPr>
                <w:rFonts w:ascii="Times New Roman" w:hAnsi="Times New Roman" w:cs="Times New Roman"/>
                <w:sz w:val="24"/>
                <w:szCs w:val="24"/>
              </w:rPr>
            </w:pPr>
          </w:p>
        </w:tc>
        <w:tc>
          <w:tcPr>
            <w:tcW w:w="935" w:type="pct"/>
            <w:vMerge/>
            <w:vAlign w:val="center"/>
          </w:tcPr>
          <w:p w:rsidR="00CF3ADE" w:rsidRPr="00C14440" w:rsidRDefault="00CF3ADE" w:rsidP="001C0F81">
            <w:pPr>
              <w:pStyle w:val="ConsPlusNormal"/>
              <w:jc w:val="center"/>
              <w:rPr>
                <w:rFonts w:ascii="Times New Roman" w:hAnsi="Times New Roman" w:cs="Times New Roman"/>
                <w:sz w:val="24"/>
                <w:szCs w:val="24"/>
              </w:rPr>
            </w:pPr>
          </w:p>
        </w:tc>
        <w:tc>
          <w:tcPr>
            <w:tcW w:w="1079" w:type="pct"/>
            <w:vMerge/>
            <w:vAlign w:val="center"/>
          </w:tcPr>
          <w:p w:rsidR="00CF3ADE" w:rsidRPr="00C14440" w:rsidRDefault="00CF3ADE" w:rsidP="001C0F81">
            <w:pPr>
              <w:pStyle w:val="ConsPlusNormal"/>
              <w:jc w:val="center"/>
              <w:rPr>
                <w:rFonts w:ascii="Times New Roman" w:hAnsi="Times New Roman" w:cs="Times New Roman"/>
                <w:sz w:val="24"/>
                <w:szCs w:val="24"/>
              </w:rPr>
            </w:pPr>
          </w:p>
        </w:tc>
        <w:tc>
          <w:tcPr>
            <w:tcW w:w="832" w:type="pct"/>
            <w:vMerge/>
            <w:vAlign w:val="center"/>
          </w:tcPr>
          <w:p w:rsidR="00CF3ADE" w:rsidRPr="00C14440" w:rsidRDefault="00CF3ADE" w:rsidP="001C0F81">
            <w:pPr>
              <w:pStyle w:val="ConsPlusNormal"/>
              <w:ind w:left="-57" w:right="-57"/>
              <w:jc w:val="center"/>
              <w:rPr>
                <w:rFonts w:ascii="Times New Roman" w:hAnsi="Times New Roman" w:cs="Times New Roman"/>
                <w:sz w:val="24"/>
                <w:szCs w:val="24"/>
              </w:rPr>
            </w:pPr>
          </w:p>
        </w:tc>
        <w:tc>
          <w:tcPr>
            <w:tcW w:w="930" w:type="pct"/>
            <w:vAlign w:val="center"/>
          </w:tcPr>
          <w:p w:rsidR="00CF3ADE" w:rsidRPr="00C14440" w:rsidRDefault="00CF3ADE" w:rsidP="001C0F81">
            <w:pPr>
              <w:pStyle w:val="ConsPlusNormal"/>
              <w:rPr>
                <w:rFonts w:ascii="Times New Roman" w:hAnsi="Times New Roman" w:cs="Times New Roman"/>
                <w:sz w:val="24"/>
                <w:szCs w:val="24"/>
              </w:rPr>
            </w:pPr>
            <w:r w:rsidRPr="00C14440">
              <w:rPr>
                <w:rFonts w:ascii="Times New Roman" w:hAnsi="Times New Roman" w:cs="Times New Roman"/>
                <w:sz w:val="24"/>
                <w:szCs w:val="24"/>
              </w:rPr>
              <w:t>сквер</w:t>
            </w:r>
          </w:p>
        </w:tc>
      </w:tr>
      <w:tr w:rsidR="00CF3ADE" w:rsidRPr="00C14440" w:rsidTr="001C0F81">
        <w:trPr>
          <w:cantSplit/>
          <w:trHeight w:val="240"/>
          <w:jc w:val="center"/>
        </w:trPr>
        <w:tc>
          <w:tcPr>
            <w:tcW w:w="288" w:type="pct"/>
            <w:vMerge/>
            <w:vAlign w:val="center"/>
          </w:tcPr>
          <w:p w:rsidR="00CF3ADE" w:rsidRPr="00C14440" w:rsidRDefault="00CF3ADE" w:rsidP="001C0F81">
            <w:pPr>
              <w:pStyle w:val="ConsPlusNormal"/>
              <w:jc w:val="center"/>
              <w:rPr>
                <w:rFonts w:ascii="Times New Roman" w:hAnsi="Times New Roman" w:cs="Times New Roman"/>
                <w:sz w:val="24"/>
                <w:szCs w:val="24"/>
              </w:rPr>
            </w:pPr>
          </w:p>
        </w:tc>
        <w:tc>
          <w:tcPr>
            <w:tcW w:w="936" w:type="pct"/>
            <w:vMerge/>
            <w:vAlign w:val="center"/>
          </w:tcPr>
          <w:p w:rsidR="00CF3ADE" w:rsidRPr="00C14440" w:rsidRDefault="00CF3ADE" w:rsidP="001C0F81">
            <w:pPr>
              <w:pStyle w:val="ConsPlusNormal"/>
              <w:jc w:val="center"/>
              <w:rPr>
                <w:rFonts w:ascii="Times New Roman" w:hAnsi="Times New Roman" w:cs="Times New Roman"/>
                <w:sz w:val="24"/>
                <w:szCs w:val="24"/>
              </w:rPr>
            </w:pPr>
          </w:p>
        </w:tc>
        <w:tc>
          <w:tcPr>
            <w:tcW w:w="935" w:type="pct"/>
            <w:vMerge/>
            <w:vAlign w:val="center"/>
          </w:tcPr>
          <w:p w:rsidR="00CF3ADE" w:rsidRPr="00C14440" w:rsidRDefault="00CF3ADE" w:rsidP="001C0F81">
            <w:pPr>
              <w:pStyle w:val="ConsPlusNormal"/>
              <w:jc w:val="center"/>
              <w:rPr>
                <w:rFonts w:ascii="Times New Roman" w:hAnsi="Times New Roman" w:cs="Times New Roman"/>
                <w:sz w:val="24"/>
                <w:szCs w:val="24"/>
              </w:rPr>
            </w:pPr>
          </w:p>
        </w:tc>
        <w:tc>
          <w:tcPr>
            <w:tcW w:w="1079" w:type="pct"/>
            <w:vMerge/>
            <w:vAlign w:val="center"/>
          </w:tcPr>
          <w:p w:rsidR="00CF3ADE" w:rsidRPr="00C14440" w:rsidRDefault="00CF3ADE" w:rsidP="001C0F81">
            <w:pPr>
              <w:pStyle w:val="ConsPlusNormal"/>
              <w:jc w:val="center"/>
              <w:rPr>
                <w:rFonts w:ascii="Times New Roman" w:hAnsi="Times New Roman" w:cs="Times New Roman"/>
                <w:sz w:val="24"/>
                <w:szCs w:val="24"/>
              </w:rPr>
            </w:pPr>
          </w:p>
        </w:tc>
        <w:tc>
          <w:tcPr>
            <w:tcW w:w="832" w:type="pct"/>
            <w:vMerge/>
            <w:vAlign w:val="center"/>
          </w:tcPr>
          <w:p w:rsidR="00CF3ADE" w:rsidRPr="00C14440" w:rsidRDefault="00CF3ADE" w:rsidP="001C0F81">
            <w:pPr>
              <w:pStyle w:val="ConsPlusNormal"/>
              <w:ind w:left="-57" w:right="-57"/>
              <w:jc w:val="center"/>
              <w:rPr>
                <w:rFonts w:ascii="Times New Roman" w:hAnsi="Times New Roman" w:cs="Times New Roman"/>
                <w:sz w:val="24"/>
                <w:szCs w:val="24"/>
              </w:rPr>
            </w:pPr>
          </w:p>
        </w:tc>
        <w:tc>
          <w:tcPr>
            <w:tcW w:w="930" w:type="pct"/>
            <w:vAlign w:val="center"/>
          </w:tcPr>
          <w:p w:rsidR="00CF3ADE" w:rsidRPr="00C14440" w:rsidRDefault="00CF3ADE" w:rsidP="001C0F81">
            <w:pPr>
              <w:pStyle w:val="ConsPlusNormal"/>
              <w:rPr>
                <w:rFonts w:ascii="Times New Roman" w:hAnsi="Times New Roman" w:cs="Times New Roman"/>
                <w:sz w:val="24"/>
                <w:szCs w:val="24"/>
              </w:rPr>
            </w:pPr>
            <w:r w:rsidRPr="00C14440">
              <w:rPr>
                <w:rFonts w:ascii="Times New Roman" w:hAnsi="Times New Roman" w:cs="Times New Roman"/>
                <w:sz w:val="24"/>
                <w:szCs w:val="24"/>
              </w:rPr>
              <w:t>бульвар</w:t>
            </w:r>
          </w:p>
        </w:tc>
      </w:tr>
      <w:tr w:rsidR="00CF3ADE" w:rsidRPr="00C14440" w:rsidTr="001C0F81">
        <w:trPr>
          <w:cantSplit/>
          <w:trHeight w:val="240"/>
          <w:jc w:val="center"/>
        </w:trPr>
        <w:tc>
          <w:tcPr>
            <w:tcW w:w="288" w:type="pct"/>
            <w:vMerge/>
            <w:vAlign w:val="center"/>
          </w:tcPr>
          <w:p w:rsidR="00CF3ADE" w:rsidRPr="00C14440" w:rsidRDefault="00CF3ADE" w:rsidP="001C0F81">
            <w:pPr>
              <w:pStyle w:val="ConsPlusNormal"/>
              <w:jc w:val="center"/>
              <w:rPr>
                <w:rFonts w:ascii="Times New Roman" w:hAnsi="Times New Roman" w:cs="Times New Roman"/>
                <w:sz w:val="24"/>
                <w:szCs w:val="24"/>
              </w:rPr>
            </w:pPr>
          </w:p>
        </w:tc>
        <w:tc>
          <w:tcPr>
            <w:tcW w:w="936" w:type="pct"/>
            <w:vMerge/>
            <w:vAlign w:val="center"/>
          </w:tcPr>
          <w:p w:rsidR="00CF3ADE" w:rsidRPr="00C14440" w:rsidRDefault="00CF3ADE" w:rsidP="001C0F81">
            <w:pPr>
              <w:pStyle w:val="ConsPlusNormal"/>
              <w:jc w:val="center"/>
              <w:rPr>
                <w:rFonts w:ascii="Times New Roman" w:hAnsi="Times New Roman" w:cs="Times New Roman"/>
                <w:sz w:val="24"/>
                <w:szCs w:val="24"/>
              </w:rPr>
            </w:pPr>
          </w:p>
        </w:tc>
        <w:tc>
          <w:tcPr>
            <w:tcW w:w="935" w:type="pct"/>
            <w:vMerge/>
            <w:vAlign w:val="center"/>
          </w:tcPr>
          <w:p w:rsidR="00CF3ADE" w:rsidRPr="00C14440" w:rsidRDefault="00CF3ADE" w:rsidP="001C0F81">
            <w:pPr>
              <w:pStyle w:val="ConsPlusNormal"/>
              <w:jc w:val="center"/>
              <w:rPr>
                <w:rFonts w:ascii="Times New Roman" w:hAnsi="Times New Roman" w:cs="Times New Roman"/>
                <w:sz w:val="24"/>
                <w:szCs w:val="24"/>
              </w:rPr>
            </w:pPr>
          </w:p>
        </w:tc>
        <w:tc>
          <w:tcPr>
            <w:tcW w:w="1079" w:type="pct"/>
            <w:vMerge/>
            <w:vAlign w:val="center"/>
          </w:tcPr>
          <w:p w:rsidR="00CF3ADE" w:rsidRPr="00C14440" w:rsidRDefault="00CF3ADE" w:rsidP="001C0F81">
            <w:pPr>
              <w:pStyle w:val="ConsPlusNormal"/>
              <w:jc w:val="center"/>
              <w:rPr>
                <w:rFonts w:ascii="Times New Roman" w:hAnsi="Times New Roman" w:cs="Times New Roman"/>
                <w:sz w:val="24"/>
                <w:szCs w:val="24"/>
              </w:rPr>
            </w:pPr>
          </w:p>
        </w:tc>
        <w:tc>
          <w:tcPr>
            <w:tcW w:w="832" w:type="pct"/>
            <w:vMerge/>
            <w:vAlign w:val="center"/>
          </w:tcPr>
          <w:p w:rsidR="00CF3ADE" w:rsidRPr="00C14440" w:rsidRDefault="00CF3ADE" w:rsidP="001C0F81">
            <w:pPr>
              <w:pStyle w:val="ConsPlusNormal"/>
              <w:ind w:left="-57" w:right="-57"/>
              <w:jc w:val="center"/>
              <w:rPr>
                <w:rFonts w:ascii="Times New Roman" w:hAnsi="Times New Roman" w:cs="Times New Roman"/>
                <w:sz w:val="24"/>
                <w:szCs w:val="24"/>
              </w:rPr>
            </w:pPr>
          </w:p>
        </w:tc>
        <w:tc>
          <w:tcPr>
            <w:tcW w:w="930" w:type="pct"/>
            <w:vAlign w:val="center"/>
          </w:tcPr>
          <w:p w:rsidR="00CF3ADE" w:rsidRPr="00C14440" w:rsidRDefault="00CF3ADE" w:rsidP="001C0F81">
            <w:pPr>
              <w:pStyle w:val="ConsPlusNormal"/>
              <w:rPr>
                <w:rFonts w:ascii="Times New Roman" w:hAnsi="Times New Roman" w:cs="Times New Roman"/>
                <w:sz w:val="24"/>
                <w:szCs w:val="24"/>
              </w:rPr>
            </w:pPr>
            <w:r w:rsidRPr="00C14440">
              <w:rPr>
                <w:rFonts w:ascii="Times New Roman" w:hAnsi="Times New Roman" w:cs="Times New Roman"/>
                <w:sz w:val="24"/>
                <w:szCs w:val="24"/>
              </w:rPr>
              <w:t>городской сад</w:t>
            </w:r>
          </w:p>
        </w:tc>
      </w:tr>
      <w:tr w:rsidR="00CF3ADE" w:rsidRPr="00C14440" w:rsidTr="001C0F81">
        <w:trPr>
          <w:cantSplit/>
          <w:trHeight w:val="227"/>
          <w:jc w:val="center"/>
        </w:trPr>
        <w:tc>
          <w:tcPr>
            <w:tcW w:w="288" w:type="pct"/>
            <w:vMerge/>
            <w:vAlign w:val="center"/>
          </w:tcPr>
          <w:p w:rsidR="00CF3ADE" w:rsidRPr="00C14440" w:rsidRDefault="00CF3ADE" w:rsidP="001C0F81">
            <w:pPr>
              <w:pStyle w:val="ConsPlusNormal"/>
              <w:jc w:val="center"/>
              <w:rPr>
                <w:rFonts w:ascii="Times New Roman" w:hAnsi="Times New Roman" w:cs="Times New Roman"/>
                <w:sz w:val="24"/>
                <w:szCs w:val="24"/>
              </w:rPr>
            </w:pPr>
          </w:p>
        </w:tc>
        <w:tc>
          <w:tcPr>
            <w:tcW w:w="936" w:type="pct"/>
            <w:vMerge/>
            <w:vAlign w:val="center"/>
          </w:tcPr>
          <w:p w:rsidR="00CF3ADE" w:rsidRPr="00C14440" w:rsidRDefault="00CF3ADE" w:rsidP="001C0F81">
            <w:pPr>
              <w:pStyle w:val="ConsPlusNormal"/>
              <w:jc w:val="center"/>
              <w:rPr>
                <w:rFonts w:ascii="Times New Roman" w:hAnsi="Times New Roman" w:cs="Times New Roman"/>
                <w:sz w:val="24"/>
                <w:szCs w:val="24"/>
              </w:rPr>
            </w:pPr>
          </w:p>
        </w:tc>
        <w:tc>
          <w:tcPr>
            <w:tcW w:w="935" w:type="pct"/>
            <w:vMerge/>
            <w:vAlign w:val="center"/>
          </w:tcPr>
          <w:p w:rsidR="00CF3ADE" w:rsidRPr="00C14440" w:rsidRDefault="00CF3ADE" w:rsidP="001C0F81">
            <w:pPr>
              <w:pStyle w:val="ConsPlusNormal"/>
              <w:jc w:val="center"/>
              <w:rPr>
                <w:rFonts w:ascii="Times New Roman" w:hAnsi="Times New Roman" w:cs="Times New Roman"/>
                <w:sz w:val="24"/>
                <w:szCs w:val="24"/>
              </w:rPr>
            </w:pPr>
          </w:p>
        </w:tc>
        <w:tc>
          <w:tcPr>
            <w:tcW w:w="1079" w:type="pct"/>
            <w:vMerge/>
            <w:vAlign w:val="center"/>
          </w:tcPr>
          <w:p w:rsidR="00CF3ADE" w:rsidRPr="00C14440" w:rsidRDefault="00CF3ADE" w:rsidP="001C0F81">
            <w:pPr>
              <w:pStyle w:val="ConsPlusNormal"/>
              <w:jc w:val="center"/>
              <w:rPr>
                <w:rFonts w:ascii="Times New Roman" w:hAnsi="Times New Roman" w:cs="Times New Roman"/>
                <w:sz w:val="24"/>
                <w:szCs w:val="24"/>
              </w:rPr>
            </w:pPr>
          </w:p>
        </w:tc>
        <w:tc>
          <w:tcPr>
            <w:tcW w:w="832" w:type="pct"/>
            <w:vMerge/>
            <w:vAlign w:val="center"/>
          </w:tcPr>
          <w:p w:rsidR="00CF3ADE" w:rsidRPr="00C14440" w:rsidRDefault="00CF3ADE" w:rsidP="001C0F81">
            <w:pPr>
              <w:pStyle w:val="ConsPlusNormal"/>
              <w:ind w:left="-57" w:right="-57"/>
              <w:jc w:val="center"/>
              <w:rPr>
                <w:rFonts w:ascii="Times New Roman" w:hAnsi="Times New Roman" w:cs="Times New Roman"/>
                <w:sz w:val="24"/>
                <w:szCs w:val="24"/>
              </w:rPr>
            </w:pPr>
          </w:p>
        </w:tc>
        <w:tc>
          <w:tcPr>
            <w:tcW w:w="930" w:type="pct"/>
            <w:vAlign w:val="center"/>
          </w:tcPr>
          <w:p w:rsidR="00CF3ADE" w:rsidRPr="00C14440" w:rsidRDefault="00CF3ADE" w:rsidP="001C0F81">
            <w:pPr>
              <w:pStyle w:val="ConsPlusNormal"/>
              <w:rPr>
                <w:rFonts w:ascii="Times New Roman" w:hAnsi="Times New Roman" w:cs="Times New Roman"/>
                <w:sz w:val="24"/>
                <w:szCs w:val="24"/>
              </w:rPr>
            </w:pPr>
            <w:r w:rsidRPr="00C14440">
              <w:rPr>
                <w:rFonts w:ascii="Times New Roman" w:hAnsi="Times New Roman" w:cs="Times New Roman"/>
                <w:sz w:val="24"/>
                <w:szCs w:val="24"/>
              </w:rPr>
              <w:t>аллея</w:t>
            </w:r>
          </w:p>
        </w:tc>
      </w:tr>
      <w:tr w:rsidR="00CF3ADE" w:rsidRPr="00C14440" w:rsidTr="001C0F81">
        <w:trPr>
          <w:cantSplit/>
          <w:trHeight w:val="240"/>
          <w:jc w:val="center"/>
        </w:trPr>
        <w:tc>
          <w:tcPr>
            <w:tcW w:w="288" w:type="pct"/>
            <w:vMerge/>
            <w:vAlign w:val="center"/>
          </w:tcPr>
          <w:p w:rsidR="00CF3ADE" w:rsidRPr="00C14440" w:rsidRDefault="00CF3ADE" w:rsidP="001C0F81">
            <w:pPr>
              <w:pStyle w:val="ConsPlusNormal"/>
              <w:jc w:val="center"/>
              <w:rPr>
                <w:rFonts w:ascii="Times New Roman" w:hAnsi="Times New Roman" w:cs="Times New Roman"/>
                <w:sz w:val="24"/>
                <w:szCs w:val="24"/>
              </w:rPr>
            </w:pPr>
          </w:p>
        </w:tc>
        <w:tc>
          <w:tcPr>
            <w:tcW w:w="936" w:type="pct"/>
            <w:vMerge/>
            <w:vAlign w:val="center"/>
          </w:tcPr>
          <w:p w:rsidR="00CF3ADE" w:rsidRPr="00C14440" w:rsidRDefault="00CF3ADE" w:rsidP="001C0F81">
            <w:pPr>
              <w:pStyle w:val="ConsPlusNormal"/>
              <w:jc w:val="center"/>
              <w:rPr>
                <w:rFonts w:ascii="Times New Roman" w:hAnsi="Times New Roman" w:cs="Times New Roman"/>
                <w:sz w:val="24"/>
                <w:szCs w:val="24"/>
              </w:rPr>
            </w:pPr>
          </w:p>
        </w:tc>
        <w:tc>
          <w:tcPr>
            <w:tcW w:w="935" w:type="pct"/>
            <w:vMerge/>
            <w:vAlign w:val="center"/>
          </w:tcPr>
          <w:p w:rsidR="00CF3ADE" w:rsidRPr="00C14440" w:rsidRDefault="00CF3ADE" w:rsidP="001C0F81">
            <w:pPr>
              <w:pStyle w:val="ConsPlusNormal"/>
              <w:jc w:val="center"/>
              <w:rPr>
                <w:rFonts w:ascii="Times New Roman" w:hAnsi="Times New Roman" w:cs="Times New Roman"/>
                <w:sz w:val="24"/>
                <w:szCs w:val="24"/>
              </w:rPr>
            </w:pPr>
          </w:p>
        </w:tc>
        <w:tc>
          <w:tcPr>
            <w:tcW w:w="1079" w:type="pct"/>
            <w:vMerge/>
            <w:vAlign w:val="center"/>
          </w:tcPr>
          <w:p w:rsidR="00CF3ADE" w:rsidRPr="00C14440" w:rsidRDefault="00CF3ADE" w:rsidP="001C0F81">
            <w:pPr>
              <w:pStyle w:val="ConsPlusNormal"/>
              <w:jc w:val="center"/>
              <w:rPr>
                <w:rFonts w:ascii="Times New Roman" w:hAnsi="Times New Roman" w:cs="Times New Roman"/>
                <w:sz w:val="24"/>
                <w:szCs w:val="24"/>
              </w:rPr>
            </w:pPr>
          </w:p>
        </w:tc>
        <w:tc>
          <w:tcPr>
            <w:tcW w:w="832" w:type="pct"/>
            <w:vMerge/>
            <w:vAlign w:val="center"/>
          </w:tcPr>
          <w:p w:rsidR="00CF3ADE" w:rsidRPr="00C14440" w:rsidRDefault="00CF3ADE" w:rsidP="001C0F81">
            <w:pPr>
              <w:pStyle w:val="ConsPlusNormal"/>
              <w:ind w:left="-57" w:right="-57"/>
              <w:jc w:val="center"/>
              <w:rPr>
                <w:rFonts w:ascii="Times New Roman" w:hAnsi="Times New Roman" w:cs="Times New Roman"/>
                <w:sz w:val="24"/>
                <w:szCs w:val="24"/>
              </w:rPr>
            </w:pPr>
          </w:p>
        </w:tc>
        <w:tc>
          <w:tcPr>
            <w:tcW w:w="930" w:type="pct"/>
            <w:vAlign w:val="center"/>
          </w:tcPr>
          <w:p w:rsidR="00CF3ADE" w:rsidRPr="00C14440" w:rsidRDefault="00CF3ADE" w:rsidP="001C0F81">
            <w:pPr>
              <w:pStyle w:val="ConsPlusNormal"/>
              <w:rPr>
                <w:rFonts w:ascii="Times New Roman" w:hAnsi="Times New Roman" w:cs="Times New Roman"/>
                <w:sz w:val="24"/>
                <w:szCs w:val="24"/>
              </w:rPr>
            </w:pPr>
            <w:r w:rsidRPr="00C14440">
              <w:rPr>
                <w:rFonts w:ascii="Times New Roman" w:hAnsi="Times New Roman" w:cs="Times New Roman"/>
                <w:sz w:val="24"/>
                <w:szCs w:val="24"/>
              </w:rPr>
              <w:t>пляж</w:t>
            </w:r>
          </w:p>
        </w:tc>
      </w:tr>
      <w:tr w:rsidR="00CF3ADE" w:rsidRPr="00C14440" w:rsidTr="001C0F81">
        <w:trPr>
          <w:cantSplit/>
          <w:trHeight w:val="240"/>
          <w:jc w:val="center"/>
        </w:trPr>
        <w:tc>
          <w:tcPr>
            <w:tcW w:w="288" w:type="pct"/>
            <w:vMerge/>
            <w:vAlign w:val="center"/>
          </w:tcPr>
          <w:p w:rsidR="00CF3ADE" w:rsidRPr="00C14440" w:rsidRDefault="00CF3ADE" w:rsidP="001C0F81">
            <w:pPr>
              <w:pStyle w:val="ConsPlusNormal"/>
              <w:jc w:val="center"/>
              <w:rPr>
                <w:rFonts w:ascii="Times New Roman" w:hAnsi="Times New Roman" w:cs="Times New Roman"/>
                <w:sz w:val="24"/>
                <w:szCs w:val="24"/>
              </w:rPr>
            </w:pPr>
          </w:p>
        </w:tc>
        <w:tc>
          <w:tcPr>
            <w:tcW w:w="936" w:type="pct"/>
            <w:vMerge/>
            <w:vAlign w:val="center"/>
          </w:tcPr>
          <w:p w:rsidR="00CF3ADE" w:rsidRPr="00C14440" w:rsidRDefault="00CF3ADE" w:rsidP="001C0F81">
            <w:pPr>
              <w:pStyle w:val="ConsPlusNormal"/>
              <w:jc w:val="center"/>
              <w:rPr>
                <w:rFonts w:ascii="Times New Roman" w:hAnsi="Times New Roman" w:cs="Times New Roman"/>
                <w:sz w:val="24"/>
                <w:szCs w:val="24"/>
              </w:rPr>
            </w:pPr>
          </w:p>
        </w:tc>
        <w:tc>
          <w:tcPr>
            <w:tcW w:w="935" w:type="pct"/>
            <w:vMerge/>
            <w:vAlign w:val="center"/>
          </w:tcPr>
          <w:p w:rsidR="00CF3ADE" w:rsidRPr="00C14440" w:rsidRDefault="00CF3ADE" w:rsidP="001C0F81">
            <w:pPr>
              <w:pStyle w:val="ConsPlusNormal"/>
              <w:jc w:val="center"/>
              <w:rPr>
                <w:rFonts w:ascii="Times New Roman" w:hAnsi="Times New Roman" w:cs="Times New Roman"/>
                <w:sz w:val="24"/>
                <w:szCs w:val="24"/>
              </w:rPr>
            </w:pPr>
          </w:p>
        </w:tc>
        <w:tc>
          <w:tcPr>
            <w:tcW w:w="1079" w:type="pct"/>
            <w:vMerge/>
            <w:vAlign w:val="center"/>
          </w:tcPr>
          <w:p w:rsidR="00CF3ADE" w:rsidRPr="00C14440" w:rsidRDefault="00CF3ADE" w:rsidP="001C0F81">
            <w:pPr>
              <w:pStyle w:val="ConsPlusNormal"/>
              <w:jc w:val="center"/>
              <w:rPr>
                <w:rFonts w:ascii="Times New Roman" w:hAnsi="Times New Roman" w:cs="Times New Roman"/>
                <w:sz w:val="24"/>
                <w:szCs w:val="24"/>
              </w:rPr>
            </w:pPr>
          </w:p>
        </w:tc>
        <w:tc>
          <w:tcPr>
            <w:tcW w:w="832" w:type="pct"/>
            <w:vMerge/>
            <w:vAlign w:val="center"/>
          </w:tcPr>
          <w:p w:rsidR="00CF3ADE" w:rsidRPr="00C14440" w:rsidRDefault="00CF3ADE" w:rsidP="001C0F81">
            <w:pPr>
              <w:pStyle w:val="ConsPlusNormal"/>
              <w:ind w:left="-57" w:right="-57"/>
              <w:jc w:val="center"/>
              <w:rPr>
                <w:rFonts w:ascii="Times New Roman" w:hAnsi="Times New Roman" w:cs="Times New Roman"/>
                <w:sz w:val="24"/>
                <w:szCs w:val="24"/>
              </w:rPr>
            </w:pPr>
          </w:p>
        </w:tc>
        <w:tc>
          <w:tcPr>
            <w:tcW w:w="930" w:type="pct"/>
            <w:vAlign w:val="center"/>
          </w:tcPr>
          <w:p w:rsidR="00CF3ADE" w:rsidRPr="00C14440" w:rsidRDefault="00CF3ADE" w:rsidP="001C0F81">
            <w:pPr>
              <w:pStyle w:val="ConsPlusNormal"/>
              <w:rPr>
                <w:rFonts w:ascii="Times New Roman" w:hAnsi="Times New Roman" w:cs="Times New Roman"/>
                <w:sz w:val="24"/>
                <w:szCs w:val="24"/>
              </w:rPr>
            </w:pPr>
            <w:r w:rsidRPr="00C14440">
              <w:rPr>
                <w:rFonts w:ascii="Times New Roman" w:hAnsi="Times New Roman" w:cs="Times New Roman"/>
                <w:sz w:val="24"/>
                <w:szCs w:val="24"/>
              </w:rPr>
              <w:t>набережная</w:t>
            </w:r>
          </w:p>
        </w:tc>
      </w:tr>
      <w:tr w:rsidR="00CF3ADE" w:rsidRPr="00C14440" w:rsidTr="001C0F81">
        <w:trPr>
          <w:cantSplit/>
          <w:trHeight w:val="240"/>
          <w:jc w:val="center"/>
        </w:trPr>
        <w:tc>
          <w:tcPr>
            <w:tcW w:w="288" w:type="pct"/>
            <w:vMerge/>
            <w:vAlign w:val="center"/>
          </w:tcPr>
          <w:p w:rsidR="00CF3ADE" w:rsidRPr="00C14440" w:rsidRDefault="00CF3ADE" w:rsidP="001C0F81">
            <w:pPr>
              <w:pStyle w:val="ConsPlusNormal"/>
              <w:jc w:val="center"/>
              <w:rPr>
                <w:rFonts w:ascii="Times New Roman" w:hAnsi="Times New Roman" w:cs="Times New Roman"/>
                <w:sz w:val="24"/>
                <w:szCs w:val="24"/>
              </w:rPr>
            </w:pPr>
          </w:p>
        </w:tc>
        <w:tc>
          <w:tcPr>
            <w:tcW w:w="936" w:type="pct"/>
            <w:vMerge/>
            <w:vAlign w:val="center"/>
          </w:tcPr>
          <w:p w:rsidR="00CF3ADE" w:rsidRPr="00C14440" w:rsidRDefault="00CF3ADE" w:rsidP="001C0F81">
            <w:pPr>
              <w:pStyle w:val="ConsPlusNormal"/>
              <w:jc w:val="center"/>
              <w:rPr>
                <w:rFonts w:ascii="Times New Roman" w:hAnsi="Times New Roman" w:cs="Times New Roman"/>
                <w:sz w:val="24"/>
                <w:szCs w:val="24"/>
              </w:rPr>
            </w:pPr>
          </w:p>
        </w:tc>
        <w:tc>
          <w:tcPr>
            <w:tcW w:w="935" w:type="pct"/>
            <w:vMerge/>
            <w:vAlign w:val="center"/>
          </w:tcPr>
          <w:p w:rsidR="00CF3ADE" w:rsidRPr="00C14440" w:rsidRDefault="00CF3ADE" w:rsidP="001C0F81">
            <w:pPr>
              <w:pStyle w:val="ConsPlusNormal"/>
              <w:jc w:val="center"/>
              <w:rPr>
                <w:rFonts w:ascii="Times New Roman" w:hAnsi="Times New Roman" w:cs="Times New Roman"/>
                <w:sz w:val="24"/>
                <w:szCs w:val="24"/>
              </w:rPr>
            </w:pPr>
          </w:p>
        </w:tc>
        <w:tc>
          <w:tcPr>
            <w:tcW w:w="1079" w:type="pct"/>
            <w:vMerge/>
            <w:vAlign w:val="center"/>
          </w:tcPr>
          <w:p w:rsidR="00CF3ADE" w:rsidRPr="00C14440" w:rsidRDefault="00CF3ADE" w:rsidP="001C0F81">
            <w:pPr>
              <w:pStyle w:val="ConsPlusNormal"/>
              <w:jc w:val="center"/>
              <w:rPr>
                <w:rFonts w:ascii="Times New Roman" w:hAnsi="Times New Roman" w:cs="Times New Roman"/>
                <w:sz w:val="24"/>
                <w:szCs w:val="24"/>
              </w:rPr>
            </w:pPr>
          </w:p>
        </w:tc>
        <w:tc>
          <w:tcPr>
            <w:tcW w:w="832" w:type="pct"/>
            <w:vMerge/>
            <w:vAlign w:val="center"/>
          </w:tcPr>
          <w:p w:rsidR="00CF3ADE" w:rsidRPr="00C14440" w:rsidRDefault="00CF3ADE" w:rsidP="001C0F81">
            <w:pPr>
              <w:pStyle w:val="ConsPlusNormal"/>
              <w:ind w:left="-57" w:right="-57"/>
              <w:jc w:val="center"/>
              <w:rPr>
                <w:rFonts w:ascii="Times New Roman" w:hAnsi="Times New Roman" w:cs="Times New Roman"/>
                <w:sz w:val="24"/>
                <w:szCs w:val="24"/>
              </w:rPr>
            </w:pPr>
          </w:p>
        </w:tc>
        <w:tc>
          <w:tcPr>
            <w:tcW w:w="930" w:type="pct"/>
            <w:vAlign w:val="center"/>
          </w:tcPr>
          <w:p w:rsidR="00CF3ADE" w:rsidRPr="00C14440" w:rsidRDefault="00CF3ADE" w:rsidP="001C0F81">
            <w:pPr>
              <w:pStyle w:val="ConsPlusNormal"/>
              <w:rPr>
                <w:rFonts w:ascii="Times New Roman" w:hAnsi="Times New Roman" w:cs="Times New Roman"/>
                <w:sz w:val="24"/>
                <w:szCs w:val="24"/>
              </w:rPr>
            </w:pPr>
            <w:r w:rsidRPr="00C14440">
              <w:rPr>
                <w:rFonts w:ascii="Times New Roman" w:hAnsi="Times New Roman" w:cs="Times New Roman"/>
                <w:sz w:val="24"/>
                <w:szCs w:val="24"/>
              </w:rPr>
              <w:t>пруд</w:t>
            </w:r>
          </w:p>
        </w:tc>
      </w:tr>
      <w:tr w:rsidR="00CF3ADE" w:rsidRPr="00C14440" w:rsidTr="001C0F81">
        <w:trPr>
          <w:cantSplit/>
          <w:trHeight w:val="209"/>
          <w:jc w:val="center"/>
        </w:trPr>
        <w:tc>
          <w:tcPr>
            <w:tcW w:w="288" w:type="pct"/>
            <w:vMerge/>
            <w:vAlign w:val="center"/>
          </w:tcPr>
          <w:p w:rsidR="00CF3ADE" w:rsidRPr="00C14440" w:rsidRDefault="00CF3ADE" w:rsidP="001C0F81">
            <w:pPr>
              <w:pStyle w:val="ConsPlusNormal"/>
              <w:jc w:val="center"/>
              <w:rPr>
                <w:rFonts w:ascii="Times New Roman" w:hAnsi="Times New Roman" w:cs="Times New Roman"/>
                <w:sz w:val="24"/>
                <w:szCs w:val="24"/>
              </w:rPr>
            </w:pPr>
          </w:p>
        </w:tc>
        <w:tc>
          <w:tcPr>
            <w:tcW w:w="936" w:type="pct"/>
            <w:vMerge/>
            <w:vAlign w:val="center"/>
          </w:tcPr>
          <w:p w:rsidR="00CF3ADE" w:rsidRPr="00C14440" w:rsidRDefault="00CF3ADE" w:rsidP="001C0F81">
            <w:pPr>
              <w:pStyle w:val="ConsPlusNormal"/>
              <w:jc w:val="center"/>
              <w:rPr>
                <w:rFonts w:ascii="Times New Roman" w:hAnsi="Times New Roman" w:cs="Times New Roman"/>
                <w:sz w:val="24"/>
                <w:szCs w:val="24"/>
              </w:rPr>
            </w:pPr>
          </w:p>
        </w:tc>
        <w:tc>
          <w:tcPr>
            <w:tcW w:w="935" w:type="pct"/>
            <w:vMerge/>
            <w:vAlign w:val="center"/>
          </w:tcPr>
          <w:p w:rsidR="00CF3ADE" w:rsidRPr="00C14440" w:rsidRDefault="00CF3ADE" w:rsidP="001C0F81">
            <w:pPr>
              <w:pStyle w:val="ConsPlusNormal"/>
              <w:jc w:val="center"/>
              <w:rPr>
                <w:rFonts w:ascii="Times New Roman" w:hAnsi="Times New Roman" w:cs="Times New Roman"/>
                <w:sz w:val="24"/>
                <w:szCs w:val="24"/>
              </w:rPr>
            </w:pPr>
          </w:p>
        </w:tc>
        <w:tc>
          <w:tcPr>
            <w:tcW w:w="1079" w:type="pct"/>
            <w:vMerge/>
            <w:vAlign w:val="center"/>
          </w:tcPr>
          <w:p w:rsidR="00CF3ADE" w:rsidRPr="00C14440" w:rsidRDefault="00CF3ADE" w:rsidP="001C0F81">
            <w:pPr>
              <w:pStyle w:val="ConsPlusNormal"/>
              <w:jc w:val="center"/>
              <w:rPr>
                <w:rFonts w:ascii="Times New Roman" w:hAnsi="Times New Roman" w:cs="Times New Roman"/>
                <w:sz w:val="24"/>
                <w:szCs w:val="24"/>
              </w:rPr>
            </w:pPr>
          </w:p>
        </w:tc>
        <w:tc>
          <w:tcPr>
            <w:tcW w:w="832" w:type="pct"/>
            <w:vMerge/>
            <w:vAlign w:val="center"/>
          </w:tcPr>
          <w:p w:rsidR="00CF3ADE" w:rsidRPr="00C14440" w:rsidRDefault="00CF3ADE" w:rsidP="001C0F81">
            <w:pPr>
              <w:pStyle w:val="ConsPlusNormal"/>
              <w:ind w:left="-57" w:right="-57"/>
              <w:jc w:val="center"/>
              <w:rPr>
                <w:rFonts w:ascii="Times New Roman" w:hAnsi="Times New Roman" w:cs="Times New Roman"/>
                <w:sz w:val="24"/>
                <w:szCs w:val="24"/>
              </w:rPr>
            </w:pPr>
          </w:p>
        </w:tc>
        <w:tc>
          <w:tcPr>
            <w:tcW w:w="930" w:type="pct"/>
            <w:vAlign w:val="center"/>
          </w:tcPr>
          <w:p w:rsidR="00CF3ADE" w:rsidRPr="00C14440" w:rsidRDefault="00CF3ADE" w:rsidP="001C0F81">
            <w:pPr>
              <w:pStyle w:val="ConsPlusNormal"/>
              <w:rPr>
                <w:rFonts w:ascii="Times New Roman" w:hAnsi="Times New Roman" w:cs="Times New Roman"/>
                <w:sz w:val="24"/>
                <w:szCs w:val="24"/>
              </w:rPr>
            </w:pPr>
            <w:r w:rsidRPr="00C14440">
              <w:rPr>
                <w:rFonts w:ascii="Times New Roman" w:hAnsi="Times New Roman" w:cs="Times New Roman"/>
                <w:sz w:val="24"/>
                <w:szCs w:val="24"/>
              </w:rPr>
              <w:t>озеро</w:t>
            </w:r>
          </w:p>
        </w:tc>
      </w:tr>
      <w:tr w:rsidR="00CF3ADE" w:rsidRPr="00C14440" w:rsidTr="001C0F81">
        <w:trPr>
          <w:cantSplit/>
          <w:trHeight w:val="240"/>
          <w:jc w:val="center"/>
        </w:trPr>
        <w:tc>
          <w:tcPr>
            <w:tcW w:w="288" w:type="pct"/>
            <w:vMerge w:val="restart"/>
            <w:vAlign w:val="center"/>
          </w:tcPr>
          <w:p w:rsidR="00CF3ADE" w:rsidRPr="00C14440" w:rsidRDefault="00CF3ADE" w:rsidP="001C0F81">
            <w:pPr>
              <w:pStyle w:val="ConsCell"/>
              <w:ind w:right="0"/>
              <w:jc w:val="center"/>
              <w:rPr>
                <w:rFonts w:ascii="Times New Roman" w:hAnsi="Times New Roman" w:cs="Times New Roman"/>
                <w:bCs/>
                <w:sz w:val="24"/>
                <w:szCs w:val="24"/>
              </w:rPr>
            </w:pPr>
            <w:r w:rsidRPr="00C14440">
              <w:rPr>
                <w:rFonts w:ascii="Times New Roman" w:hAnsi="Times New Roman" w:cs="Times New Roman"/>
                <w:sz w:val="24"/>
                <w:szCs w:val="24"/>
              </w:rPr>
              <w:t>2.</w:t>
            </w:r>
          </w:p>
        </w:tc>
        <w:tc>
          <w:tcPr>
            <w:tcW w:w="936" w:type="pct"/>
            <w:vMerge w:val="restart"/>
            <w:vAlign w:val="center"/>
          </w:tcPr>
          <w:p w:rsidR="00CF3ADE" w:rsidRPr="00C14440" w:rsidRDefault="00CF3ADE" w:rsidP="001C0F81">
            <w:pPr>
              <w:pStyle w:val="ConsPlusNormal"/>
              <w:jc w:val="center"/>
              <w:rPr>
                <w:rFonts w:ascii="Times New Roman" w:hAnsi="Times New Roman" w:cs="Times New Roman"/>
                <w:sz w:val="24"/>
                <w:szCs w:val="24"/>
              </w:rPr>
            </w:pPr>
            <w:r w:rsidRPr="00C14440">
              <w:rPr>
                <w:rFonts w:ascii="Times New Roman" w:hAnsi="Times New Roman" w:cs="Times New Roman"/>
                <w:sz w:val="24"/>
                <w:szCs w:val="24"/>
              </w:rPr>
              <w:t>Сеть ограниченного доступа</w:t>
            </w:r>
          </w:p>
        </w:tc>
        <w:tc>
          <w:tcPr>
            <w:tcW w:w="935" w:type="pct"/>
            <w:vMerge w:val="restart"/>
            <w:vAlign w:val="center"/>
          </w:tcPr>
          <w:p w:rsidR="00CF3ADE" w:rsidRPr="00C14440" w:rsidRDefault="00CF3ADE" w:rsidP="001C0F81">
            <w:pPr>
              <w:pStyle w:val="ConsPlusNormal"/>
              <w:jc w:val="center"/>
              <w:rPr>
                <w:rFonts w:ascii="Times New Roman" w:hAnsi="Times New Roman" w:cs="Times New Roman"/>
                <w:sz w:val="24"/>
                <w:szCs w:val="24"/>
              </w:rPr>
            </w:pPr>
            <w:r w:rsidRPr="00C14440">
              <w:rPr>
                <w:rFonts w:ascii="Times New Roman" w:hAnsi="Times New Roman" w:cs="Times New Roman"/>
                <w:sz w:val="24"/>
                <w:szCs w:val="24"/>
              </w:rPr>
              <w:t>зона рекреационная стационарная</w:t>
            </w:r>
          </w:p>
        </w:tc>
        <w:tc>
          <w:tcPr>
            <w:tcW w:w="1079" w:type="pct"/>
            <w:vMerge w:val="restart"/>
            <w:vAlign w:val="center"/>
          </w:tcPr>
          <w:p w:rsidR="00CF3ADE" w:rsidRPr="00C14440" w:rsidRDefault="00CF3ADE" w:rsidP="001C0F81">
            <w:pPr>
              <w:pStyle w:val="ConsPlusNormal"/>
              <w:jc w:val="center"/>
              <w:rPr>
                <w:rFonts w:ascii="Times New Roman" w:hAnsi="Times New Roman" w:cs="Times New Roman"/>
                <w:sz w:val="24"/>
                <w:szCs w:val="24"/>
              </w:rPr>
            </w:pPr>
            <w:r w:rsidRPr="00C14440">
              <w:rPr>
                <w:rFonts w:ascii="Times New Roman" w:hAnsi="Times New Roman" w:cs="Times New Roman"/>
                <w:sz w:val="24"/>
                <w:szCs w:val="24"/>
              </w:rPr>
              <w:t>Кратковременного и длительного эпизодического пользования</w:t>
            </w:r>
          </w:p>
        </w:tc>
        <w:tc>
          <w:tcPr>
            <w:tcW w:w="832" w:type="pct"/>
            <w:vMerge w:val="restart"/>
            <w:vAlign w:val="center"/>
          </w:tcPr>
          <w:p w:rsidR="00CF3ADE" w:rsidRPr="00C14440" w:rsidRDefault="00CF3ADE" w:rsidP="001C0F81">
            <w:pPr>
              <w:pStyle w:val="ConsPlusNormal"/>
              <w:ind w:left="-57" w:right="-57"/>
              <w:jc w:val="center"/>
              <w:rPr>
                <w:rFonts w:ascii="Times New Roman" w:hAnsi="Times New Roman" w:cs="Times New Roman"/>
                <w:sz w:val="24"/>
                <w:szCs w:val="24"/>
              </w:rPr>
            </w:pPr>
            <w:r w:rsidRPr="00C14440">
              <w:rPr>
                <w:rFonts w:ascii="Times New Roman" w:hAnsi="Times New Roman" w:cs="Times New Roman"/>
                <w:sz w:val="24"/>
                <w:szCs w:val="24"/>
              </w:rPr>
              <w:t>Туристические учреждения</w:t>
            </w:r>
          </w:p>
        </w:tc>
        <w:tc>
          <w:tcPr>
            <w:tcW w:w="930" w:type="pct"/>
            <w:vAlign w:val="center"/>
          </w:tcPr>
          <w:p w:rsidR="00CF3ADE" w:rsidRPr="00C14440" w:rsidRDefault="00CF3ADE" w:rsidP="001C0F81">
            <w:pPr>
              <w:pStyle w:val="ConsPlusNormal"/>
              <w:rPr>
                <w:rFonts w:ascii="Times New Roman" w:hAnsi="Times New Roman" w:cs="Times New Roman"/>
                <w:sz w:val="24"/>
                <w:szCs w:val="24"/>
              </w:rPr>
            </w:pPr>
            <w:r w:rsidRPr="00C14440">
              <w:rPr>
                <w:rFonts w:ascii="Times New Roman" w:hAnsi="Times New Roman" w:cs="Times New Roman"/>
                <w:sz w:val="24"/>
                <w:szCs w:val="24"/>
              </w:rPr>
              <w:t>турбаза</w:t>
            </w:r>
          </w:p>
        </w:tc>
      </w:tr>
      <w:tr w:rsidR="00CF3ADE" w:rsidRPr="00C14440" w:rsidTr="001C0F81">
        <w:trPr>
          <w:cantSplit/>
          <w:trHeight w:val="240"/>
          <w:jc w:val="center"/>
        </w:trPr>
        <w:tc>
          <w:tcPr>
            <w:tcW w:w="288" w:type="pct"/>
            <w:vMerge/>
            <w:vAlign w:val="center"/>
          </w:tcPr>
          <w:p w:rsidR="00CF3ADE" w:rsidRPr="00C14440" w:rsidRDefault="00CF3ADE" w:rsidP="001C0F81">
            <w:pPr>
              <w:pStyle w:val="ConsPlusNormal"/>
              <w:rPr>
                <w:rFonts w:ascii="Times New Roman" w:hAnsi="Times New Roman" w:cs="Times New Roman"/>
                <w:sz w:val="24"/>
                <w:szCs w:val="24"/>
              </w:rPr>
            </w:pPr>
          </w:p>
        </w:tc>
        <w:tc>
          <w:tcPr>
            <w:tcW w:w="936" w:type="pct"/>
            <w:vMerge/>
            <w:vAlign w:val="center"/>
          </w:tcPr>
          <w:p w:rsidR="00CF3ADE" w:rsidRPr="00C14440" w:rsidRDefault="00CF3ADE" w:rsidP="001C0F81">
            <w:pPr>
              <w:pStyle w:val="ConsPlusNormal"/>
              <w:rPr>
                <w:rFonts w:ascii="Times New Roman" w:hAnsi="Times New Roman" w:cs="Times New Roman"/>
                <w:sz w:val="24"/>
                <w:szCs w:val="24"/>
              </w:rPr>
            </w:pPr>
          </w:p>
        </w:tc>
        <w:tc>
          <w:tcPr>
            <w:tcW w:w="935" w:type="pct"/>
            <w:vMerge/>
            <w:vAlign w:val="center"/>
          </w:tcPr>
          <w:p w:rsidR="00CF3ADE" w:rsidRPr="00C14440" w:rsidRDefault="00CF3ADE" w:rsidP="001C0F81">
            <w:pPr>
              <w:pStyle w:val="ConsPlusNormal"/>
              <w:rPr>
                <w:rFonts w:ascii="Times New Roman" w:hAnsi="Times New Roman" w:cs="Times New Roman"/>
                <w:sz w:val="24"/>
                <w:szCs w:val="24"/>
              </w:rPr>
            </w:pPr>
          </w:p>
        </w:tc>
        <w:tc>
          <w:tcPr>
            <w:tcW w:w="1079" w:type="pct"/>
            <w:vMerge/>
            <w:vAlign w:val="center"/>
          </w:tcPr>
          <w:p w:rsidR="00CF3ADE" w:rsidRPr="00C14440" w:rsidRDefault="00CF3ADE" w:rsidP="001C0F81">
            <w:pPr>
              <w:pStyle w:val="ConsPlusNormal"/>
              <w:rPr>
                <w:rFonts w:ascii="Times New Roman" w:hAnsi="Times New Roman" w:cs="Times New Roman"/>
                <w:sz w:val="24"/>
                <w:szCs w:val="24"/>
              </w:rPr>
            </w:pPr>
          </w:p>
        </w:tc>
        <w:tc>
          <w:tcPr>
            <w:tcW w:w="832" w:type="pct"/>
            <w:vMerge/>
            <w:vAlign w:val="center"/>
          </w:tcPr>
          <w:p w:rsidR="00CF3ADE" w:rsidRPr="00C14440" w:rsidRDefault="00CF3ADE" w:rsidP="001C0F81">
            <w:pPr>
              <w:pStyle w:val="ConsPlusNormal"/>
              <w:rPr>
                <w:rFonts w:ascii="Times New Roman" w:hAnsi="Times New Roman" w:cs="Times New Roman"/>
                <w:sz w:val="24"/>
                <w:szCs w:val="24"/>
              </w:rPr>
            </w:pPr>
          </w:p>
        </w:tc>
        <w:tc>
          <w:tcPr>
            <w:tcW w:w="930" w:type="pct"/>
            <w:vAlign w:val="center"/>
          </w:tcPr>
          <w:p w:rsidR="00CF3ADE" w:rsidRPr="00C14440" w:rsidRDefault="00CF3ADE" w:rsidP="001C0F81">
            <w:pPr>
              <w:pStyle w:val="ConsPlusNormal"/>
              <w:rPr>
                <w:rFonts w:ascii="Times New Roman" w:hAnsi="Times New Roman" w:cs="Times New Roman"/>
                <w:sz w:val="24"/>
                <w:szCs w:val="24"/>
              </w:rPr>
            </w:pPr>
            <w:r w:rsidRPr="00C14440">
              <w:rPr>
                <w:rFonts w:ascii="Times New Roman" w:hAnsi="Times New Roman" w:cs="Times New Roman"/>
                <w:sz w:val="24"/>
                <w:szCs w:val="24"/>
              </w:rPr>
              <w:t>туристическая стоянка</w:t>
            </w:r>
          </w:p>
        </w:tc>
      </w:tr>
      <w:tr w:rsidR="00CF3ADE" w:rsidRPr="00C14440" w:rsidTr="001C0F81">
        <w:trPr>
          <w:cantSplit/>
          <w:trHeight w:val="240"/>
          <w:jc w:val="center"/>
        </w:trPr>
        <w:tc>
          <w:tcPr>
            <w:tcW w:w="288" w:type="pct"/>
            <w:vMerge/>
            <w:vAlign w:val="center"/>
          </w:tcPr>
          <w:p w:rsidR="00CF3ADE" w:rsidRPr="00C14440" w:rsidRDefault="00CF3ADE" w:rsidP="001C0F81">
            <w:pPr>
              <w:pStyle w:val="ConsPlusNormal"/>
              <w:rPr>
                <w:rFonts w:ascii="Times New Roman" w:hAnsi="Times New Roman" w:cs="Times New Roman"/>
                <w:sz w:val="24"/>
                <w:szCs w:val="24"/>
              </w:rPr>
            </w:pPr>
          </w:p>
        </w:tc>
        <w:tc>
          <w:tcPr>
            <w:tcW w:w="936" w:type="pct"/>
            <w:vMerge/>
            <w:vAlign w:val="center"/>
          </w:tcPr>
          <w:p w:rsidR="00CF3ADE" w:rsidRPr="00C14440" w:rsidRDefault="00CF3ADE" w:rsidP="001C0F81">
            <w:pPr>
              <w:pStyle w:val="ConsPlusNormal"/>
              <w:rPr>
                <w:rFonts w:ascii="Times New Roman" w:hAnsi="Times New Roman" w:cs="Times New Roman"/>
                <w:sz w:val="24"/>
                <w:szCs w:val="24"/>
              </w:rPr>
            </w:pPr>
          </w:p>
        </w:tc>
        <w:tc>
          <w:tcPr>
            <w:tcW w:w="935" w:type="pct"/>
            <w:vMerge/>
            <w:vAlign w:val="center"/>
          </w:tcPr>
          <w:p w:rsidR="00CF3ADE" w:rsidRPr="00C14440" w:rsidRDefault="00CF3ADE" w:rsidP="001C0F81">
            <w:pPr>
              <w:pStyle w:val="ConsPlusNormal"/>
              <w:rPr>
                <w:rFonts w:ascii="Times New Roman" w:hAnsi="Times New Roman" w:cs="Times New Roman"/>
                <w:sz w:val="24"/>
                <w:szCs w:val="24"/>
              </w:rPr>
            </w:pPr>
          </w:p>
        </w:tc>
        <w:tc>
          <w:tcPr>
            <w:tcW w:w="1079" w:type="pct"/>
            <w:vMerge/>
            <w:vAlign w:val="center"/>
          </w:tcPr>
          <w:p w:rsidR="00CF3ADE" w:rsidRPr="00C14440" w:rsidRDefault="00CF3ADE" w:rsidP="001C0F81">
            <w:pPr>
              <w:pStyle w:val="ConsPlusNormal"/>
              <w:rPr>
                <w:rFonts w:ascii="Times New Roman" w:hAnsi="Times New Roman" w:cs="Times New Roman"/>
                <w:sz w:val="24"/>
                <w:szCs w:val="24"/>
              </w:rPr>
            </w:pPr>
          </w:p>
        </w:tc>
        <w:tc>
          <w:tcPr>
            <w:tcW w:w="832" w:type="pct"/>
            <w:vMerge/>
            <w:vAlign w:val="center"/>
          </w:tcPr>
          <w:p w:rsidR="00CF3ADE" w:rsidRPr="00C14440" w:rsidRDefault="00CF3ADE" w:rsidP="001C0F81">
            <w:pPr>
              <w:pStyle w:val="ConsPlusNormal"/>
              <w:rPr>
                <w:rFonts w:ascii="Times New Roman" w:hAnsi="Times New Roman" w:cs="Times New Roman"/>
                <w:sz w:val="24"/>
                <w:szCs w:val="24"/>
              </w:rPr>
            </w:pPr>
          </w:p>
        </w:tc>
        <w:tc>
          <w:tcPr>
            <w:tcW w:w="930" w:type="pct"/>
            <w:vAlign w:val="center"/>
          </w:tcPr>
          <w:p w:rsidR="00CF3ADE" w:rsidRPr="00C14440" w:rsidRDefault="00CF3ADE" w:rsidP="001C0F81">
            <w:pPr>
              <w:pStyle w:val="ConsPlusNormal"/>
              <w:rPr>
                <w:rFonts w:ascii="Times New Roman" w:hAnsi="Times New Roman" w:cs="Times New Roman"/>
                <w:sz w:val="24"/>
                <w:szCs w:val="24"/>
              </w:rPr>
            </w:pPr>
            <w:r w:rsidRPr="00C14440">
              <w:rPr>
                <w:rFonts w:ascii="Times New Roman" w:hAnsi="Times New Roman" w:cs="Times New Roman"/>
                <w:sz w:val="24"/>
                <w:szCs w:val="24"/>
              </w:rPr>
              <w:t>лагерь</w:t>
            </w:r>
          </w:p>
        </w:tc>
      </w:tr>
      <w:tr w:rsidR="00CF3ADE" w:rsidRPr="00C14440" w:rsidTr="001C0F81">
        <w:trPr>
          <w:cantSplit/>
          <w:trHeight w:val="240"/>
          <w:jc w:val="center"/>
        </w:trPr>
        <w:tc>
          <w:tcPr>
            <w:tcW w:w="288" w:type="pct"/>
            <w:vMerge/>
            <w:vAlign w:val="center"/>
          </w:tcPr>
          <w:p w:rsidR="00CF3ADE" w:rsidRPr="00C14440" w:rsidRDefault="00CF3ADE" w:rsidP="001C0F81">
            <w:pPr>
              <w:pStyle w:val="ConsPlusNormal"/>
              <w:rPr>
                <w:rFonts w:ascii="Times New Roman" w:hAnsi="Times New Roman" w:cs="Times New Roman"/>
                <w:sz w:val="24"/>
                <w:szCs w:val="24"/>
              </w:rPr>
            </w:pPr>
          </w:p>
        </w:tc>
        <w:tc>
          <w:tcPr>
            <w:tcW w:w="936" w:type="pct"/>
            <w:vMerge/>
            <w:vAlign w:val="center"/>
          </w:tcPr>
          <w:p w:rsidR="00CF3ADE" w:rsidRPr="00C14440" w:rsidRDefault="00CF3ADE" w:rsidP="001C0F81">
            <w:pPr>
              <w:pStyle w:val="ConsPlusNormal"/>
              <w:rPr>
                <w:rFonts w:ascii="Times New Roman" w:hAnsi="Times New Roman" w:cs="Times New Roman"/>
                <w:sz w:val="24"/>
                <w:szCs w:val="24"/>
              </w:rPr>
            </w:pPr>
          </w:p>
        </w:tc>
        <w:tc>
          <w:tcPr>
            <w:tcW w:w="935" w:type="pct"/>
            <w:vMerge/>
            <w:vAlign w:val="center"/>
          </w:tcPr>
          <w:p w:rsidR="00CF3ADE" w:rsidRPr="00C14440" w:rsidRDefault="00CF3ADE" w:rsidP="001C0F81">
            <w:pPr>
              <w:pStyle w:val="ConsPlusNormal"/>
              <w:rPr>
                <w:rFonts w:ascii="Times New Roman" w:hAnsi="Times New Roman" w:cs="Times New Roman"/>
                <w:sz w:val="24"/>
                <w:szCs w:val="24"/>
              </w:rPr>
            </w:pPr>
          </w:p>
        </w:tc>
        <w:tc>
          <w:tcPr>
            <w:tcW w:w="1079" w:type="pct"/>
            <w:vMerge/>
            <w:vAlign w:val="center"/>
          </w:tcPr>
          <w:p w:rsidR="00CF3ADE" w:rsidRPr="00C14440" w:rsidRDefault="00CF3ADE" w:rsidP="001C0F81">
            <w:pPr>
              <w:pStyle w:val="ConsPlusNormal"/>
              <w:rPr>
                <w:rFonts w:ascii="Times New Roman" w:hAnsi="Times New Roman" w:cs="Times New Roman"/>
                <w:sz w:val="24"/>
                <w:szCs w:val="24"/>
              </w:rPr>
            </w:pPr>
          </w:p>
        </w:tc>
        <w:tc>
          <w:tcPr>
            <w:tcW w:w="832" w:type="pct"/>
            <w:vMerge/>
            <w:vAlign w:val="center"/>
          </w:tcPr>
          <w:p w:rsidR="00CF3ADE" w:rsidRPr="00C14440" w:rsidRDefault="00CF3ADE" w:rsidP="001C0F81">
            <w:pPr>
              <w:pStyle w:val="ConsPlusNormal"/>
              <w:rPr>
                <w:rFonts w:ascii="Times New Roman" w:hAnsi="Times New Roman" w:cs="Times New Roman"/>
                <w:sz w:val="24"/>
                <w:szCs w:val="24"/>
              </w:rPr>
            </w:pPr>
          </w:p>
        </w:tc>
        <w:tc>
          <w:tcPr>
            <w:tcW w:w="930" w:type="pct"/>
            <w:vAlign w:val="center"/>
          </w:tcPr>
          <w:p w:rsidR="00CF3ADE" w:rsidRPr="00C14440" w:rsidRDefault="00CF3ADE" w:rsidP="001C0F81">
            <w:pPr>
              <w:pStyle w:val="ConsPlusNormal"/>
              <w:rPr>
                <w:rFonts w:ascii="Times New Roman" w:hAnsi="Times New Roman" w:cs="Times New Roman"/>
                <w:sz w:val="24"/>
                <w:szCs w:val="24"/>
              </w:rPr>
            </w:pPr>
            <w:r w:rsidRPr="00C14440">
              <w:rPr>
                <w:rFonts w:ascii="Times New Roman" w:hAnsi="Times New Roman" w:cs="Times New Roman"/>
                <w:sz w:val="24"/>
                <w:szCs w:val="24"/>
              </w:rPr>
              <w:t>туристическая гостиница</w:t>
            </w:r>
          </w:p>
        </w:tc>
      </w:tr>
      <w:tr w:rsidR="00CF3ADE" w:rsidRPr="00C14440" w:rsidTr="001C0F81">
        <w:trPr>
          <w:cantSplit/>
          <w:trHeight w:val="240"/>
          <w:jc w:val="center"/>
        </w:trPr>
        <w:tc>
          <w:tcPr>
            <w:tcW w:w="288" w:type="pct"/>
            <w:vMerge/>
            <w:vAlign w:val="center"/>
          </w:tcPr>
          <w:p w:rsidR="00CF3ADE" w:rsidRPr="00C14440" w:rsidRDefault="00CF3ADE" w:rsidP="001C0F81">
            <w:pPr>
              <w:pStyle w:val="ConsPlusNormal"/>
              <w:rPr>
                <w:rFonts w:ascii="Times New Roman" w:hAnsi="Times New Roman" w:cs="Times New Roman"/>
                <w:sz w:val="24"/>
                <w:szCs w:val="24"/>
              </w:rPr>
            </w:pPr>
          </w:p>
        </w:tc>
        <w:tc>
          <w:tcPr>
            <w:tcW w:w="936" w:type="pct"/>
            <w:vMerge/>
            <w:vAlign w:val="center"/>
          </w:tcPr>
          <w:p w:rsidR="00CF3ADE" w:rsidRPr="00C14440" w:rsidRDefault="00CF3ADE" w:rsidP="001C0F81">
            <w:pPr>
              <w:pStyle w:val="ConsPlusNormal"/>
              <w:rPr>
                <w:rFonts w:ascii="Times New Roman" w:hAnsi="Times New Roman" w:cs="Times New Roman"/>
                <w:sz w:val="24"/>
                <w:szCs w:val="24"/>
              </w:rPr>
            </w:pPr>
          </w:p>
        </w:tc>
        <w:tc>
          <w:tcPr>
            <w:tcW w:w="935" w:type="pct"/>
            <w:vMerge/>
            <w:vAlign w:val="center"/>
          </w:tcPr>
          <w:p w:rsidR="00CF3ADE" w:rsidRPr="00C14440" w:rsidRDefault="00CF3ADE" w:rsidP="001C0F81">
            <w:pPr>
              <w:pStyle w:val="ConsPlusNormal"/>
              <w:rPr>
                <w:rFonts w:ascii="Times New Roman" w:hAnsi="Times New Roman" w:cs="Times New Roman"/>
                <w:sz w:val="24"/>
                <w:szCs w:val="24"/>
              </w:rPr>
            </w:pPr>
          </w:p>
        </w:tc>
        <w:tc>
          <w:tcPr>
            <w:tcW w:w="1079" w:type="pct"/>
            <w:vMerge/>
            <w:vAlign w:val="center"/>
          </w:tcPr>
          <w:p w:rsidR="00CF3ADE" w:rsidRPr="00C14440" w:rsidRDefault="00CF3ADE" w:rsidP="001C0F81">
            <w:pPr>
              <w:pStyle w:val="ConsPlusNormal"/>
              <w:rPr>
                <w:rFonts w:ascii="Times New Roman" w:hAnsi="Times New Roman" w:cs="Times New Roman"/>
                <w:sz w:val="24"/>
                <w:szCs w:val="24"/>
              </w:rPr>
            </w:pPr>
          </w:p>
        </w:tc>
        <w:tc>
          <w:tcPr>
            <w:tcW w:w="832" w:type="pct"/>
            <w:vMerge/>
            <w:vAlign w:val="center"/>
          </w:tcPr>
          <w:p w:rsidR="00CF3ADE" w:rsidRPr="00C14440" w:rsidRDefault="00CF3ADE" w:rsidP="001C0F81">
            <w:pPr>
              <w:pStyle w:val="ConsPlusNormal"/>
              <w:rPr>
                <w:rFonts w:ascii="Times New Roman" w:hAnsi="Times New Roman" w:cs="Times New Roman"/>
                <w:sz w:val="24"/>
                <w:szCs w:val="24"/>
              </w:rPr>
            </w:pPr>
          </w:p>
        </w:tc>
        <w:tc>
          <w:tcPr>
            <w:tcW w:w="930" w:type="pct"/>
            <w:vAlign w:val="center"/>
          </w:tcPr>
          <w:p w:rsidR="00CF3ADE" w:rsidRPr="00C14440" w:rsidRDefault="00CF3ADE" w:rsidP="001C0F81">
            <w:pPr>
              <w:pStyle w:val="ConsPlusNormal"/>
              <w:rPr>
                <w:rFonts w:ascii="Times New Roman" w:hAnsi="Times New Roman" w:cs="Times New Roman"/>
                <w:sz w:val="24"/>
                <w:szCs w:val="24"/>
              </w:rPr>
            </w:pPr>
            <w:r w:rsidRPr="00C14440">
              <w:rPr>
                <w:rFonts w:ascii="Times New Roman" w:hAnsi="Times New Roman" w:cs="Times New Roman"/>
                <w:sz w:val="24"/>
                <w:szCs w:val="24"/>
              </w:rPr>
              <w:t>кемпинг</w:t>
            </w:r>
          </w:p>
        </w:tc>
      </w:tr>
      <w:tr w:rsidR="00CF3ADE" w:rsidRPr="00C14440" w:rsidTr="001C0F81">
        <w:trPr>
          <w:cantSplit/>
          <w:trHeight w:val="240"/>
          <w:jc w:val="center"/>
        </w:trPr>
        <w:tc>
          <w:tcPr>
            <w:tcW w:w="288" w:type="pct"/>
            <w:vMerge/>
            <w:vAlign w:val="center"/>
          </w:tcPr>
          <w:p w:rsidR="00CF3ADE" w:rsidRPr="00C14440" w:rsidRDefault="00CF3ADE" w:rsidP="001C0F81">
            <w:pPr>
              <w:pStyle w:val="ConsPlusNormal"/>
              <w:rPr>
                <w:rFonts w:ascii="Times New Roman" w:hAnsi="Times New Roman" w:cs="Times New Roman"/>
                <w:sz w:val="24"/>
                <w:szCs w:val="24"/>
              </w:rPr>
            </w:pPr>
          </w:p>
        </w:tc>
        <w:tc>
          <w:tcPr>
            <w:tcW w:w="936" w:type="pct"/>
            <w:vMerge/>
            <w:vAlign w:val="center"/>
          </w:tcPr>
          <w:p w:rsidR="00CF3ADE" w:rsidRPr="00C14440" w:rsidRDefault="00CF3ADE" w:rsidP="001C0F81">
            <w:pPr>
              <w:pStyle w:val="ConsPlusNormal"/>
              <w:rPr>
                <w:rFonts w:ascii="Times New Roman" w:hAnsi="Times New Roman" w:cs="Times New Roman"/>
                <w:sz w:val="24"/>
                <w:szCs w:val="24"/>
              </w:rPr>
            </w:pPr>
          </w:p>
        </w:tc>
        <w:tc>
          <w:tcPr>
            <w:tcW w:w="935" w:type="pct"/>
            <w:vMerge/>
            <w:vAlign w:val="center"/>
          </w:tcPr>
          <w:p w:rsidR="00CF3ADE" w:rsidRPr="00C14440" w:rsidRDefault="00CF3ADE" w:rsidP="001C0F81">
            <w:pPr>
              <w:pStyle w:val="ConsPlusNormal"/>
              <w:rPr>
                <w:rFonts w:ascii="Times New Roman" w:hAnsi="Times New Roman" w:cs="Times New Roman"/>
                <w:sz w:val="24"/>
                <w:szCs w:val="24"/>
              </w:rPr>
            </w:pPr>
          </w:p>
        </w:tc>
        <w:tc>
          <w:tcPr>
            <w:tcW w:w="1079" w:type="pct"/>
            <w:vMerge/>
            <w:vAlign w:val="center"/>
          </w:tcPr>
          <w:p w:rsidR="00CF3ADE" w:rsidRPr="00C14440" w:rsidRDefault="00CF3ADE" w:rsidP="001C0F81">
            <w:pPr>
              <w:pStyle w:val="ConsPlusNormal"/>
              <w:rPr>
                <w:rFonts w:ascii="Times New Roman" w:hAnsi="Times New Roman" w:cs="Times New Roman"/>
                <w:sz w:val="24"/>
                <w:szCs w:val="24"/>
              </w:rPr>
            </w:pPr>
          </w:p>
        </w:tc>
        <w:tc>
          <w:tcPr>
            <w:tcW w:w="832" w:type="pct"/>
            <w:vMerge/>
            <w:vAlign w:val="center"/>
          </w:tcPr>
          <w:p w:rsidR="00CF3ADE" w:rsidRPr="00C14440" w:rsidRDefault="00CF3ADE" w:rsidP="001C0F81">
            <w:pPr>
              <w:pStyle w:val="ConsPlusNormal"/>
              <w:rPr>
                <w:rFonts w:ascii="Times New Roman" w:hAnsi="Times New Roman" w:cs="Times New Roman"/>
                <w:sz w:val="24"/>
                <w:szCs w:val="24"/>
              </w:rPr>
            </w:pPr>
          </w:p>
        </w:tc>
        <w:tc>
          <w:tcPr>
            <w:tcW w:w="930" w:type="pct"/>
            <w:vAlign w:val="center"/>
          </w:tcPr>
          <w:p w:rsidR="00CF3ADE" w:rsidRPr="00C14440" w:rsidRDefault="00CF3ADE" w:rsidP="001C0F81">
            <w:pPr>
              <w:pStyle w:val="ConsPlusNormal"/>
              <w:rPr>
                <w:rFonts w:ascii="Times New Roman" w:hAnsi="Times New Roman" w:cs="Times New Roman"/>
                <w:sz w:val="24"/>
                <w:szCs w:val="24"/>
              </w:rPr>
            </w:pPr>
            <w:r w:rsidRPr="00C14440">
              <w:rPr>
                <w:rFonts w:ascii="Times New Roman" w:hAnsi="Times New Roman" w:cs="Times New Roman"/>
                <w:sz w:val="24"/>
                <w:szCs w:val="24"/>
              </w:rPr>
              <w:t>дома рыбаков и охотников</w:t>
            </w:r>
          </w:p>
        </w:tc>
      </w:tr>
    </w:tbl>
    <w:p w:rsidR="00CF3ADE" w:rsidRPr="00C14440" w:rsidRDefault="00CF3ADE" w:rsidP="00CF3ADE">
      <w:pPr>
        <w:ind w:firstLine="709"/>
      </w:pPr>
      <w:r w:rsidRPr="00C14440">
        <w:t>В том числе места массового отдыха населения - (объекты общегородского значения):</w:t>
      </w:r>
    </w:p>
    <w:p w:rsidR="00CF3ADE" w:rsidRPr="00C14440" w:rsidRDefault="00CF3ADE" w:rsidP="001C0F81">
      <w:pPr>
        <w:pStyle w:val="ac"/>
        <w:widowControl w:val="0"/>
        <w:numPr>
          <w:ilvl w:val="0"/>
          <w:numId w:val="19"/>
        </w:numPr>
        <w:tabs>
          <w:tab w:val="left" w:pos="1200"/>
        </w:tabs>
        <w:spacing w:after="0" w:line="240" w:lineRule="auto"/>
        <w:ind w:left="1066" w:hanging="357"/>
        <w:contextualSpacing w:val="0"/>
        <w:jc w:val="both"/>
        <w:rPr>
          <w:szCs w:val="24"/>
        </w:rPr>
      </w:pPr>
      <w:r w:rsidRPr="00C14440">
        <w:rPr>
          <w:szCs w:val="24"/>
        </w:rPr>
        <w:t>пляжи в зонах отдыха;</w:t>
      </w:r>
    </w:p>
    <w:p w:rsidR="00CF3ADE" w:rsidRPr="00C14440" w:rsidRDefault="00CF3ADE" w:rsidP="001C0F81">
      <w:pPr>
        <w:pStyle w:val="ac"/>
        <w:widowControl w:val="0"/>
        <w:numPr>
          <w:ilvl w:val="0"/>
          <w:numId w:val="19"/>
        </w:numPr>
        <w:tabs>
          <w:tab w:val="left" w:pos="1200"/>
        </w:tabs>
        <w:spacing w:after="0" w:line="240" w:lineRule="auto"/>
        <w:ind w:left="1066" w:hanging="357"/>
        <w:contextualSpacing w:val="0"/>
        <w:jc w:val="both"/>
        <w:rPr>
          <w:szCs w:val="24"/>
        </w:rPr>
      </w:pPr>
      <w:r w:rsidRPr="00C14440">
        <w:rPr>
          <w:szCs w:val="24"/>
        </w:rPr>
        <w:t>парки в зонах отдыха;</w:t>
      </w:r>
    </w:p>
    <w:p w:rsidR="00CF3ADE" w:rsidRPr="00C14440" w:rsidRDefault="00CF3ADE" w:rsidP="001C0F81">
      <w:pPr>
        <w:pStyle w:val="ac"/>
        <w:widowControl w:val="0"/>
        <w:numPr>
          <w:ilvl w:val="0"/>
          <w:numId w:val="19"/>
        </w:numPr>
        <w:tabs>
          <w:tab w:val="left" w:pos="1200"/>
        </w:tabs>
        <w:spacing w:after="0" w:line="240" w:lineRule="auto"/>
        <w:ind w:left="1066" w:hanging="357"/>
        <w:contextualSpacing w:val="0"/>
        <w:jc w:val="both"/>
        <w:rPr>
          <w:szCs w:val="24"/>
        </w:rPr>
      </w:pPr>
      <w:r w:rsidRPr="00C14440">
        <w:rPr>
          <w:szCs w:val="24"/>
        </w:rPr>
        <w:t>лесопарки;</w:t>
      </w:r>
    </w:p>
    <w:p w:rsidR="00CF3ADE" w:rsidRPr="00C14440" w:rsidRDefault="00CF3ADE" w:rsidP="001C0F81">
      <w:pPr>
        <w:pStyle w:val="ac"/>
        <w:widowControl w:val="0"/>
        <w:numPr>
          <w:ilvl w:val="0"/>
          <w:numId w:val="19"/>
        </w:numPr>
        <w:tabs>
          <w:tab w:val="left" w:pos="1200"/>
        </w:tabs>
        <w:spacing w:after="0" w:line="240" w:lineRule="auto"/>
        <w:ind w:left="1066" w:hanging="357"/>
        <w:contextualSpacing w:val="0"/>
        <w:jc w:val="both"/>
        <w:rPr>
          <w:szCs w:val="24"/>
        </w:rPr>
      </w:pPr>
      <w:r w:rsidRPr="00C14440">
        <w:rPr>
          <w:szCs w:val="24"/>
        </w:rPr>
        <w:t>базы кратковременного отдыха;</w:t>
      </w:r>
    </w:p>
    <w:p w:rsidR="00CF3ADE" w:rsidRPr="00C14440" w:rsidRDefault="00CF3ADE" w:rsidP="001C0F81">
      <w:pPr>
        <w:pStyle w:val="ac"/>
        <w:widowControl w:val="0"/>
        <w:numPr>
          <w:ilvl w:val="0"/>
          <w:numId w:val="19"/>
        </w:numPr>
        <w:tabs>
          <w:tab w:val="left" w:pos="1200"/>
        </w:tabs>
        <w:spacing w:after="0" w:line="240" w:lineRule="auto"/>
        <w:ind w:left="1066" w:hanging="357"/>
        <w:contextualSpacing w:val="0"/>
        <w:jc w:val="both"/>
        <w:rPr>
          <w:szCs w:val="24"/>
        </w:rPr>
      </w:pPr>
      <w:r w:rsidRPr="00C14440">
        <w:rPr>
          <w:szCs w:val="24"/>
        </w:rPr>
        <w:t>береговые базы маломерного флота;</w:t>
      </w:r>
    </w:p>
    <w:p w:rsidR="00CF3ADE" w:rsidRPr="00C14440" w:rsidRDefault="00CF3ADE" w:rsidP="001C0F81">
      <w:pPr>
        <w:pStyle w:val="ac"/>
        <w:widowControl w:val="0"/>
        <w:numPr>
          <w:ilvl w:val="0"/>
          <w:numId w:val="19"/>
        </w:numPr>
        <w:tabs>
          <w:tab w:val="left" w:pos="1200"/>
        </w:tabs>
        <w:spacing w:after="0" w:line="240" w:lineRule="auto"/>
        <w:ind w:left="1066" w:hanging="357"/>
        <w:contextualSpacing w:val="0"/>
        <w:jc w:val="both"/>
        <w:rPr>
          <w:szCs w:val="24"/>
        </w:rPr>
      </w:pPr>
      <w:r w:rsidRPr="00C14440">
        <w:rPr>
          <w:szCs w:val="24"/>
        </w:rPr>
        <w:t>дома отдыха и санатории, санатории-профилактории, базы отдыха предприятий и турбазы;</w:t>
      </w:r>
    </w:p>
    <w:p w:rsidR="00CF3ADE" w:rsidRPr="00C14440" w:rsidRDefault="00CF3ADE" w:rsidP="001C0F81">
      <w:pPr>
        <w:pStyle w:val="ac"/>
        <w:widowControl w:val="0"/>
        <w:numPr>
          <w:ilvl w:val="0"/>
          <w:numId w:val="19"/>
        </w:numPr>
        <w:tabs>
          <w:tab w:val="left" w:pos="1200"/>
        </w:tabs>
        <w:spacing w:after="0" w:line="240" w:lineRule="auto"/>
        <w:ind w:left="1066" w:hanging="357"/>
        <w:contextualSpacing w:val="0"/>
        <w:jc w:val="both"/>
        <w:rPr>
          <w:szCs w:val="24"/>
        </w:rPr>
      </w:pPr>
      <w:r w:rsidRPr="00C14440">
        <w:rPr>
          <w:szCs w:val="24"/>
        </w:rPr>
        <w:t xml:space="preserve">туристские и курортные гостиницы; </w:t>
      </w:r>
    </w:p>
    <w:p w:rsidR="00CF3ADE" w:rsidRPr="00C14440" w:rsidRDefault="00CF3ADE" w:rsidP="001C0F81">
      <w:pPr>
        <w:pStyle w:val="ac"/>
        <w:widowControl w:val="0"/>
        <w:numPr>
          <w:ilvl w:val="0"/>
          <w:numId w:val="19"/>
        </w:numPr>
        <w:tabs>
          <w:tab w:val="left" w:pos="1200"/>
        </w:tabs>
        <w:spacing w:after="0" w:line="240" w:lineRule="auto"/>
        <w:ind w:left="1066" w:hanging="357"/>
        <w:contextualSpacing w:val="0"/>
        <w:jc w:val="both"/>
        <w:rPr>
          <w:szCs w:val="24"/>
        </w:rPr>
      </w:pPr>
      <w:r w:rsidRPr="00C14440">
        <w:rPr>
          <w:szCs w:val="24"/>
        </w:rPr>
        <w:t>мотели и кемпинги.</w:t>
      </w:r>
    </w:p>
    <w:p w:rsidR="00CF3ADE" w:rsidRPr="00C14440" w:rsidRDefault="00CF3ADE" w:rsidP="00CF3ADE">
      <w:pPr>
        <w:ind w:firstLine="709"/>
      </w:pPr>
      <w:r w:rsidRPr="00C14440">
        <w:rPr>
          <w:b/>
        </w:rPr>
        <w:t>Парк</w:t>
      </w:r>
      <w:r w:rsidRPr="00C14440">
        <w:rPr>
          <w:bCs/>
        </w:rPr>
        <w:t xml:space="preserve"> - </w:t>
      </w:r>
      <w:r w:rsidRPr="00C14440">
        <w:t>озелененная территория общего пользования, характеризующаяся наличием функционального зонирования и предназначенная для отдыха.</w:t>
      </w:r>
    </w:p>
    <w:p w:rsidR="00CF3ADE" w:rsidRPr="00C14440" w:rsidRDefault="00CF3ADE" w:rsidP="00CF3ADE">
      <w:pPr>
        <w:pStyle w:val="S5"/>
        <w:widowControl w:val="0"/>
        <w:spacing w:line="240" w:lineRule="auto"/>
        <w:ind w:firstLine="0"/>
        <w:jc w:val="center"/>
        <w:rPr>
          <w:szCs w:val="24"/>
        </w:rPr>
      </w:pPr>
      <w:r w:rsidRPr="00C14440">
        <w:rPr>
          <w:szCs w:val="24"/>
        </w:rPr>
        <w:t>Рекомендуемое соотношение элементов территории парка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87"/>
        <w:gridCol w:w="2806"/>
        <w:gridCol w:w="2955"/>
        <w:gridCol w:w="1991"/>
      </w:tblGrid>
      <w:tr w:rsidR="00CF3ADE" w:rsidRPr="00C14440" w:rsidTr="001C0F81">
        <w:trPr>
          <w:cantSplit/>
          <w:trHeight w:val="240"/>
          <w:jc w:val="center"/>
        </w:trPr>
        <w:tc>
          <w:tcPr>
            <w:tcW w:w="1251" w:type="pct"/>
            <w:vMerge w:val="restart"/>
            <w:vAlign w:val="center"/>
          </w:tcPr>
          <w:p w:rsidR="00CF3ADE" w:rsidRPr="00C14440" w:rsidRDefault="00CF3ADE" w:rsidP="001C0F81">
            <w:pPr>
              <w:jc w:val="center"/>
            </w:pPr>
            <w:r w:rsidRPr="00C14440">
              <w:t>Объект нормирования</w:t>
            </w:r>
          </w:p>
        </w:tc>
        <w:tc>
          <w:tcPr>
            <w:tcW w:w="3749" w:type="pct"/>
            <w:gridSpan w:val="3"/>
            <w:vAlign w:val="center"/>
          </w:tcPr>
          <w:p w:rsidR="00CF3ADE" w:rsidRPr="00C14440" w:rsidRDefault="00CF3ADE" w:rsidP="001C0F81">
            <w:pPr>
              <w:ind w:hanging="70"/>
              <w:jc w:val="center"/>
            </w:pPr>
            <w:r w:rsidRPr="00C14440">
              <w:t>Элементы территории (% от общей площади)</w:t>
            </w:r>
          </w:p>
        </w:tc>
      </w:tr>
      <w:tr w:rsidR="00CF3ADE" w:rsidRPr="00C14440" w:rsidTr="001C0F81">
        <w:trPr>
          <w:cantSplit/>
          <w:trHeight w:val="360"/>
          <w:jc w:val="center"/>
        </w:trPr>
        <w:tc>
          <w:tcPr>
            <w:tcW w:w="1251" w:type="pct"/>
            <w:vMerge/>
            <w:vAlign w:val="center"/>
          </w:tcPr>
          <w:p w:rsidR="00CF3ADE" w:rsidRPr="00C14440" w:rsidRDefault="00CF3ADE" w:rsidP="001C0F81">
            <w:pPr>
              <w:jc w:val="center"/>
            </w:pPr>
          </w:p>
        </w:tc>
        <w:tc>
          <w:tcPr>
            <w:tcW w:w="1357" w:type="pct"/>
            <w:vAlign w:val="center"/>
          </w:tcPr>
          <w:p w:rsidR="00CF3ADE" w:rsidRPr="00C14440" w:rsidRDefault="00CF3ADE" w:rsidP="001C0F81">
            <w:pPr>
              <w:jc w:val="center"/>
            </w:pPr>
            <w:r w:rsidRPr="00C14440">
              <w:t>Территории зеленых насаждений и водоемов</w:t>
            </w:r>
          </w:p>
        </w:tc>
        <w:tc>
          <w:tcPr>
            <w:tcW w:w="1429" w:type="pct"/>
            <w:vAlign w:val="center"/>
          </w:tcPr>
          <w:p w:rsidR="00CF3ADE" w:rsidRPr="00C14440" w:rsidRDefault="00CF3ADE" w:rsidP="001C0F81">
            <w:pPr>
              <w:ind w:firstLine="5"/>
              <w:jc w:val="center"/>
            </w:pPr>
            <w:r w:rsidRPr="00C14440">
              <w:t>Аллеи, дорожки, площадки, малые формы</w:t>
            </w:r>
          </w:p>
        </w:tc>
        <w:tc>
          <w:tcPr>
            <w:tcW w:w="963" w:type="pct"/>
            <w:vAlign w:val="center"/>
          </w:tcPr>
          <w:p w:rsidR="00CF3ADE" w:rsidRPr="00C14440" w:rsidRDefault="00CF3ADE" w:rsidP="001C0F81">
            <w:pPr>
              <w:ind w:firstLine="5"/>
              <w:jc w:val="center"/>
            </w:pPr>
            <w:r w:rsidRPr="00C14440">
              <w:t>Сооружения и застройка</w:t>
            </w:r>
          </w:p>
        </w:tc>
      </w:tr>
      <w:tr w:rsidR="00CF3ADE" w:rsidRPr="00C14440" w:rsidTr="001C0F81">
        <w:trPr>
          <w:cantSplit/>
          <w:trHeight w:val="297"/>
          <w:jc w:val="center"/>
        </w:trPr>
        <w:tc>
          <w:tcPr>
            <w:tcW w:w="1251" w:type="pct"/>
            <w:vAlign w:val="center"/>
          </w:tcPr>
          <w:p w:rsidR="00CF3ADE" w:rsidRPr="00C14440" w:rsidRDefault="00CF3ADE" w:rsidP="001C0F81">
            <w:pPr>
              <w:jc w:val="center"/>
            </w:pPr>
            <w:r w:rsidRPr="00C14440">
              <w:t>Парк</w:t>
            </w:r>
          </w:p>
        </w:tc>
        <w:tc>
          <w:tcPr>
            <w:tcW w:w="1357" w:type="pct"/>
            <w:vAlign w:val="center"/>
          </w:tcPr>
          <w:p w:rsidR="00CF3ADE" w:rsidRPr="00C14440" w:rsidRDefault="00CF3ADE" w:rsidP="001C0F81">
            <w:pPr>
              <w:jc w:val="center"/>
            </w:pPr>
            <w:r w:rsidRPr="00C14440">
              <w:t>65-70</w:t>
            </w:r>
          </w:p>
        </w:tc>
        <w:tc>
          <w:tcPr>
            <w:tcW w:w="1429" w:type="pct"/>
            <w:vAlign w:val="center"/>
          </w:tcPr>
          <w:p w:rsidR="00CF3ADE" w:rsidRPr="00C14440" w:rsidRDefault="00CF3ADE" w:rsidP="001C0F81">
            <w:pPr>
              <w:ind w:firstLine="4"/>
              <w:jc w:val="center"/>
            </w:pPr>
            <w:r w:rsidRPr="00C14440">
              <w:t>25-28</w:t>
            </w:r>
          </w:p>
        </w:tc>
        <w:tc>
          <w:tcPr>
            <w:tcW w:w="963" w:type="pct"/>
            <w:vAlign w:val="center"/>
          </w:tcPr>
          <w:p w:rsidR="00CF3ADE" w:rsidRPr="00C14440" w:rsidRDefault="00CF3ADE" w:rsidP="001C0F81">
            <w:pPr>
              <w:ind w:firstLine="4"/>
              <w:jc w:val="center"/>
            </w:pPr>
            <w:r w:rsidRPr="00C14440">
              <w:t>5-7</w:t>
            </w:r>
          </w:p>
        </w:tc>
      </w:tr>
    </w:tbl>
    <w:p w:rsidR="00CF3ADE" w:rsidRPr="00C14440" w:rsidRDefault="00CF3ADE" w:rsidP="00CF3ADE">
      <w:pPr>
        <w:tabs>
          <w:tab w:val="left" w:pos="1200"/>
        </w:tabs>
        <w:ind w:firstLine="709"/>
      </w:pPr>
      <w:r w:rsidRPr="00C14440">
        <w:rPr>
          <w:bCs/>
        </w:rPr>
        <w:t xml:space="preserve">Примечание: </w:t>
      </w:r>
      <w:r w:rsidRPr="00C14440">
        <w:t>величина территории парка в условиях реконструкции определяется существующей градостроительной ситуацией и может быть уменьшена не более, чем на 20 %.</w:t>
      </w:r>
    </w:p>
    <w:p w:rsidR="00CF3ADE" w:rsidRPr="00C14440" w:rsidRDefault="00CF3ADE" w:rsidP="00CF3ADE">
      <w:pPr>
        <w:ind w:firstLine="709"/>
      </w:pPr>
      <w:r w:rsidRPr="00C14440">
        <w:rPr>
          <w:b/>
        </w:rPr>
        <w:lastRenderedPageBreak/>
        <w:t>Сквер</w:t>
      </w:r>
      <w:r w:rsidRPr="00C14440">
        <w:t xml:space="preserve">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CF3ADE" w:rsidRPr="00C14440" w:rsidRDefault="00CF3ADE" w:rsidP="00CF3ADE">
      <w:pPr>
        <w:pStyle w:val="S5"/>
        <w:widowControl w:val="0"/>
        <w:spacing w:line="240" w:lineRule="auto"/>
        <w:rPr>
          <w:szCs w:val="24"/>
        </w:rPr>
      </w:pPr>
      <w:r w:rsidRPr="00C14440">
        <w:rPr>
          <w:szCs w:val="24"/>
        </w:rPr>
        <w:t>Рекомендуемое соотношение элементов территории сквера представлены ниже.</w:t>
      </w:r>
    </w:p>
    <w:p w:rsidR="00CF3ADE" w:rsidRPr="00C14440" w:rsidRDefault="00CF3ADE" w:rsidP="00CF3ADE">
      <w:pPr>
        <w:pStyle w:val="S5"/>
        <w:widowControl w:val="0"/>
        <w:spacing w:line="240" w:lineRule="auto"/>
        <w:rPr>
          <w:szCs w:val="24"/>
        </w:rPr>
      </w:pPr>
      <w:r w:rsidRPr="00C14440">
        <w:rPr>
          <w:szCs w:val="24"/>
        </w:rPr>
        <w:t>Рекомендуемое соотношение элементов территории сквера</w:t>
      </w:r>
    </w:p>
    <w:tbl>
      <w:tblPr>
        <w:tblW w:w="49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7"/>
        <w:gridCol w:w="5643"/>
        <w:gridCol w:w="1897"/>
        <w:gridCol w:w="1840"/>
      </w:tblGrid>
      <w:tr w:rsidR="00CF3ADE" w:rsidRPr="00C14440" w:rsidTr="001C0F81">
        <w:trPr>
          <w:cantSplit/>
          <w:trHeight w:val="240"/>
          <w:jc w:val="center"/>
        </w:trPr>
        <w:tc>
          <w:tcPr>
            <w:tcW w:w="432" w:type="pct"/>
            <w:vMerge w:val="restart"/>
            <w:vAlign w:val="center"/>
          </w:tcPr>
          <w:p w:rsidR="00CF3ADE" w:rsidRPr="00C14440" w:rsidRDefault="00CF3ADE" w:rsidP="001C0F81">
            <w:pPr>
              <w:pStyle w:val="Style10"/>
              <w:spacing w:line="240" w:lineRule="auto"/>
              <w:jc w:val="center"/>
              <w:rPr>
                <w:rStyle w:val="FontStyle19"/>
              </w:rPr>
            </w:pPr>
            <w:r w:rsidRPr="00C14440">
              <w:rPr>
                <w:rStyle w:val="FontStyle19"/>
              </w:rPr>
              <w:t>№</w:t>
            </w:r>
            <w:r w:rsidRPr="00C14440">
              <w:rPr>
                <w:rStyle w:val="FontStyle19"/>
              </w:rPr>
              <w:br/>
              <w:t>п/п</w:t>
            </w:r>
          </w:p>
        </w:tc>
        <w:tc>
          <w:tcPr>
            <w:tcW w:w="2748" w:type="pct"/>
            <w:vMerge w:val="restart"/>
            <w:vAlign w:val="center"/>
          </w:tcPr>
          <w:p w:rsidR="00CF3ADE" w:rsidRPr="00C14440" w:rsidRDefault="00CF3ADE" w:rsidP="001C0F81">
            <w:pPr>
              <w:jc w:val="center"/>
            </w:pPr>
            <w:r w:rsidRPr="00C14440">
              <w:t>Скверы по месту размещения</w:t>
            </w:r>
          </w:p>
        </w:tc>
        <w:tc>
          <w:tcPr>
            <w:tcW w:w="1820" w:type="pct"/>
            <w:gridSpan w:val="2"/>
            <w:vAlign w:val="center"/>
          </w:tcPr>
          <w:p w:rsidR="00CF3ADE" w:rsidRPr="00C14440" w:rsidRDefault="00CF3ADE" w:rsidP="001C0F81">
            <w:pPr>
              <w:ind w:hanging="70"/>
              <w:jc w:val="center"/>
            </w:pPr>
            <w:r w:rsidRPr="00C14440">
              <w:t>Элементы территории (% от общей площади)</w:t>
            </w:r>
          </w:p>
        </w:tc>
      </w:tr>
      <w:tr w:rsidR="00CF3ADE" w:rsidRPr="00C14440" w:rsidTr="001C0F81">
        <w:trPr>
          <w:cantSplit/>
          <w:trHeight w:val="360"/>
          <w:jc w:val="center"/>
        </w:trPr>
        <w:tc>
          <w:tcPr>
            <w:tcW w:w="432" w:type="pct"/>
            <w:vMerge/>
            <w:vAlign w:val="center"/>
          </w:tcPr>
          <w:p w:rsidR="00CF3ADE" w:rsidRPr="00C14440" w:rsidRDefault="00CF3ADE" w:rsidP="001C0F81">
            <w:pPr>
              <w:jc w:val="center"/>
            </w:pPr>
          </w:p>
        </w:tc>
        <w:tc>
          <w:tcPr>
            <w:tcW w:w="2748" w:type="pct"/>
            <w:vMerge/>
            <w:vAlign w:val="center"/>
          </w:tcPr>
          <w:p w:rsidR="00CF3ADE" w:rsidRPr="00C14440" w:rsidRDefault="00CF3ADE" w:rsidP="001C0F81">
            <w:pPr>
              <w:jc w:val="center"/>
            </w:pPr>
          </w:p>
        </w:tc>
        <w:tc>
          <w:tcPr>
            <w:tcW w:w="924" w:type="pct"/>
            <w:vAlign w:val="center"/>
          </w:tcPr>
          <w:p w:rsidR="00CF3ADE" w:rsidRPr="00C14440" w:rsidRDefault="00CF3ADE" w:rsidP="001C0F81">
            <w:pPr>
              <w:jc w:val="center"/>
            </w:pPr>
            <w:r w:rsidRPr="00C14440">
              <w:t>Территории зеленых насаждений и водоемов</w:t>
            </w:r>
          </w:p>
        </w:tc>
        <w:tc>
          <w:tcPr>
            <w:tcW w:w="896" w:type="pct"/>
            <w:vAlign w:val="center"/>
          </w:tcPr>
          <w:p w:rsidR="00CF3ADE" w:rsidRPr="00C14440" w:rsidRDefault="00CF3ADE" w:rsidP="001C0F81">
            <w:pPr>
              <w:ind w:firstLine="5"/>
              <w:jc w:val="center"/>
            </w:pPr>
            <w:r w:rsidRPr="00C14440">
              <w:t>Аллеи, дорожки, площадки, малые формы</w:t>
            </w:r>
          </w:p>
        </w:tc>
      </w:tr>
      <w:tr w:rsidR="00CF3ADE" w:rsidRPr="00C14440" w:rsidTr="001C0F81">
        <w:trPr>
          <w:cantSplit/>
          <w:trHeight w:val="297"/>
          <w:jc w:val="center"/>
        </w:trPr>
        <w:tc>
          <w:tcPr>
            <w:tcW w:w="432" w:type="pct"/>
            <w:vAlign w:val="center"/>
          </w:tcPr>
          <w:p w:rsidR="00CF3ADE" w:rsidRPr="00C14440" w:rsidRDefault="00CF3ADE" w:rsidP="001C0F81">
            <w:pPr>
              <w:pStyle w:val="Style10"/>
              <w:spacing w:line="240" w:lineRule="auto"/>
              <w:jc w:val="center"/>
              <w:rPr>
                <w:rStyle w:val="FontStyle19"/>
              </w:rPr>
            </w:pPr>
            <w:r w:rsidRPr="00C14440">
              <w:rPr>
                <w:rStyle w:val="FontStyle19"/>
              </w:rPr>
              <w:t>1.</w:t>
            </w:r>
          </w:p>
        </w:tc>
        <w:tc>
          <w:tcPr>
            <w:tcW w:w="2748" w:type="pct"/>
            <w:vAlign w:val="center"/>
          </w:tcPr>
          <w:p w:rsidR="00CF3ADE" w:rsidRPr="00C14440" w:rsidRDefault="00CF3ADE" w:rsidP="001C0F81">
            <w:r w:rsidRPr="00C14440">
              <w:t>на городских улицах и площадях</w:t>
            </w:r>
          </w:p>
        </w:tc>
        <w:tc>
          <w:tcPr>
            <w:tcW w:w="924" w:type="pct"/>
            <w:vAlign w:val="center"/>
          </w:tcPr>
          <w:p w:rsidR="00CF3ADE" w:rsidRPr="00C14440" w:rsidRDefault="00CF3ADE" w:rsidP="001C0F81">
            <w:pPr>
              <w:jc w:val="center"/>
            </w:pPr>
            <w:r w:rsidRPr="00C14440">
              <w:t>60 - 75</w:t>
            </w:r>
          </w:p>
        </w:tc>
        <w:tc>
          <w:tcPr>
            <w:tcW w:w="896" w:type="pct"/>
            <w:vAlign w:val="center"/>
          </w:tcPr>
          <w:p w:rsidR="00CF3ADE" w:rsidRPr="00C14440" w:rsidRDefault="00CF3ADE" w:rsidP="001C0F81">
            <w:pPr>
              <w:ind w:firstLine="4"/>
              <w:jc w:val="center"/>
            </w:pPr>
            <w:r w:rsidRPr="00C14440">
              <w:t>40-25</w:t>
            </w:r>
          </w:p>
        </w:tc>
      </w:tr>
      <w:tr w:rsidR="00CF3ADE" w:rsidRPr="00C14440" w:rsidTr="001C0F81">
        <w:trPr>
          <w:cantSplit/>
          <w:trHeight w:val="540"/>
          <w:jc w:val="center"/>
        </w:trPr>
        <w:tc>
          <w:tcPr>
            <w:tcW w:w="432" w:type="pct"/>
            <w:vAlign w:val="center"/>
          </w:tcPr>
          <w:p w:rsidR="00CF3ADE" w:rsidRPr="00C14440" w:rsidRDefault="00CF3ADE" w:rsidP="001C0F81">
            <w:pPr>
              <w:pStyle w:val="Style10"/>
              <w:spacing w:line="240" w:lineRule="auto"/>
              <w:jc w:val="center"/>
              <w:rPr>
                <w:rStyle w:val="FontStyle19"/>
              </w:rPr>
            </w:pPr>
            <w:r w:rsidRPr="00C14440">
              <w:rPr>
                <w:rStyle w:val="FontStyle19"/>
              </w:rPr>
              <w:t>2.</w:t>
            </w:r>
          </w:p>
        </w:tc>
        <w:tc>
          <w:tcPr>
            <w:tcW w:w="2748" w:type="pct"/>
            <w:vAlign w:val="center"/>
          </w:tcPr>
          <w:p w:rsidR="00CF3ADE" w:rsidRPr="00C14440" w:rsidRDefault="00CF3ADE" w:rsidP="001C0F81">
            <w:r w:rsidRPr="00C14440">
              <w:t>в жилых районах, на жилых улицах, между жилыми домами, перед отдельными зданиями</w:t>
            </w:r>
          </w:p>
        </w:tc>
        <w:tc>
          <w:tcPr>
            <w:tcW w:w="924" w:type="pct"/>
            <w:vAlign w:val="center"/>
          </w:tcPr>
          <w:p w:rsidR="00CF3ADE" w:rsidRPr="00C14440" w:rsidRDefault="00CF3ADE" w:rsidP="001C0F81">
            <w:pPr>
              <w:jc w:val="center"/>
            </w:pPr>
            <w:r w:rsidRPr="00C14440">
              <w:t>70 - 80</w:t>
            </w:r>
          </w:p>
        </w:tc>
        <w:tc>
          <w:tcPr>
            <w:tcW w:w="896" w:type="pct"/>
            <w:vAlign w:val="center"/>
          </w:tcPr>
          <w:p w:rsidR="00CF3ADE" w:rsidRPr="00C14440" w:rsidRDefault="00CF3ADE" w:rsidP="001C0F81">
            <w:pPr>
              <w:ind w:firstLine="4"/>
              <w:jc w:val="center"/>
            </w:pPr>
            <w:r w:rsidRPr="00C14440">
              <w:t>30-20</w:t>
            </w:r>
          </w:p>
        </w:tc>
      </w:tr>
    </w:tbl>
    <w:p w:rsidR="00CF3ADE" w:rsidRPr="00C14440" w:rsidRDefault="00CF3ADE" w:rsidP="00CF3ADE">
      <w:pPr>
        <w:pStyle w:val="ConsPlusNormal"/>
        <w:ind w:firstLine="709"/>
        <w:jc w:val="both"/>
        <w:rPr>
          <w:rFonts w:ascii="Times New Roman" w:hAnsi="Times New Roman" w:cs="Times New Roman"/>
          <w:sz w:val="24"/>
          <w:szCs w:val="24"/>
        </w:rPr>
      </w:pPr>
      <w:r w:rsidRPr="00C14440">
        <w:rPr>
          <w:rFonts w:ascii="Times New Roman" w:hAnsi="Times New Roman" w:cs="Times New Roman"/>
          <w:b/>
          <w:sz w:val="24"/>
          <w:szCs w:val="24"/>
        </w:rPr>
        <w:t>Бульвар, набережная</w:t>
      </w:r>
      <w:r w:rsidRPr="00C14440">
        <w:rPr>
          <w:rFonts w:ascii="Times New Roman" w:hAnsi="Times New Roman" w:cs="Times New Roman"/>
          <w:sz w:val="24"/>
          <w:szCs w:val="24"/>
        </w:rPr>
        <w:t xml:space="preserve"> - озелененная территория линейной формы, расположенная вдоль улиц и рек, предназначенная для транзитного пешеходного движения, прогулок, повседневного отдыха.</w:t>
      </w:r>
    </w:p>
    <w:p w:rsidR="00CF3ADE" w:rsidRPr="00C14440" w:rsidRDefault="00CF3ADE" w:rsidP="00CF3ADE">
      <w:pPr>
        <w:ind w:firstLine="709"/>
      </w:pPr>
      <w:r w:rsidRPr="00C14440">
        <w:t>Бульвары и пешеходные аллеи следует предусматривать в направлении массовых потоков пешеходного движения. Размещение бульвара, его протяженность и ширину, а также место в поперечном профиле улицы следует определять с учетом архитектурно-планировочного решения улицы и ее застройки. На бульварах и пешеходных аллеях следует предусматривать площадки для кратковременного отдыха. Ширину бульваров с одной продольной пешеходной аллеей в соответствии с п. 9.21. СП 42.13330.2011 следует принимать не менее, м, размещаемых: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gridCol w:w="2603"/>
      </w:tblGrid>
      <w:tr w:rsidR="00CF3ADE" w:rsidRPr="00C14440" w:rsidTr="001C0F81">
        <w:trPr>
          <w:trHeight w:val="414"/>
          <w:jc w:val="center"/>
        </w:trPr>
        <w:tc>
          <w:tcPr>
            <w:tcW w:w="7200" w:type="dxa"/>
            <w:vAlign w:val="center"/>
          </w:tcPr>
          <w:p w:rsidR="00CF3ADE" w:rsidRPr="00C14440" w:rsidRDefault="00CF3ADE" w:rsidP="001C0F81">
            <w:r w:rsidRPr="00C14440">
              <w:t>по оси улиц</w:t>
            </w:r>
          </w:p>
        </w:tc>
        <w:tc>
          <w:tcPr>
            <w:tcW w:w="2603" w:type="dxa"/>
            <w:vAlign w:val="center"/>
          </w:tcPr>
          <w:p w:rsidR="00CF3ADE" w:rsidRPr="00C14440" w:rsidRDefault="00CF3ADE" w:rsidP="001C0F81">
            <w:pPr>
              <w:jc w:val="center"/>
            </w:pPr>
            <w:r w:rsidRPr="00C14440">
              <w:t>18</w:t>
            </w:r>
          </w:p>
        </w:tc>
      </w:tr>
      <w:tr w:rsidR="00CF3ADE" w:rsidRPr="00C14440" w:rsidTr="001C0F81">
        <w:trPr>
          <w:trHeight w:val="394"/>
          <w:jc w:val="center"/>
        </w:trPr>
        <w:tc>
          <w:tcPr>
            <w:tcW w:w="7200" w:type="dxa"/>
            <w:vAlign w:val="center"/>
          </w:tcPr>
          <w:p w:rsidR="00CF3ADE" w:rsidRPr="00C14440" w:rsidRDefault="00CF3ADE" w:rsidP="001C0F81">
            <w:r w:rsidRPr="00C14440">
              <w:t>с одной стороны улицы между проезжей частью и застройкой</w:t>
            </w:r>
          </w:p>
        </w:tc>
        <w:tc>
          <w:tcPr>
            <w:tcW w:w="2603" w:type="dxa"/>
            <w:vAlign w:val="center"/>
          </w:tcPr>
          <w:p w:rsidR="00CF3ADE" w:rsidRPr="00C14440" w:rsidRDefault="00CF3ADE" w:rsidP="001C0F81">
            <w:pPr>
              <w:jc w:val="center"/>
            </w:pPr>
            <w:r w:rsidRPr="00C14440">
              <w:t>10</w:t>
            </w:r>
          </w:p>
        </w:tc>
      </w:tr>
    </w:tbl>
    <w:p w:rsidR="00CF3ADE" w:rsidRPr="00C14440" w:rsidRDefault="00CF3ADE" w:rsidP="00CF3ADE">
      <w:pPr>
        <w:pStyle w:val="S5"/>
        <w:widowControl w:val="0"/>
        <w:spacing w:line="240" w:lineRule="auto"/>
        <w:ind w:firstLine="0"/>
        <w:jc w:val="center"/>
        <w:rPr>
          <w:b/>
          <w:szCs w:val="24"/>
        </w:rPr>
      </w:pPr>
      <w:r w:rsidRPr="00C14440">
        <w:rPr>
          <w:b/>
          <w:szCs w:val="24"/>
        </w:rPr>
        <w:t>Рекомендуемое соотношение элементов территории бульвара</w:t>
      </w:r>
    </w:p>
    <w:tbl>
      <w:tblPr>
        <w:tblW w:w="49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0"/>
        <w:gridCol w:w="1918"/>
        <w:gridCol w:w="2365"/>
        <w:gridCol w:w="2482"/>
        <w:gridCol w:w="2751"/>
      </w:tblGrid>
      <w:tr w:rsidR="00CF3ADE" w:rsidRPr="00C14440" w:rsidTr="001C0F81">
        <w:trPr>
          <w:cantSplit/>
          <w:trHeight w:val="240"/>
          <w:jc w:val="center"/>
        </w:trPr>
        <w:tc>
          <w:tcPr>
            <w:tcW w:w="361" w:type="pct"/>
            <w:vMerge w:val="restart"/>
            <w:vAlign w:val="center"/>
          </w:tcPr>
          <w:p w:rsidR="00CF3ADE" w:rsidRPr="00C14440" w:rsidRDefault="00CF3ADE" w:rsidP="001C0F81">
            <w:pPr>
              <w:pStyle w:val="Style10"/>
              <w:spacing w:line="240" w:lineRule="auto"/>
              <w:jc w:val="center"/>
              <w:rPr>
                <w:rStyle w:val="FontStyle19"/>
              </w:rPr>
            </w:pPr>
            <w:r w:rsidRPr="00C14440">
              <w:rPr>
                <w:rStyle w:val="FontStyle19"/>
              </w:rPr>
              <w:t>№</w:t>
            </w:r>
            <w:r w:rsidRPr="00C14440">
              <w:rPr>
                <w:rStyle w:val="FontStyle19"/>
              </w:rPr>
              <w:br/>
              <w:t>п/п</w:t>
            </w:r>
          </w:p>
        </w:tc>
        <w:tc>
          <w:tcPr>
            <w:tcW w:w="935" w:type="pct"/>
            <w:vMerge w:val="restart"/>
            <w:vAlign w:val="center"/>
          </w:tcPr>
          <w:p w:rsidR="00CF3ADE" w:rsidRPr="00C14440" w:rsidRDefault="00CF3ADE" w:rsidP="001C0F81">
            <w:r w:rsidRPr="00C14440">
              <w:t>Объект нормирования</w:t>
            </w:r>
          </w:p>
        </w:tc>
        <w:tc>
          <w:tcPr>
            <w:tcW w:w="3704" w:type="pct"/>
            <w:gridSpan w:val="3"/>
            <w:tcBorders>
              <w:bottom w:val="single" w:sz="4" w:space="0" w:color="auto"/>
            </w:tcBorders>
            <w:vAlign w:val="center"/>
          </w:tcPr>
          <w:p w:rsidR="00CF3ADE" w:rsidRPr="00C14440" w:rsidRDefault="00CF3ADE" w:rsidP="001C0F81">
            <w:pPr>
              <w:ind w:hanging="70"/>
              <w:jc w:val="center"/>
            </w:pPr>
            <w:r w:rsidRPr="00C14440">
              <w:t>Элементы территории (% от общей площади)</w:t>
            </w:r>
          </w:p>
        </w:tc>
      </w:tr>
      <w:tr w:rsidR="00CF3ADE" w:rsidRPr="00C14440" w:rsidTr="001C0F81">
        <w:trPr>
          <w:cantSplit/>
          <w:trHeight w:val="360"/>
          <w:jc w:val="center"/>
        </w:trPr>
        <w:tc>
          <w:tcPr>
            <w:tcW w:w="361" w:type="pct"/>
            <w:vMerge/>
            <w:vAlign w:val="center"/>
          </w:tcPr>
          <w:p w:rsidR="00CF3ADE" w:rsidRPr="00C14440" w:rsidRDefault="00CF3ADE" w:rsidP="001C0F81">
            <w:pPr>
              <w:jc w:val="center"/>
            </w:pPr>
          </w:p>
        </w:tc>
        <w:tc>
          <w:tcPr>
            <w:tcW w:w="935" w:type="pct"/>
            <w:vMerge/>
            <w:tcBorders>
              <w:right w:val="single" w:sz="4" w:space="0" w:color="auto"/>
            </w:tcBorders>
            <w:vAlign w:val="center"/>
          </w:tcPr>
          <w:p w:rsidR="00CF3ADE" w:rsidRPr="00C14440" w:rsidRDefault="00CF3ADE" w:rsidP="001C0F81">
            <w:pPr>
              <w:jc w:val="center"/>
            </w:pPr>
          </w:p>
        </w:tc>
        <w:tc>
          <w:tcPr>
            <w:tcW w:w="1153" w:type="pct"/>
            <w:tcBorders>
              <w:top w:val="single" w:sz="4" w:space="0" w:color="auto"/>
              <w:left w:val="single" w:sz="4" w:space="0" w:color="auto"/>
              <w:bottom w:val="single" w:sz="4" w:space="0" w:color="auto"/>
              <w:right w:val="single" w:sz="4" w:space="0" w:color="auto"/>
            </w:tcBorders>
            <w:vAlign w:val="center"/>
          </w:tcPr>
          <w:p w:rsidR="00CF3ADE" w:rsidRPr="00C14440" w:rsidRDefault="00CF3ADE" w:rsidP="001C0F81">
            <w:pPr>
              <w:jc w:val="center"/>
            </w:pPr>
            <w:r w:rsidRPr="00C14440">
              <w:t>Территории зеленых насаждений и водоемов</w:t>
            </w:r>
          </w:p>
        </w:tc>
        <w:tc>
          <w:tcPr>
            <w:tcW w:w="1210" w:type="pct"/>
            <w:tcBorders>
              <w:top w:val="single" w:sz="4" w:space="0" w:color="auto"/>
              <w:left w:val="single" w:sz="4" w:space="0" w:color="auto"/>
              <w:bottom w:val="single" w:sz="4" w:space="0" w:color="auto"/>
              <w:right w:val="single" w:sz="4" w:space="0" w:color="auto"/>
            </w:tcBorders>
            <w:vAlign w:val="center"/>
          </w:tcPr>
          <w:p w:rsidR="00CF3ADE" w:rsidRPr="00C14440" w:rsidRDefault="00CF3ADE" w:rsidP="001C0F81">
            <w:pPr>
              <w:ind w:firstLine="5"/>
              <w:jc w:val="center"/>
            </w:pPr>
            <w:r w:rsidRPr="00C14440">
              <w:t>Аллеи, дорожки, площадки, малые формы</w:t>
            </w:r>
          </w:p>
        </w:tc>
        <w:tc>
          <w:tcPr>
            <w:tcW w:w="1341" w:type="pct"/>
            <w:tcBorders>
              <w:top w:val="single" w:sz="4" w:space="0" w:color="auto"/>
              <w:left w:val="single" w:sz="4" w:space="0" w:color="auto"/>
              <w:bottom w:val="single" w:sz="4" w:space="0" w:color="auto"/>
              <w:right w:val="single" w:sz="4" w:space="0" w:color="auto"/>
            </w:tcBorders>
            <w:vAlign w:val="center"/>
          </w:tcPr>
          <w:p w:rsidR="00CF3ADE" w:rsidRPr="00C14440" w:rsidRDefault="00CF3ADE" w:rsidP="001C0F81">
            <w:pPr>
              <w:ind w:firstLine="5"/>
              <w:jc w:val="center"/>
            </w:pPr>
            <w:r w:rsidRPr="00C14440">
              <w:t>Сооружения и застройка</w:t>
            </w:r>
          </w:p>
        </w:tc>
      </w:tr>
      <w:tr w:rsidR="00CF3ADE" w:rsidRPr="00C14440" w:rsidTr="001C0F81">
        <w:trPr>
          <w:cantSplit/>
          <w:trHeight w:val="297"/>
          <w:jc w:val="center"/>
        </w:trPr>
        <w:tc>
          <w:tcPr>
            <w:tcW w:w="5000" w:type="pct"/>
            <w:gridSpan w:val="5"/>
            <w:vAlign w:val="center"/>
          </w:tcPr>
          <w:p w:rsidR="00CF3ADE" w:rsidRPr="00C14440" w:rsidRDefault="00CF3ADE" w:rsidP="001C0F81">
            <w:pPr>
              <w:ind w:firstLine="4"/>
              <w:jc w:val="center"/>
            </w:pPr>
            <w:r w:rsidRPr="00C14440">
              <w:t>Бульвар шириной:</w:t>
            </w:r>
          </w:p>
        </w:tc>
      </w:tr>
      <w:tr w:rsidR="00CF3ADE" w:rsidRPr="00C14440" w:rsidTr="001C0F81">
        <w:trPr>
          <w:cantSplit/>
          <w:trHeight w:val="137"/>
          <w:jc w:val="center"/>
        </w:trPr>
        <w:tc>
          <w:tcPr>
            <w:tcW w:w="361" w:type="pct"/>
            <w:vAlign w:val="center"/>
          </w:tcPr>
          <w:p w:rsidR="00CF3ADE" w:rsidRPr="00C14440" w:rsidRDefault="00CF3ADE" w:rsidP="001C0F81">
            <w:pPr>
              <w:pStyle w:val="Style10"/>
              <w:spacing w:line="240" w:lineRule="auto"/>
              <w:jc w:val="center"/>
              <w:rPr>
                <w:rStyle w:val="FontStyle19"/>
              </w:rPr>
            </w:pPr>
            <w:r w:rsidRPr="00C14440">
              <w:rPr>
                <w:rStyle w:val="FontStyle19"/>
              </w:rPr>
              <w:t>1.</w:t>
            </w:r>
          </w:p>
        </w:tc>
        <w:tc>
          <w:tcPr>
            <w:tcW w:w="935" w:type="pct"/>
            <w:vAlign w:val="center"/>
          </w:tcPr>
          <w:p w:rsidR="00CF3ADE" w:rsidRPr="00C14440" w:rsidRDefault="00CF3ADE" w:rsidP="001C0F81">
            <w:r w:rsidRPr="00C14440">
              <w:t>15-25 м</w:t>
            </w:r>
          </w:p>
        </w:tc>
        <w:tc>
          <w:tcPr>
            <w:tcW w:w="1153" w:type="pct"/>
            <w:vAlign w:val="center"/>
          </w:tcPr>
          <w:p w:rsidR="00CF3ADE" w:rsidRPr="00C14440" w:rsidRDefault="00CF3ADE" w:rsidP="001C0F81">
            <w:pPr>
              <w:jc w:val="center"/>
            </w:pPr>
            <w:r w:rsidRPr="00C14440">
              <w:t>70-75</w:t>
            </w:r>
          </w:p>
        </w:tc>
        <w:tc>
          <w:tcPr>
            <w:tcW w:w="1210" w:type="pct"/>
            <w:vAlign w:val="center"/>
          </w:tcPr>
          <w:p w:rsidR="00CF3ADE" w:rsidRPr="00C14440" w:rsidRDefault="00CF3ADE" w:rsidP="001C0F81">
            <w:pPr>
              <w:ind w:firstLine="4"/>
              <w:jc w:val="center"/>
            </w:pPr>
            <w:r w:rsidRPr="00C14440">
              <w:t>30-25</w:t>
            </w:r>
          </w:p>
        </w:tc>
        <w:tc>
          <w:tcPr>
            <w:tcW w:w="1341" w:type="pct"/>
            <w:vAlign w:val="center"/>
          </w:tcPr>
          <w:p w:rsidR="00CF3ADE" w:rsidRPr="00C14440" w:rsidRDefault="00CF3ADE" w:rsidP="001C0F81">
            <w:pPr>
              <w:ind w:firstLine="4"/>
              <w:jc w:val="center"/>
            </w:pPr>
            <w:r w:rsidRPr="00C14440">
              <w:t>-</w:t>
            </w:r>
          </w:p>
        </w:tc>
      </w:tr>
      <w:tr w:rsidR="00CF3ADE" w:rsidRPr="00C14440" w:rsidTr="001C0F81">
        <w:trPr>
          <w:cantSplit/>
          <w:trHeight w:val="104"/>
          <w:jc w:val="center"/>
        </w:trPr>
        <w:tc>
          <w:tcPr>
            <w:tcW w:w="361" w:type="pct"/>
            <w:vAlign w:val="center"/>
          </w:tcPr>
          <w:p w:rsidR="00CF3ADE" w:rsidRPr="00C14440" w:rsidRDefault="00CF3ADE" w:rsidP="001C0F81">
            <w:pPr>
              <w:pStyle w:val="Style10"/>
              <w:spacing w:line="240" w:lineRule="auto"/>
              <w:jc w:val="center"/>
              <w:rPr>
                <w:rStyle w:val="FontStyle19"/>
              </w:rPr>
            </w:pPr>
            <w:r w:rsidRPr="00C14440">
              <w:rPr>
                <w:rStyle w:val="FontStyle19"/>
              </w:rPr>
              <w:t>2.</w:t>
            </w:r>
          </w:p>
        </w:tc>
        <w:tc>
          <w:tcPr>
            <w:tcW w:w="935" w:type="pct"/>
            <w:vAlign w:val="center"/>
          </w:tcPr>
          <w:p w:rsidR="00CF3ADE" w:rsidRPr="00C14440" w:rsidRDefault="00CF3ADE" w:rsidP="001C0F81">
            <w:r w:rsidRPr="00C14440">
              <w:t>25-50 м</w:t>
            </w:r>
          </w:p>
        </w:tc>
        <w:tc>
          <w:tcPr>
            <w:tcW w:w="1153" w:type="pct"/>
            <w:vAlign w:val="center"/>
          </w:tcPr>
          <w:p w:rsidR="00CF3ADE" w:rsidRPr="00C14440" w:rsidRDefault="00CF3ADE" w:rsidP="001C0F81">
            <w:pPr>
              <w:jc w:val="center"/>
            </w:pPr>
            <w:r w:rsidRPr="00C14440">
              <w:t>75-80</w:t>
            </w:r>
          </w:p>
        </w:tc>
        <w:tc>
          <w:tcPr>
            <w:tcW w:w="1210" w:type="pct"/>
            <w:vAlign w:val="center"/>
          </w:tcPr>
          <w:p w:rsidR="00CF3ADE" w:rsidRPr="00C14440" w:rsidRDefault="00CF3ADE" w:rsidP="001C0F81">
            <w:pPr>
              <w:ind w:firstLine="4"/>
              <w:jc w:val="center"/>
            </w:pPr>
            <w:r w:rsidRPr="00C14440">
              <w:t>23-17</w:t>
            </w:r>
          </w:p>
        </w:tc>
        <w:tc>
          <w:tcPr>
            <w:tcW w:w="1341" w:type="pct"/>
            <w:vAlign w:val="center"/>
          </w:tcPr>
          <w:p w:rsidR="00CF3ADE" w:rsidRPr="00C14440" w:rsidRDefault="00CF3ADE" w:rsidP="001C0F81">
            <w:pPr>
              <w:ind w:firstLine="4"/>
              <w:jc w:val="center"/>
            </w:pPr>
            <w:r w:rsidRPr="00C14440">
              <w:t>2-3</w:t>
            </w:r>
          </w:p>
        </w:tc>
      </w:tr>
      <w:tr w:rsidR="00CF3ADE" w:rsidRPr="00C14440" w:rsidTr="001C0F81">
        <w:trPr>
          <w:cantSplit/>
          <w:trHeight w:val="104"/>
          <w:jc w:val="center"/>
        </w:trPr>
        <w:tc>
          <w:tcPr>
            <w:tcW w:w="361" w:type="pct"/>
            <w:vAlign w:val="center"/>
          </w:tcPr>
          <w:p w:rsidR="00CF3ADE" w:rsidRPr="00C14440" w:rsidRDefault="00CF3ADE" w:rsidP="001C0F81">
            <w:pPr>
              <w:pStyle w:val="Style10"/>
              <w:spacing w:line="240" w:lineRule="auto"/>
              <w:jc w:val="center"/>
              <w:rPr>
                <w:rStyle w:val="FontStyle19"/>
              </w:rPr>
            </w:pPr>
            <w:r w:rsidRPr="00C14440">
              <w:rPr>
                <w:rStyle w:val="FontStyle19"/>
              </w:rPr>
              <w:t>3.</w:t>
            </w:r>
          </w:p>
        </w:tc>
        <w:tc>
          <w:tcPr>
            <w:tcW w:w="935" w:type="pct"/>
            <w:vAlign w:val="center"/>
          </w:tcPr>
          <w:p w:rsidR="00CF3ADE" w:rsidRPr="00C14440" w:rsidRDefault="00CF3ADE" w:rsidP="001C0F81">
            <w:r w:rsidRPr="00C14440">
              <w:t>Более 50 м</w:t>
            </w:r>
          </w:p>
        </w:tc>
        <w:tc>
          <w:tcPr>
            <w:tcW w:w="1153" w:type="pct"/>
            <w:vAlign w:val="center"/>
          </w:tcPr>
          <w:p w:rsidR="00CF3ADE" w:rsidRPr="00C14440" w:rsidRDefault="00CF3ADE" w:rsidP="001C0F81">
            <w:pPr>
              <w:jc w:val="center"/>
            </w:pPr>
            <w:r w:rsidRPr="00C14440">
              <w:t>65-70</w:t>
            </w:r>
          </w:p>
        </w:tc>
        <w:tc>
          <w:tcPr>
            <w:tcW w:w="1210" w:type="pct"/>
            <w:vAlign w:val="center"/>
          </w:tcPr>
          <w:p w:rsidR="00CF3ADE" w:rsidRPr="00C14440" w:rsidRDefault="00CF3ADE" w:rsidP="001C0F81">
            <w:pPr>
              <w:ind w:firstLine="4"/>
              <w:jc w:val="center"/>
            </w:pPr>
            <w:r w:rsidRPr="00C14440">
              <w:t>30-25</w:t>
            </w:r>
          </w:p>
        </w:tc>
        <w:tc>
          <w:tcPr>
            <w:tcW w:w="1341" w:type="pct"/>
            <w:vAlign w:val="center"/>
          </w:tcPr>
          <w:p w:rsidR="00CF3ADE" w:rsidRPr="00C14440" w:rsidRDefault="00CF3ADE" w:rsidP="001C0F81">
            <w:pPr>
              <w:ind w:firstLine="4"/>
              <w:jc w:val="center"/>
            </w:pPr>
            <w:r w:rsidRPr="00C14440">
              <w:t>не более 5</w:t>
            </w:r>
          </w:p>
        </w:tc>
      </w:tr>
    </w:tbl>
    <w:p w:rsidR="00CF3ADE" w:rsidRPr="00C14440" w:rsidRDefault="00CF3ADE" w:rsidP="00CF3ADE"/>
    <w:p w:rsidR="00CF3ADE" w:rsidRPr="00C14440" w:rsidRDefault="00CF3ADE" w:rsidP="00CF3ADE"/>
    <w:p w:rsidR="00CF3ADE" w:rsidRPr="00C14440" w:rsidRDefault="00CF3ADE" w:rsidP="00CF3ADE">
      <w:pPr>
        <w:jc w:val="center"/>
      </w:pPr>
      <w:r w:rsidRPr="00C14440">
        <w:rPr>
          <w:b/>
        </w:rPr>
        <w:t>Глава 3.12. Обоснование расчетных показателей объектов, предназначенных</w:t>
      </w:r>
      <w:r w:rsidRPr="00C14440">
        <w:rPr>
          <w:b/>
        </w:rPr>
        <w:br/>
        <w:t>для создания условий обеспечения жителей услугами связи, общественного питания, торговли и бытового обслуживания</w:t>
      </w:r>
    </w:p>
    <w:p w:rsidR="00CF3ADE" w:rsidRPr="00C14440" w:rsidRDefault="00CF3ADE" w:rsidP="00CF3ADE">
      <w:pPr>
        <w:rPr>
          <w:bCs/>
        </w:rPr>
      </w:pPr>
    </w:p>
    <w:p w:rsidR="00CF3ADE" w:rsidRPr="00C14440" w:rsidRDefault="00CF3ADE" w:rsidP="00CF3ADE">
      <w:pPr>
        <w:ind w:firstLine="709"/>
        <w:rPr>
          <w:bCs/>
        </w:rPr>
      </w:pPr>
      <w:r w:rsidRPr="00C14440">
        <w:rPr>
          <w:bCs/>
        </w:rPr>
        <w:t>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согласно приложению Д СП 42.13330.2016.</w:t>
      </w:r>
    </w:p>
    <w:p w:rsidR="00CF3ADE" w:rsidRPr="00C14440" w:rsidRDefault="00CF3ADE" w:rsidP="00CF3ADE">
      <w:pPr>
        <w:rPr>
          <w:bCs/>
        </w:rPr>
      </w:pPr>
    </w:p>
    <w:p w:rsidR="00CF3ADE" w:rsidRPr="00C14440" w:rsidRDefault="00CF3ADE" w:rsidP="00CF3ADE">
      <w:pPr>
        <w:tabs>
          <w:tab w:val="left" w:pos="9840"/>
        </w:tabs>
        <w:jc w:val="center"/>
        <w:rPr>
          <w:b/>
          <w:bCs/>
        </w:rPr>
      </w:pPr>
      <w:r w:rsidRPr="00C14440">
        <w:rPr>
          <w:b/>
          <w:bCs/>
        </w:rPr>
        <w:t>Социальные нормативы обеспеченности учреждениями и предприятиями</w:t>
      </w:r>
      <w:r w:rsidRPr="00C14440">
        <w:rPr>
          <w:b/>
          <w:bCs/>
        </w:rPr>
        <w:br/>
        <w:t>обслуживания, размеры их земельных участков</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2633"/>
        <w:gridCol w:w="1516"/>
        <w:gridCol w:w="1875"/>
        <w:gridCol w:w="3149"/>
      </w:tblGrid>
      <w:tr w:rsidR="00CF3ADE" w:rsidRPr="00C14440" w:rsidTr="001C0F81">
        <w:trPr>
          <w:jc w:val="center"/>
        </w:trPr>
        <w:tc>
          <w:tcPr>
            <w:tcW w:w="674" w:type="dxa"/>
            <w:vAlign w:val="center"/>
          </w:tcPr>
          <w:p w:rsidR="00CF3ADE" w:rsidRPr="00C14440" w:rsidRDefault="00CF3ADE" w:rsidP="001C0F81">
            <w:pPr>
              <w:jc w:val="center"/>
              <w:rPr>
                <w:bCs/>
              </w:rPr>
            </w:pPr>
            <w:r w:rsidRPr="00C14440">
              <w:rPr>
                <w:bCs/>
              </w:rPr>
              <w:t>№</w:t>
            </w:r>
            <w:r w:rsidRPr="00C14440">
              <w:rPr>
                <w:bCs/>
              </w:rPr>
              <w:br/>
              <w:t>п/п</w:t>
            </w:r>
          </w:p>
        </w:tc>
        <w:tc>
          <w:tcPr>
            <w:tcW w:w="2642" w:type="dxa"/>
            <w:vAlign w:val="center"/>
          </w:tcPr>
          <w:p w:rsidR="00CF3ADE" w:rsidRPr="00C14440" w:rsidRDefault="00CF3ADE" w:rsidP="001C0F81">
            <w:pPr>
              <w:jc w:val="center"/>
              <w:rPr>
                <w:bCs/>
              </w:rPr>
            </w:pPr>
            <w:r w:rsidRPr="00C14440">
              <w:rPr>
                <w:bCs/>
              </w:rPr>
              <w:t>Наименование</w:t>
            </w:r>
          </w:p>
        </w:tc>
        <w:tc>
          <w:tcPr>
            <w:tcW w:w="1441" w:type="dxa"/>
            <w:vAlign w:val="center"/>
          </w:tcPr>
          <w:p w:rsidR="00CF3ADE" w:rsidRPr="00C14440" w:rsidRDefault="00CF3ADE" w:rsidP="001C0F81">
            <w:pPr>
              <w:jc w:val="center"/>
              <w:rPr>
                <w:bCs/>
              </w:rPr>
            </w:pPr>
            <w:r w:rsidRPr="00C14440">
              <w:rPr>
                <w:bCs/>
              </w:rPr>
              <w:t>Единица измерения</w:t>
            </w:r>
          </w:p>
        </w:tc>
        <w:tc>
          <w:tcPr>
            <w:tcW w:w="1877" w:type="dxa"/>
            <w:vAlign w:val="center"/>
          </w:tcPr>
          <w:p w:rsidR="00CF3ADE" w:rsidRPr="00C14440" w:rsidRDefault="00CF3ADE" w:rsidP="001C0F81">
            <w:pPr>
              <w:jc w:val="center"/>
              <w:rPr>
                <w:bCs/>
              </w:rPr>
            </w:pPr>
            <w:r w:rsidRPr="00C14440">
              <w:rPr>
                <w:bCs/>
              </w:rPr>
              <w:t>Норма обеспеченности</w:t>
            </w:r>
          </w:p>
        </w:tc>
        <w:tc>
          <w:tcPr>
            <w:tcW w:w="3206" w:type="dxa"/>
            <w:vAlign w:val="center"/>
          </w:tcPr>
          <w:p w:rsidR="00CF3ADE" w:rsidRPr="00C14440" w:rsidRDefault="00CF3ADE" w:rsidP="001C0F81">
            <w:pPr>
              <w:jc w:val="center"/>
              <w:rPr>
                <w:bCs/>
              </w:rPr>
            </w:pPr>
            <w:r w:rsidRPr="00C14440">
              <w:rPr>
                <w:bCs/>
              </w:rPr>
              <w:t>Размер земельного участка кв. м/ед. измерения</w:t>
            </w:r>
          </w:p>
        </w:tc>
      </w:tr>
      <w:tr w:rsidR="00CF3ADE" w:rsidRPr="00C14440" w:rsidTr="001C0F81">
        <w:trPr>
          <w:trHeight w:val="740"/>
          <w:jc w:val="center"/>
        </w:trPr>
        <w:tc>
          <w:tcPr>
            <w:tcW w:w="674" w:type="dxa"/>
            <w:vAlign w:val="center"/>
          </w:tcPr>
          <w:p w:rsidR="00CF3ADE" w:rsidRPr="00C14440" w:rsidRDefault="00CF3ADE" w:rsidP="001C0F81">
            <w:pPr>
              <w:jc w:val="center"/>
              <w:rPr>
                <w:bCs/>
              </w:rPr>
            </w:pPr>
            <w:r w:rsidRPr="00C14440">
              <w:rPr>
                <w:bCs/>
              </w:rPr>
              <w:lastRenderedPageBreak/>
              <w:t>1.</w:t>
            </w:r>
          </w:p>
        </w:tc>
        <w:tc>
          <w:tcPr>
            <w:tcW w:w="2642" w:type="dxa"/>
            <w:vAlign w:val="center"/>
          </w:tcPr>
          <w:p w:rsidR="00CF3ADE" w:rsidRPr="00C14440" w:rsidRDefault="00CF3ADE" w:rsidP="001C0F81">
            <w:pPr>
              <w:rPr>
                <w:bCs/>
              </w:rPr>
            </w:pPr>
            <w:r w:rsidRPr="00C14440">
              <w:rPr>
                <w:bCs/>
              </w:rPr>
              <w:t>Отделение связи</w:t>
            </w:r>
          </w:p>
          <w:p w:rsidR="00CF3ADE" w:rsidRPr="00C14440" w:rsidRDefault="00CF3ADE" w:rsidP="001C0F81">
            <w:pPr>
              <w:rPr>
                <w:bCs/>
              </w:rPr>
            </w:pPr>
            <w:r w:rsidRPr="00C14440">
              <w:rPr>
                <w:bCs/>
              </w:rPr>
              <w:t xml:space="preserve">Сельского поселения </w:t>
            </w:r>
          </w:p>
        </w:tc>
        <w:tc>
          <w:tcPr>
            <w:tcW w:w="1441" w:type="dxa"/>
            <w:vAlign w:val="center"/>
          </w:tcPr>
          <w:p w:rsidR="00CF3ADE" w:rsidRPr="00C14440" w:rsidRDefault="00CF3ADE" w:rsidP="001C0F81">
            <w:pPr>
              <w:jc w:val="center"/>
              <w:rPr>
                <w:bCs/>
              </w:rPr>
            </w:pPr>
            <w:r w:rsidRPr="00C14440">
              <w:t>по нормам и правилам министерств связи</w:t>
            </w:r>
          </w:p>
        </w:tc>
        <w:tc>
          <w:tcPr>
            <w:tcW w:w="1877" w:type="dxa"/>
            <w:vAlign w:val="center"/>
          </w:tcPr>
          <w:p w:rsidR="00CF3ADE" w:rsidRPr="00C14440" w:rsidRDefault="00CF3ADE" w:rsidP="001C0F81">
            <w:pPr>
              <w:jc w:val="center"/>
              <w:rPr>
                <w:bCs/>
              </w:rPr>
            </w:pPr>
            <w:r w:rsidRPr="00C14440">
              <w:t>по нормам и правилам министерств связи</w:t>
            </w:r>
          </w:p>
        </w:tc>
        <w:tc>
          <w:tcPr>
            <w:tcW w:w="3206" w:type="dxa"/>
            <w:vAlign w:val="center"/>
          </w:tcPr>
          <w:p w:rsidR="00CF3ADE" w:rsidRPr="00C14440" w:rsidRDefault="00CF3ADE" w:rsidP="001C0F81">
            <w:pPr>
              <w:pStyle w:val="af9"/>
              <w:rPr>
                <w:rFonts w:ascii="Times New Roman" w:hAnsi="Times New Roman"/>
              </w:rPr>
            </w:pPr>
            <w:r w:rsidRPr="00C14440">
              <w:rPr>
                <w:rFonts w:ascii="Times New Roman" w:hAnsi="Times New Roman"/>
              </w:rPr>
              <w:t>(0,5-2 тыс. чел.) - 0,3-0,35 га;</w:t>
            </w:r>
          </w:p>
          <w:p w:rsidR="00CF3ADE" w:rsidRPr="00C14440" w:rsidRDefault="00CF3ADE" w:rsidP="001C0F81">
            <w:r w:rsidRPr="00C14440">
              <w:t>(2-6 тыс. чел.) - 0,4-0,45 га</w:t>
            </w:r>
          </w:p>
        </w:tc>
      </w:tr>
      <w:tr w:rsidR="00CF3ADE" w:rsidRPr="00C14440" w:rsidTr="001C0F81">
        <w:trPr>
          <w:jc w:val="center"/>
        </w:trPr>
        <w:tc>
          <w:tcPr>
            <w:tcW w:w="674" w:type="dxa"/>
            <w:vAlign w:val="center"/>
          </w:tcPr>
          <w:p w:rsidR="00CF3ADE" w:rsidRPr="00C14440" w:rsidRDefault="00CF3ADE" w:rsidP="001C0F81">
            <w:pPr>
              <w:jc w:val="center"/>
            </w:pPr>
            <w:r w:rsidRPr="00C14440">
              <w:t>2.</w:t>
            </w:r>
          </w:p>
        </w:tc>
        <w:tc>
          <w:tcPr>
            <w:tcW w:w="2642" w:type="dxa"/>
            <w:vAlign w:val="center"/>
          </w:tcPr>
          <w:p w:rsidR="00CF3ADE" w:rsidRPr="00C14440" w:rsidRDefault="00CF3ADE" w:rsidP="001C0F81">
            <w:pPr>
              <w:rPr>
                <w:bCs/>
              </w:rPr>
            </w:pPr>
            <w:r w:rsidRPr="00C14440">
              <w:t>Магазин продовольственных товаров</w:t>
            </w:r>
          </w:p>
        </w:tc>
        <w:tc>
          <w:tcPr>
            <w:tcW w:w="1441" w:type="dxa"/>
            <w:vAlign w:val="center"/>
          </w:tcPr>
          <w:p w:rsidR="00CF3ADE" w:rsidRPr="00C14440" w:rsidRDefault="00CF3ADE" w:rsidP="001C0F81">
            <w:pPr>
              <w:jc w:val="center"/>
              <w:rPr>
                <w:bCs/>
              </w:rPr>
            </w:pPr>
            <w:r w:rsidRPr="00C14440">
              <w:rPr>
                <w:bCs/>
              </w:rPr>
              <w:t>м² торговой площади на</w:t>
            </w:r>
          </w:p>
          <w:p w:rsidR="00CF3ADE" w:rsidRPr="00C14440" w:rsidRDefault="00CF3ADE" w:rsidP="001C0F81">
            <w:pPr>
              <w:jc w:val="center"/>
              <w:rPr>
                <w:bCs/>
              </w:rPr>
            </w:pPr>
            <w:r w:rsidRPr="00C14440">
              <w:rPr>
                <w:bCs/>
              </w:rPr>
              <w:t>1000 жителей</w:t>
            </w:r>
          </w:p>
        </w:tc>
        <w:tc>
          <w:tcPr>
            <w:tcW w:w="1877" w:type="dxa"/>
            <w:vAlign w:val="center"/>
          </w:tcPr>
          <w:p w:rsidR="00CF3ADE" w:rsidRPr="00C14440" w:rsidRDefault="00CF3ADE" w:rsidP="001C0F81">
            <w:pPr>
              <w:jc w:val="center"/>
              <w:rPr>
                <w:bCs/>
              </w:rPr>
            </w:pPr>
            <w:r w:rsidRPr="00C14440">
              <w:rPr>
                <w:bCs/>
              </w:rPr>
              <w:t>100</w:t>
            </w:r>
          </w:p>
        </w:tc>
        <w:tc>
          <w:tcPr>
            <w:tcW w:w="3206" w:type="dxa"/>
            <w:vMerge w:val="restart"/>
            <w:vAlign w:val="center"/>
          </w:tcPr>
          <w:p w:rsidR="00CF3ADE" w:rsidRPr="00C14440" w:rsidRDefault="00CF3ADE" w:rsidP="001C0F81">
            <w:r w:rsidRPr="00C14440">
              <w:t>Торговые центры местного значения с числом обслуживаемого населения, тыс. чел.: от 3 до 4 - 0,4-0,6 га на объект</w:t>
            </w:r>
          </w:p>
          <w:p w:rsidR="00CF3ADE" w:rsidRPr="00C14440" w:rsidRDefault="00CF3ADE" w:rsidP="001C0F81"/>
        </w:tc>
      </w:tr>
      <w:tr w:rsidR="00CF3ADE" w:rsidRPr="00C14440" w:rsidTr="001C0F81">
        <w:trPr>
          <w:jc w:val="center"/>
        </w:trPr>
        <w:tc>
          <w:tcPr>
            <w:tcW w:w="674" w:type="dxa"/>
            <w:vAlign w:val="center"/>
          </w:tcPr>
          <w:p w:rsidR="00CF3ADE" w:rsidRPr="00C14440" w:rsidRDefault="00CF3ADE" w:rsidP="001C0F81">
            <w:pPr>
              <w:jc w:val="center"/>
            </w:pPr>
            <w:r w:rsidRPr="00C14440">
              <w:t>3.</w:t>
            </w:r>
          </w:p>
        </w:tc>
        <w:tc>
          <w:tcPr>
            <w:tcW w:w="2642" w:type="dxa"/>
            <w:vAlign w:val="center"/>
          </w:tcPr>
          <w:p w:rsidR="00CF3ADE" w:rsidRPr="00C14440" w:rsidRDefault="00CF3ADE" w:rsidP="001C0F81">
            <w:pPr>
              <w:rPr>
                <w:bCs/>
              </w:rPr>
            </w:pPr>
            <w:r w:rsidRPr="00C14440">
              <w:t>Магазин непродовольственных товаров повседневного спроса</w:t>
            </w:r>
          </w:p>
        </w:tc>
        <w:tc>
          <w:tcPr>
            <w:tcW w:w="1441" w:type="dxa"/>
            <w:vAlign w:val="center"/>
          </w:tcPr>
          <w:p w:rsidR="00CF3ADE" w:rsidRPr="00C14440" w:rsidRDefault="00CF3ADE" w:rsidP="001C0F81">
            <w:pPr>
              <w:jc w:val="center"/>
              <w:rPr>
                <w:bCs/>
              </w:rPr>
            </w:pPr>
            <w:r w:rsidRPr="00C14440">
              <w:rPr>
                <w:bCs/>
              </w:rPr>
              <w:t>м² торговой площади на</w:t>
            </w:r>
          </w:p>
          <w:p w:rsidR="00CF3ADE" w:rsidRPr="00C14440" w:rsidRDefault="00CF3ADE" w:rsidP="001C0F81">
            <w:pPr>
              <w:jc w:val="center"/>
              <w:rPr>
                <w:bCs/>
              </w:rPr>
            </w:pPr>
            <w:r w:rsidRPr="00C14440">
              <w:rPr>
                <w:bCs/>
              </w:rPr>
              <w:t>1000 жителей</w:t>
            </w:r>
          </w:p>
        </w:tc>
        <w:tc>
          <w:tcPr>
            <w:tcW w:w="1877" w:type="dxa"/>
            <w:vAlign w:val="center"/>
          </w:tcPr>
          <w:p w:rsidR="00CF3ADE" w:rsidRPr="00C14440" w:rsidRDefault="00CF3ADE" w:rsidP="001C0F81">
            <w:pPr>
              <w:jc w:val="center"/>
              <w:rPr>
                <w:bCs/>
              </w:rPr>
            </w:pPr>
            <w:r w:rsidRPr="00C14440">
              <w:rPr>
                <w:bCs/>
              </w:rPr>
              <w:t>200</w:t>
            </w:r>
          </w:p>
        </w:tc>
        <w:tc>
          <w:tcPr>
            <w:tcW w:w="3206" w:type="dxa"/>
            <w:vMerge/>
            <w:vAlign w:val="center"/>
          </w:tcPr>
          <w:p w:rsidR="00CF3ADE" w:rsidRPr="00C14440" w:rsidRDefault="00CF3ADE" w:rsidP="001C0F81">
            <w:pPr>
              <w:rPr>
                <w:bCs/>
              </w:rPr>
            </w:pPr>
          </w:p>
        </w:tc>
      </w:tr>
      <w:tr w:rsidR="00CF3ADE" w:rsidRPr="00C14440" w:rsidTr="001C0F81">
        <w:trPr>
          <w:jc w:val="center"/>
        </w:trPr>
        <w:tc>
          <w:tcPr>
            <w:tcW w:w="674" w:type="dxa"/>
            <w:vAlign w:val="center"/>
          </w:tcPr>
          <w:p w:rsidR="00CF3ADE" w:rsidRPr="00C14440" w:rsidRDefault="00CF3ADE" w:rsidP="001C0F81">
            <w:pPr>
              <w:jc w:val="center"/>
            </w:pPr>
            <w:r w:rsidRPr="00C14440">
              <w:t>4.</w:t>
            </w:r>
          </w:p>
        </w:tc>
        <w:tc>
          <w:tcPr>
            <w:tcW w:w="2642" w:type="dxa"/>
            <w:vAlign w:val="center"/>
          </w:tcPr>
          <w:p w:rsidR="00CF3ADE" w:rsidRPr="00C14440" w:rsidRDefault="00CF3ADE" w:rsidP="001C0F81">
            <w:pPr>
              <w:rPr>
                <w:bCs/>
              </w:rPr>
            </w:pPr>
            <w:r w:rsidRPr="00C14440">
              <w:t>Предприятие общественного питания</w:t>
            </w:r>
          </w:p>
        </w:tc>
        <w:tc>
          <w:tcPr>
            <w:tcW w:w="1441" w:type="dxa"/>
            <w:vAlign w:val="center"/>
          </w:tcPr>
          <w:p w:rsidR="00CF3ADE" w:rsidRPr="00C14440" w:rsidRDefault="00CF3ADE" w:rsidP="001C0F81">
            <w:pPr>
              <w:jc w:val="center"/>
              <w:rPr>
                <w:bCs/>
              </w:rPr>
            </w:pPr>
            <w:r w:rsidRPr="00C14440">
              <w:t>место</w:t>
            </w:r>
          </w:p>
        </w:tc>
        <w:tc>
          <w:tcPr>
            <w:tcW w:w="1877" w:type="dxa"/>
            <w:vAlign w:val="center"/>
          </w:tcPr>
          <w:p w:rsidR="00CF3ADE" w:rsidRPr="00C14440" w:rsidRDefault="00CF3ADE" w:rsidP="001C0F81">
            <w:pPr>
              <w:jc w:val="center"/>
              <w:rPr>
                <w:bCs/>
              </w:rPr>
            </w:pPr>
            <w:r w:rsidRPr="00C14440">
              <w:t>40</w:t>
            </w:r>
          </w:p>
        </w:tc>
        <w:tc>
          <w:tcPr>
            <w:tcW w:w="3206" w:type="dxa"/>
            <w:vAlign w:val="center"/>
          </w:tcPr>
          <w:p w:rsidR="00CF3ADE" w:rsidRPr="00C14440" w:rsidRDefault="00CF3ADE" w:rsidP="001C0F81">
            <w:r w:rsidRPr="00C14440">
              <w:t>При числе мест (га на 100 мест): до 50 мест - 0,2-0,25 га; от 50 до 150 мест - 0,15-0,2 га</w:t>
            </w:r>
          </w:p>
        </w:tc>
      </w:tr>
      <w:tr w:rsidR="00CF3ADE" w:rsidRPr="00C14440" w:rsidTr="001C0F81">
        <w:trPr>
          <w:jc w:val="center"/>
        </w:trPr>
        <w:tc>
          <w:tcPr>
            <w:tcW w:w="674" w:type="dxa"/>
            <w:vAlign w:val="center"/>
          </w:tcPr>
          <w:p w:rsidR="00CF3ADE" w:rsidRPr="00C14440" w:rsidRDefault="00CF3ADE" w:rsidP="001C0F81">
            <w:pPr>
              <w:jc w:val="center"/>
              <w:rPr>
                <w:bCs/>
              </w:rPr>
            </w:pPr>
            <w:r w:rsidRPr="00C14440">
              <w:rPr>
                <w:bCs/>
              </w:rPr>
              <w:t>5.</w:t>
            </w:r>
          </w:p>
        </w:tc>
        <w:tc>
          <w:tcPr>
            <w:tcW w:w="2642" w:type="dxa"/>
            <w:vAlign w:val="center"/>
          </w:tcPr>
          <w:p w:rsidR="00CF3ADE" w:rsidRPr="00C14440" w:rsidRDefault="00CF3ADE" w:rsidP="001C0F81">
            <w:pPr>
              <w:rPr>
                <w:bCs/>
              </w:rPr>
            </w:pPr>
            <w:r w:rsidRPr="00C14440">
              <w:rPr>
                <w:bCs/>
              </w:rPr>
              <w:t>Предприятия бытового обслуживания (мастерские, парикмахерские и т. п.)</w:t>
            </w:r>
          </w:p>
        </w:tc>
        <w:tc>
          <w:tcPr>
            <w:tcW w:w="1441" w:type="dxa"/>
            <w:vAlign w:val="center"/>
          </w:tcPr>
          <w:p w:rsidR="00CF3ADE" w:rsidRPr="00C14440" w:rsidRDefault="00CF3ADE" w:rsidP="001C0F81">
            <w:pPr>
              <w:jc w:val="center"/>
              <w:rPr>
                <w:bCs/>
              </w:rPr>
            </w:pPr>
            <w:r w:rsidRPr="00C14440">
              <w:rPr>
                <w:bCs/>
              </w:rPr>
              <w:t>рабочих мест на 1000 жителей</w:t>
            </w:r>
          </w:p>
        </w:tc>
        <w:tc>
          <w:tcPr>
            <w:tcW w:w="1877" w:type="dxa"/>
            <w:vAlign w:val="center"/>
          </w:tcPr>
          <w:p w:rsidR="00CF3ADE" w:rsidRPr="00C14440" w:rsidRDefault="00CF3ADE" w:rsidP="001C0F81">
            <w:pPr>
              <w:jc w:val="center"/>
              <w:rPr>
                <w:bCs/>
              </w:rPr>
            </w:pPr>
            <w:r w:rsidRPr="00C14440">
              <w:t>4</w:t>
            </w:r>
          </w:p>
        </w:tc>
        <w:tc>
          <w:tcPr>
            <w:tcW w:w="3206" w:type="dxa"/>
            <w:vAlign w:val="center"/>
          </w:tcPr>
          <w:p w:rsidR="00CF3ADE" w:rsidRPr="00C14440" w:rsidRDefault="00CF3ADE" w:rsidP="001C0F81">
            <w:r w:rsidRPr="00C14440">
              <w:t>На 10 рабочих мест для предприятий мощностью, рабочих мест: до 50 - 0,1-0,2 га</w:t>
            </w:r>
          </w:p>
        </w:tc>
      </w:tr>
      <w:tr w:rsidR="00CF3ADE" w:rsidRPr="00C14440" w:rsidTr="001C0F81">
        <w:trPr>
          <w:jc w:val="center"/>
        </w:trPr>
        <w:tc>
          <w:tcPr>
            <w:tcW w:w="674" w:type="dxa"/>
            <w:vAlign w:val="center"/>
          </w:tcPr>
          <w:p w:rsidR="00CF3ADE" w:rsidRPr="00C14440" w:rsidRDefault="00CF3ADE" w:rsidP="001C0F81">
            <w:pPr>
              <w:jc w:val="center"/>
              <w:rPr>
                <w:bCs/>
              </w:rPr>
            </w:pPr>
            <w:r w:rsidRPr="00C14440">
              <w:rPr>
                <w:bCs/>
              </w:rPr>
              <w:t>6.</w:t>
            </w:r>
          </w:p>
        </w:tc>
        <w:tc>
          <w:tcPr>
            <w:tcW w:w="2642" w:type="dxa"/>
            <w:vAlign w:val="center"/>
          </w:tcPr>
          <w:p w:rsidR="00CF3ADE" w:rsidRPr="00C14440" w:rsidRDefault="00CF3ADE" w:rsidP="001C0F81">
            <w:pPr>
              <w:rPr>
                <w:bCs/>
              </w:rPr>
            </w:pPr>
            <w:r w:rsidRPr="00C14440">
              <w:rPr>
                <w:bCs/>
              </w:rPr>
              <w:t>Приемный пункт прачечной</w:t>
            </w:r>
          </w:p>
        </w:tc>
        <w:tc>
          <w:tcPr>
            <w:tcW w:w="1441" w:type="dxa"/>
            <w:vAlign w:val="center"/>
          </w:tcPr>
          <w:p w:rsidR="00CF3ADE" w:rsidRPr="00C14440" w:rsidRDefault="00CF3ADE" w:rsidP="001C0F81">
            <w:pPr>
              <w:jc w:val="center"/>
              <w:rPr>
                <w:bCs/>
              </w:rPr>
            </w:pPr>
            <w:r w:rsidRPr="00C14440">
              <w:t>кг белья в смену</w:t>
            </w:r>
          </w:p>
        </w:tc>
        <w:tc>
          <w:tcPr>
            <w:tcW w:w="1877" w:type="dxa"/>
            <w:vAlign w:val="center"/>
          </w:tcPr>
          <w:p w:rsidR="00CF3ADE" w:rsidRPr="00C14440" w:rsidRDefault="00CF3ADE" w:rsidP="001C0F81">
            <w:pPr>
              <w:jc w:val="center"/>
              <w:rPr>
                <w:bCs/>
              </w:rPr>
            </w:pPr>
            <w:r w:rsidRPr="00C14440">
              <w:t>10</w:t>
            </w:r>
          </w:p>
        </w:tc>
        <w:tc>
          <w:tcPr>
            <w:tcW w:w="3206" w:type="dxa"/>
            <w:vAlign w:val="center"/>
          </w:tcPr>
          <w:p w:rsidR="00CF3ADE" w:rsidRPr="00C14440" w:rsidRDefault="00CF3ADE" w:rsidP="001C0F81">
            <w:r w:rsidRPr="00C14440">
              <w:t>Для прачечных самообслуживания: 0,1-0,2 га на объект</w:t>
            </w:r>
          </w:p>
        </w:tc>
      </w:tr>
      <w:tr w:rsidR="00CF3ADE" w:rsidRPr="00C14440" w:rsidTr="001C0F81">
        <w:trPr>
          <w:jc w:val="center"/>
        </w:trPr>
        <w:tc>
          <w:tcPr>
            <w:tcW w:w="674" w:type="dxa"/>
            <w:vAlign w:val="center"/>
          </w:tcPr>
          <w:p w:rsidR="00CF3ADE" w:rsidRPr="00C14440" w:rsidRDefault="00CF3ADE" w:rsidP="001C0F81">
            <w:pPr>
              <w:jc w:val="center"/>
              <w:rPr>
                <w:bCs/>
              </w:rPr>
            </w:pPr>
            <w:r w:rsidRPr="00C14440">
              <w:rPr>
                <w:bCs/>
              </w:rPr>
              <w:t>7.</w:t>
            </w:r>
          </w:p>
        </w:tc>
        <w:tc>
          <w:tcPr>
            <w:tcW w:w="2642" w:type="dxa"/>
            <w:vAlign w:val="center"/>
          </w:tcPr>
          <w:p w:rsidR="00CF3ADE" w:rsidRPr="00C14440" w:rsidRDefault="00CF3ADE" w:rsidP="001C0F81">
            <w:pPr>
              <w:rPr>
                <w:bCs/>
              </w:rPr>
            </w:pPr>
            <w:r w:rsidRPr="00C14440">
              <w:rPr>
                <w:bCs/>
              </w:rPr>
              <w:t>Приемный пункт химчистки</w:t>
            </w:r>
          </w:p>
        </w:tc>
        <w:tc>
          <w:tcPr>
            <w:tcW w:w="1441" w:type="dxa"/>
            <w:vAlign w:val="center"/>
          </w:tcPr>
          <w:p w:rsidR="00CF3ADE" w:rsidRPr="00C14440" w:rsidRDefault="00CF3ADE" w:rsidP="001C0F81">
            <w:pPr>
              <w:jc w:val="center"/>
              <w:rPr>
                <w:bCs/>
              </w:rPr>
            </w:pPr>
            <w:r w:rsidRPr="00C14440">
              <w:t>кг вещей в смену</w:t>
            </w:r>
          </w:p>
        </w:tc>
        <w:tc>
          <w:tcPr>
            <w:tcW w:w="1877" w:type="dxa"/>
            <w:vAlign w:val="center"/>
          </w:tcPr>
          <w:p w:rsidR="00CF3ADE" w:rsidRPr="00C14440" w:rsidRDefault="00CF3ADE" w:rsidP="001C0F81">
            <w:pPr>
              <w:jc w:val="center"/>
              <w:rPr>
                <w:bCs/>
              </w:rPr>
            </w:pPr>
            <w:r w:rsidRPr="00C14440">
              <w:t>1.2</w:t>
            </w:r>
          </w:p>
        </w:tc>
        <w:tc>
          <w:tcPr>
            <w:tcW w:w="3206" w:type="dxa"/>
            <w:vAlign w:val="center"/>
          </w:tcPr>
          <w:p w:rsidR="00CF3ADE" w:rsidRPr="00C14440" w:rsidRDefault="00CF3ADE" w:rsidP="001C0F81">
            <w:r w:rsidRPr="00C14440">
              <w:t>Для химчисток самообслуживания: 0,1-0,2 га на объект</w:t>
            </w:r>
          </w:p>
        </w:tc>
      </w:tr>
    </w:tbl>
    <w:p w:rsidR="00CF3ADE" w:rsidRPr="00C14440" w:rsidRDefault="00CF3ADE" w:rsidP="00CF3ADE">
      <w:pPr>
        <w:tabs>
          <w:tab w:val="left" w:pos="0"/>
        </w:tabs>
        <w:ind w:firstLine="709"/>
      </w:pPr>
      <w:r w:rsidRPr="00C14440">
        <w:t xml:space="preserve">Радиус обслуживания населения объектами, предназначенными для создания условий обеспечения жителей услугами связи, общественного питания, торговли и бытового обслуживания следует принимать не более указанного в таблице 10.1 п.10.4 </w:t>
      </w:r>
      <w:r w:rsidRPr="00C14440">
        <w:rPr>
          <w:bCs/>
        </w:rPr>
        <w:t>СП 42.13330.2016</w:t>
      </w:r>
      <w:r w:rsidRPr="00C14440">
        <w:t>.</w:t>
      </w:r>
    </w:p>
    <w:p w:rsidR="00CF3ADE" w:rsidRPr="00C14440" w:rsidRDefault="00CF3ADE" w:rsidP="00CF3ADE">
      <w:pPr>
        <w:ind w:firstLine="709"/>
      </w:pPr>
      <w:r w:rsidRPr="00C14440">
        <w:t>Места для инвалидов приняты в соответствии с 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w:t>
      </w:r>
    </w:p>
    <w:p w:rsidR="00CF3ADE" w:rsidRPr="00C14440" w:rsidRDefault="00CF3ADE" w:rsidP="00CF3ADE">
      <w:r w:rsidRPr="00C14440">
        <w:br w:type="page"/>
      </w:r>
    </w:p>
    <w:p w:rsidR="00CF3ADE" w:rsidRPr="00C14440" w:rsidRDefault="00CF3ADE" w:rsidP="00CF3ADE">
      <w:pPr>
        <w:jc w:val="center"/>
        <w:rPr>
          <w:b/>
          <w:bCs/>
        </w:rPr>
      </w:pPr>
      <w:r w:rsidRPr="00C14440">
        <w:rPr>
          <w:b/>
        </w:rPr>
        <w:lastRenderedPageBreak/>
        <w:t xml:space="preserve">Раздел </w:t>
      </w:r>
      <w:r w:rsidRPr="00C14440">
        <w:rPr>
          <w:b/>
          <w:bCs/>
        </w:rPr>
        <w:t>4. ПРАВИЛА И ОБЛАСТЬ ПРИМЕНЕНИЯ РАСЧЕТНЫХ ПОКАЗАТЕЛЕЙ, СОДЕРЖАЩИХСЯ В ОСНОВНОЙ ЧАСТИ НОРМАТИВОВ</w:t>
      </w:r>
      <w:r w:rsidRPr="00C14440">
        <w:rPr>
          <w:b/>
          <w:bCs/>
        </w:rPr>
        <w:br/>
        <w:t>ГРАДОСТРОИТЕЛЬНОГО ПРОЕКТИРОВАНИЯ</w:t>
      </w:r>
    </w:p>
    <w:p w:rsidR="00CF3ADE" w:rsidRPr="00C14440" w:rsidRDefault="00CF3ADE" w:rsidP="00CF3ADE">
      <w:pPr>
        <w:rPr>
          <w:bCs/>
        </w:rPr>
      </w:pPr>
    </w:p>
    <w:p w:rsidR="00CF3ADE" w:rsidRPr="00C14440" w:rsidRDefault="00CF3ADE" w:rsidP="00CF3ADE">
      <w:pPr>
        <w:pStyle w:val="s10"/>
        <w:widowControl w:val="0"/>
        <w:spacing w:before="0" w:beforeAutospacing="0" w:after="0" w:afterAutospacing="0"/>
        <w:ind w:firstLine="709"/>
        <w:jc w:val="both"/>
      </w:pPr>
      <w:r w:rsidRPr="00C14440">
        <w:t xml:space="preserve">Местные нормативы градостроительного проектирования </w:t>
      </w:r>
      <w:r w:rsidRPr="00C14440">
        <w:rPr>
          <w:bCs/>
        </w:rPr>
        <w:t>«</w:t>
      </w:r>
      <w:r>
        <w:t>Сельского поселения</w:t>
      </w:r>
      <w:r w:rsidRPr="00C14440">
        <w:rPr>
          <w:bCs/>
        </w:rPr>
        <w:t>»</w:t>
      </w:r>
      <w:r w:rsidRPr="00C14440">
        <w:t xml:space="preserve"> (далее также - местные нормативы) подготовлены в соответствии с требованиями статей 29.2 и 29.4</w:t>
      </w:r>
      <w:r w:rsidRPr="00CF3ADE">
        <w:rPr>
          <w:rStyle w:val="apple-converted-space"/>
        </w:rPr>
        <w:t xml:space="preserve"> </w:t>
      </w:r>
      <w:hyperlink r:id="rId68" w:history="1">
        <w:r w:rsidRPr="00CF3ADE">
          <w:rPr>
            <w:rStyle w:val="af5"/>
          </w:rPr>
          <w:t>Градостроительного кодекса Российской Федерации</w:t>
        </w:r>
      </w:hyperlink>
      <w:r w:rsidRPr="00C14440">
        <w:t xml:space="preserve">, статьи 17.3 </w:t>
      </w:r>
      <w:hyperlink r:id="rId69" w:history="1">
        <w:r w:rsidRPr="00CF3ADE">
          <w:rPr>
            <w:rStyle w:val="af5"/>
          </w:rPr>
          <w:t>Закона Республики Адыгея «О градостроительной деятельности»</w:t>
        </w:r>
      </w:hyperlink>
      <w:r w:rsidRPr="00C14440">
        <w:t>.</w:t>
      </w:r>
    </w:p>
    <w:p w:rsidR="00CF3ADE" w:rsidRPr="00C14440" w:rsidRDefault="00CF3ADE" w:rsidP="00CF3ADE">
      <w:pPr>
        <w:pStyle w:val="s10"/>
        <w:widowControl w:val="0"/>
        <w:spacing w:before="0" w:beforeAutospacing="0" w:after="0" w:afterAutospacing="0"/>
        <w:ind w:firstLine="709"/>
        <w:jc w:val="both"/>
        <w:rPr>
          <w:bCs/>
        </w:rPr>
      </w:pPr>
      <w:r w:rsidRPr="00C14440">
        <w:rPr>
          <w:bCs/>
        </w:rPr>
        <w:t xml:space="preserve">Местные нормативы градостроительного проектирования сельского поселения устанавливают совокупность расчетных показателей минимально допустимого уровня обеспеченности объектами местного значения, установленными </w:t>
      </w:r>
      <w:r w:rsidRPr="00C14440">
        <w:t xml:space="preserve">статьей 17.3 </w:t>
      </w:r>
      <w:hyperlink r:id="rId70" w:history="1">
        <w:r w:rsidRPr="00CF3ADE">
          <w:rPr>
            <w:rStyle w:val="af5"/>
          </w:rPr>
          <w:t>Закона Республики Адыгея «О градостроительной деятельности»</w:t>
        </w:r>
      </w:hyperlink>
      <w:r w:rsidRPr="00C14440">
        <w:rPr>
          <w:bCs/>
        </w:rPr>
        <w:t xml:space="preserve"> и расчетных показателей максимально допустимого уровня территориальной доступности таких объектов для населения «</w:t>
      </w:r>
      <w:r>
        <w:t>Сельского поселения</w:t>
      </w:r>
      <w:r w:rsidRPr="00C14440">
        <w:rPr>
          <w:bCs/>
        </w:rPr>
        <w:t>».</w:t>
      </w:r>
    </w:p>
    <w:p w:rsidR="00CF3ADE" w:rsidRPr="00C14440" w:rsidRDefault="00CF3ADE" w:rsidP="00CF3ADE">
      <w:pPr>
        <w:pStyle w:val="formattext0"/>
        <w:widowControl w:val="0"/>
        <w:shd w:val="clear" w:color="auto" w:fill="FFFFFF"/>
        <w:spacing w:before="0" w:beforeAutospacing="0" w:after="0" w:afterAutospacing="0"/>
        <w:jc w:val="both"/>
        <w:textAlignment w:val="baseline"/>
      </w:pPr>
    </w:p>
    <w:p w:rsidR="00CF3ADE" w:rsidRPr="00C14440" w:rsidRDefault="00CF3ADE" w:rsidP="00CF3ADE">
      <w:pPr>
        <w:pStyle w:val="formattext0"/>
        <w:widowControl w:val="0"/>
        <w:shd w:val="clear" w:color="auto" w:fill="FFFFFF"/>
        <w:spacing w:before="0" w:beforeAutospacing="0" w:after="0" w:afterAutospacing="0"/>
        <w:jc w:val="both"/>
        <w:textAlignment w:val="baseline"/>
      </w:pPr>
    </w:p>
    <w:p w:rsidR="00CF3ADE" w:rsidRPr="00C14440" w:rsidRDefault="00CF3ADE" w:rsidP="003E25FB">
      <w:pPr>
        <w:pStyle w:val="2"/>
        <w:keepNext w:val="0"/>
        <w:numPr>
          <w:ilvl w:val="0"/>
          <w:numId w:val="0"/>
        </w:numPr>
        <w:spacing w:before="0"/>
        <w:ind w:left="1440"/>
        <w:rPr>
          <w:rFonts w:ascii="Times New Roman" w:hAnsi="Times New Roman"/>
          <w:b w:val="0"/>
          <w:sz w:val="24"/>
          <w:szCs w:val="24"/>
        </w:rPr>
      </w:pPr>
      <w:bookmarkStart w:id="54" w:name="_Toc395513018"/>
      <w:bookmarkStart w:id="55" w:name="_Toc395513019"/>
      <w:bookmarkEnd w:id="54"/>
      <w:bookmarkEnd w:id="55"/>
      <w:r w:rsidRPr="00C14440">
        <w:rPr>
          <w:rFonts w:ascii="Times New Roman" w:hAnsi="Times New Roman"/>
          <w:sz w:val="24"/>
          <w:szCs w:val="24"/>
        </w:rPr>
        <w:t xml:space="preserve">Глава 4.1. </w:t>
      </w:r>
      <w:bookmarkStart w:id="56" w:name="_Toc395513020"/>
      <w:r w:rsidRPr="00C14440">
        <w:rPr>
          <w:rFonts w:ascii="Times New Roman" w:hAnsi="Times New Roman"/>
          <w:sz w:val="24"/>
          <w:szCs w:val="24"/>
        </w:rPr>
        <w:t>Область применения расчетных показателей нормативов</w:t>
      </w:r>
      <w:r w:rsidRPr="00C14440">
        <w:rPr>
          <w:rFonts w:ascii="Times New Roman" w:hAnsi="Times New Roman"/>
          <w:sz w:val="24"/>
          <w:szCs w:val="24"/>
        </w:rPr>
        <w:br/>
        <w:t xml:space="preserve">градостроительного проектирования </w:t>
      </w:r>
      <w:bookmarkEnd w:id="56"/>
      <w:r>
        <w:rPr>
          <w:rFonts w:ascii="Times New Roman" w:hAnsi="Times New Roman"/>
          <w:sz w:val="24"/>
          <w:szCs w:val="24"/>
        </w:rPr>
        <w:t>Сельского поселения</w:t>
      </w:r>
    </w:p>
    <w:p w:rsidR="00CF3ADE" w:rsidRPr="00C14440" w:rsidRDefault="00CF3ADE" w:rsidP="00CF3ADE"/>
    <w:p w:rsidR="00CF3ADE" w:rsidRPr="00C14440" w:rsidRDefault="00CF3ADE" w:rsidP="00CF3ADE">
      <w:pPr>
        <w:ind w:firstLine="709"/>
      </w:pPr>
      <w:r w:rsidRPr="00C14440">
        <w:t xml:space="preserve">Действие расчетных показателей местных нормативов градостроительного проектирования </w:t>
      </w:r>
      <w:r>
        <w:t>Сельского поселения</w:t>
      </w:r>
      <w:r w:rsidRPr="00C14440">
        <w:t xml:space="preserve"> распространяется на всю территорию сельского поселения, где имеются объекты нормирования, относящиеся к вопросам местного значения. Местные нормативы градостроительного проектирования являются обязательными для применения всеми участниками деятельности, связанной с градостроительным проектированием, на территории </w:t>
      </w:r>
      <w:r>
        <w:t>Сельского поселения</w:t>
      </w:r>
      <w:r w:rsidRPr="00C14440">
        <w:t xml:space="preserve"> независимо от ведомственной подчиненности и форм собственности: государственными органами и органами местного самоуправления, юридическими и физическими лицами.</w:t>
      </w:r>
    </w:p>
    <w:p w:rsidR="00CF3ADE" w:rsidRPr="00C14440" w:rsidRDefault="00CF3ADE" w:rsidP="00CF3ADE">
      <w:pPr>
        <w:ind w:firstLine="709"/>
      </w:pPr>
      <w:r w:rsidRPr="00C14440">
        <w:t xml:space="preserve">Расчетные показатели местных нормативов градостроительного проектирования </w:t>
      </w:r>
      <w:r>
        <w:t>Сельского поселения</w:t>
      </w:r>
      <w:r w:rsidRPr="00C14440">
        <w:t xml:space="preserve"> применяются:</w:t>
      </w:r>
    </w:p>
    <w:p w:rsidR="00CF3ADE" w:rsidRPr="00C14440" w:rsidRDefault="00CF3ADE" w:rsidP="00CF3ADE">
      <w:pPr>
        <w:tabs>
          <w:tab w:val="left" w:pos="1200"/>
        </w:tabs>
        <w:ind w:firstLine="709"/>
      </w:pPr>
      <w:r w:rsidRPr="00C14440">
        <w:t>1)</w:t>
      </w:r>
      <w:r w:rsidRPr="00C14440">
        <w:tab/>
        <w:t xml:space="preserve">при подготовке и утверждении документов территориального планирования (Генеральный план </w:t>
      </w:r>
      <w:r>
        <w:t>Сельского поселения</w:t>
      </w:r>
      <w:r w:rsidRPr="00C14440">
        <w:t xml:space="preserve">), градостроительного зонирования (Правила землепользования и застройки </w:t>
      </w:r>
      <w:r>
        <w:t>Сельского поселения</w:t>
      </w:r>
      <w:r w:rsidRPr="00C14440">
        <w:t xml:space="preserve">) и документации по планировке территории </w:t>
      </w:r>
      <w:r>
        <w:t>Сельского поселения</w:t>
      </w:r>
      <w:r w:rsidRPr="00C14440">
        <w:t>, а также при внесении изменений в указанные виды градостроительной документации;</w:t>
      </w:r>
    </w:p>
    <w:p w:rsidR="00CF3ADE" w:rsidRPr="00C14440" w:rsidRDefault="00CF3ADE" w:rsidP="00CF3ADE">
      <w:pPr>
        <w:tabs>
          <w:tab w:val="left" w:pos="1200"/>
        </w:tabs>
        <w:ind w:firstLine="709"/>
      </w:pPr>
      <w:r w:rsidRPr="00C14440">
        <w:t>2)</w:t>
      </w:r>
      <w:r w:rsidRPr="00C14440">
        <w:tab/>
        <w:t xml:space="preserve">в других случаях, когда требуется учет и соблюдение расчетных показателей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таких объектов для населения </w:t>
      </w:r>
      <w:r>
        <w:t>Сельского поселения</w:t>
      </w:r>
      <w:r w:rsidRPr="00C14440">
        <w:t>.</w:t>
      </w:r>
    </w:p>
    <w:p w:rsidR="00CF3ADE" w:rsidRPr="00C14440" w:rsidRDefault="00CF3ADE" w:rsidP="00CF3ADE">
      <w:pPr>
        <w:rPr>
          <w:spacing w:val="2"/>
          <w:shd w:val="clear" w:color="auto" w:fill="FFFFFF"/>
        </w:rPr>
      </w:pPr>
      <w:bookmarkStart w:id="57" w:name="_Hlk496373023"/>
      <w:r w:rsidRPr="00C14440">
        <w:rPr>
          <w:spacing w:val="2"/>
          <w:shd w:val="clear" w:color="auto" w:fill="FFFFFF"/>
        </w:rPr>
        <w:t xml:space="preserve">Расчетные показатели, не установленные настоящими местными нормативами, следует принимать в значениях, предусмотренных </w:t>
      </w:r>
      <w:r w:rsidRPr="00C14440">
        <w:t>Региональными нормативами градостроительного проектирования Республики Адыгея</w:t>
      </w:r>
      <w:r w:rsidRPr="00C14440">
        <w:rPr>
          <w:spacing w:val="2"/>
          <w:shd w:val="clear" w:color="auto" w:fill="FFFFFF"/>
        </w:rPr>
        <w:t>.</w:t>
      </w:r>
    </w:p>
    <w:p w:rsidR="00CF3ADE" w:rsidRPr="00C14440" w:rsidRDefault="00CF3ADE" w:rsidP="00CF3ADE">
      <w:pPr>
        <w:rPr>
          <w:spacing w:val="2"/>
          <w:shd w:val="clear" w:color="auto" w:fill="FFFFFF"/>
        </w:rPr>
      </w:pPr>
      <w:r w:rsidRPr="00C14440">
        <w:rPr>
          <w:spacing w:val="2"/>
          <w:shd w:val="clear" w:color="auto" w:fill="FFFFFF"/>
        </w:rPr>
        <w:t xml:space="preserve">По вопросам, не рассматриваемым в настоящих местных нормативах и </w:t>
      </w:r>
      <w:r w:rsidRPr="00C14440">
        <w:t>Региональных нормативах градостроительного проектирования Республики Адыгея</w:t>
      </w:r>
      <w:r w:rsidRPr="00C14440">
        <w:rPr>
          <w:spacing w:val="2"/>
          <w:shd w:val="clear" w:color="auto" w:fill="FFFFFF"/>
        </w:rPr>
        <w:t>, следует руководствоваться нормативными правовыми актами и нормативно-техническими документами, действующими на территории Российской Федерации.</w:t>
      </w:r>
    </w:p>
    <w:p w:rsidR="00CF3ADE" w:rsidRPr="00C14440" w:rsidRDefault="00CF3ADE" w:rsidP="00CF3ADE">
      <w:pPr>
        <w:rPr>
          <w:spacing w:val="2"/>
          <w:shd w:val="clear" w:color="auto" w:fill="FFFFFF"/>
        </w:rPr>
      </w:pPr>
      <w:r w:rsidRPr="00C14440">
        <w:rPr>
          <w:spacing w:val="2"/>
          <w:shd w:val="clear" w:color="auto" w:fill="FFFFFF"/>
        </w:rPr>
        <w:t xml:space="preserve">В случае внесения изменений в нормативные правовые акты Российской Федерации, нормативные правовые акты Республики Адыгея, требования которых были учтены при подготовке настоящих местных нормативов, применяются нормативно правовые акты Российской Федерации, а также нормативно правовые акты Республики Адыгея, местные нормативы до приведения их в соответствие действующему законодательству применяются в части непротиворечащей нормативным правовым актам Российской Федерации и Республики Адыгея. </w:t>
      </w:r>
    </w:p>
    <w:bookmarkEnd w:id="57"/>
    <w:p w:rsidR="00CF3ADE" w:rsidRPr="00C14440" w:rsidRDefault="00CF3ADE" w:rsidP="00CF3ADE">
      <w:pPr>
        <w:jc w:val="center"/>
        <w:rPr>
          <w:b/>
        </w:rPr>
      </w:pPr>
      <w:r w:rsidRPr="00C14440">
        <w:rPr>
          <w:b/>
        </w:rPr>
        <w:lastRenderedPageBreak/>
        <w:t xml:space="preserve">Глава 4.2. Правила применения расчетных показателей местных нормативов градостроительного проектирования </w:t>
      </w:r>
      <w:r>
        <w:rPr>
          <w:b/>
        </w:rPr>
        <w:t>Сельского поселения</w:t>
      </w:r>
    </w:p>
    <w:p w:rsidR="00CF3ADE" w:rsidRPr="00C14440" w:rsidRDefault="00CF3ADE" w:rsidP="00CF3ADE"/>
    <w:p w:rsidR="00CF3ADE" w:rsidRPr="00C14440" w:rsidRDefault="00CF3ADE" w:rsidP="00CF3ADE">
      <w:pPr>
        <w:ind w:firstLine="709"/>
      </w:pPr>
      <w:r w:rsidRPr="00C14440">
        <w:t xml:space="preserve">Установление совокупности расчетных показателей минимально допустимого уровня обеспеченности объектами местного значения </w:t>
      </w:r>
      <w:r>
        <w:t>Сельского поселения</w:t>
      </w:r>
      <w:r w:rsidRPr="00C14440">
        <w:t xml:space="preserve">, установление минимально допустимого уровня обеспеченности объектами благоустройства территории в местных нормативах градостроительного проектирования производится для определения местоположения планируемых к размещению объектов местного значения </w:t>
      </w:r>
      <w:r>
        <w:t>Сельского поселения</w:t>
      </w:r>
      <w:r w:rsidRPr="00C14440">
        <w:t xml:space="preserve"> в документах территориального планирования (в материалах генерального плана,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rsidR="00CF3ADE" w:rsidRPr="00C14440" w:rsidRDefault="00CF3ADE" w:rsidP="00CF3ADE">
      <w:pPr>
        <w:ind w:firstLine="709"/>
      </w:pPr>
      <w:r w:rsidRPr="00C14440">
        <w:t>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rsidR="00CF3ADE" w:rsidRPr="00C14440" w:rsidRDefault="00CF3ADE" w:rsidP="00CF3ADE">
      <w:pPr>
        <w:ind w:firstLine="709"/>
      </w:pPr>
      <w:r w:rsidRPr="00C14440">
        <w:t>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CF3ADE" w:rsidRDefault="00CF3ADE" w:rsidP="00EB5DB5"/>
    <w:p w:rsidR="00CF3ADE" w:rsidRDefault="00CF3ADE" w:rsidP="00EB5DB5"/>
    <w:p w:rsidR="00CF3ADE" w:rsidRPr="00C158C6" w:rsidRDefault="00CF3ADE" w:rsidP="00CF3ADE">
      <w:pPr>
        <w:jc w:val="center"/>
        <w:rPr>
          <w:b/>
          <w:color w:val="000000"/>
        </w:rPr>
      </w:pPr>
      <w:r w:rsidRPr="00C158C6">
        <w:rPr>
          <w:b/>
          <w:color w:val="000000"/>
        </w:rPr>
        <w:t xml:space="preserve">Р Е Ш Е Н И Е </w:t>
      </w:r>
    </w:p>
    <w:p w:rsidR="00CF3ADE" w:rsidRPr="00C158C6" w:rsidRDefault="00CF3ADE" w:rsidP="00CF3ADE">
      <w:pPr>
        <w:rPr>
          <w:b/>
          <w:color w:val="000000"/>
        </w:rPr>
      </w:pPr>
    </w:p>
    <w:p w:rsidR="00CF3ADE" w:rsidRPr="00C158C6" w:rsidRDefault="00CF3ADE" w:rsidP="00CF3ADE">
      <w:pPr>
        <w:rPr>
          <w:b/>
        </w:rPr>
      </w:pPr>
      <w:r w:rsidRPr="00C158C6">
        <w:rPr>
          <w:b/>
        </w:rPr>
        <w:t>Принято 14-й (внеочередной) сессией</w:t>
      </w:r>
      <w:r>
        <w:rPr>
          <w:b/>
        </w:rPr>
        <w:t xml:space="preserve"> Совета                           08 декабря </w:t>
      </w:r>
      <w:r w:rsidRPr="00C158C6">
        <w:rPr>
          <w:b/>
        </w:rPr>
        <w:t xml:space="preserve">2017 года № </w:t>
      </w:r>
      <w:r>
        <w:rPr>
          <w:b/>
        </w:rPr>
        <w:t>83</w:t>
      </w:r>
    </w:p>
    <w:p w:rsidR="00CF3ADE" w:rsidRPr="00C158C6" w:rsidRDefault="00CF3ADE" w:rsidP="00CF3ADE">
      <w:pPr>
        <w:rPr>
          <w:b/>
        </w:rPr>
      </w:pPr>
      <w:r w:rsidRPr="00C158C6">
        <w:rPr>
          <w:b/>
        </w:rPr>
        <w:t xml:space="preserve">народных депутатов муниципального образования </w:t>
      </w:r>
    </w:p>
    <w:p w:rsidR="00CF3ADE" w:rsidRPr="00055E84" w:rsidRDefault="00CF3ADE" w:rsidP="00CF3ADE">
      <w:pPr>
        <w:rPr>
          <w:b/>
        </w:rPr>
      </w:pPr>
      <w:r w:rsidRPr="00C158C6">
        <w:rPr>
          <w:b/>
        </w:rPr>
        <w:t xml:space="preserve">«Красногвардейское сельское поселение»                                             </w:t>
      </w:r>
    </w:p>
    <w:p w:rsidR="00CF3ADE" w:rsidRDefault="00CF3ADE" w:rsidP="00CF3ADE">
      <w:pPr>
        <w:rPr>
          <w:b/>
        </w:rPr>
      </w:pPr>
    </w:p>
    <w:p w:rsidR="00CF3ADE" w:rsidRDefault="00CF3ADE" w:rsidP="00CF3ADE">
      <w:pPr>
        <w:rPr>
          <w:b/>
        </w:rPr>
      </w:pPr>
      <w:r>
        <w:rPr>
          <w:b/>
        </w:rPr>
        <w:t xml:space="preserve">О даче согласия администрации муниципального </w:t>
      </w:r>
    </w:p>
    <w:p w:rsidR="00CF3ADE" w:rsidRDefault="00CF3ADE" w:rsidP="00CF3ADE">
      <w:pPr>
        <w:rPr>
          <w:b/>
        </w:rPr>
      </w:pPr>
      <w:r>
        <w:rPr>
          <w:b/>
        </w:rPr>
        <w:t>образования «Красногвардейское сельское поселение»</w:t>
      </w:r>
    </w:p>
    <w:p w:rsidR="00CF3ADE" w:rsidRDefault="00CF3ADE" w:rsidP="00CF3ADE">
      <w:pPr>
        <w:rPr>
          <w:b/>
        </w:rPr>
      </w:pPr>
      <w:r>
        <w:rPr>
          <w:b/>
        </w:rPr>
        <w:t xml:space="preserve">на передачу автомобиля в муниципальную собственность </w:t>
      </w:r>
    </w:p>
    <w:p w:rsidR="00CF3ADE" w:rsidRDefault="00CF3ADE" w:rsidP="00CF3ADE">
      <w:r>
        <w:rPr>
          <w:b/>
        </w:rPr>
        <w:t>муниципального образования «Красногвардейский район»</w:t>
      </w:r>
    </w:p>
    <w:p w:rsidR="00CF3ADE" w:rsidRDefault="00CF3ADE" w:rsidP="00CF3ADE"/>
    <w:p w:rsidR="00CF3ADE" w:rsidRDefault="00CF3ADE" w:rsidP="00CF3ADE"/>
    <w:p w:rsidR="00CF3ADE" w:rsidRDefault="00CF3ADE" w:rsidP="00CF3ADE">
      <w:pPr>
        <w:ind w:firstLine="708"/>
        <w:jc w:val="both"/>
      </w:pPr>
      <w:r>
        <w:t xml:space="preserve">Рассмотрев обращение администрации муниципального образования «Красногвардейское сельское поселение» от 05.12.2017 г. № 1251, в соответствии с Положением «О порядке управления и распоряжения муниципальной собственностью муниципального образования «Красногвардейское сельское поселение», утвержденным Решением Совета народных депутатов МО «Красногвардейское сельское поселение» № 95 от 27.02.2009 г., руководствуясь Уставом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CF3ADE" w:rsidRDefault="00CF3ADE" w:rsidP="00CF3ADE">
      <w:pPr>
        <w:ind w:firstLine="708"/>
        <w:jc w:val="both"/>
      </w:pPr>
    </w:p>
    <w:p w:rsidR="00CF3ADE" w:rsidRDefault="00CF3ADE" w:rsidP="00CF3ADE">
      <w:pPr>
        <w:jc w:val="center"/>
        <w:rPr>
          <w:b/>
        </w:rPr>
      </w:pPr>
      <w:r>
        <w:rPr>
          <w:b/>
        </w:rPr>
        <w:t>РЕШИЛ:</w:t>
      </w:r>
    </w:p>
    <w:p w:rsidR="00CF3ADE" w:rsidRDefault="00CF3ADE" w:rsidP="00CF3ADE">
      <w:pPr>
        <w:jc w:val="center"/>
        <w:rPr>
          <w:b/>
        </w:rPr>
      </w:pPr>
    </w:p>
    <w:p w:rsidR="00CF3ADE" w:rsidRDefault="00CF3ADE" w:rsidP="001C0F81">
      <w:pPr>
        <w:pStyle w:val="ConsPlusTitle"/>
        <w:widowControl/>
        <w:numPr>
          <w:ilvl w:val="0"/>
          <w:numId w:val="30"/>
        </w:numPr>
        <w:jc w:val="both"/>
        <w:rPr>
          <w:rFonts w:ascii="Times New Roman" w:hAnsi="Times New Roman" w:cs="Times New Roman"/>
          <w:b w:val="0"/>
          <w:sz w:val="24"/>
          <w:szCs w:val="24"/>
        </w:rPr>
      </w:pPr>
      <w:r>
        <w:rPr>
          <w:rFonts w:ascii="Times New Roman" w:hAnsi="Times New Roman" w:cs="Times New Roman"/>
          <w:b w:val="0"/>
          <w:sz w:val="24"/>
          <w:szCs w:val="24"/>
        </w:rPr>
        <w:t>Дать согласие администрации МО «Красногвардейское сельское поселение» на передачу из муниципальной собственности муниципального образования «Красногвардейское сельское поселение» в муниципальную собственность муниципального образования «Красногвардейский район» автомобиля ГАЗ-31105, 2007 года изготовления, идентификационный номер (</w:t>
      </w:r>
      <w:r>
        <w:rPr>
          <w:rFonts w:ascii="Times New Roman" w:hAnsi="Times New Roman" w:cs="Times New Roman"/>
          <w:b w:val="0"/>
          <w:sz w:val="24"/>
          <w:szCs w:val="24"/>
          <w:lang w:val="en-US"/>
        </w:rPr>
        <w:t>VIN</w:t>
      </w:r>
      <w:r>
        <w:rPr>
          <w:rFonts w:ascii="Times New Roman" w:hAnsi="Times New Roman" w:cs="Times New Roman"/>
          <w:b w:val="0"/>
          <w:sz w:val="24"/>
          <w:szCs w:val="24"/>
        </w:rPr>
        <w:t xml:space="preserve">) Х9631105071391125, модель, № двигателя – *40621Н*73105910*, кузов № 31105070162746, цвет кузова – </w:t>
      </w:r>
      <w:proofErr w:type="spellStart"/>
      <w:r>
        <w:rPr>
          <w:rFonts w:ascii="Times New Roman" w:hAnsi="Times New Roman" w:cs="Times New Roman"/>
          <w:b w:val="0"/>
          <w:sz w:val="24"/>
          <w:szCs w:val="24"/>
        </w:rPr>
        <w:t>сильвер</w:t>
      </w:r>
      <w:proofErr w:type="spellEnd"/>
      <w:r>
        <w:rPr>
          <w:rFonts w:ascii="Times New Roman" w:hAnsi="Times New Roman" w:cs="Times New Roman"/>
          <w:b w:val="0"/>
          <w:sz w:val="24"/>
          <w:szCs w:val="24"/>
        </w:rPr>
        <w:t>.</w:t>
      </w:r>
    </w:p>
    <w:p w:rsidR="00CF3ADE" w:rsidRDefault="00CF3ADE" w:rsidP="001C0F81">
      <w:pPr>
        <w:pStyle w:val="ConsPlusTitle"/>
        <w:widowControl/>
        <w:numPr>
          <w:ilvl w:val="0"/>
          <w:numId w:val="30"/>
        </w:numPr>
        <w:jc w:val="both"/>
        <w:rPr>
          <w:rFonts w:ascii="Times New Roman" w:hAnsi="Times New Roman" w:cs="Times New Roman"/>
          <w:b w:val="0"/>
          <w:sz w:val="24"/>
          <w:szCs w:val="24"/>
        </w:rPr>
      </w:pPr>
      <w:r>
        <w:rPr>
          <w:rFonts w:ascii="Times New Roman" w:hAnsi="Times New Roman" w:cs="Times New Roman"/>
          <w:b w:val="0"/>
          <w:sz w:val="24"/>
          <w:szCs w:val="24"/>
        </w:rPr>
        <w:t>Администрации муниципального образования «Красногвардейское сельское поселение» оформить передачу указанного имущества в порядке, установленном действующим законодательством.</w:t>
      </w:r>
    </w:p>
    <w:p w:rsidR="00CF3ADE" w:rsidRDefault="00CF3ADE" w:rsidP="001C0F81">
      <w:pPr>
        <w:pStyle w:val="ConsPlusTitle"/>
        <w:widowControl/>
        <w:numPr>
          <w:ilvl w:val="0"/>
          <w:numId w:val="30"/>
        </w:numPr>
        <w:jc w:val="both"/>
        <w:rPr>
          <w:rFonts w:ascii="Times New Roman" w:hAnsi="Times New Roman" w:cs="Times New Roman"/>
          <w:b w:val="0"/>
          <w:sz w:val="24"/>
          <w:szCs w:val="24"/>
        </w:rPr>
      </w:pPr>
      <w:r>
        <w:rPr>
          <w:rFonts w:ascii="Times New Roman" w:hAnsi="Times New Roman" w:cs="Times New Roman"/>
          <w:b w:val="0"/>
          <w:sz w:val="24"/>
          <w:szCs w:val="24"/>
        </w:rPr>
        <w:t>Настоящее решение вступает в силу со дня его принятия.</w:t>
      </w:r>
    </w:p>
    <w:p w:rsidR="00CF3ADE" w:rsidRDefault="00CF3ADE" w:rsidP="00CF3ADE">
      <w:pPr>
        <w:autoSpaceDE w:val="0"/>
        <w:autoSpaceDN w:val="0"/>
        <w:adjustRightInd w:val="0"/>
      </w:pPr>
    </w:p>
    <w:p w:rsidR="00CF3ADE" w:rsidRDefault="00CF3ADE" w:rsidP="00CF3ADE">
      <w:pPr>
        <w:autoSpaceDE w:val="0"/>
        <w:autoSpaceDN w:val="0"/>
        <w:adjustRightInd w:val="0"/>
        <w:jc w:val="both"/>
        <w:rPr>
          <w:b/>
        </w:rPr>
      </w:pPr>
      <w:r>
        <w:rPr>
          <w:b/>
        </w:rPr>
        <w:t xml:space="preserve">Председатель  Совета народных </w:t>
      </w:r>
    </w:p>
    <w:p w:rsidR="00CF3ADE" w:rsidRDefault="00CF3ADE" w:rsidP="00CF3ADE">
      <w:pPr>
        <w:autoSpaceDE w:val="0"/>
        <w:autoSpaceDN w:val="0"/>
        <w:adjustRightInd w:val="0"/>
        <w:jc w:val="both"/>
        <w:rPr>
          <w:b/>
        </w:rPr>
      </w:pPr>
      <w:r>
        <w:rPr>
          <w:b/>
        </w:rPr>
        <w:t xml:space="preserve">депутатов муниципального образования </w:t>
      </w:r>
    </w:p>
    <w:p w:rsidR="00CF3ADE" w:rsidRDefault="00CF3ADE" w:rsidP="00CF3ADE">
      <w:pPr>
        <w:autoSpaceDE w:val="0"/>
        <w:autoSpaceDN w:val="0"/>
        <w:adjustRightInd w:val="0"/>
        <w:jc w:val="both"/>
        <w:rPr>
          <w:b/>
        </w:rPr>
      </w:pPr>
      <w:r>
        <w:rPr>
          <w:b/>
        </w:rPr>
        <w:t>«Красногвардейское сельское поселение»</w:t>
      </w:r>
      <w:r>
        <w:rPr>
          <w:b/>
        </w:rPr>
        <w:tab/>
      </w:r>
      <w:r>
        <w:rPr>
          <w:b/>
        </w:rPr>
        <w:tab/>
      </w:r>
      <w:r>
        <w:rPr>
          <w:b/>
        </w:rPr>
        <w:tab/>
      </w:r>
      <w:r>
        <w:rPr>
          <w:b/>
        </w:rPr>
        <w:tab/>
      </w:r>
      <w:r>
        <w:rPr>
          <w:b/>
        </w:rPr>
        <w:tab/>
        <w:t xml:space="preserve">Е.Н. </w:t>
      </w:r>
      <w:proofErr w:type="spellStart"/>
      <w:r>
        <w:rPr>
          <w:b/>
        </w:rPr>
        <w:t>Гусакова</w:t>
      </w:r>
      <w:proofErr w:type="spellEnd"/>
    </w:p>
    <w:p w:rsidR="00CF3ADE" w:rsidRDefault="00CF3ADE" w:rsidP="00CF3ADE"/>
    <w:p w:rsidR="00CF3ADE" w:rsidRDefault="00CF3ADE" w:rsidP="00EB5DB5"/>
    <w:p w:rsidR="00CF3ADE" w:rsidRPr="00710565" w:rsidRDefault="00CF3ADE" w:rsidP="00CF3ADE">
      <w:pPr>
        <w:jc w:val="center"/>
        <w:rPr>
          <w:b/>
          <w:color w:val="000000"/>
        </w:rPr>
      </w:pPr>
      <w:r w:rsidRPr="00710565">
        <w:rPr>
          <w:b/>
          <w:color w:val="000000"/>
        </w:rPr>
        <w:t xml:space="preserve">Р Е Ш Е Н И Е </w:t>
      </w:r>
    </w:p>
    <w:p w:rsidR="00CF3ADE" w:rsidRPr="00710565" w:rsidRDefault="00CF3ADE" w:rsidP="00CF3ADE">
      <w:pPr>
        <w:rPr>
          <w:b/>
          <w:color w:val="000000"/>
        </w:rPr>
      </w:pPr>
    </w:p>
    <w:p w:rsidR="00CF3ADE" w:rsidRPr="00710565" w:rsidRDefault="00CF3ADE" w:rsidP="00CF3ADE">
      <w:pPr>
        <w:rPr>
          <w:b/>
        </w:rPr>
      </w:pPr>
      <w:r w:rsidRPr="00710565">
        <w:rPr>
          <w:b/>
        </w:rPr>
        <w:t xml:space="preserve">Принято 14-й (внеочередной) сессией Совета        </w:t>
      </w:r>
      <w:r>
        <w:rPr>
          <w:b/>
        </w:rPr>
        <w:t xml:space="preserve">                   08 декабря </w:t>
      </w:r>
      <w:r w:rsidRPr="00710565">
        <w:rPr>
          <w:b/>
        </w:rPr>
        <w:t>2017 года №</w:t>
      </w:r>
      <w:r>
        <w:rPr>
          <w:b/>
        </w:rPr>
        <w:t xml:space="preserve"> 84</w:t>
      </w:r>
      <w:r w:rsidRPr="00710565">
        <w:rPr>
          <w:b/>
        </w:rPr>
        <w:t xml:space="preserve"> </w:t>
      </w:r>
    </w:p>
    <w:p w:rsidR="00CF3ADE" w:rsidRPr="00710565" w:rsidRDefault="00CF3ADE" w:rsidP="00CF3ADE">
      <w:pPr>
        <w:rPr>
          <w:b/>
        </w:rPr>
      </w:pPr>
      <w:r w:rsidRPr="00710565">
        <w:rPr>
          <w:b/>
        </w:rPr>
        <w:t xml:space="preserve">народных депутатов муниципального образования </w:t>
      </w:r>
    </w:p>
    <w:p w:rsidR="00CF3ADE" w:rsidRPr="00710565" w:rsidRDefault="00CF3ADE" w:rsidP="00CF3ADE">
      <w:pPr>
        <w:rPr>
          <w:b/>
        </w:rPr>
      </w:pPr>
      <w:r w:rsidRPr="00710565">
        <w:rPr>
          <w:b/>
        </w:rPr>
        <w:t xml:space="preserve">«Красногвардейское сельское поселение»                                             </w:t>
      </w:r>
    </w:p>
    <w:p w:rsidR="00CF3ADE" w:rsidRDefault="00CF3ADE" w:rsidP="00CF3ADE">
      <w:pPr>
        <w:rPr>
          <w:b/>
        </w:rPr>
      </w:pPr>
    </w:p>
    <w:p w:rsidR="00CF3ADE" w:rsidRDefault="00CF3ADE" w:rsidP="00CF3ADE">
      <w:pPr>
        <w:rPr>
          <w:b/>
        </w:rPr>
      </w:pPr>
      <w:r>
        <w:rPr>
          <w:b/>
        </w:rPr>
        <w:t xml:space="preserve">О даче согласия администрации муниципального </w:t>
      </w:r>
    </w:p>
    <w:p w:rsidR="00CF3ADE" w:rsidRDefault="00CF3ADE" w:rsidP="00CF3ADE">
      <w:pPr>
        <w:rPr>
          <w:b/>
        </w:rPr>
      </w:pPr>
      <w:r>
        <w:rPr>
          <w:b/>
        </w:rPr>
        <w:t>образования «Красногвардейское сельское поселение»</w:t>
      </w:r>
    </w:p>
    <w:p w:rsidR="00CF3ADE" w:rsidRDefault="00CF3ADE" w:rsidP="00CF3ADE">
      <w:r>
        <w:rPr>
          <w:b/>
        </w:rPr>
        <w:t xml:space="preserve">на принятие в муниципальную собственность автомобиля </w:t>
      </w:r>
    </w:p>
    <w:p w:rsidR="00CF3ADE" w:rsidRDefault="00CF3ADE" w:rsidP="00CF3ADE"/>
    <w:p w:rsidR="00CF3ADE" w:rsidRDefault="00CF3ADE" w:rsidP="003E25FB">
      <w:pPr>
        <w:ind w:firstLine="708"/>
        <w:jc w:val="both"/>
      </w:pPr>
      <w:r>
        <w:t xml:space="preserve">Рассмотрев обращение администрации муниципального образования «Красногвардейское сельское поселение» от 05.12.2017 г. № 1250, в соответствии с Положением «О порядке управления и распоряжения муниципальной собственностью муниципального образования «Красногвардейское сельское поселение», утвержденным Решением Совета народных депутатов МО «Красногвардейское сельское поселение» № 95 от 27.02.2009 г., руководствуясь Уставом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3E25FB" w:rsidRDefault="003E25FB" w:rsidP="00CF3ADE">
      <w:pPr>
        <w:jc w:val="center"/>
        <w:rPr>
          <w:b/>
        </w:rPr>
      </w:pPr>
    </w:p>
    <w:p w:rsidR="00CF3ADE" w:rsidRDefault="00CF3ADE" w:rsidP="00CF3ADE">
      <w:pPr>
        <w:jc w:val="center"/>
        <w:rPr>
          <w:b/>
        </w:rPr>
      </w:pPr>
      <w:r>
        <w:rPr>
          <w:b/>
        </w:rPr>
        <w:t>РЕШИЛ:</w:t>
      </w:r>
    </w:p>
    <w:p w:rsidR="00CF3ADE" w:rsidRDefault="00CF3ADE" w:rsidP="00CF3ADE">
      <w:pPr>
        <w:jc w:val="center"/>
        <w:rPr>
          <w:b/>
        </w:rPr>
      </w:pPr>
    </w:p>
    <w:p w:rsidR="00CF3ADE" w:rsidRDefault="00CF3ADE" w:rsidP="001C0F81">
      <w:pPr>
        <w:pStyle w:val="ConsPlusTitle"/>
        <w:widowControl/>
        <w:numPr>
          <w:ilvl w:val="0"/>
          <w:numId w:val="31"/>
        </w:numPr>
        <w:jc w:val="both"/>
        <w:rPr>
          <w:rFonts w:ascii="Times New Roman" w:hAnsi="Times New Roman" w:cs="Times New Roman"/>
          <w:b w:val="0"/>
          <w:sz w:val="24"/>
          <w:szCs w:val="24"/>
        </w:rPr>
      </w:pPr>
      <w:r>
        <w:rPr>
          <w:rFonts w:ascii="Times New Roman" w:hAnsi="Times New Roman" w:cs="Times New Roman"/>
          <w:b w:val="0"/>
          <w:sz w:val="24"/>
          <w:szCs w:val="24"/>
        </w:rPr>
        <w:t>Дать согласие администрации МО «Красногвардейское сельское поселение» на принятие в муниципальную собственность муниципального образования «Красногвардейское сельское поселение» из муниципальной собственности муниципального образования «Красногвардейский район» автомобиля ВАЗ-21053, 2005 года изготовления, идентификационный номер (</w:t>
      </w:r>
      <w:r>
        <w:rPr>
          <w:rFonts w:ascii="Times New Roman" w:hAnsi="Times New Roman" w:cs="Times New Roman"/>
          <w:b w:val="0"/>
          <w:sz w:val="24"/>
          <w:szCs w:val="24"/>
          <w:lang w:val="en-US"/>
        </w:rPr>
        <w:t>VIN</w:t>
      </w:r>
      <w:r>
        <w:rPr>
          <w:rFonts w:ascii="Times New Roman" w:hAnsi="Times New Roman" w:cs="Times New Roman"/>
          <w:b w:val="0"/>
          <w:sz w:val="24"/>
          <w:szCs w:val="24"/>
        </w:rPr>
        <w:t>)</w:t>
      </w:r>
      <w:r w:rsidRPr="009814FA">
        <w:rPr>
          <w:rFonts w:ascii="Times New Roman" w:hAnsi="Times New Roman" w:cs="Times New Roman"/>
          <w:b w:val="0"/>
          <w:sz w:val="24"/>
          <w:szCs w:val="24"/>
        </w:rPr>
        <w:t xml:space="preserve"> </w:t>
      </w:r>
      <w:r>
        <w:rPr>
          <w:rFonts w:ascii="Times New Roman" w:hAnsi="Times New Roman" w:cs="Times New Roman"/>
          <w:b w:val="0"/>
          <w:sz w:val="24"/>
          <w:szCs w:val="24"/>
        </w:rPr>
        <w:t>ХТА21053052054784, модель, № двигателя – 2103, 8222200, кузов № 2054784, цвет кузова – сине-зеленый.</w:t>
      </w:r>
    </w:p>
    <w:p w:rsidR="00CF3ADE" w:rsidRDefault="00CF3ADE" w:rsidP="001C0F81">
      <w:pPr>
        <w:pStyle w:val="ConsPlusTitle"/>
        <w:widowControl/>
        <w:numPr>
          <w:ilvl w:val="0"/>
          <w:numId w:val="31"/>
        </w:numPr>
        <w:jc w:val="both"/>
        <w:rPr>
          <w:rFonts w:ascii="Times New Roman" w:hAnsi="Times New Roman" w:cs="Times New Roman"/>
          <w:b w:val="0"/>
          <w:sz w:val="24"/>
          <w:szCs w:val="24"/>
        </w:rPr>
      </w:pPr>
      <w:r>
        <w:rPr>
          <w:rFonts w:ascii="Times New Roman" w:hAnsi="Times New Roman" w:cs="Times New Roman"/>
          <w:b w:val="0"/>
          <w:sz w:val="24"/>
          <w:szCs w:val="24"/>
        </w:rPr>
        <w:t>Администрации муниципального образования «Красногвардейское сельское поселение» оформить принятие указанного имущества в порядке, установленном действующим законодательством.</w:t>
      </w:r>
    </w:p>
    <w:p w:rsidR="00CF3ADE" w:rsidRPr="00542B0D" w:rsidRDefault="00CF3ADE" w:rsidP="001C0F81">
      <w:pPr>
        <w:pStyle w:val="ConsPlusTitle"/>
        <w:widowControl/>
        <w:numPr>
          <w:ilvl w:val="0"/>
          <w:numId w:val="31"/>
        </w:numPr>
        <w:jc w:val="both"/>
        <w:rPr>
          <w:rFonts w:ascii="Times New Roman" w:hAnsi="Times New Roman" w:cs="Times New Roman"/>
          <w:b w:val="0"/>
          <w:sz w:val="24"/>
          <w:szCs w:val="24"/>
        </w:rPr>
      </w:pPr>
      <w:r>
        <w:rPr>
          <w:rFonts w:ascii="Times New Roman" w:hAnsi="Times New Roman" w:cs="Times New Roman"/>
          <w:b w:val="0"/>
          <w:sz w:val="24"/>
          <w:szCs w:val="24"/>
        </w:rPr>
        <w:t>Настоящее решение вступает в силу со дня его принятия.</w:t>
      </w:r>
    </w:p>
    <w:p w:rsidR="00CF3ADE" w:rsidRPr="000F6EBE" w:rsidRDefault="00CF3ADE" w:rsidP="00CF3ADE">
      <w:pPr>
        <w:autoSpaceDE w:val="0"/>
        <w:autoSpaceDN w:val="0"/>
        <w:adjustRightInd w:val="0"/>
      </w:pPr>
    </w:p>
    <w:p w:rsidR="00CF3ADE" w:rsidRPr="00730EE3" w:rsidRDefault="00CF3ADE" w:rsidP="00CF3ADE">
      <w:pPr>
        <w:autoSpaceDE w:val="0"/>
        <w:autoSpaceDN w:val="0"/>
        <w:adjustRightInd w:val="0"/>
        <w:jc w:val="both"/>
        <w:rPr>
          <w:b/>
        </w:rPr>
      </w:pPr>
      <w:r w:rsidRPr="00730EE3">
        <w:rPr>
          <w:b/>
        </w:rPr>
        <w:t xml:space="preserve">Председатель  Совета народных </w:t>
      </w:r>
    </w:p>
    <w:p w:rsidR="00CF3ADE" w:rsidRPr="00730EE3" w:rsidRDefault="00CF3ADE" w:rsidP="00CF3ADE">
      <w:pPr>
        <w:autoSpaceDE w:val="0"/>
        <w:autoSpaceDN w:val="0"/>
        <w:adjustRightInd w:val="0"/>
        <w:jc w:val="both"/>
        <w:rPr>
          <w:b/>
        </w:rPr>
      </w:pPr>
      <w:r w:rsidRPr="00730EE3">
        <w:rPr>
          <w:b/>
        </w:rPr>
        <w:t xml:space="preserve">депутатов муниципального образования </w:t>
      </w:r>
    </w:p>
    <w:p w:rsidR="00CF3ADE" w:rsidRPr="003E25FB" w:rsidRDefault="00CF3ADE" w:rsidP="003E25FB">
      <w:pPr>
        <w:autoSpaceDE w:val="0"/>
        <w:autoSpaceDN w:val="0"/>
        <w:adjustRightInd w:val="0"/>
        <w:jc w:val="both"/>
        <w:rPr>
          <w:b/>
        </w:rPr>
      </w:pPr>
      <w:r w:rsidRPr="00730EE3">
        <w:rPr>
          <w:b/>
        </w:rPr>
        <w:t>«Красногвардейское сельское поселение»</w:t>
      </w:r>
      <w:r w:rsidRPr="00730EE3">
        <w:rPr>
          <w:b/>
        </w:rPr>
        <w:tab/>
      </w:r>
      <w:r w:rsidRPr="00730EE3">
        <w:rPr>
          <w:b/>
        </w:rPr>
        <w:tab/>
      </w:r>
      <w:r w:rsidRPr="00730EE3">
        <w:rPr>
          <w:b/>
        </w:rPr>
        <w:tab/>
      </w:r>
      <w:r w:rsidRPr="00730EE3">
        <w:rPr>
          <w:b/>
        </w:rPr>
        <w:tab/>
      </w:r>
      <w:r w:rsidRPr="00730EE3">
        <w:rPr>
          <w:b/>
        </w:rPr>
        <w:tab/>
        <w:t xml:space="preserve">Е.Н. </w:t>
      </w:r>
      <w:proofErr w:type="spellStart"/>
      <w:r w:rsidRPr="00730EE3">
        <w:rPr>
          <w:b/>
        </w:rPr>
        <w:t>Гусакова</w:t>
      </w:r>
      <w:proofErr w:type="spellEnd"/>
    </w:p>
    <w:p w:rsidR="00CF3ADE" w:rsidRDefault="00CF3ADE" w:rsidP="00EB5DB5"/>
    <w:p w:rsidR="007D0DF9" w:rsidRDefault="007D0DF9" w:rsidP="007D0DF9">
      <w:pPr>
        <w:jc w:val="center"/>
        <w:rPr>
          <w:b/>
          <w:color w:val="000000"/>
        </w:rPr>
      </w:pPr>
    </w:p>
    <w:p w:rsidR="007D0DF9" w:rsidRDefault="007D0DF9" w:rsidP="007D0DF9">
      <w:pPr>
        <w:jc w:val="center"/>
        <w:rPr>
          <w:b/>
          <w:color w:val="000000"/>
        </w:rPr>
      </w:pPr>
      <w:r>
        <w:rPr>
          <w:b/>
          <w:color w:val="000000"/>
        </w:rPr>
        <w:t xml:space="preserve">Р Е Ш Е Н И Е </w:t>
      </w:r>
    </w:p>
    <w:p w:rsidR="007D0DF9" w:rsidRDefault="007D0DF9" w:rsidP="007D0DF9">
      <w:pPr>
        <w:rPr>
          <w:b/>
          <w:color w:val="000000"/>
        </w:rPr>
      </w:pPr>
    </w:p>
    <w:p w:rsidR="007D0DF9" w:rsidRDefault="007D0DF9" w:rsidP="007D0DF9">
      <w:pPr>
        <w:rPr>
          <w:b/>
        </w:rPr>
      </w:pPr>
      <w:r>
        <w:rPr>
          <w:b/>
        </w:rPr>
        <w:t>Принято 14-й (внеочередной) сессией Совета                           08 декабря 2017 года № 85</w:t>
      </w:r>
    </w:p>
    <w:p w:rsidR="007D0DF9" w:rsidRDefault="007D0DF9" w:rsidP="007D0DF9">
      <w:pPr>
        <w:rPr>
          <w:b/>
        </w:rPr>
      </w:pPr>
      <w:r>
        <w:rPr>
          <w:b/>
        </w:rPr>
        <w:t xml:space="preserve">народных депутатов муниципального образования </w:t>
      </w:r>
    </w:p>
    <w:p w:rsidR="007D0DF9" w:rsidRDefault="007D0DF9" w:rsidP="007D0DF9">
      <w:pPr>
        <w:rPr>
          <w:rFonts w:ascii="Courier New" w:hAnsi="Courier New" w:cs="Courier New"/>
          <w:b/>
        </w:rPr>
      </w:pPr>
      <w:r>
        <w:rPr>
          <w:b/>
        </w:rPr>
        <w:t xml:space="preserve">«Красногвардейское сельское поселение»                                             </w:t>
      </w:r>
    </w:p>
    <w:p w:rsidR="007D0DF9" w:rsidRDefault="007D0DF9" w:rsidP="007D0DF9">
      <w:pPr>
        <w:rPr>
          <w:b/>
        </w:rPr>
      </w:pPr>
    </w:p>
    <w:p w:rsidR="007D0DF9" w:rsidRDefault="007D0DF9" w:rsidP="007D0DF9">
      <w:pPr>
        <w:rPr>
          <w:b/>
        </w:rPr>
      </w:pPr>
      <w:r>
        <w:rPr>
          <w:b/>
        </w:rPr>
        <w:t xml:space="preserve">О даче согласия администрации муниципального </w:t>
      </w:r>
    </w:p>
    <w:p w:rsidR="007D0DF9" w:rsidRDefault="007D0DF9" w:rsidP="007D0DF9">
      <w:pPr>
        <w:rPr>
          <w:b/>
        </w:rPr>
      </w:pPr>
      <w:r>
        <w:rPr>
          <w:b/>
        </w:rPr>
        <w:t>образования «Красногвардейское сельское поселение»</w:t>
      </w:r>
    </w:p>
    <w:p w:rsidR="007D0DF9" w:rsidRDefault="007D0DF9" w:rsidP="007D0DF9">
      <w:r>
        <w:rPr>
          <w:b/>
        </w:rPr>
        <w:t xml:space="preserve">на принятие в муниципальную собственность автомобиля </w:t>
      </w:r>
    </w:p>
    <w:p w:rsidR="007D0DF9" w:rsidRDefault="007D0DF9" w:rsidP="007D0DF9"/>
    <w:p w:rsidR="007D0DF9" w:rsidRDefault="007D0DF9" w:rsidP="007D0DF9">
      <w:pPr>
        <w:pStyle w:val="ConsPlusTitle"/>
        <w:widowControl/>
        <w:jc w:val="both"/>
        <w:rPr>
          <w:rFonts w:ascii="Times New Roman" w:hAnsi="Times New Roman" w:cs="Times New Roman"/>
          <w:b w:val="0"/>
          <w:sz w:val="24"/>
          <w:szCs w:val="24"/>
        </w:rPr>
      </w:pPr>
    </w:p>
    <w:p w:rsidR="007D0DF9" w:rsidRDefault="007D0DF9" w:rsidP="007D0DF9">
      <w:pPr>
        <w:ind w:firstLine="708"/>
        <w:jc w:val="both"/>
      </w:pPr>
      <w:r>
        <w:t xml:space="preserve">Рассмотрев обращение администрации муниципального образования «Красногвардейское сельское поселение» от 06.12.2017 г. № 1261, в соответствии с Положением «О порядке управления и распоряжения муниципальной собственностью муниципального образования «Красногвардейское сельское поселение», утвержденным Решением Совета народных депутатов МО «Красногвардейское сельское поселение» № 95 от 27.02.2009 г., руководствуясь Уставом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7D0DF9" w:rsidRDefault="007D0DF9" w:rsidP="007D0DF9">
      <w:pPr>
        <w:ind w:firstLine="708"/>
        <w:jc w:val="both"/>
      </w:pPr>
    </w:p>
    <w:p w:rsidR="007D0DF9" w:rsidRDefault="007D0DF9" w:rsidP="007D0DF9">
      <w:pPr>
        <w:jc w:val="center"/>
        <w:rPr>
          <w:b/>
        </w:rPr>
      </w:pPr>
      <w:r>
        <w:rPr>
          <w:b/>
        </w:rPr>
        <w:t>РЕШИЛ:</w:t>
      </w:r>
    </w:p>
    <w:p w:rsidR="007D0DF9" w:rsidRDefault="007D0DF9" w:rsidP="007D0DF9">
      <w:pPr>
        <w:jc w:val="center"/>
        <w:rPr>
          <w:b/>
        </w:rPr>
      </w:pPr>
    </w:p>
    <w:p w:rsidR="007D0DF9" w:rsidRDefault="007D0DF9" w:rsidP="007D0DF9">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1. Дать согласие администрации МО «Красногвардейское сельское поселение» на принятие в муниципальную собственность муниципального образования «Красногвардейское сельское поселение» из государственной собственности Республики Адыгея следующего имущества:</w:t>
      </w:r>
    </w:p>
    <w:p w:rsidR="007D0DF9" w:rsidRDefault="007D0DF9" w:rsidP="007D0DF9">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 водонапорная башня балансовой стоимостью 308080,00 рублей, остаточной стоимостью 73352,32 рублей;</w:t>
      </w:r>
    </w:p>
    <w:p w:rsidR="007D0DF9" w:rsidRDefault="007D0DF9" w:rsidP="007D0DF9">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 служебный павильон балансовой стоимостью 1140810,00 рублей, остаточной стоимостью 836593,68 рублей;</w:t>
      </w:r>
    </w:p>
    <w:p w:rsidR="007D0DF9" w:rsidRDefault="007D0DF9" w:rsidP="007D0DF9">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 артезианская скважина № 3 балансовой стоимостью 2057590,00, остаточной стоимостью 960208,88 рублей;</w:t>
      </w:r>
    </w:p>
    <w:p w:rsidR="007D0DF9" w:rsidRDefault="007D0DF9" w:rsidP="007D0DF9">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 благоустройство, ограда наружные сети, балансовой стоимостью – 999600 рублей 35 копеек, остаточной стоимостью 466480 рублей 35 копеек.</w:t>
      </w:r>
    </w:p>
    <w:p w:rsidR="007D0DF9" w:rsidRDefault="007D0DF9" w:rsidP="007D0DF9">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2. Администрации муниципального образования «Красногвардейское сельское поселение» оформить принятие указанного имущества в порядке, установленном действующим законодательством.</w:t>
      </w:r>
    </w:p>
    <w:p w:rsidR="007D0DF9" w:rsidRDefault="007D0DF9" w:rsidP="007D0DF9">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3. Настоящее решение вступает в силу со дня его принятия.</w:t>
      </w:r>
    </w:p>
    <w:p w:rsidR="007D0DF9" w:rsidRDefault="007D0DF9" w:rsidP="007D0DF9">
      <w:pPr>
        <w:autoSpaceDE w:val="0"/>
        <w:autoSpaceDN w:val="0"/>
        <w:adjustRightInd w:val="0"/>
      </w:pPr>
    </w:p>
    <w:p w:rsidR="007D0DF9" w:rsidRDefault="007D0DF9" w:rsidP="007D0DF9">
      <w:pPr>
        <w:autoSpaceDE w:val="0"/>
        <w:autoSpaceDN w:val="0"/>
        <w:adjustRightInd w:val="0"/>
        <w:jc w:val="both"/>
        <w:rPr>
          <w:b/>
        </w:rPr>
      </w:pPr>
    </w:p>
    <w:p w:rsidR="007D0DF9" w:rsidRDefault="007D0DF9" w:rsidP="007D0DF9">
      <w:pPr>
        <w:autoSpaceDE w:val="0"/>
        <w:autoSpaceDN w:val="0"/>
        <w:adjustRightInd w:val="0"/>
        <w:jc w:val="both"/>
        <w:rPr>
          <w:b/>
        </w:rPr>
      </w:pPr>
      <w:r>
        <w:rPr>
          <w:b/>
        </w:rPr>
        <w:t xml:space="preserve">Председатель  Совета народных </w:t>
      </w:r>
    </w:p>
    <w:p w:rsidR="007D0DF9" w:rsidRDefault="007D0DF9" w:rsidP="007D0DF9">
      <w:pPr>
        <w:autoSpaceDE w:val="0"/>
        <w:autoSpaceDN w:val="0"/>
        <w:adjustRightInd w:val="0"/>
        <w:jc w:val="both"/>
        <w:rPr>
          <w:b/>
        </w:rPr>
      </w:pPr>
      <w:r>
        <w:rPr>
          <w:b/>
        </w:rPr>
        <w:t xml:space="preserve">депутатов муниципального образования </w:t>
      </w:r>
    </w:p>
    <w:p w:rsidR="007D0DF9" w:rsidRDefault="007D0DF9" w:rsidP="007D0DF9">
      <w:pPr>
        <w:autoSpaceDE w:val="0"/>
        <w:autoSpaceDN w:val="0"/>
        <w:adjustRightInd w:val="0"/>
        <w:jc w:val="both"/>
        <w:rPr>
          <w:rFonts w:ascii="Courier New" w:hAnsi="Courier New" w:cs="Courier New"/>
        </w:rPr>
      </w:pPr>
      <w:r>
        <w:rPr>
          <w:b/>
        </w:rPr>
        <w:t>«Красногвардейское сельское поселение»</w:t>
      </w:r>
      <w:r>
        <w:rPr>
          <w:b/>
        </w:rPr>
        <w:tab/>
      </w:r>
      <w:r>
        <w:rPr>
          <w:b/>
        </w:rPr>
        <w:tab/>
      </w:r>
      <w:r>
        <w:rPr>
          <w:b/>
        </w:rPr>
        <w:tab/>
      </w:r>
      <w:r>
        <w:rPr>
          <w:b/>
        </w:rPr>
        <w:tab/>
      </w:r>
      <w:r>
        <w:rPr>
          <w:b/>
        </w:rPr>
        <w:tab/>
        <w:t xml:space="preserve">Е.Н. </w:t>
      </w:r>
      <w:proofErr w:type="spellStart"/>
      <w:r>
        <w:rPr>
          <w:b/>
        </w:rPr>
        <w:t>Гусакова</w:t>
      </w:r>
      <w:proofErr w:type="spellEnd"/>
    </w:p>
    <w:p w:rsidR="00CF3ADE" w:rsidRDefault="00CF3ADE" w:rsidP="00CF3ADE">
      <w:pPr>
        <w:jc w:val="center"/>
        <w:rPr>
          <w:b/>
          <w:color w:val="000000"/>
        </w:rPr>
      </w:pPr>
      <w:bookmarkStart w:id="58" w:name="_GoBack"/>
      <w:bookmarkEnd w:id="58"/>
    </w:p>
    <w:p w:rsidR="003E25FB" w:rsidRDefault="003E25FB" w:rsidP="00CF3ADE">
      <w:pPr>
        <w:jc w:val="center"/>
        <w:rPr>
          <w:b/>
          <w:color w:val="000000"/>
        </w:rPr>
      </w:pPr>
    </w:p>
    <w:p w:rsidR="003E25FB" w:rsidRDefault="003E25FB" w:rsidP="00CF3ADE">
      <w:pPr>
        <w:jc w:val="center"/>
        <w:rPr>
          <w:b/>
          <w:color w:val="000000"/>
        </w:rPr>
      </w:pPr>
    </w:p>
    <w:p w:rsidR="003E25FB" w:rsidRDefault="003E25FB" w:rsidP="00CF3ADE">
      <w:pPr>
        <w:jc w:val="center"/>
        <w:rPr>
          <w:b/>
          <w:color w:val="000000"/>
        </w:rPr>
      </w:pPr>
    </w:p>
    <w:p w:rsidR="003E25FB" w:rsidRDefault="003E25FB" w:rsidP="00CF3ADE">
      <w:pPr>
        <w:jc w:val="center"/>
        <w:rPr>
          <w:b/>
          <w:color w:val="000000"/>
        </w:rPr>
      </w:pPr>
    </w:p>
    <w:p w:rsidR="003E25FB" w:rsidRDefault="003E25FB" w:rsidP="00CF3ADE">
      <w:pPr>
        <w:jc w:val="center"/>
        <w:rPr>
          <w:b/>
          <w:color w:val="000000"/>
        </w:rPr>
      </w:pPr>
    </w:p>
    <w:p w:rsidR="003E25FB" w:rsidRDefault="003E25FB" w:rsidP="00CF3ADE">
      <w:pPr>
        <w:jc w:val="center"/>
        <w:rPr>
          <w:b/>
          <w:color w:val="000000"/>
        </w:rPr>
      </w:pPr>
    </w:p>
    <w:p w:rsidR="003E25FB" w:rsidRDefault="003E25FB" w:rsidP="00CF3ADE">
      <w:pPr>
        <w:jc w:val="center"/>
        <w:rPr>
          <w:b/>
          <w:color w:val="000000"/>
        </w:rPr>
      </w:pPr>
    </w:p>
    <w:p w:rsidR="003E25FB" w:rsidRDefault="003E25FB" w:rsidP="00CF3ADE">
      <w:pPr>
        <w:jc w:val="center"/>
        <w:rPr>
          <w:b/>
          <w:color w:val="000000"/>
        </w:rPr>
      </w:pPr>
    </w:p>
    <w:p w:rsidR="00CF3ADE" w:rsidRDefault="00CF3ADE" w:rsidP="00CF3ADE">
      <w:pPr>
        <w:jc w:val="center"/>
        <w:rPr>
          <w:b/>
          <w:color w:val="000000"/>
        </w:rPr>
      </w:pPr>
    </w:p>
    <w:p w:rsidR="00CF3ADE" w:rsidRDefault="00CF3ADE" w:rsidP="00CF3ADE">
      <w:pPr>
        <w:jc w:val="center"/>
        <w:rPr>
          <w:b/>
          <w:color w:val="000000"/>
        </w:rPr>
      </w:pPr>
    </w:p>
    <w:p w:rsidR="00CF3ADE" w:rsidRDefault="00CF3ADE" w:rsidP="00CF3ADE">
      <w:pPr>
        <w:jc w:val="center"/>
        <w:rPr>
          <w:b/>
          <w:color w:val="000000"/>
        </w:rPr>
      </w:pPr>
      <w:r>
        <w:rPr>
          <w:b/>
          <w:color w:val="000000"/>
        </w:rPr>
        <w:t xml:space="preserve">Р Е Ш Е Н И Е </w:t>
      </w:r>
    </w:p>
    <w:p w:rsidR="00CF3ADE" w:rsidRDefault="00CF3ADE" w:rsidP="00CF3ADE">
      <w:pPr>
        <w:rPr>
          <w:b/>
          <w:color w:val="000000"/>
        </w:rPr>
      </w:pPr>
    </w:p>
    <w:p w:rsidR="00CF3ADE" w:rsidRDefault="00CF3ADE" w:rsidP="00CF3ADE">
      <w:pPr>
        <w:rPr>
          <w:b/>
        </w:rPr>
      </w:pPr>
      <w:r>
        <w:rPr>
          <w:b/>
        </w:rPr>
        <w:t>Принято 14-й (внеочередной) сессией Совета                          08 декабря 2017 года № 86</w:t>
      </w:r>
    </w:p>
    <w:p w:rsidR="00CF3ADE" w:rsidRDefault="00CF3ADE" w:rsidP="00CF3ADE">
      <w:pPr>
        <w:rPr>
          <w:b/>
        </w:rPr>
      </w:pPr>
      <w:r>
        <w:rPr>
          <w:b/>
        </w:rPr>
        <w:t xml:space="preserve">народных депутатов муниципального образования </w:t>
      </w:r>
    </w:p>
    <w:p w:rsidR="00CF3ADE" w:rsidRDefault="00CF3ADE" w:rsidP="00CF3ADE">
      <w:pPr>
        <w:rPr>
          <w:b/>
        </w:rPr>
      </w:pPr>
      <w:r>
        <w:rPr>
          <w:b/>
        </w:rPr>
        <w:t xml:space="preserve">«Красногвардейское сельское поселение»                                             </w:t>
      </w:r>
    </w:p>
    <w:p w:rsidR="00CF3ADE" w:rsidRPr="00173DD5" w:rsidRDefault="00CF3ADE" w:rsidP="00CF3ADE"/>
    <w:p w:rsidR="00CF3ADE" w:rsidRPr="000F36E5" w:rsidRDefault="00CF3ADE" w:rsidP="00CF3ADE">
      <w:pPr>
        <w:pStyle w:val="ConsPlusTitle"/>
        <w:widowControl/>
        <w:jc w:val="both"/>
        <w:rPr>
          <w:rFonts w:ascii="Times New Roman" w:hAnsi="Times New Roman" w:cs="Times New Roman"/>
          <w:sz w:val="24"/>
          <w:szCs w:val="24"/>
        </w:rPr>
      </w:pPr>
      <w:r w:rsidRPr="000F36E5">
        <w:rPr>
          <w:rFonts w:ascii="Times New Roman" w:hAnsi="Times New Roman" w:cs="Times New Roman"/>
          <w:sz w:val="24"/>
          <w:szCs w:val="24"/>
        </w:rPr>
        <w:t>Об отмене Решения Совета народных депутатов муниципального образования «Красногвардейское сельское поселение» № 68 от 12.09.2008 г. «Об утверждении положения о порядке и условиях предоставления муниципальным служащим муниципального образования «Красногвардейское сельское поселение» ежегодного дополнительного оплачиваемого отпуска за особые условия муниципальной службы»</w:t>
      </w:r>
    </w:p>
    <w:p w:rsidR="00CF3ADE" w:rsidRPr="000F36E5" w:rsidRDefault="00CF3ADE" w:rsidP="00CF3ADE">
      <w:pPr>
        <w:jc w:val="both"/>
        <w:rPr>
          <w:b/>
          <w:bCs/>
          <w:color w:val="FF0000"/>
        </w:rPr>
      </w:pPr>
    </w:p>
    <w:p w:rsidR="00CF3ADE" w:rsidRPr="00173DD5" w:rsidRDefault="00CF3ADE" w:rsidP="00CF3ADE">
      <w:pPr>
        <w:ind w:firstLine="709"/>
        <w:jc w:val="both"/>
      </w:pPr>
      <w:r w:rsidRPr="008C4B6A">
        <w:rPr>
          <w:spacing w:val="2"/>
          <w:shd w:val="clear" w:color="auto" w:fill="FFFFFF"/>
        </w:rPr>
        <w:t>В соответствии с</w:t>
      </w:r>
      <w:r>
        <w:rPr>
          <w:spacing w:val="2"/>
          <w:shd w:val="clear" w:color="auto" w:fill="FFFFFF"/>
        </w:rPr>
        <w:t xml:space="preserve"> внесением изменений</w:t>
      </w:r>
      <w:r w:rsidRPr="008C4B6A">
        <w:rPr>
          <w:spacing w:val="2"/>
          <w:shd w:val="clear" w:color="auto" w:fill="FFFFFF"/>
        </w:rPr>
        <w:t> </w:t>
      </w:r>
      <w:r>
        <w:rPr>
          <w:spacing w:val="2"/>
          <w:shd w:val="clear" w:color="auto" w:fill="FFFFFF"/>
        </w:rPr>
        <w:t>Федеральным законом от 01.05.2017 г. № 90-ФЗ в Федеральный закон от 02.03.2007 г. № 25-ФЗ «О</w:t>
      </w:r>
      <w:r w:rsidRPr="0086226B">
        <w:t xml:space="preserve"> </w:t>
      </w:r>
      <w:r>
        <w:t xml:space="preserve"> муниципальной службе в Российской Федерации</w:t>
      </w:r>
      <w:r w:rsidRPr="00173DD5">
        <w:t>»</w:t>
      </w:r>
      <w:r>
        <w:t>,</w:t>
      </w:r>
      <w:r w:rsidRPr="00580609">
        <w:t xml:space="preserve"> </w:t>
      </w:r>
      <w:r w:rsidRPr="00AB5366">
        <w:t xml:space="preserve">руководствуясь Уставом муниципального образования «Красногвардейское сельское поселение», Совет народных депутатов </w:t>
      </w:r>
      <w:r>
        <w:t xml:space="preserve">муниципального образования </w:t>
      </w:r>
      <w:r w:rsidRPr="00AB5366">
        <w:t xml:space="preserve"> «Красногвардейское сельское поселение»</w:t>
      </w:r>
    </w:p>
    <w:p w:rsidR="00CF3ADE" w:rsidRPr="00173DD5" w:rsidRDefault="00CF3ADE" w:rsidP="00CF3ADE">
      <w:pPr>
        <w:ind w:firstLine="709"/>
        <w:rPr>
          <w:b/>
          <w:bCs/>
        </w:rPr>
      </w:pPr>
    </w:p>
    <w:p w:rsidR="00CF3ADE" w:rsidRPr="00173DD5" w:rsidRDefault="00CF3ADE" w:rsidP="00CF3ADE">
      <w:pPr>
        <w:ind w:firstLine="709"/>
        <w:jc w:val="center"/>
        <w:rPr>
          <w:b/>
          <w:bCs/>
        </w:rPr>
      </w:pPr>
      <w:r w:rsidRPr="00173DD5">
        <w:rPr>
          <w:b/>
          <w:bCs/>
        </w:rPr>
        <w:t>РЕШИЛ:</w:t>
      </w:r>
    </w:p>
    <w:p w:rsidR="00CF3ADE" w:rsidRPr="00173DD5" w:rsidRDefault="00CF3ADE" w:rsidP="00CF3ADE">
      <w:pPr>
        <w:ind w:firstLine="709"/>
        <w:rPr>
          <w:b/>
          <w:bCs/>
        </w:rPr>
      </w:pPr>
    </w:p>
    <w:p w:rsidR="00CF3ADE" w:rsidRPr="00580609" w:rsidRDefault="00CF3ADE" w:rsidP="00CF3ADE">
      <w:pPr>
        <w:ind w:firstLine="708"/>
        <w:jc w:val="both"/>
        <w:rPr>
          <w:b/>
          <w:bCs/>
        </w:rPr>
      </w:pPr>
      <w:r w:rsidRPr="00173DD5">
        <w:rPr>
          <w:b/>
          <w:bCs/>
        </w:rPr>
        <w:t>1.</w:t>
      </w:r>
      <w:bookmarkStart w:id="59" w:name="sub_1"/>
      <w:r>
        <w:t xml:space="preserve"> Отменить Решение </w:t>
      </w:r>
      <w:r w:rsidRPr="008A64C8">
        <w:t>Совета народных депутатов муниципального образования «Красногвардейское сельское поселение»</w:t>
      </w:r>
      <w:r>
        <w:t xml:space="preserve"> </w:t>
      </w:r>
      <w:r w:rsidRPr="00580609">
        <w:t>№ 68 от 12.09.2008 г. «Об утверждении положения о порядке и условиях предоставления муниципальным служащим муниципального образования «Красногвардейское сельское поселение» ежегодного дополнительного оплачиваемого отпуска за особые условия муниципальной службы»</w:t>
      </w:r>
      <w:r>
        <w:rPr>
          <w:b/>
          <w:bCs/>
        </w:rPr>
        <w:t>.</w:t>
      </w:r>
      <w:r w:rsidRPr="00580609">
        <w:rPr>
          <w:b/>
          <w:bCs/>
        </w:rPr>
        <w:t xml:space="preserve"> </w:t>
      </w:r>
    </w:p>
    <w:bookmarkEnd w:id="59"/>
    <w:p w:rsidR="00CF3ADE" w:rsidRPr="00173DD5" w:rsidRDefault="00CF3ADE" w:rsidP="00CF3ADE">
      <w:pPr>
        <w:pStyle w:val="ConsPlusTitle"/>
        <w:widowControl/>
        <w:ind w:left="720"/>
        <w:jc w:val="both"/>
        <w:rPr>
          <w:rFonts w:ascii="Times New Roman" w:hAnsi="Times New Roman" w:cs="Times New Roman"/>
          <w:b w:val="0"/>
          <w:sz w:val="24"/>
          <w:szCs w:val="24"/>
        </w:rPr>
      </w:pPr>
      <w:r w:rsidRPr="008C4B6A">
        <w:rPr>
          <w:rFonts w:ascii="Times New Roman" w:hAnsi="Times New Roman" w:cs="Times New Roman"/>
          <w:sz w:val="24"/>
          <w:szCs w:val="24"/>
        </w:rPr>
        <w:t>2.</w:t>
      </w:r>
      <w:r w:rsidRPr="008C4B6A">
        <w:rPr>
          <w:rFonts w:ascii="Times New Roman" w:hAnsi="Times New Roman" w:cs="Times New Roman"/>
          <w:b w:val="0"/>
          <w:sz w:val="24"/>
          <w:szCs w:val="24"/>
        </w:rPr>
        <w:t xml:space="preserve"> Опубликовать настоящее Решение в установ</w:t>
      </w:r>
      <w:r w:rsidRPr="00173DD5">
        <w:rPr>
          <w:rFonts w:ascii="Times New Roman" w:hAnsi="Times New Roman" w:cs="Times New Roman"/>
          <w:b w:val="0"/>
          <w:sz w:val="24"/>
          <w:szCs w:val="24"/>
        </w:rPr>
        <w:t>ленном порядке.</w:t>
      </w:r>
    </w:p>
    <w:p w:rsidR="00CF3ADE" w:rsidRDefault="00CF3ADE" w:rsidP="00CF3ADE">
      <w:pPr>
        <w:pStyle w:val="ConsPlusTitle"/>
        <w:widowControl/>
        <w:ind w:left="720"/>
        <w:jc w:val="both"/>
        <w:rPr>
          <w:rFonts w:ascii="Times New Roman" w:hAnsi="Times New Roman" w:cs="Times New Roman"/>
          <w:b w:val="0"/>
          <w:sz w:val="24"/>
          <w:szCs w:val="24"/>
        </w:rPr>
      </w:pPr>
      <w:r w:rsidRPr="00173DD5">
        <w:rPr>
          <w:rFonts w:ascii="Times New Roman" w:hAnsi="Times New Roman" w:cs="Times New Roman"/>
          <w:sz w:val="24"/>
          <w:szCs w:val="24"/>
        </w:rPr>
        <w:t>3.</w:t>
      </w:r>
      <w:r w:rsidRPr="00173DD5">
        <w:rPr>
          <w:rFonts w:ascii="Times New Roman" w:hAnsi="Times New Roman" w:cs="Times New Roman"/>
          <w:b w:val="0"/>
          <w:sz w:val="24"/>
          <w:szCs w:val="24"/>
        </w:rPr>
        <w:t xml:space="preserve"> Решение вступает в силу со дня его опубликования.</w:t>
      </w:r>
    </w:p>
    <w:p w:rsidR="00CF3ADE" w:rsidRDefault="00CF3ADE" w:rsidP="00CF3ADE">
      <w:pPr>
        <w:pStyle w:val="ConsPlusTitle"/>
        <w:widowControl/>
        <w:ind w:left="720"/>
        <w:jc w:val="both"/>
        <w:rPr>
          <w:rFonts w:ascii="Times New Roman" w:hAnsi="Times New Roman" w:cs="Times New Roman"/>
          <w:b w:val="0"/>
          <w:sz w:val="24"/>
          <w:szCs w:val="24"/>
        </w:rPr>
      </w:pPr>
    </w:p>
    <w:p w:rsidR="00CF3ADE" w:rsidRPr="008C4B6A" w:rsidRDefault="00CF3ADE" w:rsidP="00CF3ADE">
      <w:pPr>
        <w:pStyle w:val="ConsPlusTitle"/>
        <w:widowControl/>
        <w:ind w:left="720"/>
        <w:jc w:val="both"/>
        <w:rPr>
          <w:rFonts w:ascii="Times New Roman" w:hAnsi="Times New Roman" w:cs="Times New Roman"/>
          <w:b w:val="0"/>
          <w:sz w:val="24"/>
          <w:szCs w:val="24"/>
        </w:rPr>
      </w:pPr>
    </w:p>
    <w:p w:rsidR="00CF3ADE" w:rsidRPr="00173DD5" w:rsidRDefault="00CF3ADE" w:rsidP="00CF3ADE">
      <w:pPr>
        <w:rPr>
          <w:b/>
        </w:rPr>
      </w:pPr>
      <w:r w:rsidRPr="00173DD5">
        <w:rPr>
          <w:b/>
        </w:rPr>
        <w:t>Председатель Совета народных депутатов</w:t>
      </w:r>
    </w:p>
    <w:p w:rsidR="00CF3ADE" w:rsidRPr="00173DD5" w:rsidRDefault="00CF3ADE" w:rsidP="00CF3ADE">
      <w:pPr>
        <w:rPr>
          <w:b/>
        </w:rPr>
      </w:pPr>
      <w:r w:rsidRPr="00173DD5">
        <w:rPr>
          <w:b/>
        </w:rPr>
        <w:t>муниципального образования</w:t>
      </w:r>
    </w:p>
    <w:p w:rsidR="00CF3ADE" w:rsidRPr="00173DD5" w:rsidRDefault="00CF3ADE" w:rsidP="00CF3ADE">
      <w:pPr>
        <w:rPr>
          <w:b/>
        </w:rPr>
      </w:pPr>
      <w:r w:rsidRPr="00173DD5">
        <w:rPr>
          <w:b/>
        </w:rPr>
        <w:t xml:space="preserve">«Красногвардейское сельское поселение»                                                      Е.Н. </w:t>
      </w:r>
      <w:proofErr w:type="spellStart"/>
      <w:r w:rsidRPr="00173DD5">
        <w:rPr>
          <w:b/>
        </w:rPr>
        <w:t>Гусакова</w:t>
      </w:r>
      <w:proofErr w:type="spellEnd"/>
    </w:p>
    <w:p w:rsidR="00CF3ADE" w:rsidRPr="00173DD5" w:rsidRDefault="00CF3ADE" w:rsidP="00CF3ADE">
      <w:pPr>
        <w:rPr>
          <w:b/>
          <w:lang w:eastAsia="en-US"/>
        </w:rPr>
      </w:pPr>
    </w:p>
    <w:p w:rsidR="00CF3ADE" w:rsidRPr="00173DD5" w:rsidRDefault="00CF3ADE" w:rsidP="00CF3ADE">
      <w:pPr>
        <w:rPr>
          <w:b/>
          <w:lang w:eastAsia="en-US"/>
        </w:rPr>
      </w:pPr>
      <w:r w:rsidRPr="00173DD5">
        <w:rPr>
          <w:b/>
          <w:lang w:eastAsia="en-US"/>
        </w:rPr>
        <w:t>Глава муниципального образования</w:t>
      </w:r>
    </w:p>
    <w:p w:rsidR="00CF3ADE" w:rsidRPr="00173DD5" w:rsidRDefault="00CF3ADE" w:rsidP="00CF3ADE">
      <w:pPr>
        <w:rPr>
          <w:b/>
          <w:lang w:eastAsia="en-US"/>
        </w:rPr>
      </w:pPr>
      <w:r w:rsidRPr="00173DD5">
        <w:rPr>
          <w:b/>
          <w:lang w:eastAsia="en-US"/>
        </w:rPr>
        <w:t xml:space="preserve">«Красногвардейское сельское поселение»                                                       Д.В. </w:t>
      </w:r>
      <w:proofErr w:type="spellStart"/>
      <w:r w:rsidRPr="00173DD5">
        <w:rPr>
          <w:b/>
          <w:lang w:eastAsia="en-US"/>
        </w:rPr>
        <w:t>Гавриш</w:t>
      </w:r>
      <w:proofErr w:type="spellEnd"/>
    </w:p>
    <w:p w:rsidR="00CF3ADE" w:rsidRPr="00173DD5" w:rsidRDefault="00CF3ADE" w:rsidP="00CF3ADE"/>
    <w:p w:rsidR="00CF3ADE" w:rsidRPr="00173DD5" w:rsidRDefault="00CF3ADE" w:rsidP="00CF3ADE"/>
    <w:p w:rsidR="00CF3ADE" w:rsidRDefault="00CF3ADE" w:rsidP="00CF3ADE">
      <w:pPr>
        <w:jc w:val="center"/>
        <w:rPr>
          <w:b/>
          <w:color w:val="000000"/>
        </w:rPr>
      </w:pPr>
    </w:p>
    <w:p w:rsidR="00CF3ADE" w:rsidRDefault="00CF3ADE" w:rsidP="00CF3ADE">
      <w:pPr>
        <w:jc w:val="center"/>
        <w:rPr>
          <w:b/>
          <w:color w:val="000000"/>
        </w:rPr>
      </w:pPr>
    </w:p>
    <w:p w:rsidR="00CF3ADE" w:rsidRDefault="00CF3ADE" w:rsidP="00CF3ADE">
      <w:pPr>
        <w:jc w:val="center"/>
        <w:rPr>
          <w:b/>
          <w:color w:val="000000"/>
        </w:rPr>
      </w:pPr>
    </w:p>
    <w:p w:rsidR="00CF3ADE" w:rsidRDefault="00CF3ADE" w:rsidP="00CF3ADE">
      <w:pPr>
        <w:jc w:val="center"/>
        <w:rPr>
          <w:b/>
          <w:color w:val="000000"/>
        </w:rPr>
      </w:pPr>
    </w:p>
    <w:p w:rsidR="00CF3ADE" w:rsidRDefault="00CF3ADE" w:rsidP="00CF3ADE">
      <w:pPr>
        <w:jc w:val="center"/>
        <w:rPr>
          <w:b/>
          <w:color w:val="000000"/>
        </w:rPr>
      </w:pPr>
    </w:p>
    <w:p w:rsidR="00CF3ADE" w:rsidRDefault="00CF3ADE" w:rsidP="00CF3ADE">
      <w:pPr>
        <w:jc w:val="center"/>
        <w:rPr>
          <w:b/>
          <w:color w:val="000000"/>
        </w:rPr>
      </w:pPr>
    </w:p>
    <w:p w:rsidR="00CF3ADE" w:rsidRDefault="00CF3ADE" w:rsidP="00CF3ADE">
      <w:pPr>
        <w:jc w:val="center"/>
        <w:rPr>
          <w:b/>
          <w:color w:val="000000"/>
        </w:rPr>
      </w:pPr>
    </w:p>
    <w:p w:rsidR="00CF3ADE" w:rsidRDefault="00CF3ADE" w:rsidP="00CF3ADE">
      <w:pPr>
        <w:jc w:val="center"/>
        <w:rPr>
          <w:b/>
          <w:color w:val="000000"/>
        </w:rPr>
      </w:pPr>
    </w:p>
    <w:p w:rsidR="00CF3ADE" w:rsidRDefault="00CF3ADE" w:rsidP="00CF3ADE">
      <w:pPr>
        <w:jc w:val="center"/>
        <w:rPr>
          <w:b/>
          <w:color w:val="000000"/>
        </w:rPr>
      </w:pPr>
    </w:p>
    <w:p w:rsidR="00CF3ADE" w:rsidRDefault="00CF3ADE" w:rsidP="00CF3ADE">
      <w:pPr>
        <w:jc w:val="center"/>
        <w:rPr>
          <w:b/>
          <w:color w:val="000000"/>
        </w:rPr>
      </w:pPr>
    </w:p>
    <w:p w:rsidR="00CF3ADE" w:rsidRDefault="00CF3ADE" w:rsidP="00CF3ADE">
      <w:pPr>
        <w:jc w:val="center"/>
        <w:rPr>
          <w:b/>
          <w:color w:val="000000"/>
        </w:rPr>
      </w:pPr>
    </w:p>
    <w:p w:rsidR="00CF3ADE" w:rsidRDefault="00CF3ADE" w:rsidP="00CF3ADE">
      <w:pPr>
        <w:jc w:val="center"/>
        <w:rPr>
          <w:b/>
          <w:color w:val="000000"/>
        </w:rPr>
      </w:pPr>
    </w:p>
    <w:p w:rsidR="00CF3ADE" w:rsidRDefault="00CF3ADE" w:rsidP="00CF3ADE">
      <w:pPr>
        <w:jc w:val="center"/>
        <w:rPr>
          <w:b/>
          <w:color w:val="000000"/>
        </w:rPr>
      </w:pPr>
    </w:p>
    <w:p w:rsidR="00CF3ADE" w:rsidRDefault="00CF3ADE" w:rsidP="00CF3ADE">
      <w:pPr>
        <w:jc w:val="center"/>
        <w:rPr>
          <w:b/>
          <w:color w:val="000000"/>
        </w:rPr>
      </w:pPr>
    </w:p>
    <w:p w:rsidR="00CF3ADE" w:rsidRDefault="00CF3ADE" w:rsidP="00CF3ADE">
      <w:pPr>
        <w:jc w:val="center"/>
        <w:rPr>
          <w:b/>
          <w:color w:val="000000"/>
        </w:rPr>
      </w:pPr>
      <w:r>
        <w:rPr>
          <w:b/>
          <w:color w:val="000000"/>
        </w:rPr>
        <w:t xml:space="preserve">Р Е Ш Е Н И Е </w:t>
      </w:r>
    </w:p>
    <w:p w:rsidR="00CF3ADE" w:rsidRDefault="00CF3ADE" w:rsidP="00CF3ADE">
      <w:pPr>
        <w:rPr>
          <w:b/>
          <w:color w:val="000000"/>
        </w:rPr>
      </w:pPr>
    </w:p>
    <w:p w:rsidR="00CF3ADE" w:rsidRDefault="00CF3ADE" w:rsidP="00CF3ADE">
      <w:pPr>
        <w:rPr>
          <w:b/>
        </w:rPr>
      </w:pPr>
      <w:r>
        <w:rPr>
          <w:b/>
        </w:rPr>
        <w:t>Принято 14-й (внеочередной) сессией Совета                          08 декабря 2017 года № 87</w:t>
      </w:r>
    </w:p>
    <w:p w:rsidR="00CF3ADE" w:rsidRDefault="00CF3ADE" w:rsidP="00CF3ADE">
      <w:pPr>
        <w:rPr>
          <w:b/>
        </w:rPr>
      </w:pPr>
      <w:r>
        <w:rPr>
          <w:b/>
        </w:rPr>
        <w:t xml:space="preserve">народных депутатов муниципального образования </w:t>
      </w:r>
    </w:p>
    <w:p w:rsidR="00CF3ADE" w:rsidRPr="00D63B60" w:rsidRDefault="00CF3ADE" w:rsidP="00CF3ADE">
      <w:pPr>
        <w:rPr>
          <w:b/>
        </w:rPr>
      </w:pPr>
      <w:r>
        <w:rPr>
          <w:b/>
        </w:rPr>
        <w:t xml:space="preserve">«Красногвардейское сельское поселение»                                             </w:t>
      </w:r>
    </w:p>
    <w:p w:rsidR="00CF3ADE" w:rsidRPr="00173DD5" w:rsidRDefault="00CF3ADE" w:rsidP="00CF3ADE"/>
    <w:p w:rsidR="00CF3ADE" w:rsidRPr="005E1BF4" w:rsidRDefault="00CF3ADE" w:rsidP="00CF3ADE">
      <w:pPr>
        <w:pStyle w:val="ConsPlusTitle"/>
        <w:widowControl/>
        <w:jc w:val="both"/>
        <w:rPr>
          <w:rFonts w:ascii="Times New Roman" w:hAnsi="Times New Roman" w:cs="Times New Roman"/>
          <w:sz w:val="24"/>
          <w:szCs w:val="24"/>
        </w:rPr>
      </w:pPr>
      <w:r w:rsidRPr="005E1BF4">
        <w:rPr>
          <w:rFonts w:ascii="Times New Roman" w:hAnsi="Times New Roman" w:cs="Times New Roman"/>
          <w:sz w:val="24"/>
          <w:szCs w:val="24"/>
        </w:rPr>
        <w:t>О внесении изменений в Решение Совета народных депутатов муниципального образования «Красногвардейское сельское поселение» № 69 от 11.08.2017 г. «О Положении о порядке представления депутатами Совета народных депутатов муниципального образования «Красногвардейское сельское поселение»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CF3ADE" w:rsidRPr="00173DD5" w:rsidRDefault="00CF3ADE" w:rsidP="00CF3ADE">
      <w:pPr>
        <w:rPr>
          <w:b/>
          <w:bCs/>
          <w:color w:val="FF0000"/>
        </w:rPr>
      </w:pPr>
    </w:p>
    <w:p w:rsidR="00CF3ADE" w:rsidRPr="00173DD5" w:rsidRDefault="00CF3ADE" w:rsidP="00CF3ADE">
      <w:pPr>
        <w:ind w:firstLine="709"/>
        <w:jc w:val="both"/>
      </w:pPr>
      <w:r w:rsidRPr="008C4B6A">
        <w:rPr>
          <w:spacing w:val="2"/>
          <w:shd w:val="clear" w:color="auto" w:fill="FFFFFF"/>
        </w:rPr>
        <w:t>В соответствии с </w:t>
      </w:r>
      <w:r>
        <w:rPr>
          <w:spacing w:val="2"/>
          <w:shd w:val="clear" w:color="auto" w:fill="FFFFFF"/>
        </w:rPr>
        <w:t>Законом Республики Адыгея от 03.08.2017 г. № 80 «О</w:t>
      </w:r>
      <w:r w:rsidRPr="0086226B">
        <w:t xml:space="preserve"> </w:t>
      </w:r>
      <w:r>
        <w:t xml:space="preserve"> </w:t>
      </w:r>
      <w:r w:rsidRPr="0086226B">
        <w:t>порядке</w:t>
      </w:r>
      <w:r>
        <w:t xml:space="preserve"> </w:t>
      </w:r>
      <w:r w:rsidRPr="0086226B">
        <w:t xml:space="preserve"> представления </w:t>
      </w:r>
      <w:r>
        <w:t xml:space="preserve"> Главе  Республики  Адыгея </w:t>
      </w:r>
      <w:r w:rsidRPr="0086226B">
        <w:t>сведений</w:t>
      </w:r>
      <w:r>
        <w:t xml:space="preserve"> </w:t>
      </w:r>
      <w:r w:rsidRPr="0086226B">
        <w:t xml:space="preserve"> о</w:t>
      </w:r>
      <w:r>
        <w:t xml:space="preserve"> </w:t>
      </w:r>
      <w:r w:rsidRPr="0086226B">
        <w:t xml:space="preserve"> </w:t>
      </w:r>
      <w:r w:rsidRPr="007A10DD">
        <w:t>своих</w:t>
      </w:r>
      <w:r>
        <w:t xml:space="preserve"> </w:t>
      </w:r>
      <w:r w:rsidRPr="007A10DD">
        <w:t xml:space="preserve"> </w:t>
      </w:r>
      <w:r w:rsidRPr="0086226B">
        <w:t>доходах, расходах, об</w:t>
      </w:r>
      <w:r>
        <w:t xml:space="preserve">  </w:t>
      </w:r>
      <w:r w:rsidRPr="0086226B">
        <w:t>имуществе</w:t>
      </w:r>
      <w:r>
        <w:t xml:space="preserve"> </w:t>
      </w:r>
      <w:r w:rsidRPr="0086226B">
        <w:t xml:space="preserve"> и</w:t>
      </w:r>
      <w:r>
        <w:t xml:space="preserve"> </w:t>
      </w:r>
      <w:r w:rsidRPr="0086226B">
        <w:t>обязательствах</w:t>
      </w:r>
      <w:r>
        <w:t xml:space="preserve"> </w:t>
      </w:r>
      <w:r w:rsidRPr="0086226B">
        <w:t xml:space="preserve"> имущественного</w:t>
      </w:r>
      <w:r>
        <w:t xml:space="preserve"> </w:t>
      </w:r>
      <w:r w:rsidRPr="0086226B">
        <w:t xml:space="preserve"> характера</w:t>
      </w:r>
      <w:r>
        <w:t xml:space="preserve">, </w:t>
      </w:r>
      <w:r w:rsidRPr="007C2018">
        <w:t xml:space="preserve">а </w:t>
      </w:r>
      <w:r>
        <w:t xml:space="preserve"> </w:t>
      </w:r>
      <w:r w:rsidRPr="007C2018">
        <w:t>также</w:t>
      </w:r>
      <w:r>
        <w:t xml:space="preserve"> </w:t>
      </w:r>
      <w:r w:rsidRPr="007C2018">
        <w:t>сведений</w:t>
      </w:r>
      <w:r>
        <w:t xml:space="preserve"> </w:t>
      </w:r>
      <w:r w:rsidRPr="007C2018">
        <w:t xml:space="preserve"> о </w:t>
      </w:r>
      <w:r>
        <w:t xml:space="preserve"> </w:t>
      </w:r>
      <w:r w:rsidRPr="007C2018">
        <w:t xml:space="preserve">доходах, расходах, об </w:t>
      </w:r>
      <w:r>
        <w:t xml:space="preserve"> </w:t>
      </w:r>
      <w:r w:rsidRPr="007C2018">
        <w:t>имуществе</w:t>
      </w:r>
      <w:r>
        <w:t xml:space="preserve"> </w:t>
      </w:r>
      <w:r w:rsidRPr="007C2018">
        <w:t xml:space="preserve"> и</w:t>
      </w:r>
      <w:r>
        <w:t xml:space="preserve"> </w:t>
      </w:r>
      <w:r w:rsidRPr="007C2018">
        <w:t xml:space="preserve">обязательствах </w:t>
      </w:r>
      <w:r>
        <w:t xml:space="preserve"> </w:t>
      </w:r>
      <w:r w:rsidRPr="007C2018">
        <w:t xml:space="preserve">имущественного </w:t>
      </w:r>
      <w:r>
        <w:t xml:space="preserve"> </w:t>
      </w:r>
      <w:r w:rsidRPr="007C2018">
        <w:t>характера</w:t>
      </w:r>
      <w:r>
        <w:t xml:space="preserve"> </w:t>
      </w:r>
      <w:r w:rsidRPr="007C2018">
        <w:t xml:space="preserve"> своих</w:t>
      </w:r>
      <w:r>
        <w:t xml:space="preserve"> </w:t>
      </w:r>
      <w:r w:rsidRPr="007C2018">
        <w:t>супруги (супруга)</w:t>
      </w:r>
      <w:r>
        <w:t xml:space="preserve"> </w:t>
      </w:r>
      <w:r w:rsidRPr="007C2018">
        <w:t xml:space="preserve"> и </w:t>
      </w:r>
      <w:r>
        <w:t xml:space="preserve"> </w:t>
      </w:r>
      <w:r w:rsidRPr="007C2018">
        <w:t>несовершеннолетних</w:t>
      </w:r>
      <w:r>
        <w:t xml:space="preserve"> </w:t>
      </w:r>
      <w:r w:rsidRPr="007C2018">
        <w:t xml:space="preserve"> детей</w:t>
      </w:r>
      <w:r>
        <w:t xml:space="preserve"> </w:t>
      </w:r>
      <w:r w:rsidRPr="004B187D">
        <w:t>гражданами, претендующими</w:t>
      </w:r>
      <w:r>
        <w:t xml:space="preserve">  на  замещение муниципальной должности, </w:t>
      </w:r>
      <w:r w:rsidRPr="0086226B">
        <w:t>лицами,</w:t>
      </w:r>
      <w:r>
        <w:t xml:space="preserve"> </w:t>
      </w:r>
      <w:r w:rsidRPr="0086226B">
        <w:t>замещающими</w:t>
      </w:r>
      <w:r>
        <w:t xml:space="preserve"> </w:t>
      </w:r>
      <w:r w:rsidRPr="0086226B">
        <w:t xml:space="preserve">муниципальные должности, и </w:t>
      </w:r>
      <w:r>
        <w:t xml:space="preserve"> порядке  </w:t>
      </w:r>
      <w:r w:rsidRPr="0086226B">
        <w:t>проверки</w:t>
      </w:r>
      <w:r>
        <w:t xml:space="preserve"> </w:t>
      </w:r>
      <w:r w:rsidRPr="0086226B">
        <w:t>достоверности</w:t>
      </w:r>
      <w:r>
        <w:t xml:space="preserve">  и  </w:t>
      </w:r>
      <w:r w:rsidRPr="0086226B">
        <w:t>полноты</w:t>
      </w:r>
      <w:r>
        <w:t xml:space="preserve"> представляемых ими сведений»</w:t>
      </w:r>
      <w:r w:rsidRPr="00173DD5">
        <w:rPr>
          <w:spacing w:val="2"/>
          <w:shd w:val="clear" w:color="auto" w:fill="FFFFFF"/>
        </w:rPr>
        <w:t>, </w:t>
      </w:r>
      <w:r w:rsidRPr="00173DD5">
        <w:rPr>
          <w:iCs/>
        </w:rPr>
        <w:t xml:space="preserve">Совет народных депутатов муниципального образования </w:t>
      </w:r>
      <w:r w:rsidRPr="00173DD5">
        <w:t>«Красногвардейское сельское поселение»</w:t>
      </w:r>
    </w:p>
    <w:p w:rsidR="00CF3ADE" w:rsidRPr="00173DD5" w:rsidRDefault="00CF3ADE" w:rsidP="00CF3ADE">
      <w:pPr>
        <w:ind w:firstLine="709"/>
        <w:rPr>
          <w:b/>
          <w:bCs/>
        </w:rPr>
      </w:pPr>
    </w:p>
    <w:p w:rsidR="00CF3ADE" w:rsidRPr="00173DD5" w:rsidRDefault="00CF3ADE" w:rsidP="00CF3ADE">
      <w:pPr>
        <w:ind w:firstLine="709"/>
        <w:jc w:val="center"/>
        <w:rPr>
          <w:b/>
          <w:bCs/>
        </w:rPr>
      </w:pPr>
      <w:r w:rsidRPr="00173DD5">
        <w:rPr>
          <w:b/>
          <w:bCs/>
        </w:rPr>
        <w:t>РЕШИЛ:</w:t>
      </w:r>
    </w:p>
    <w:p w:rsidR="00CF3ADE" w:rsidRPr="00173DD5" w:rsidRDefault="00CF3ADE" w:rsidP="00CF3ADE">
      <w:pPr>
        <w:ind w:firstLine="709"/>
        <w:rPr>
          <w:b/>
          <w:bCs/>
        </w:rPr>
      </w:pPr>
    </w:p>
    <w:p w:rsidR="00CF3ADE" w:rsidRPr="008C4B6A" w:rsidRDefault="00CF3ADE" w:rsidP="00CF3ADE">
      <w:pPr>
        <w:ind w:firstLine="708"/>
        <w:jc w:val="both"/>
      </w:pPr>
      <w:r w:rsidRPr="00173DD5">
        <w:rPr>
          <w:b/>
          <w:bCs/>
        </w:rPr>
        <w:t>1.</w:t>
      </w:r>
      <w:r>
        <w:t xml:space="preserve"> Внести изменения в приложение к Решению </w:t>
      </w:r>
      <w:r w:rsidRPr="008A64C8">
        <w:t>Совета народных депутатов муниципального образования «Красногвардейское сельское поселение»</w:t>
      </w:r>
      <w:r>
        <w:t xml:space="preserve"> № 69 от 11.08.2017 г.</w:t>
      </w:r>
      <w:r w:rsidRPr="00173DD5">
        <w:t xml:space="preserve"> </w:t>
      </w:r>
      <w:r>
        <w:t xml:space="preserve">«О </w:t>
      </w:r>
      <w:r w:rsidRPr="00173DD5">
        <w:t>Положени</w:t>
      </w:r>
      <w:r>
        <w:t>и</w:t>
      </w:r>
      <w:r w:rsidRPr="00173DD5">
        <w:t xml:space="preserve"> о порядке представления депутатами Совета народных депутатов </w:t>
      </w:r>
      <w:r w:rsidRPr="00173DD5">
        <w:rPr>
          <w:iCs/>
        </w:rPr>
        <w:t xml:space="preserve">муниципального образования </w:t>
      </w:r>
      <w:r w:rsidRPr="00173DD5">
        <w:t>«Красногвардейское сельское поселение» сведений о своих доходах, расходах, об имуществе и обязательствах имущественного характера, а также о доходах, расходах, об</w:t>
      </w:r>
      <w:r>
        <w:t xml:space="preserve">  </w:t>
      </w:r>
      <w:r w:rsidRPr="00173DD5">
        <w:t xml:space="preserve">имуществе и </w:t>
      </w:r>
      <w:r w:rsidRPr="008C4B6A">
        <w:t>обязательствах имущественного характера своих супруги (супруга) и несовершеннолетних детей</w:t>
      </w:r>
      <w:r>
        <w:t>» изложив приложение в новой редакции в соответствии  с приложением к настоящему Решению.</w:t>
      </w:r>
      <w:r w:rsidRPr="008C4B6A">
        <w:t xml:space="preserve"> </w:t>
      </w:r>
    </w:p>
    <w:p w:rsidR="00CF3ADE" w:rsidRPr="00173DD5" w:rsidRDefault="00CF3ADE" w:rsidP="00CF3ADE">
      <w:pPr>
        <w:pStyle w:val="ConsPlusTitle"/>
        <w:widowControl/>
        <w:ind w:left="720"/>
        <w:jc w:val="both"/>
        <w:rPr>
          <w:rFonts w:ascii="Times New Roman" w:hAnsi="Times New Roman" w:cs="Times New Roman"/>
          <w:b w:val="0"/>
          <w:sz w:val="24"/>
          <w:szCs w:val="24"/>
        </w:rPr>
      </w:pPr>
      <w:r w:rsidRPr="008C4B6A">
        <w:rPr>
          <w:rFonts w:ascii="Times New Roman" w:hAnsi="Times New Roman" w:cs="Times New Roman"/>
          <w:sz w:val="24"/>
          <w:szCs w:val="24"/>
        </w:rPr>
        <w:t>2.</w:t>
      </w:r>
      <w:r w:rsidRPr="008C4B6A">
        <w:rPr>
          <w:rFonts w:ascii="Times New Roman" w:hAnsi="Times New Roman" w:cs="Times New Roman"/>
          <w:b w:val="0"/>
          <w:sz w:val="24"/>
          <w:szCs w:val="24"/>
        </w:rPr>
        <w:t xml:space="preserve"> Опубликовать настоящее Решение в установ</w:t>
      </w:r>
      <w:r w:rsidRPr="00173DD5">
        <w:rPr>
          <w:rFonts w:ascii="Times New Roman" w:hAnsi="Times New Roman" w:cs="Times New Roman"/>
          <w:b w:val="0"/>
          <w:sz w:val="24"/>
          <w:szCs w:val="24"/>
        </w:rPr>
        <w:t>ленном порядке.</w:t>
      </w:r>
    </w:p>
    <w:p w:rsidR="00CF3ADE" w:rsidRDefault="00CF3ADE" w:rsidP="00CF3ADE">
      <w:pPr>
        <w:pStyle w:val="ConsPlusTitle"/>
        <w:widowControl/>
        <w:ind w:left="720"/>
        <w:jc w:val="both"/>
        <w:rPr>
          <w:rFonts w:ascii="Times New Roman" w:hAnsi="Times New Roman" w:cs="Times New Roman"/>
          <w:b w:val="0"/>
          <w:sz w:val="24"/>
          <w:szCs w:val="24"/>
        </w:rPr>
      </w:pPr>
      <w:r w:rsidRPr="00173DD5">
        <w:rPr>
          <w:rFonts w:ascii="Times New Roman" w:hAnsi="Times New Roman" w:cs="Times New Roman"/>
          <w:sz w:val="24"/>
          <w:szCs w:val="24"/>
        </w:rPr>
        <w:t>3.</w:t>
      </w:r>
      <w:r w:rsidRPr="00173DD5">
        <w:rPr>
          <w:rFonts w:ascii="Times New Roman" w:hAnsi="Times New Roman" w:cs="Times New Roman"/>
          <w:b w:val="0"/>
          <w:sz w:val="24"/>
          <w:szCs w:val="24"/>
        </w:rPr>
        <w:t xml:space="preserve"> Решение вступает в силу со дня его опубликования.</w:t>
      </w:r>
    </w:p>
    <w:p w:rsidR="00CF3ADE" w:rsidRDefault="00CF3ADE" w:rsidP="00CF3ADE">
      <w:pPr>
        <w:pStyle w:val="ConsPlusTitle"/>
        <w:widowControl/>
        <w:ind w:left="720"/>
        <w:jc w:val="both"/>
        <w:rPr>
          <w:rFonts w:ascii="Times New Roman" w:hAnsi="Times New Roman" w:cs="Times New Roman"/>
          <w:b w:val="0"/>
          <w:sz w:val="24"/>
          <w:szCs w:val="24"/>
        </w:rPr>
      </w:pPr>
    </w:p>
    <w:p w:rsidR="00CF3ADE" w:rsidRPr="008C4B6A" w:rsidRDefault="00CF3ADE" w:rsidP="00CF3ADE">
      <w:pPr>
        <w:pStyle w:val="ConsPlusTitle"/>
        <w:widowControl/>
        <w:ind w:left="720"/>
        <w:jc w:val="both"/>
        <w:rPr>
          <w:rFonts w:ascii="Times New Roman" w:hAnsi="Times New Roman" w:cs="Times New Roman"/>
          <w:b w:val="0"/>
          <w:sz w:val="24"/>
          <w:szCs w:val="24"/>
        </w:rPr>
      </w:pPr>
    </w:p>
    <w:p w:rsidR="00CF3ADE" w:rsidRPr="00173DD5" w:rsidRDefault="00CF3ADE" w:rsidP="00CF3ADE">
      <w:pPr>
        <w:rPr>
          <w:b/>
        </w:rPr>
      </w:pPr>
      <w:r w:rsidRPr="00173DD5">
        <w:rPr>
          <w:b/>
        </w:rPr>
        <w:t>Председатель Совета народных депутатов</w:t>
      </w:r>
    </w:p>
    <w:p w:rsidR="00CF3ADE" w:rsidRPr="00173DD5" w:rsidRDefault="00CF3ADE" w:rsidP="00CF3ADE">
      <w:pPr>
        <w:rPr>
          <w:b/>
        </w:rPr>
      </w:pPr>
      <w:r w:rsidRPr="00173DD5">
        <w:rPr>
          <w:b/>
        </w:rPr>
        <w:t>муниципального образования</w:t>
      </w:r>
    </w:p>
    <w:p w:rsidR="00CF3ADE" w:rsidRPr="00173DD5" w:rsidRDefault="00CF3ADE" w:rsidP="00CF3ADE">
      <w:pPr>
        <w:rPr>
          <w:b/>
        </w:rPr>
      </w:pPr>
      <w:r w:rsidRPr="00173DD5">
        <w:rPr>
          <w:b/>
        </w:rPr>
        <w:t xml:space="preserve">«Красногвардейское сельское поселение»                                                      Е.Н. </w:t>
      </w:r>
      <w:proofErr w:type="spellStart"/>
      <w:r w:rsidRPr="00173DD5">
        <w:rPr>
          <w:b/>
        </w:rPr>
        <w:t>Гусакова</w:t>
      </w:r>
      <w:proofErr w:type="spellEnd"/>
    </w:p>
    <w:p w:rsidR="00CF3ADE" w:rsidRPr="00173DD5" w:rsidRDefault="00CF3ADE" w:rsidP="00CF3ADE">
      <w:pPr>
        <w:rPr>
          <w:b/>
          <w:lang w:eastAsia="en-US"/>
        </w:rPr>
      </w:pPr>
    </w:p>
    <w:p w:rsidR="00CF3ADE" w:rsidRPr="00173DD5" w:rsidRDefault="00CF3ADE" w:rsidP="00CF3ADE">
      <w:pPr>
        <w:rPr>
          <w:b/>
          <w:lang w:eastAsia="en-US"/>
        </w:rPr>
      </w:pPr>
      <w:r w:rsidRPr="00173DD5">
        <w:rPr>
          <w:b/>
          <w:lang w:eastAsia="en-US"/>
        </w:rPr>
        <w:t>Глава муниципального образования</w:t>
      </w:r>
    </w:p>
    <w:p w:rsidR="00CF3ADE" w:rsidRPr="00173DD5" w:rsidRDefault="00CF3ADE" w:rsidP="00CF3ADE">
      <w:pPr>
        <w:rPr>
          <w:b/>
          <w:lang w:eastAsia="en-US"/>
        </w:rPr>
      </w:pPr>
      <w:r w:rsidRPr="00173DD5">
        <w:rPr>
          <w:b/>
          <w:lang w:eastAsia="en-US"/>
        </w:rPr>
        <w:t xml:space="preserve">«Красногвардейское сельское поселение»                                                       Д.В. </w:t>
      </w:r>
      <w:proofErr w:type="spellStart"/>
      <w:r w:rsidRPr="00173DD5">
        <w:rPr>
          <w:b/>
          <w:lang w:eastAsia="en-US"/>
        </w:rPr>
        <w:t>Гавриш</w:t>
      </w:r>
      <w:proofErr w:type="spellEnd"/>
    </w:p>
    <w:p w:rsidR="00CF3ADE" w:rsidRDefault="00CF3ADE" w:rsidP="00CF3ADE"/>
    <w:p w:rsidR="00CF3ADE" w:rsidRDefault="00CF3ADE" w:rsidP="00CF3ADE"/>
    <w:p w:rsidR="00CF3ADE" w:rsidRDefault="00CF3ADE" w:rsidP="00CF3ADE">
      <w:pPr>
        <w:ind w:left="7200"/>
        <w:rPr>
          <w:sz w:val="20"/>
          <w:szCs w:val="20"/>
        </w:rPr>
      </w:pPr>
    </w:p>
    <w:p w:rsidR="00CF3ADE" w:rsidRDefault="00CF3ADE" w:rsidP="00CF3ADE">
      <w:pPr>
        <w:ind w:left="7200"/>
        <w:rPr>
          <w:sz w:val="20"/>
          <w:szCs w:val="20"/>
        </w:rPr>
      </w:pPr>
    </w:p>
    <w:p w:rsidR="00CF3ADE" w:rsidRDefault="00CF3ADE" w:rsidP="00CF3ADE">
      <w:pPr>
        <w:ind w:left="7200"/>
        <w:rPr>
          <w:sz w:val="20"/>
          <w:szCs w:val="20"/>
        </w:rPr>
      </w:pPr>
    </w:p>
    <w:p w:rsidR="00CF3ADE" w:rsidRDefault="00CF3ADE" w:rsidP="00CF3ADE">
      <w:pPr>
        <w:ind w:left="7200"/>
        <w:rPr>
          <w:sz w:val="20"/>
          <w:szCs w:val="20"/>
        </w:rPr>
      </w:pPr>
    </w:p>
    <w:p w:rsidR="00CF3ADE" w:rsidRDefault="00CF3ADE" w:rsidP="003E25FB">
      <w:pPr>
        <w:rPr>
          <w:sz w:val="20"/>
          <w:szCs w:val="20"/>
        </w:rPr>
      </w:pPr>
    </w:p>
    <w:p w:rsidR="003E25FB" w:rsidRDefault="003E25FB" w:rsidP="003E25FB">
      <w:pPr>
        <w:rPr>
          <w:sz w:val="20"/>
          <w:szCs w:val="20"/>
        </w:rPr>
      </w:pPr>
    </w:p>
    <w:p w:rsidR="00CF3ADE" w:rsidRDefault="00CF3ADE" w:rsidP="003E25FB">
      <w:pPr>
        <w:ind w:left="7200"/>
        <w:jc w:val="right"/>
        <w:rPr>
          <w:sz w:val="20"/>
          <w:szCs w:val="20"/>
        </w:rPr>
      </w:pPr>
      <w:r w:rsidRPr="00386422">
        <w:rPr>
          <w:sz w:val="20"/>
          <w:szCs w:val="20"/>
        </w:rPr>
        <w:t>Приложение к Решению</w:t>
      </w:r>
    </w:p>
    <w:p w:rsidR="00CF3ADE" w:rsidRPr="00386422" w:rsidRDefault="00CF3ADE" w:rsidP="003E25FB">
      <w:pPr>
        <w:tabs>
          <w:tab w:val="left" w:pos="7513"/>
        </w:tabs>
        <w:jc w:val="right"/>
        <w:rPr>
          <w:sz w:val="20"/>
          <w:szCs w:val="20"/>
        </w:rPr>
      </w:pPr>
      <w:r>
        <w:rPr>
          <w:sz w:val="20"/>
          <w:szCs w:val="20"/>
        </w:rPr>
        <w:t xml:space="preserve">                                                                                                                                           </w:t>
      </w:r>
      <w:r w:rsidRPr="00386422">
        <w:rPr>
          <w:sz w:val="20"/>
          <w:szCs w:val="20"/>
        </w:rPr>
        <w:t>Совета народных депутатов</w:t>
      </w:r>
    </w:p>
    <w:p w:rsidR="00CF3ADE" w:rsidRPr="00386422" w:rsidRDefault="00CF3ADE" w:rsidP="003E25FB">
      <w:pPr>
        <w:tabs>
          <w:tab w:val="left" w:pos="7513"/>
        </w:tabs>
        <w:jc w:val="right"/>
        <w:rPr>
          <w:sz w:val="20"/>
          <w:szCs w:val="20"/>
        </w:rPr>
      </w:pPr>
      <w:r w:rsidRPr="00386422">
        <w:rPr>
          <w:sz w:val="20"/>
          <w:szCs w:val="20"/>
        </w:rPr>
        <w:t xml:space="preserve">                                                                                                                муниципального образования</w:t>
      </w:r>
    </w:p>
    <w:p w:rsidR="00CF3ADE" w:rsidRPr="00386422" w:rsidRDefault="00CF3ADE" w:rsidP="003E25FB">
      <w:pPr>
        <w:jc w:val="right"/>
        <w:rPr>
          <w:sz w:val="20"/>
          <w:szCs w:val="20"/>
        </w:rPr>
      </w:pPr>
      <w:r w:rsidRPr="00386422">
        <w:rPr>
          <w:sz w:val="20"/>
          <w:szCs w:val="20"/>
        </w:rPr>
        <w:t xml:space="preserve">                                                                                            «Красногвардейское сельское поселение»</w:t>
      </w:r>
    </w:p>
    <w:p w:rsidR="00CF3ADE" w:rsidRPr="00386422" w:rsidRDefault="00CF3ADE" w:rsidP="003E25FB">
      <w:pPr>
        <w:jc w:val="right"/>
        <w:rPr>
          <w:sz w:val="20"/>
          <w:szCs w:val="20"/>
        </w:rPr>
      </w:pPr>
      <w:r w:rsidRPr="00386422">
        <w:rPr>
          <w:sz w:val="20"/>
          <w:szCs w:val="20"/>
        </w:rPr>
        <w:t xml:space="preserve">                                                                                                         № </w:t>
      </w:r>
      <w:r>
        <w:rPr>
          <w:sz w:val="20"/>
          <w:szCs w:val="20"/>
        </w:rPr>
        <w:t>87 от «08</w:t>
      </w:r>
      <w:r w:rsidRPr="00386422">
        <w:rPr>
          <w:sz w:val="20"/>
          <w:szCs w:val="20"/>
        </w:rPr>
        <w:t>»</w:t>
      </w:r>
      <w:r>
        <w:rPr>
          <w:sz w:val="20"/>
          <w:szCs w:val="20"/>
        </w:rPr>
        <w:t xml:space="preserve"> декабря </w:t>
      </w:r>
      <w:r w:rsidRPr="00386422">
        <w:rPr>
          <w:sz w:val="20"/>
          <w:szCs w:val="20"/>
        </w:rPr>
        <w:t>2017 г.</w:t>
      </w:r>
    </w:p>
    <w:p w:rsidR="00CF3ADE" w:rsidRPr="008C4B6A" w:rsidRDefault="00CF3ADE" w:rsidP="00CF3ADE">
      <w:pPr>
        <w:rPr>
          <w:b/>
        </w:rPr>
      </w:pPr>
    </w:p>
    <w:p w:rsidR="00CF3ADE" w:rsidRPr="00CF3ADE" w:rsidRDefault="00CF3ADE" w:rsidP="00CF3ADE">
      <w:pPr>
        <w:pStyle w:val="S"/>
        <w:numPr>
          <w:ilvl w:val="0"/>
          <w:numId w:val="0"/>
        </w:numPr>
        <w:ind w:left="502"/>
        <w:jc w:val="center"/>
        <w:rPr>
          <w:b/>
        </w:rPr>
      </w:pPr>
      <w:r w:rsidRPr="00CF3ADE">
        <w:rPr>
          <w:b/>
        </w:rPr>
        <w:t>Положение</w:t>
      </w:r>
    </w:p>
    <w:p w:rsidR="00CF3ADE" w:rsidRPr="00041033" w:rsidRDefault="00CF3ADE" w:rsidP="00CF3ADE">
      <w:pPr>
        <w:pStyle w:val="12"/>
        <w:ind w:left="142" w:firstLine="0"/>
        <w:jc w:val="center"/>
        <w:rPr>
          <w:b/>
          <w:sz w:val="24"/>
        </w:rPr>
      </w:pPr>
      <w:r w:rsidRPr="00041033">
        <w:rPr>
          <w:b/>
          <w:sz w:val="24"/>
        </w:rPr>
        <w:t>о порядке предоставления депутатами Совета народных депутатов муниципального образования «Красногвардейское сельское поселение»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CF3ADE" w:rsidRPr="00041033" w:rsidRDefault="00CF3ADE" w:rsidP="00CF3ADE">
      <w:pPr>
        <w:rPr>
          <w:b/>
        </w:rPr>
      </w:pPr>
    </w:p>
    <w:p w:rsidR="00CF3ADE" w:rsidRPr="00041033" w:rsidRDefault="00CF3ADE" w:rsidP="00CF3ADE">
      <w:pPr>
        <w:pStyle w:val="12"/>
        <w:ind w:left="142" w:firstLine="0"/>
        <w:jc w:val="center"/>
        <w:rPr>
          <w:b/>
          <w:sz w:val="24"/>
        </w:rPr>
      </w:pPr>
      <w:bookmarkStart w:id="60" w:name="sub_4"/>
      <w:r w:rsidRPr="00041033">
        <w:rPr>
          <w:b/>
          <w:sz w:val="24"/>
        </w:rPr>
        <w:t>1. Общие положения</w:t>
      </w:r>
    </w:p>
    <w:bookmarkEnd w:id="60"/>
    <w:p w:rsidR="00CF3ADE" w:rsidRPr="00041033" w:rsidRDefault="00CF3ADE" w:rsidP="00CF3ADE">
      <w:pPr>
        <w:ind w:firstLine="709"/>
        <w:jc w:val="both"/>
      </w:pPr>
    </w:p>
    <w:p w:rsidR="00CF3ADE" w:rsidRPr="00041033" w:rsidRDefault="00CF3ADE" w:rsidP="00CF3ADE">
      <w:pPr>
        <w:ind w:firstLine="709"/>
        <w:jc w:val="both"/>
      </w:pPr>
      <w:r w:rsidRPr="00041033">
        <w:t>Настоящим Положением определяется порядок представления депутатами Совета народных депутатов муниципального образования «Красногвардейское сельское поселение» (далее - депутаты Совета народных депутатов Красногвардейского сельского поселения), осуществляющими свою деятельность на не постоянной основе в представительном органе муниципального образования,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CF3ADE" w:rsidRPr="00041033" w:rsidRDefault="00CF3ADE" w:rsidP="00CF3ADE">
      <w:pPr>
        <w:ind w:firstLine="709"/>
        <w:jc w:val="both"/>
      </w:pPr>
      <w:r w:rsidRPr="00041033">
        <w:t xml:space="preserve">Действие положения распространяется на депутатов, осуществляющими свою деятельность в представительном органе муниципального образования согласно положений </w:t>
      </w:r>
      <w:hyperlink r:id="rId71" w:history="1">
        <w:r w:rsidRPr="00041033">
          <w:rPr>
            <w:rStyle w:val="af7"/>
            <w:color w:val="auto"/>
          </w:rPr>
          <w:t>Федерального закона</w:t>
        </w:r>
      </w:hyperlink>
      <w:r w:rsidRPr="00041033">
        <w:t xml:space="preserve"> от 06.10.2003 N 131-ФЗ "Об общих принципах организации местного самоуправления в Российской Федерации".</w:t>
      </w:r>
    </w:p>
    <w:p w:rsidR="00CF3ADE" w:rsidRPr="00041033" w:rsidRDefault="00CF3ADE" w:rsidP="00CF3ADE">
      <w:pPr>
        <w:ind w:firstLine="709"/>
        <w:jc w:val="both"/>
      </w:pPr>
    </w:p>
    <w:p w:rsidR="00CF3ADE" w:rsidRPr="00041033" w:rsidRDefault="00CF3ADE" w:rsidP="00CF3ADE">
      <w:pPr>
        <w:pStyle w:val="12"/>
        <w:ind w:left="142" w:firstLine="0"/>
        <w:jc w:val="center"/>
        <w:rPr>
          <w:b/>
          <w:sz w:val="24"/>
        </w:rPr>
      </w:pPr>
      <w:bookmarkStart w:id="61" w:name="sub_15"/>
      <w:r w:rsidRPr="00041033">
        <w:rPr>
          <w:b/>
          <w:sz w:val="24"/>
        </w:rPr>
        <w:t>2. Порядок предоставления депутатами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bookmarkEnd w:id="61"/>
    <w:p w:rsidR="00CF3ADE" w:rsidRPr="00041033" w:rsidRDefault="00CF3ADE" w:rsidP="00CF3ADE">
      <w:pPr>
        <w:ind w:firstLine="709"/>
        <w:jc w:val="both"/>
      </w:pPr>
    </w:p>
    <w:p w:rsidR="00CF3ADE" w:rsidRPr="00041033" w:rsidRDefault="00CF3ADE" w:rsidP="00CF3ADE">
      <w:pPr>
        <w:ind w:firstLine="709"/>
        <w:jc w:val="both"/>
      </w:pPr>
      <w:bookmarkStart w:id="62" w:name="sub_8"/>
      <w:r w:rsidRPr="00041033">
        <w:t>2.1. Депутат Совета народных депутатов Красногвардейского сельского поселения представляет ежегодно:</w:t>
      </w:r>
    </w:p>
    <w:p w:rsidR="00CF3ADE" w:rsidRPr="00041033" w:rsidRDefault="00CF3ADE" w:rsidP="00CF3ADE">
      <w:pPr>
        <w:ind w:firstLine="709"/>
        <w:jc w:val="both"/>
      </w:pPr>
      <w:bookmarkStart w:id="63" w:name="sub_5"/>
      <w:bookmarkEnd w:id="62"/>
      <w:r w:rsidRPr="00041033">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F3ADE" w:rsidRPr="00041033" w:rsidRDefault="00CF3ADE" w:rsidP="00CF3ADE">
      <w:pPr>
        <w:ind w:firstLine="709"/>
        <w:jc w:val="both"/>
      </w:pPr>
      <w:bookmarkStart w:id="64" w:name="sub_6"/>
      <w:bookmarkEnd w:id="63"/>
      <w:r w:rsidRPr="00041033">
        <w:t>б)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CF3ADE" w:rsidRPr="00041033" w:rsidRDefault="00CF3ADE" w:rsidP="00CF3ADE">
      <w:pPr>
        <w:ind w:firstLine="709"/>
        <w:jc w:val="both"/>
      </w:pPr>
      <w:bookmarkStart w:id="65" w:name="sub_7"/>
      <w:bookmarkEnd w:id="64"/>
      <w:r w:rsidRPr="00041033">
        <w:t xml:space="preserve">в) сведения о своих расходах, а также о расходах своих супруги (супруга) и несовершеннолетних детей, осуществленных за отчетный период (с 1 января по 31 декабря),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сделок превышает общий доход депутата Красногвардейского сельского поселения и его супруги (супруга) за три последних года, </w:t>
      </w:r>
      <w:r w:rsidRPr="00041033">
        <w:lastRenderedPageBreak/>
        <w:t>предшествующих отчетному периоду, и об источниках получения средств, за счет которых совершены эти сделки.</w:t>
      </w:r>
    </w:p>
    <w:p w:rsidR="00CF3ADE" w:rsidRPr="00041033" w:rsidRDefault="00CF3ADE" w:rsidP="00CF3ADE">
      <w:pPr>
        <w:ind w:firstLine="709"/>
        <w:jc w:val="both"/>
      </w:pPr>
      <w:bookmarkStart w:id="66" w:name="sub_9"/>
      <w:bookmarkEnd w:id="65"/>
      <w:r w:rsidRPr="00041033">
        <w:t xml:space="preserve">2.2. Сведения, указанные в </w:t>
      </w:r>
      <w:hyperlink w:anchor="sub_8" w:history="1">
        <w:proofErr w:type="spellStart"/>
        <w:r w:rsidRPr="00041033">
          <w:rPr>
            <w:rStyle w:val="af7"/>
          </w:rPr>
          <w:t>п.п</w:t>
        </w:r>
        <w:proofErr w:type="spellEnd"/>
        <w:r w:rsidRPr="00041033">
          <w:rPr>
            <w:rStyle w:val="af7"/>
          </w:rPr>
          <w:t>. 2.1.</w:t>
        </w:r>
      </w:hyperlink>
      <w:r w:rsidRPr="00041033">
        <w:t xml:space="preserve"> настоящего Положения, представляются депутатами ежегодно не позднее 30 апреля года, следующего за отчетным финансовым годом, Главе Республики Адыгея в виде справки по форме,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CF3ADE" w:rsidRPr="00041033" w:rsidRDefault="00CF3ADE" w:rsidP="00CF3ADE">
      <w:pPr>
        <w:ind w:firstLine="709"/>
        <w:jc w:val="both"/>
      </w:pPr>
      <w:bookmarkStart w:id="67" w:name="sub_10"/>
      <w:bookmarkEnd w:id="66"/>
      <w:r w:rsidRPr="00041033">
        <w:t xml:space="preserve">2.3. В случае, если депутат Совета народных депутатов Красногвардейского сельского поселения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депутат Совета народных депутатов Красногвардейского сельского поселения вправе </w:t>
      </w:r>
      <w:bookmarkStart w:id="68" w:name="sub_11"/>
      <w:bookmarkEnd w:id="67"/>
      <w:r w:rsidRPr="00041033">
        <w:t>предоставить уточненные сведения в течение одного месяца со дня представления Главе Республики Адыгея сведений о доходах и расходах.</w:t>
      </w:r>
    </w:p>
    <w:p w:rsidR="00CF3ADE" w:rsidRPr="00041033" w:rsidRDefault="00CF3ADE" w:rsidP="00CF3ADE">
      <w:pPr>
        <w:ind w:firstLine="709"/>
        <w:jc w:val="both"/>
      </w:pPr>
      <w:r w:rsidRPr="00041033">
        <w:t xml:space="preserve">2.4. </w:t>
      </w:r>
      <w:bookmarkStart w:id="69" w:name="sub_12"/>
      <w:bookmarkEnd w:id="68"/>
      <w:r w:rsidRPr="00041033">
        <w:t xml:space="preserve">В случае, если депутат Совета народных депутатов Красногвардейского сельского поселения, не может представить по объективным причинам сведения о доходах и расходах, то он представляет Главе Республики Адыгея заявление о невозможности по объективным причинам представить указанные сведения, которое проверяется по решению Главы Республики Адыгея. </w:t>
      </w:r>
      <w:bookmarkStart w:id="70" w:name="sub_14"/>
      <w:bookmarkEnd w:id="69"/>
    </w:p>
    <w:p w:rsidR="00CF3ADE" w:rsidRPr="00041033" w:rsidRDefault="00CF3ADE" w:rsidP="00CF3ADE">
      <w:pPr>
        <w:ind w:firstLine="709"/>
        <w:jc w:val="both"/>
      </w:pPr>
    </w:p>
    <w:p w:rsidR="00CF3ADE" w:rsidRPr="00041033" w:rsidRDefault="00CF3ADE" w:rsidP="00CF3ADE">
      <w:pPr>
        <w:pStyle w:val="12"/>
        <w:ind w:left="142" w:firstLine="0"/>
        <w:jc w:val="center"/>
        <w:rPr>
          <w:b/>
          <w:sz w:val="24"/>
        </w:rPr>
      </w:pPr>
      <w:bookmarkStart w:id="71" w:name="sub_77"/>
      <w:r w:rsidRPr="00041033">
        <w:rPr>
          <w:b/>
          <w:sz w:val="24"/>
        </w:rPr>
        <w:t>3. Заключительные положения</w:t>
      </w:r>
    </w:p>
    <w:bookmarkEnd w:id="71"/>
    <w:p w:rsidR="00CF3ADE" w:rsidRPr="00041033" w:rsidRDefault="00CF3ADE" w:rsidP="00CF3ADE">
      <w:pPr>
        <w:ind w:firstLine="709"/>
        <w:jc w:val="both"/>
      </w:pPr>
    </w:p>
    <w:p w:rsidR="00CF3ADE" w:rsidRPr="00041033" w:rsidRDefault="00CF3ADE" w:rsidP="00CF3ADE">
      <w:pPr>
        <w:ind w:firstLine="709"/>
        <w:jc w:val="both"/>
      </w:pPr>
      <w:bookmarkStart w:id="72" w:name="sub_75"/>
      <w:r w:rsidRPr="00041033">
        <w:t>3.1. Настоящее Положение вступает в силу с момента утверждения.</w:t>
      </w:r>
    </w:p>
    <w:p w:rsidR="00CF3ADE" w:rsidRPr="00041033" w:rsidRDefault="00CF3ADE" w:rsidP="00CF3ADE">
      <w:pPr>
        <w:ind w:firstLine="709"/>
        <w:jc w:val="both"/>
      </w:pPr>
      <w:bookmarkStart w:id="73" w:name="sub_76"/>
      <w:bookmarkEnd w:id="72"/>
      <w:r w:rsidRPr="00041033">
        <w:t>3.2. Вопросы, не урегулированные настоящим Положением, регулируются действующим законодательством Российской Федерации и Республики Адыгея.</w:t>
      </w:r>
    </w:p>
    <w:bookmarkEnd w:id="70"/>
    <w:bookmarkEnd w:id="73"/>
    <w:p w:rsidR="00CF3ADE" w:rsidRPr="00041033" w:rsidRDefault="00CF3ADE" w:rsidP="00CF3ADE">
      <w:pPr>
        <w:jc w:val="both"/>
      </w:pPr>
    </w:p>
    <w:p w:rsidR="00CF3ADE" w:rsidRDefault="00CF3ADE" w:rsidP="00CF3ADE">
      <w:pPr>
        <w:jc w:val="center"/>
        <w:rPr>
          <w:b/>
          <w:color w:val="000000"/>
        </w:rPr>
      </w:pPr>
      <w:r>
        <w:rPr>
          <w:b/>
          <w:color w:val="000000"/>
        </w:rPr>
        <w:t xml:space="preserve">Р Е Ш Е Н И Е </w:t>
      </w:r>
    </w:p>
    <w:p w:rsidR="00CF3ADE" w:rsidRDefault="00CF3ADE" w:rsidP="00CF3ADE">
      <w:pPr>
        <w:rPr>
          <w:b/>
          <w:color w:val="000000"/>
        </w:rPr>
      </w:pPr>
    </w:p>
    <w:p w:rsidR="00CF3ADE" w:rsidRDefault="00CF3ADE" w:rsidP="00CF3ADE">
      <w:pPr>
        <w:rPr>
          <w:b/>
        </w:rPr>
      </w:pPr>
      <w:r>
        <w:rPr>
          <w:b/>
        </w:rPr>
        <w:t>Принято 14-й (внеочередной) сессией Совета                           08 декабря 2017 года № 88</w:t>
      </w:r>
    </w:p>
    <w:p w:rsidR="00CF3ADE" w:rsidRDefault="00CF3ADE" w:rsidP="00CF3ADE">
      <w:pPr>
        <w:rPr>
          <w:b/>
        </w:rPr>
      </w:pPr>
      <w:r>
        <w:rPr>
          <w:b/>
        </w:rPr>
        <w:t xml:space="preserve">народных депутатов муниципального образования </w:t>
      </w:r>
    </w:p>
    <w:p w:rsidR="00CF3ADE" w:rsidRPr="00D63B60" w:rsidRDefault="00CF3ADE" w:rsidP="00CF3ADE">
      <w:pPr>
        <w:rPr>
          <w:b/>
        </w:rPr>
      </w:pPr>
      <w:r>
        <w:rPr>
          <w:b/>
        </w:rPr>
        <w:t xml:space="preserve">«Красногвардейское сельское поселение»                                             </w:t>
      </w:r>
    </w:p>
    <w:p w:rsidR="00CF3ADE" w:rsidRDefault="00CF3ADE" w:rsidP="00CF3ADE">
      <w:pPr>
        <w:rPr>
          <w:b/>
          <w:color w:val="000000"/>
        </w:rPr>
      </w:pPr>
    </w:p>
    <w:p w:rsidR="00CF3ADE" w:rsidRDefault="00CF3ADE" w:rsidP="00CF3ADE">
      <w:pPr>
        <w:rPr>
          <w:b/>
        </w:rPr>
      </w:pPr>
      <w:r>
        <w:rPr>
          <w:b/>
          <w:bCs/>
        </w:rPr>
        <w:t xml:space="preserve">Об утверждении </w:t>
      </w:r>
      <w:r>
        <w:rPr>
          <w:b/>
        </w:rPr>
        <w:t xml:space="preserve">Порядка деятельности фракций </w:t>
      </w:r>
    </w:p>
    <w:p w:rsidR="00CF3ADE" w:rsidRDefault="00CF3ADE" w:rsidP="00CF3ADE">
      <w:pPr>
        <w:rPr>
          <w:b/>
        </w:rPr>
      </w:pPr>
      <w:r>
        <w:rPr>
          <w:b/>
        </w:rPr>
        <w:t xml:space="preserve">в Совете народных депутатов муниципального образования </w:t>
      </w:r>
    </w:p>
    <w:p w:rsidR="00CF3ADE" w:rsidRDefault="00CF3ADE" w:rsidP="00CF3ADE">
      <w:pPr>
        <w:rPr>
          <w:b/>
        </w:rPr>
      </w:pPr>
      <w:r>
        <w:rPr>
          <w:b/>
        </w:rPr>
        <w:t>«Красногвардейское сельское поселение»</w:t>
      </w:r>
    </w:p>
    <w:p w:rsidR="00CF3ADE" w:rsidRDefault="00CF3ADE" w:rsidP="00CF3ADE">
      <w:pPr>
        <w:rPr>
          <w:color w:val="000000"/>
        </w:rPr>
      </w:pPr>
    </w:p>
    <w:p w:rsidR="00CF3ADE" w:rsidRDefault="00CF3ADE" w:rsidP="00CF3ADE">
      <w:pPr>
        <w:ind w:firstLine="709"/>
        <w:jc w:val="both"/>
      </w:pPr>
      <w:r>
        <w:t>Руководствуясь частью 2 статьи 35.1 Федерального закона от 06.10.2003 г. № 131-ФЗ г. «Об общих принципах организации местного самоуправления в Российской Федерации», частью 2 статьи 30.1 Устава муниципального образования «Красногвардейский район», Совет народных депутатов муниципального образования «Красногвардейский район»</w:t>
      </w:r>
    </w:p>
    <w:p w:rsidR="00CF3ADE" w:rsidRDefault="00CF3ADE" w:rsidP="00CF3ADE">
      <w:pPr>
        <w:ind w:firstLine="709"/>
        <w:jc w:val="both"/>
      </w:pPr>
    </w:p>
    <w:p w:rsidR="00CF3ADE" w:rsidRDefault="00CF3ADE" w:rsidP="00CF3ADE">
      <w:pPr>
        <w:autoSpaceDE w:val="0"/>
        <w:autoSpaceDN w:val="0"/>
        <w:adjustRightInd w:val="0"/>
        <w:jc w:val="center"/>
        <w:rPr>
          <w:b/>
        </w:rPr>
      </w:pPr>
      <w:r>
        <w:rPr>
          <w:b/>
        </w:rPr>
        <w:t>РЕШИЛ:</w:t>
      </w:r>
    </w:p>
    <w:p w:rsidR="00CF3ADE" w:rsidRDefault="00CF3ADE" w:rsidP="00CF3ADE">
      <w:pPr>
        <w:autoSpaceDE w:val="0"/>
        <w:autoSpaceDN w:val="0"/>
        <w:adjustRightInd w:val="0"/>
        <w:jc w:val="center"/>
        <w:rPr>
          <w:b/>
        </w:rPr>
      </w:pPr>
    </w:p>
    <w:p w:rsidR="00CF3ADE" w:rsidRDefault="00CF3ADE" w:rsidP="00CF3ADE">
      <w:pPr>
        <w:ind w:firstLine="708"/>
        <w:jc w:val="both"/>
        <w:rPr>
          <w:b/>
          <w:bCs/>
        </w:rPr>
      </w:pPr>
      <w:r>
        <w:rPr>
          <w:bCs/>
        </w:rPr>
        <w:t xml:space="preserve">1. Утвердить </w:t>
      </w:r>
      <w:r>
        <w:t>Порядок деятельности фракций в Совете народных депутатов муниципального образования «Красногвардейское сельское поселение»</w:t>
      </w:r>
      <w:r>
        <w:rPr>
          <w:bCs/>
        </w:rPr>
        <w:t xml:space="preserve"> (приложение)</w:t>
      </w:r>
      <w:r>
        <w:rPr>
          <w:b/>
          <w:bCs/>
        </w:rPr>
        <w:t>.</w:t>
      </w:r>
    </w:p>
    <w:p w:rsidR="00CF3ADE" w:rsidRDefault="00CF3ADE" w:rsidP="00CF3ADE">
      <w:pPr>
        <w:ind w:firstLine="709"/>
        <w:jc w:val="both"/>
        <w:rPr>
          <w:color w:val="000000"/>
        </w:rPr>
      </w:pPr>
      <w:r>
        <w:t xml:space="preserve">2. </w:t>
      </w:r>
      <w:r w:rsidRPr="00C1491C">
        <w:rPr>
          <w:color w:val="000000"/>
        </w:rPr>
        <w:t>Настоящее Решение вступает в силу с</w:t>
      </w:r>
      <w:r>
        <w:rPr>
          <w:color w:val="000000"/>
        </w:rPr>
        <w:t>о</w:t>
      </w:r>
      <w:r w:rsidRPr="00C1491C">
        <w:rPr>
          <w:color w:val="000000"/>
        </w:rPr>
        <w:t xml:space="preserve"> </w:t>
      </w:r>
      <w:r>
        <w:rPr>
          <w:color w:val="000000"/>
        </w:rPr>
        <w:t>дня</w:t>
      </w:r>
      <w:r w:rsidRPr="00C1491C">
        <w:rPr>
          <w:color w:val="000000"/>
        </w:rPr>
        <w:t xml:space="preserve"> его принятия.</w:t>
      </w:r>
    </w:p>
    <w:p w:rsidR="00CF3ADE" w:rsidRDefault="00CF3ADE" w:rsidP="00CF3ADE">
      <w:pPr>
        <w:jc w:val="both"/>
        <w:rPr>
          <w:color w:val="000000"/>
        </w:rPr>
      </w:pPr>
    </w:p>
    <w:p w:rsidR="00CF3ADE" w:rsidRDefault="00CF3ADE" w:rsidP="00CF3ADE">
      <w:pPr>
        <w:jc w:val="both"/>
        <w:rPr>
          <w:b/>
        </w:rPr>
      </w:pPr>
      <w:r>
        <w:rPr>
          <w:b/>
        </w:rPr>
        <w:t>Председатель Совета народных депутатов</w:t>
      </w:r>
    </w:p>
    <w:p w:rsidR="00CF3ADE" w:rsidRDefault="00CF3ADE" w:rsidP="00CF3ADE">
      <w:pPr>
        <w:jc w:val="both"/>
        <w:rPr>
          <w:b/>
        </w:rPr>
      </w:pPr>
      <w:r>
        <w:rPr>
          <w:b/>
        </w:rPr>
        <w:t>муниципального образования</w:t>
      </w:r>
    </w:p>
    <w:p w:rsidR="00CF3ADE" w:rsidRDefault="00CF3ADE" w:rsidP="00CF3ADE">
      <w:pPr>
        <w:jc w:val="both"/>
        <w:rPr>
          <w:b/>
        </w:rPr>
      </w:pPr>
      <w:r>
        <w:rPr>
          <w:b/>
        </w:rPr>
        <w:t xml:space="preserve">«Красногвардейское сельское поселение»                                                   Е.Н. </w:t>
      </w:r>
      <w:proofErr w:type="spellStart"/>
      <w:r>
        <w:rPr>
          <w:b/>
        </w:rPr>
        <w:t>Гусакова</w:t>
      </w:r>
      <w:proofErr w:type="spellEnd"/>
    </w:p>
    <w:p w:rsidR="00CF3ADE" w:rsidRDefault="00CF3ADE" w:rsidP="00CF3ADE">
      <w:pPr>
        <w:jc w:val="both"/>
        <w:rPr>
          <w:b/>
        </w:rPr>
      </w:pPr>
    </w:p>
    <w:p w:rsidR="00CF3ADE" w:rsidRDefault="00CF3ADE" w:rsidP="00CF3ADE">
      <w:pPr>
        <w:jc w:val="both"/>
        <w:rPr>
          <w:b/>
        </w:rPr>
      </w:pPr>
    </w:p>
    <w:p w:rsidR="00CF3ADE" w:rsidRDefault="00CF3ADE" w:rsidP="00CF3ADE">
      <w:pPr>
        <w:rPr>
          <w:b/>
          <w:lang w:eastAsia="en-US"/>
        </w:rPr>
      </w:pPr>
      <w:r>
        <w:rPr>
          <w:b/>
          <w:lang w:eastAsia="en-US"/>
        </w:rPr>
        <w:lastRenderedPageBreak/>
        <w:t>Глава муниципального образования</w:t>
      </w:r>
    </w:p>
    <w:p w:rsidR="00CF3ADE" w:rsidRDefault="00CF3ADE" w:rsidP="00CF3ADE">
      <w:pPr>
        <w:rPr>
          <w:b/>
          <w:lang w:eastAsia="en-US"/>
        </w:rPr>
      </w:pPr>
      <w:r>
        <w:rPr>
          <w:b/>
          <w:lang w:eastAsia="en-US"/>
        </w:rPr>
        <w:t xml:space="preserve">«Красногвардейское сельское поселение»                                                     Д.В. </w:t>
      </w:r>
      <w:proofErr w:type="spellStart"/>
      <w:r>
        <w:rPr>
          <w:b/>
          <w:lang w:eastAsia="en-US"/>
        </w:rPr>
        <w:t>Гавриш</w:t>
      </w:r>
      <w:proofErr w:type="spellEnd"/>
    </w:p>
    <w:p w:rsidR="00CF3ADE" w:rsidRDefault="00CF3ADE" w:rsidP="00CF3ADE">
      <w:pPr>
        <w:jc w:val="right"/>
      </w:pPr>
      <w:r>
        <w:t>Приложение к решению</w:t>
      </w:r>
    </w:p>
    <w:p w:rsidR="00CF3ADE" w:rsidRDefault="00CF3ADE" w:rsidP="00CF3ADE">
      <w:pPr>
        <w:jc w:val="right"/>
      </w:pPr>
      <w:r>
        <w:t xml:space="preserve">Совета народных депутатов МО </w:t>
      </w:r>
    </w:p>
    <w:p w:rsidR="00CF3ADE" w:rsidRDefault="00CF3ADE" w:rsidP="00CF3ADE">
      <w:pPr>
        <w:jc w:val="right"/>
      </w:pPr>
      <w:r>
        <w:t>«Красногвардейское сельское поселение»</w:t>
      </w:r>
    </w:p>
    <w:p w:rsidR="00CF3ADE" w:rsidRDefault="00CF3ADE" w:rsidP="00CF3ADE">
      <w:pPr>
        <w:jc w:val="right"/>
      </w:pPr>
      <w:r>
        <w:t>от 08 декабря 2017 года № 88</w:t>
      </w:r>
    </w:p>
    <w:p w:rsidR="00CF3ADE" w:rsidRDefault="00CF3ADE" w:rsidP="00CF3ADE">
      <w:pPr>
        <w:jc w:val="right"/>
        <w:rPr>
          <w:b/>
        </w:rPr>
      </w:pPr>
    </w:p>
    <w:p w:rsidR="00CF3ADE" w:rsidRDefault="00CF3ADE" w:rsidP="00CF3ADE">
      <w:pPr>
        <w:jc w:val="center"/>
        <w:rPr>
          <w:b/>
        </w:rPr>
      </w:pPr>
      <w:r>
        <w:rPr>
          <w:b/>
        </w:rPr>
        <w:t>ПОРЯДОК</w:t>
      </w:r>
    </w:p>
    <w:p w:rsidR="00CF3ADE" w:rsidRDefault="00CF3ADE" w:rsidP="00CF3ADE">
      <w:pPr>
        <w:jc w:val="center"/>
        <w:rPr>
          <w:b/>
        </w:rPr>
      </w:pPr>
      <w:r>
        <w:rPr>
          <w:b/>
        </w:rPr>
        <w:t xml:space="preserve">деятельности фракций в Совете народных депутатов </w:t>
      </w:r>
    </w:p>
    <w:p w:rsidR="00CF3ADE" w:rsidRDefault="00CF3ADE" w:rsidP="00CF3ADE">
      <w:pPr>
        <w:jc w:val="center"/>
        <w:rPr>
          <w:b/>
        </w:rPr>
      </w:pPr>
      <w:r>
        <w:rPr>
          <w:b/>
        </w:rPr>
        <w:t>муниципального образования «Красногвардейское сельское поселение»</w:t>
      </w:r>
    </w:p>
    <w:p w:rsidR="00CF3ADE" w:rsidRDefault="00CF3ADE" w:rsidP="00CF3ADE">
      <w:pPr>
        <w:jc w:val="center"/>
        <w:rPr>
          <w:b/>
        </w:rPr>
      </w:pPr>
    </w:p>
    <w:p w:rsidR="00CF3ADE" w:rsidRDefault="00CF3ADE" w:rsidP="001C0F81">
      <w:pPr>
        <w:pStyle w:val="ac"/>
        <w:numPr>
          <w:ilvl w:val="0"/>
          <w:numId w:val="32"/>
        </w:numPr>
        <w:spacing w:after="0" w:line="240" w:lineRule="auto"/>
        <w:ind w:left="0" w:firstLine="0"/>
        <w:jc w:val="center"/>
        <w:rPr>
          <w:rFonts w:ascii="Times New Roman" w:hAnsi="Times New Roman"/>
          <w:b/>
          <w:sz w:val="24"/>
          <w:szCs w:val="24"/>
        </w:rPr>
      </w:pPr>
      <w:r>
        <w:rPr>
          <w:rFonts w:ascii="Times New Roman" w:hAnsi="Times New Roman"/>
          <w:b/>
          <w:sz w:val="24"/>
          <w:szCs w:val="24"/>
        </w:rPr>
        <w:t>Общие положения</w:t>
      </w:r>
    </w:p>
    <w:p w:rsidR="00CF3ADE" w:rsidRDefault="00CF3ADE" w:rsidP="00CF3ADE">
      <w:pPr>
        <w:pStyle w:val="af0"/>
        <w:ind w:firstLine="709"/>
        <w:jc w:val="both"/>
        <w:rPr>
          <w:rFonts w:ascii="Times New Roman" w:hAnsi="Times New Roman"/>
          <w:sz w:val="24"/>
          <w:szCs w:val="24"/>
        </w:rPr>
      </w:pPr>
      <w:r>
        <w:rPr>
          <w:rFonts w:ascii="Times New Roman" w:hAnsi="Times New Roman"/>
          <w:sz w:val="24"/>
          <w:szCs w:val="24"/>
        </w:rPr>
        <w:t xml:space="preserve">1. Настоящий Порядок принят в целях реализации положений части 2 </w:t>
      </w:r>
      <w:hyperlink r:id="rId72" w:history="1">
        <w:r w:rsidRPr="00202008">
          <w:rPr>
            <w:rStyle w:val="af5"/>
            <w:rFonts w:ascii="Times New Roman" w:hAnsi="Times New Roman"/>
            <w:sz w:val="24"/>
            <w:szCs w:val="24"/>
          </w:rPr>
          <w:t>статьи 35.1</w:t>
        </w:r>
      </w:hyperlink>
      <w:r>
        <w:rPr>
          <w:rFonts w:ascii="Times New Roman" w:hAnsi="Times New Roman"/>
          <w:sz w:val="24"/>
          <w:szCs w:val="24"/>
        </w:rPr>
        <w:t xml:space="preserve"> Федерального закона от 6 октября 2003 года № 131-ФЗ «Об общих принципах организации местного самоуправления в Российской Федерации» и до принятия соответствующего закона Республики Адыгея устанавливает порядок деятельности депутатских объединений (фракций) в Совете народных депутатов муниципального образования «Красногвардейское сельское поселение» (далее – Совет народных депутатов).</w:t>
      </w:r>
    </w:p>
    <w:p w:rsidR="00CF3ADE" w:rsidRDefault="00CF3ADE" w:rsidP="00CF3ADE">
      <w:pPr>
        <w:pStyle w:val="af0"/>
        <w:ind w:firstLine="709"/>
        <w:jc w:val="both"/>
        <w:rPr>
          <w:rFonts w:ascii="Times New Roman" w:hAnsi="Times New Roman"/>
          <w:sz w:val="24"/>
          <w:szCs w:val="24"/>
        </w:rPr>
      </w:pPr>
      <w:r>
        <w:rPr>
          <w:rFonts w:ascii="Times New Roman" w:hAnsi="Times New Roman"/>
          <w:sz w:val="24"/>
          <w:szCs w:val="24"/>
        </w:rPr>
        <w:t>2. Для совместной деятельности и выражения единой позиции по вопросам, рассматриваемым Советом народных депутатов, депутаты образуют фракции. Фракция может быть образована депутатами, избранными по многомандатным избирательным округам, являющимися членами одной политической партии.</w:t>
      </w:r>
    </w:p>
    <w:p w:rsidR="00CF3ADE" w:rsidRDefault="00CF3ADE" w:rsidP="00CF3ADE">
      <w:pPr>
        <w:pStyle w:val="af0"/>
        <w:ind w:firstLine="709"/>
        <w:jc w:val="both"/>
        <w:rPr>
          <w:rFonts w:ascii="Times New Roman" w:hAnsi="Times New Roman"/>
          <w:sz w:val="24"/>
          <w:szCs w:val="24"/>
        </w:rPr>
      </w:pPr>
      <w:r>
        <w:rPr>
          <w:rFonts w:ascii="Times New Roman" w:hAnsi="Times New Roman"/>
          <w:sz w:val="24"/>
          <w:szCs w:val="24"/>
        </w:rPr>
        <w:t>3. В случае прекращения деятельности политической партии в связи с ее ликвидацией или реорганизацией деятельность ее фракции в Совете народных депутатов,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CF3ADE" w:rsidRDefault="00CF3ADE" w:rsidP="00CF3ADE">
      <w:pPr>
        <w:pStyle w:val="af0"/>
        <w:ind w:firstLine="709"/>
        <w:jc w:val="both"/>
        <w:rPr>
          <w:rFonts w:ascii="Times New Roman" w:hAnsi="Times New Roman"/>
          <w:sz w:val="24"/>
          <w:szCs w:val="24"/>
        </w:rPr>
      </w:pPr>
      <w:r>
        <w:rPr>
          <w:rFonts w:ascii="Times New Roman" w:hAnsi="Times New Roman"/>
          <w:sz w:val="24"/>
          <w:szCs w:val="24"/>
        </w:rPr>
        <w:t>4. Депутат, избранный по многомандатному избирательному округу и входящий во фракцию, или депутат, входящий во фракцию политической партии, указанной в пункте 3 настоящего Порядка, может быть членом только той политической партии, во фракцию которой он входит.</w:t>
      </w:r>
    </w:p>
    <w:p w:rsidR="00CF3ADE" w:rsidRDefault="00CF3ADE" w:rsidP="00CF3ADE">
      <w:pPr>
        <w:pStyle w:val="af0"/>
        <w:ind w:firstLine="709"/>
        <w:jc w:val="both"/>
        <w:rPr>
          <w:rFonts w:ascii="Times New Roman" w:hAnsi="Times New Roman"/>
          <w:sz w:val="24"/>
          <w:szCs w:val="24"/>
        </w:rPr>
      </w:pPr>
      <w:r>
        <w:rPr>
          <w:rFonts w:ascii="Times New Roman" w:hAnsi="Times New Roman"/>
          <w:sz w:val="24"/>
          <w:szCs w:val="24"/>
        </w:rPr>
        <w:t>5. Депутат Совета народных депутатов (далее - депутат) может быть одновременно членом только одной фракции, образованной в Совете народных депутатов.</w:t>
      </w:r>
    </w:p>
    <w:p w:rsidR="00CF3ADE" w:rsidRDefault="00CF3ADE" w:rsidP="00CF3ADE">
      <w:pPr>
        <w:pStyle w:val="af0"/>
        <w:ind w:firstLine="709"/>
        <w:jc w:val="both"/>
        <w:rPr>
          <w:rFonts w:ascii="Times New Roman" w:hAnsi="Times New Roman"/>
          <w:b/>
          <w:sz w:val="24"/>
          <w:szCs w:val="24"/>
        </w:rPr>
      </w:pPr>
    </w:p>
    <w:p w:rsidR="00CF3ADE" w:rsidRDefault="00CF3ADE" w:rsidP="001C0F81">
      <w:pPr>
        <w:pStyle w:val="af0"/>
        <w:numPr>
          <w:ilvl w:val="0"/>
          <w:numId w:val="32"/>
        </w:numPr>
        <w:ind w:left="0" w:firstLine="0"/>
        <w:jc w:val="center"/>
        <w:rPr>
          <w:rFonts w:ascii="Times New Roman" w:hAnsi="Times New Roman"/>
          <w:b/>
          <w:sz w:val="24"/>
          <w:szCs w:val="24"/>
        </w:rPr>
      </w:pPr>
      <w:r>
        <w:rPr>
          <w:rFonts w:ascii="Times New Roman" w:hAnsi="Times New Roman"/>
          <w:b/>
          <w:sz w:val="24"/>
          <w:szCs w:val="24"/>
        </w:rPr>
        <w:t>Порядок образования, регистрации и ликвидации фракций</w:t>
      </w:r>
    </w:p>
    <w:p w:rsidR="00CF3ADE" w:rsidRDefault="00CF3ADE" w:rsidP="00CF3ADE">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6. В целях создания фракций проводится организационное собрание депутатов – членов данной политической партии. На организационном собрании принимается положение о фракции, и избираются ее руководящие органы. Положение о деятельности фракции после его утверждения на организационном собрании направляется в Совет народных депутатов. </w:t>
      </w:r>
    </w:p>
    <w:p w:rsidR="00CF3ADE" w:rsidRDefault="00CF3ADE" w:rsidP="00CF3ADE">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7. Организационные собрания фракций могут проводиться до первого заседания Совета народных депутатов соответствующими избирательными объединениями.</w:t>
      </w:r>
    </w:p>
    <w:p w:rsidR="00CF3ADE" w:rsidRDefault="00CF3ADE" w:rsidP="00CF3ADE">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Фракции, не представившие на первом заседании Совета народных депутатов документы, указанные в пункте 9 настоящего Порядка, не могут быть зарегистрированы на первом заседании Совета народных депутатов, а в дальнейшем представляют необходимые для регистрации документы в организационно-правовой отдел Совета народных депутатов и регистрируются Советом народных депутатов по их представлению.</w:t>
      </w:r>
    </w:p>
    <w:p w:rsidR="00CF3ADE" w:rsidRDefault="00CF3ADE" w:rsidP="00CF3ADE">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8. Положение о деятельности фракции регулирует внутренние вопросы деятельности фракции (кроме фракции, состоящей из одного депутата) и должно содержать:</w:t>
      </w:r>
    </w:p>
    <w:p w:rsidR="00CF3ADE" w:rsidRDefault="00CF3ADE" w:rsidP="00CF3ADE">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1) полное и краткое (если оно имеется) наименование фракции;</w:t>
      </w:r>
    </w:p>
    <w:p w:rsidR="00CF3ADE" w:rsidRDefault="00CF3ADE" w:rsidP="00CF3ADE">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2) фамилии, имена и отчества депутатов, входящих во фракцию, места их работы (вид деятельности) и наименования замещаемых должностей;</w:t>
      </w:r>
    </w:p>
    <w:p w:rsidR="00CF3ADE" w:rsidRDefault="00CF3ADE" w:rsidP="00CF3ADE">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3) фамилии, имена и отчества руководителя фракции и его заместителя;</w:t>
      </w:r>
    </w:p>
    <w:p w:rsidR="00CF3ADE" w:rsidRDefault="00CF3ADE" w:rsidP="00CF3ADE">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lastRenderedPageBreak/>
        <w:t>4) основные направления деятельности фракции;</w:t>
      </w:r>
    </w:p>
    <w:p w:rsidR="00CF3ADE" w:rsidRDefault="00CF3ADE" w:rsidP="00CF3ADE">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5) порядок избрания, права и обязанности руководителя фракции и его заместителя;</w:t>
      </w:r>
    </w:p>
    <w:p w:rsidR="00CF3ADE" w:rsidRDefault="00CF3ADE" w:rsidP="00CF3ADE">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6) порядок принятия фракцией решений, в том числе проведения заседаний фракции;</w:t>
      </w:r>
    </w:p>
    <w:p w:rsidR="00CF3ADE" w:rsidRDefault="00CF3ADE" w:rsidP="00CF3ADE">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7) фамилии, имена и отчества члена фракции, отвечающего за  подготовку отчетов и информирование населения о деятельности фракции в Совете депутатов;</w:t>
      </w:r>
    </w:p>
    <w:p w:rsidR="00CF3ADE" w:rsidRDefault="00CF3ADE" w:rsidP="00CF3ADE">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8) иные положения, касающиеся внутренней деятельности фракции.</w:t>
      </w:r>
    </w:p>
    <w:p w:rsidR="00CF3ADE" w:rsidRDefault="00CF3ADE" w:rsidP="00CF3ADE">
      <w:pPr>
        <w:pStyle w:val="ac"/>
        <w:spacing w:after="0" w:line="240" w:lineRule="auto"/>
        <w:ind w:left="0" w:firstLine="709"/>
        <w:jc w:val="both"/>
        <w:rPr>
          <w:rFonts w:ascii="Times New Roman" w:hAnsi="Times New Roman"/>
          <w:sz w:val="24"/>
          <w:szCs w:val="24"/>
        </w:rPr>
      </w:pPr>
      <w:r>
        <w:rPr>
          <w:rFonts w:ascii="Times New Roman" w:hAnsi="Times New Roman"/>
          <w:sz w:val="24"/>
          <w:szCs w:val="24"/>
        </w:rPr>
        <w:t>9. Фракции, образованные в соответствии с частью 6  настоящего Порядка, подлежат регистрации Советом народных депутатов. Для регистрации фракции в организационно-правовой отдел Совета народных депутатов необходимо представить:</w:t>
      </w:r>
    </w:p>
    <w:p w:rsidR="00CF3ADE" w:rsidRDefault="00CF3ADE" w:rsidP="00CF3ADE">
      <w:pPr>
        <w:pStyle w:val="ac"/>
        <w:spacing w:after="0" w:line="240" w:lineRule="auto"/>
        <w:ind w:left="0" w:firstLine="709"/>
        <w:jc w:val="both"/>
        <w:rPr>
          <w:rFonts w:ascii="Times New Roman" w:hAnsi="Times New Roman"/>
          <w:sz w:val="24"/>
          <w:szCs w:val="24"/>
        </w:rPr>
      </w:pPr>
      <w:r>
        <w:rPr>
          <w:rFonts w:ascii="Times New Roman" w:hAnsi="Times New Roman"/>
          <w:sz w:val="24"/>
          <w:szCs w:val="24"/>
        </w:rPr>
        <w:t>1) заявление о создании фракции;</w:t>
      </w:r>
    </w:p>
    <w:p w:rsidR="00CF3ADE" w:rsidRDefault="00CF3ADE" w:rsidP="00CF3ADE">
      <w:pPr>
        <w:pStyle w:val="ac"/>
        <w:spacing w:after="0" w:line="240" w:lineRule="auto"/>
        <w:ind w:left="0" w:firstLine="709"/>
        <w:jc w:val="both"/>
        <w:rPr>
          <w:rFonts w:ascii="Times New Roman" w:hAnsi="Times New Roman"/>
          <w:sz w:val="24"/>
          <w:szCs w:val="24"/>
        </w:rPr>
      </w:pPr>
      <w:r>
        <w:rPr>
          <w:rFonts w:ascii="Times New Roman" w:hAnsi="Times New Roman"/>
          <w:sz w:val="24"/>
          <w:szCs w:val="24"/>
        </w:rPr>
        <w:t>2) протокол организационного собрания фракции, включающий решение о целях ее образования, официальном названии, списочном составе, руководителях фракции, уполномоченных выступать от имени фракции и представлять ее на заседаниях Совета народных депутатов, в государственных органах и организациях;</w:t>
      </w:r>
    </w:p>
    <w:p w:rsidR="00CF3ADE" w:rsidRDefault="00CF3ADE" w:rsidP="00CF3ADE">
      <w:pPr>
        <w:pStyle w:val="ac"/>
        <w:spacing w:after="0" w:line="240" w:lineRule="auto"/>
        <w:ind w:left="0" w:firstLine="709"/>
        <w:jc w:val="both"/>
        <w:rPr>
          <w:rFonts w:ascii="Times New Roman" w:hAnsi="Times New Roman"/>
          <w:sz w:val="24"/>
          <w:szCs w:val="24"/>
        </w:rPr>
      </w:pPr>
      <w:r>
        <w:rPr>
          <w:rFonts w:ascii="Times New Roman" w:hAnsi="Times New Roman"/>
          <w:sz w:val="24"/>
          <w:szCs w:val="24"/>
        </w:rPr>
        <w:t>3) письменные заявления депутатов Совета народных депутатов о вхождении в состав фракции;</w:t>
      </w:r>
      <w:r>
        <w:rPr>
          <w:rFonts w:ascii="Times New Roman" w:hAnsi="Times New Roman"/>
          <w:sz w:val="24"/>
          <w:szCs w:val="24"/>
        </w:rPr>
        <w:br/>
        <w:t xml:space="preserve">          </w:t>
      </w:r>
      <w:r>
        <w:rPr>
          <w:rFonts w:ascii="Times New Roman" w:hAnsi="Times New Roman"/>
          <w:sz w:val="24"/>
          <w:szCs w:val="24"/>
        </w:rPr>
        <w:tab/>
        <w:t>4) список членов фракции, подписанный руководителем фракции;</w:t>
      </w:r>
    </w:p>
    <w:p w:rsidR="00CF3ADE" w:rsidRDefault="00CF3ADE" w:rsidP="00CF3ADE">
      <w:pPr>
        <w:pStyle w:val="ac"/>
        <w:spacing w:after="0" w:line="240" w:lineRule="auto"/>
        <w:ind w:left="0" w:firstLine="709"/>
        <w:jc w:val="both"/>
        <w:rPr>
          <w:rFonts w:ascii="Times New Roman" w:hAnsi="Times New Roman"/>
          <w:sz w:val="24"/>
          <w:szCs w:val="24"/>
        </w:rPr>
      </w:pPr>
      <w:r>
        <w:rPr>
          <w:rFonts w:ascii="Times New Roman" w:hAnsi="Times New Roman"/>
          <w:sz w:val="24"/>
          <w:szCs w:val="24"/>
        </w:rPr>
        <w:t xml:space="preserve">5) положение о фракции.                                                                                                                                                                                                              </w:t>
      </w:r>
    </w:p>
    <w:p w:rsidR="00CF3ADE" w:rsidRDefault="00CF3ADE" w:rsidP="00CF3ADE">
      <w:pPr>
        <w:pStyle w:val="ConsPlusNormal"/>
        <w:widowControl/>
        <w:tabs>
          <w:tab w:val="left" w:pos="1080"/>
        </w:tabs>
        <w:ind w:firstLine="709"/>
        <w:jc w:val="both"/>
        <w:outlineLvl w:val="2"/>
        <w:rPr>
          <w:rFonts w:ascii="Times New Roman" w:hAnsi="Times New Roman" w:cs="Times New Roman"/>
          <w:sz w:val="24"/>
          <w:szCs w:val="24"/>
        </w:rPr>
      </w:pPr>
      <w:r>
        <w:rPr>
          <w:rFonts w:ascii="Times New Roman" w:hAnsi="Times New Roman" w:cs="Times New Roman"/>
          <w:sz w:val="24"/>
          <w:szCs w:val="24"/>
        </w:rPr>
        <w:t>10. Деятельность фракции в Совете народных депутатов начинается со дня официального опубликования решения Совета народных депутатов о регистрации этой фракции, в котором указывается:</w:t>
      </w:r>
    </w:p>
    <w:p w:rsidR="00CF3ADE" w:rsidRDefault="00CF3ADE" w:rsidP="00CF3ADE">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1) полное наименование фракции, которое должно включать наименование соответствующей политической партии;</w:t>
      </w:r>
    </w:p>
    <w:p w:rsidR="00CF3ADE" w:rsidRDefault="00CF3ADE" w:rsidP="00CF3ADE">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2) фамилии, имена и отчества депутатов, входящих во фракцию;  </w:t>
      </w:r>
    </w:p>
    <w:p w:rsidR="00CF3ADE" w:rsidRDefault="00CF3ADE" w:rsidP="00CF3ADE">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3) фамилии, имена и отчества руководителя фракции и его заместителя (кроме фракции, состоящей из одного депутата).</w:t>
      </w:r>
    </w:p>
    <w:p w:rsidR="00CF3ADE" w:rsidRDefault="00CF3ADE" w:rsidP="00CF3ADE">
      <w:pPr>
        <w:pStyle w:val="ConsPlusNormal"/>
        <w:widowControl/>
        <w:tabs>
          <w:tab w:val="left" w:pos="1080"/>
        </w:tabs>
        <w:ind w:firstLine="709"/>
        <w:jc w:val="both"/>
        <w:outlineLvl w:val="2"/>
        <w:rPr>
          <w:rFonts w:ascii="Times New Roman" w:hAnsi="Times New Roman" w:cs="Times New Roman"/>
          <w:sz w:val="24"/>
          <w:szCs w:val="24"/>
        </w:rPr>
      </w:pPr>
      <w:r>
        <w:rPr>
          <w:rFonts w:ascii="Times New Roman" w:hAnsi="Times New Roman" w:cs="Times New Roman"/>
          <w:sz w:val="24"/>
          <w:szCs w:val="24"/>
        </w:rPr>
        <w:t>11. Регистрация фракции, состоящей из одного депутата, осуществляется в случае, если такой депутат избран в Совет народных депутатов по многомандатному избирательному округу из числа кандидатов, выдвинутых политической партией (её региональным отделением или иным структурным подразделением), и является членом данной партии.</w:t>
      </w:r>
    </w:p>
    <w:p w:rsidR="00CF3ADE" w:rsidRDefault="00CF3ADE" w:rsidP="00CF3ADE">
      <w:pPr>
        <w:pStyle w:val="af0"/>
        <w:ind w:firstLine="709"/>
        <w:jc w:val="both"/>
        <w:rPr>
          <w:rFonts w:ascii="Times New Roman" w:hAnsi="Times New Roman"/>
          <w:sz w:val="24"/>
          <w:szCs w:val="24"/>
        </w:rPr>
      </w:pPr>
      <w:r>
        <w:rPr>
          <w:rFonts w:ascii="Times New Roman" w:hAnsi="Times New Roman"/>
          <w:sz w:val="24"/>
          <w:szCs w:val="24"/>
        </w:rPr>
        <w:t xml:space="preserve">12. Решение о регистрации фракции принимается Советом народных депутатов на ближайшем заседании при наличии всех документов, указанных в пункте 9 настоящего Порядка. </w:t>
      </w:r>
    </w:p>
    <w:p w:rsidR="00CF3ADE" w:rsidRDefault="00CF3ADE" w:rsidP="00CF3ADE">
      <w:pPr>
        <w:pStyle w:val="af0"/>
        <w:ind w:firstLine="709"/>
        <w:jc w:val="both"/>
        <w:rPr>
          <w:rFonts w:ascii="Times New Roman" w:hAnsi="Times New Roman"/>
          <w:sz w:val="24"/>
          <w:szCs w:val="24"/>
        </w:rPr>
      </w:pPr>
      <w:r>
        <w:rPr>
          <w:rFonts w:ascii="Times New Roman" w:hAnsi="Times New Roman"/>
          <w:sz w:val="24"/>
          <w:szCs w:val="24"/>
        </w:rPr>
        <w:t>Если фракция состоит из одного депутата, то решение о регистрации такой фракции принимается Советом народных депутатов на основании письменного заявления единственного члена фракции, который считается ее руководителем.</w:t>
      </w:r>
    </w:p>
    <w:p w:rsidR="00CF3ADE" w:rsidRDefault="00CF3ADE" w:rsidP="00CF3ADE">
      <w:pPr>
        <w:pStyle w:val="af0"/>
        <w:ind w:firstLine="709"/>
        <w:jc w:val="both"/>
        <w:rPr>
          <w:rFonts w:ascii="Times New Roman" w:hAnsi="Times New Roman"/>
          <w:sz w:val="24"/>
          <w:szCs w:val="24"/>
        </w:rPr>
      </w:pPr>
      <w:r>
        <w:rPr>
          <w:rFonts w:ascii="Times New Roman" w:hAnsi="Times New Roman"/>
          <w:sz w:val="24"/>
          <w:szCs w:val="24"/>
        </w:rPr>
        <w:t>13. Фракции в трехдневный срок представляют председателю Совета народных депутатов информацию обо всех изменениях в документах, указанных в части 9 настоящего Порядка.</w:t>
      </w:r>
    </w:p>
    <w:p w:rsidR="00CF3ADE" w:rsidRDefault="00CF3ADE" w:rsidP="00CF3ADE">
      <w:pPr>
        <w:pStyle w:val="af0"/>
        <w:ind w:firstLine="709"/>
        <w:jc w:val="both"/>
        <w:rPr>
          <w:rFonts w:ascii="Times New Roman" w:hAnsi="Times New Roman"/>
          <w:sz w:val="24"/>
          <w:szCs w:val="24"/>
        </w:rPr>
      </w:pPr>
      <w:r>
        <w:rPr>
          <w:rFonts w:ascii="Times New Roman" w:hAnsi="Times New Roman"/>
          <w:sz w:val="24"/>
          <w:szCs w:val="24"/>
        </w:rPr>
        <w:t xml:space="preserve"> В случае изменения состава фракции либо состава руководства фракции, Совет народных депутатов на основании соответствующего протокола заседания фракции и заявления принимает решение о внесении изменений в решение о регистрации этой фракции. </w:t>
      </w:r>
    </w:p>
    <w:p w:rsidR="00CF3ADE" w:rsidRDefault="00CF3ADE" w:rsidP="00CF3ADE">
      <w:pPr>
        <w:pStyle w:val="af0"/>
        <w:tabs>
          <w:tab w:val="left" w:pos="709"/>
          <w:tab w:val="left" w:pos="851"/>
        </w:tabs>
        <w:ind w:firstLine="709"/>
        <w:jc w:val="both"/>
        <w:rPr>
          <w:rFonts w:ascii="Times New Roman" w:hAnsi="Times New Roman"/>
          <w:sz w:val="24"/>
          <w:szCs w:val="24"/>
        </w:rPr>
      </w:pPr>
      <w:r>
        <w:rPr>
          <w:rFonts w:ascii="Times New Roman" w:hAnsi="Times New Roman"/>
          <w:sz w:val="24"/>
          <w:szCs w:val="24"/>
        </w:rPr>
        <w:t>14. В случае прекращения деятельности фракции в связи с принятием ею решения о самороспуске или в соответствии с положениями части 3 статьи 35.1 Закона № 131-ФЗ,  Совет народных депутатов на ближайшем заседании принимает решение о признании утратившим силу решения  о регистрации этой фракции.</w:t>
      </w:r>
    </w:p>
    <w:p w:rsidR="00CF3ADE" w:rsidRDefault="00CF3ADE" w:rsidP="00CF3ADE">
      <w:pPr>
        <w:pStyle w:val="af0"/>
        <w:jc w:val="both"/>
        <w:rPr>
          <w:rFonts w:ascii="Times New Roman" w:hAnsi="Times New Roman"/>
          <w:sz w:val="24"/>
          <w:szCs w:val="24"/>
        </w:rPr>
      </w:pPr>
    </w:p>
    <w:p w:rsidR="00CF3ADE" w:rsidRDefault="00CF3ADE" w:rsidP="001C0F81">
      <w:pPr>
        <w:pStyle w:val="af0"/>
        <w:numPr>
          <w:ilvl w:val="0"/>
          <w:numId w:val="32"/>
        </w:numPr>
        <w:ind w:left="0" w:firstLine="0"/>
        <w:jc w:val="center"/>
        <w:rPr>
          <w:rFonts w:ascii="Times New Roman" w:hAnsi="Times New Roman"/>
          <w:b/>
          <w:sz w:val="24"/>
          <w:szCs w:val="24"/>
        </w:rPr>
      </w:pPr>
      <w:r>
        <w:rPr>
          <w:rFonts w:ascii="Times New Roman" w:hAnsi="Times New Roman"/>
          <w:b/>
          <w:sz w:val="24"/>
          <w:szCs w:val="24"/>
        </w:rPr>
        <w:t>Правовые основы и принципы деятельности фракций</w:t>
      </w:r>
    </w:p>
    <w:p w:rsidR="00CF3ADE" w:rsidRDefault="00CF3ADE" w:rsidP="00CF3ADE">
      <w:pPr>
        <w:pStyle w:val="af0"/>
        <w:ind w:firstLine="709"/>
        <w:jc w:val="both"/>
        <w:rPr>
          <w:rFonts w:ascii="Times New Roman" w:hAnsi="Times New Roman"/>
          <w:sz w:val="24"/>
          <w:szCs w:val="24"/>
        </w:rPr>
      </w:pPr>
      <w:r>
        <w:rPr>
          <w:rFonts w:ascii="Times New Roman" w:hAnsi="Times New Roman"/>
          <w:sz w:val="24"/>
          <w:szCs w:val="24"/>
        </w:rPr>
        <w:t>15. Правовую основу деятельности фракции составляют Федеральные законы от 6 октября 2003 года № 131-ФЗ «Об общих принципах организации местного самоуправления в Российской Федерации», от 11 июля 2001 года № 95-ФЗ «О политических партиях», настоящий Порядок, Регламент Совета народных депутатов и положение о фракции.</w:t>
      </w:r>
    </w:p>
    <w:p w:rsidR="00CF3ADE" w:rsidRDefault="00CF3ADE" w:rsidP="00CF3ADE">
      <w:pPr>
        <w:pStyle w:val="af0"/>
        <w:ind w:firstLine="709"/>
        <w:jc w:val="both"/>
        <w:rPr>
          <w:rFonts w:ascii="Times New Roman" w:hAnsi="Times New Roman"/>
          <w:sz w:val="24"/>
          <w:szCs w:val="24"/>
        </w:rPr>
      </w:pPr>
      <w:r>
        <w:rPr>
          <w:rFonts w:ascii="Times New Roman" w:hAnsi="Times New Roman"/>
          <w:sz w:val="24"/>
          <w:szCs w:val="24"/>
        </w:rPr>
        <w:t xml:space="preserve">16. Деятельность фракции осуществляется на следующих принципах:    </w:t>
      </w:r>
    </w:p>
    <w:p w:rsidR="00CF3ADE" w:rsidRDefault="00CF3ADE" w:rsidP="00CF3ADE">
      <w:pPr>
        <w:pStyle w:val="af0"/>
        <w:ind w:firstLine="709"/>
        <w:jc w:val="both"/>
        <w:rPr>
          <w:rFonts w:ascii="Times New Roman" w:hAnsi="Times New Roman"/>
          <w:sz w:val="24"/>
          <w:szCs w:val="24"/>
        </w:rPr>
      </w:pPr>
      <w:r>
        <w:rPr>
          <w:rFonts w:ascii="Times New Roman" w:hAnsi="Times New Roman"/>
          <w:sz w:val="24"/>
          <w:szCs w:val="24"/>
        </w:rPr>
        <w:lastRenderedPageBreak/>
        <w:t xml:space="preserve">1) законности;                                                                                                                                                                                    </w:t>
      </w:r>
    </w:p>
    <w:p w:rsidR="00CF3ADE" w:rsidRDefault="00CF3ADE" w:rsidP="00CF3ADE">
      <w:pPr>
        <w:pStyle w:val="af0"/>
        <w:ind w:firstLine="709"/>
        <w:jc w:val="both"/>
        <w:rPr>
          <w:rFonts w:ascii="Times New Roman" w:hAnsi="Times New Roman"/>
          <w:sz w:val="24"/>
          <w:szCs w:val="24"/>
        </w:rPr>
      </w:pPr>
      <w:r>
        <w:rPr>
          <w:rFonts w:ascii="Times New Roman" w:hAnsi="Times New Roman"/>
          <w:sz w:val="24"/>
          <w:szCs w:val="24"/>
        </w:rPr>
        <w:t>2) сотрудничества и партнерства;</w:t>
      </w:r>
    </w:p>
    <w:p w:rsidR="00CF3ADE" w:rsidRDefault="00CF3ADE" w:rsidP="00CF3ADE">
      <w:pPr>
        <w:ind w:firstLine="709"/>
        <w:jc w:val="both"/>
      </w:pPr>
      <w:r>
        <w:t>3) социальной ответственности;</w:t>
      </w:r>
    </w:p>
    <w:p w:rsidR="00CF3ADE" w:rsidRDefault="00CF3ADE" w:rsidP="00CF3ADE">
      <w:pPr>
        <w:ind w:firstLine="709"/>
        <w:jc w:val="both"/>
      </w:pPr>
      <w:r>
        <w:t>4) гласности.</w:t>
      </w:r>
    </w:p>
    <w:p w:rsidR="00CF3ADE" w:rsidRDefault="00CF3ADE" w:rsidP="00CF3ADE">
      <w:pPr>
        <w:ind w:firstLine="709"/>
        <w:jc w:val="both"/>
      </w:pPr>
    </w:p>
    <w:p w:rsidR="00CF3ADE" w:rsidRDefault="00CF3ADE" w:rsidP="00CF3ADE">
      <w:pPr>
        <w:ind w:firstLine="709"/>
        <w:jc w:val="both"/>
      </w:pPr>
    </w:p>
    <w:p w:rsidR="00CF3ADE" w:rsidRDefault="00CF3ADE" w:rsidP="00CF3ADE">
      <w:pPr>
        <w:ind w:firstLine="709"/>
        <w:jc w:val="both"/>
      </w:pPr>
    </w:p>
    <w:p w:rsidR="00CF3ADE" w:rsidRDefault="00CF3ADE" w:rsidP="001C0F81">
      <w:pPr>
        <w:pStyle w:val="af0"/>
        <w:numPr>
          <w:ilvl w:val="0"/>
          <w:numId w:val="32"/>
        </w:numPr>
        <w:ind w:left="0" w:firstLine="0"/>
        <w:jc w:val="center"/>
        <w:rPr>
          <w:rFonts w:ascii="Times New Roman" w:hAnsi="Times New Roman"/>
          <w:b/>
          <w:sz w:val="24"/>
          <w:szCs w:val="24"/>
        </w:rPr>
      </w:pPr>
      <w:r>
        <w:rPr>
          <w:rFonts w:ascii="Times New Roman" w:hAnsi="Times New Roman"/>
          <w:b/>
          <w:sz w:val="24"/>
          <w:szCs w:val="24"/>
        </w:rPr>
        <w:t>Порядок деятельности фракций</w:t>
      </w:r>
    </w:p>
    <w:p w:rsidR="00CF3ADE" w:rsidRDefault="00CF3ADE" w:rsidP="00CF3ADE">
      <w:pPr>
        <w:pStyle w:val="af0"/>
        <w:ind w:firstLine="709"/>
        <w:jc w:val="both"/>
        <w:rPr>
          <w:rFonts w:ascii="Times New Roman" w:hAnsi="Times New Roman"/>
          <w:sz w:val="24"/>
          <w:szCs w:val="24"/>
        </w:rPr>
      </w:pPr>
      <w:r>
        <w:rPr>
          <w:rFonts w:ascii="Times New Roman" w:hAnsi="Times New Roman"/>
          <w:sz w:val="24"/>
          <w:szCs w:val="24"/>
        </w:rPr>
        <w:t xml:space="preserve">17. Внутренняя деятельность фракций регламентируется положением о соответствующей фракции и организуется ими самостоятельно.                                                                                                        </w:t>
      </w:r>
    </w:p>
    <w:p w:rsidR="00CF3ADE" w:rsidRDefault="00CF3ADE" w:rsidP="00CF3ADE">
      <w:pPr>
        <w:pStyle w:val="af0"/>
        <w:ind w:firstLine="709"/>
        <w:jc w:val="both"/>
        <w:rPr>
          <w:rFonts w:ascii="Times New Roman" w:hAnsi="Times New Roman"/>
          <w:sz w:val="24"/>
          <w:szCs w:val="24"/>
        </w:rPr>
      </w:pPr>
      <w:r>
        <w:rPr>
          <w:rFonts w:ascii="Times New Roman" w:hAnsi="Times New Roman"/>
          <w:sz w:val="24"/>
          <w:szCs w:val="24"/>
        </w:rPr>
        <w:t xml:space="preserve">18. Фракция избирает из своего состава руководителя фракции и заместителя (заместителей) руководителя фракции. В соответствии с положением о фракции фракция может образовывать руководящий орган (органы). </w:t>
      </w:r>
    </w:p>
    <w:p w:rsidR="00CF3ADE" w:rsidRDefault="00CF3ADE" w:rsidP="00CF3ADE">
      <w:pPr>
        <w:ind w:firstLine="709"/>
        <w:jc w:val="both"/>
      </w:pPr>
      <w:r>
        <w:t xml:space="preserve">19. Решения фракции принимаются, как правило, открытым голосованием. Фракция может принять решение о проведении тайного голосования. Решения фракции принимаются большинством голосов от общего числа депутатов  Совета народных депутатов, входящих во фракцию, если иной порядок принятия решений не предусмотрен настоящим Порядком, положением о фракции.       </w:t>
      </w:r>
      <w:r>
        <w:tab/>
      </w:r>
    </w:p>
    <w:p w:rsidR="00CF3ADE" w:rsidRDefault="00CF3ADE" w:rsidP="00CF3ADE">
      <w:pPr>
        <w:ind w:firstLine="709"/>
        <w:jc w:val="both"/>
      </w:pPr>
      <w:r>
        <w:t>20. Фракции информируют председателя Совета народных депутатов о решениях по вопросам организации своей деятельности,  работают в тесном контакте с постоянными комиссиями Совета народных депутатов.</w:t>
      </w:r>
    </w:p>
    <w:p w:rsidR="00CF3ADE" w:rsidRDefault="00CF3ADE" w:rsidP="00CF3ADE">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21. Информирование населения о деятельности фракции в Совете народных депутатов может производиться посредством публикации в районной газете «Дружба» или иным способом.</w:t>
      </w:r>
    </w:p>
    <w:p w:rsidR="00CF3ADE" w:rsidRDefault="00CF3ADE" w:rsidP="00CF3ADE">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Информирование населения о деятельности фракции в Совете народных депутатов не может осуществляться за счет бюджетных средств, с использованием государственного или муниципального имущества, кроме случаев, установленных федеральным законом.  </w:t>
      </w:r>
    </w:p>
    <w:p w:rsidR="00CF3ADE" w:rsidRDefault="00CF3ADE" w:rsidP="00CF3ADE">
      <w:pPr>
        <w:pStyle w:val="af0"/>
        <w:ind w:firstLine="709"/>
        <w:jc w:val="both"/>
        <w:rPr>
          <w:rFonts w:ascii="Times New Roman" w:hAnsi="Times New Roman"/>
          <w:sz w:val="24"/>
          <w:szCs w:val="24"/>
        </w:rPr>
      </w:pPr>
      <w:r>
        <w:rPr>
          <w:rFonts w:ascii="Times New Roman" w:hAnsi="Times New Roman"/>
          <w:sz w:val="24"/>
          <w:szCs w:val="24"/>
        </w:rPr>
        <w:t>22. Вопросы деятельности фракции, не урегулированные Федеральным законом от 6 октября 2003 года № 131-ФЗ «Об общих принципах организации местного самоуправления в Российской Федерации» или настоящим Порядком, регулируются Регламентом Совета народных депутатов.</w:t>
      </w:r>
    </w:p>
    <w:p w:rsidR="00CF3ADE" w:rsidRDefault="00CF3ADE" w:rsidP="00CF3ADE">
      <w:pPr>
        <w:jc w:val="both"/>
      </w:pPr>
    </w:p>
    <w:p w:rsidR="00CF3ADE" w:rsidRPr="00347D25" w:rsidRDefault="00CF3ADE" w:rsidP="00CF3ADE">
      <w:pPr>
        <w:jc w:val="both"/>
        <w:rPr>
          <w:b/>
        </w:rPr>
      </w:pPr>
    </w:p>
    <w:p w:rsidR="00CF3ADE" w:rsidRDefault="00CF3ADE" w:rsidP="00CF3ADE">
      <w:pPr>
        <w:ind w:left="7200"/>
      </w:pPr>
      <w:r>
        <w:t xml:space="preserve">    </w:t>
      </w:r>
    </w:p>
    <w:p w:rsidR="00CF3ADE" w:rsidRDefault="00CF3ADE" w:rsidP="00CF3ADE">
      <w:pPr>
        <w:jc w:val="center"/>
        <w:rPr>
          <w:b/>
          <w:color w:val="000000"/>
        </w:rPr>
      </w:pPr>
      <w:r>
        <w:rPr>
          <w:b/>
          <w:color w:val="000000"/>
        </w:rPr>
        <w:t xml:space="preserve">Р Е Ш Е Н И Е </w:t>
      </w:r>
    </w:p>
    <w:p w:rsidR="00CF3ADE" w:rsidRDefault="00CF3ADE" w:rsidP="00CF3ADE">
      <w:pPr>
        <w:rPr>
          <w:b/>
          <w:color w:val="000000"/>
        </w:rPr>
      </w:pPr>
    </w:p>
    <w:p w:rsidR="00CF3ADE" w:rsidRDefault="00CF3ADE" w:rsidP="00CF3ADE">
      <w:pPr>
        <w:rPr>
          <w:b/>
        </w:rPr>
      </w:pPr>
      <w:r>
        <w:rPr>
          <w:b/>
        </w:rPr>
        <w:t>Принято 14-й (внеочередной) сессией Совета                           08 декабря 2017 года № 89</w:t>
      </w:r>
    </w:p>
    <w:p w:rsidR="00CF3ADE" w:rsidRDefault="00CF3ADE" w:rsidP="00CF3ADE">
      <w:pPr>
        <w:rPr>
          <w:b/>
        </w:rPr>
      </w:pPr>
      <w:r>
        <w:rPr>
          <w:b/>
        </w:rPr>
        <w:t xml:space="preserve">народных депутатов муниципального образования </w:t>
      </w:r>
    </w:p>
    <w:p w:rsidR="00CF3ADE" w:rsidRPr="00D63B60" w:rsidRDefault="00CF3ADE" w:rsidP="00CF3ADE">
      <w:pPr>
        <w:rPr>
          <w:b/>
        </w:rPr>
      </w:pPr>
      <w:r>
        <w:rPr>
          <w:b/>
        </w:rPr>
        <w:t xml:space="preserve">«Красногвардейское сельское поселение»                                             </w:t>
      </w:r>
    </w:p>
    <w:p w:rsidR="00CF3ADE" w:rsidRDefault="00CF3ADE" w:rsidP="00CF3ADE">
      <w:pPr>
        <w:rPr>
          <w:b/>
          <w:color w:val="000000"/>
        </w:rPr>
      </w:pPr>
    </w:p>
    <w:p w:rsidR="00CF3ADE" w:rsidRDefault="00CF3ADE" w:rsidP="00CF3ADE">
      <w:pPr>
        <w:rPr>
          <w:b/>
          <w:color w:val="000000"/>
        </w:rPr>
      </w:pPr>
    </w:p>
    <w:p w:rsidR="00CF3ADE" w:rsidRDefault="00CF3ADE" w:rsidP="00CF3ADE">
      <w:pPr>
        <w:rPr>
          <w:b/>
        </w:rPr>
      </w:pPr>
      <w:r w:rsidRPr="00686EC8">
        <w:rPr>
          <w:b/>
        </w:rPr>
        <w:t xml:space="preserve">О регистрации в Совете народных депутатов муниципального образования </w:t>
      </w:r>
      <w:r w:rsidRPr="0084256C">
        <w:rPr>
          <w:b/>
        </w:rPr>
        <w:t>«Красногвардейское сельское поселение»</w:t>
      </w:r>
      <w:r>
        <w:t xml:space="preserve"> </w:t>
      </w:r>
      <w:r w:rsidRPr="00686EC8">
        <w:rPr>
          <w:b/>
        </w:rPr>
        <w:t xml:space="preserve">четвертого созыва </w:t>
      </w:r>
    </w:p>
    <w:p w:rsidR="00CF3ADE" w:rsidRPr="00686EC8" w:rsidRDefault="00CF3ADE" w:rsidP="00CF3ADE">
      <w:pPr>
        <w:rPr>
          <w:b/>
        </w:rPr>
      </w:pPr>
      <w:r w:rsidRPr="00686EC8">
        <w:rPr>
          <w:b/>
        </w:rPr>
        <w:t>фракции Всероссийской политической партии «Единая Россия»</w:t>
      </w:r>
    </w:p>
    <w:p w:rsidR="00CF3ADE" w:rsidRPr="00686EC8" w:rsidRDefault="00CF3ADE" w:rsidP="00CF3ADE">
      <w:pPr>
        <w:rPr>
          <w:b/>
        </w:rPr>
      </w:pPr>
    </w:p>
    <w:p w:rsidR="00CF3ADE" w:rsidRPr="00686EC8" w:rsidRDefault="00CF3ADE" w:rsidP="00CF3ADE">
      <w:pPr>
        <w:jc w:val="both"/>
      </w:pPr>
      <w:r w:rsidRPr="00686EC8">
        <w:t xml:space="preserve">           Рассмотрев документы, представленные для регистрации в Совете народных депутатов муниципального обра</w:t>
      </w:r>
      <w:r>
        <w:t>зования «Красногвардейское сельское поселение</w:t>
      </w:r>
      <w:r w:rsidRPr="00686EC8">
        <w:t xml:space="preserve">» фракции Всероссийской политической партии «Единая Россия», руководствуясь статьей 35.1 Федерального закона от 06.10.2003 г. № 131-ФЗ «Об общих принципах организации местного самоуправления в Российской Федерации», Уставом муниципального образования «Красногвардейский район», </w:t>
      </w:r>
      <w:r w:rsidRPr="00686EC8">
        <w:rPr>
          <w:rFonts w:eastAsia="Calibri"/>
          <w:lang w:eastAsia="en-US" w:bidi="en-US"/>
        </w:rPr>
        <w:t xml:space="preserve">Порядком деятельности фракций в Совете народных депутатов муниципального образования </w:t>
      </w:r>
      <w:r>
        <w:lastRenderedPageBreak/>
        <w:t>«Красногвардейское сельское поселение</w:t>
      </w:r>
      <w:r w:rsidRPr="00686EC8">
        <w:t>»</w:t>
      </w:r>
      <w:r w:rsidRPr="00686EC8">
        <w:rPr>
          <w:rFonts w:eastAsia="Calibri"/>
          <w:lang w:eastAsia="en-US" w:bidi="en-US"/>
        </w:rPr>
        <w:t xml:space="preserve">, </w:t>
      </w:r>
      <w:r w:rsidRPr="00686EC8">
        <w:t xml:space="preserve">Совет народных депутатов муниципального образования </w:t>
      </w:r>
      <w:r>
        <w:t>«Красногвардейское сельское поселение</w:t>
      </w:r>
      <w:r w:rsidRPr="00686EC8">
        <w:t>»</w:t>
      </w:r>
    </w:p>
    <w:p w:rsidR="00CF3ADE" w:rsidRPr="00686EC8" w:rsidRDefault="00CF3ADE" w:rsidP="00CF3ADE">
      <w:pPr>
        <w:jc w:val="both"/>
      </w:pPr>
    </w:p>
    <w:p w:rsidR="00CF3ADE" w:rsidRPr="00686EC8" w:rsidRDefault="00CF3ADE" w:rsidP="00CF3ADE">
      <w:pPr>
        <w:jc w:val="center"/>
        <w:rPr>
          <w:b/>
        </w:rPr>
      </w:pPr>
      <w:r w:rsidRPr="00686EC8">
        <w:rPr>
          <w:b/>
          <w:caps/>
        </w:rPr>
        <w:t>решил</w:t>
      </w:r>
      <w:r w:rsidRPr="00686EC8">
        <w:rPr>
          <w:b/>
        </w:rPr>
        <w:t>:</w:t>
      </w:r>
    </w:p>
    <w:p w:rsidR="00CF3ADE" w:rsidRPr="00686EC8" w:rsidRDefault="00CF3ADE" w:rsidP="00CF3ADE">
      <w:pPr>
        <w:jc w:val="both"/>
      </w:pPr>
    </w:p>
    <w:p w:rsidR="00CF3ADE" w:rsidRDefault="00CF3ADE" w:rsidP="00CF3ADE">
      <w:pPr>
        <w:pStyle w:val="a9"/>
        <w:ind w:firstLine="708"/>
        <w:rPr>
          <w:sz w:val="24"/>
          <w:szCs w:val="24"/>
        </w:rPr>
      </w:pPr>
      <w:r w:rsidRPr="00686EC8">
        <w:rPr>
          <w:sz w:val="24"/>
          <w:szCs w:val="24"/>
        </w:rPr>
        <w:t>1. Зарегистрировать в Совете народных депутатов муниципального образования «Красногвардейское сельское поселение»  четвертого созыва фракцию Всероссийской политической партии «Единая Россия» (приложение).</w:t>
      </w:r>
    </w:p>
    <w:p w:rsidR="00CF3ADE" w:rsidRPr="00686EC8" w:rsidRDefault="00CF3ADE" w:rsidP="00CF3ADE">
      <w:pPr>
        <w:pStyle w:val="a9"/>
        <w:ind w:firstLine="708"/>
        <w:rPr>
          <w:rFonts w:ascii="Times New Roman CYR" w:hAnsi="Times New Roman CYR" w:cs="Times New Roman CYR"/>
          <w:sz w:val="24"/>
          <w:szCs w:val="24"/>
        </w:rPr>
      </w:pPr>
      <w:r w:rsidRPr="00686EC8">
        <w:rPr>
          <w:sz w:val="24"/>
          <w:szCs w:val="24"/>
        </w:rPr>
        <w:t>2.  Опубликовать настоящее Решение в установленном порядке.</w:t>
      </w:r>
    </w:p>
    <w:p w:rsidR="00CF3ADE" w:rsidRPr="00686EC8" w:rsidRDefault="00CF3ADE" w:rsidP="00CF3ADE">
      <w:pPr>
        <w:ind w:firstLine="708"/>
        <w:jc w:val="both"/>
      </w:pPr>
      <w:r w:rsidRPr="00686EC8">
        <w:t>3. Настоящее решение вступает в силу со дня его опубликования.</w:t>
      </w:r>
    </w:p>
    <w:p w:rsidR="00CF3ADE" w:rsidRDefault="00CF3ADE" w:rsidP="00CF3ADE">
      <w:pPr>
        <w:jc w:val="both"/>
        <w:rPr>
          <w:color w:val="000000"/>
        </w:rPr>
      </w:pPr>
    </w:p>
    <w:p w:rsidR="00CF3ADE" w:rsidRDefault="00CF3ADE" w:rsidP="00CF3ADE">
      <w:pPr>
        <w:jc w:val="both"/>
        <w:rPr>
          <w:color w:val="000000"/>
        </w:rPr>
      </w:pPr>
    </w:p>
    <w:p w:rsidR="00CF3ADE" w:rsidRDefault="00CF3ADE" w:rsidP="00CF3ADE">
      <w:pPr>
        <w:jc w:val="both"/>
        <w:rPr>
          <w:color w:val="000000"/>
        </w:rPr>
      </w:pPr>
    </w:p>
    <w:p w:rsidR="00CF3ADE" w:rsidRDefault="00CF3ADE" w:rsidP="00CF3ADE">
      <w:pPr>
        <w:rPr>
          <w:b/>
        </w:rPr>
      </w:pPr>
      <w:r>
        <w:rPr>
          <w:b/>
        </w:rPr>
        <w:t>Председатель Совета народных депутатов</w:t>
      </w:r>
    </w:p>
    <w:p w:rsidR="00CF3ADE" w:rsidRDefault="00CF3ADE" w:rsidP="00CF3ADE">
      <w:pPr>
        <w:rPr>
          <w:b/>
        </w:rPr>
      </w:pPr>
      <w:r>
        <w:rPr>
          <w:b/>
        </w:rPr>
        <w:t>муниципального образования</w:t>
      </w:r>
    </w:p>
    <w:p w:rsidR="00CF3ADE" w:rsidRDefault="00CF3ADE" w:rsidP="00CF3ADE">
      <w:pPr>
        <w:rPr>
          <w:b/>
        </w:rPr>
      </w:pPr>
      <w:r>
        <w:rPr>
          <w:b/>
        </w:rPr>
        <w:t xml:space="preserve">«Красногвардейское сельское поселение»                                             Е.Н. </w:t>
      </w:r>
      <w:proofErr w:type="spellStart"/>
      <w:r>
        <w:rPr>
          <w:b/>
        </w:rPr>
        <w:t>Гусакова</w:t>
      </w:r>
      <w:proofErr w:type="spellEnd"/>
    </w:p>
    <w:p w:rsidR="00CF3ADE" w:rsidRDefault="00CF3ADE" w:rsidP="00CF3ADE">
      <w:pPr>
        <w:rPr>
          <w:b/>
        </w:rPr>
      </w:pPr>
    </w:p>
    <w:p w:rsidR="00CF3ADE" w:rsidRDefault="00CF3ADE" w:rsidP="00CF3ADE">
      <w:pPr>
        <w:rPr>
          <w:b/>
        </w:rPr>
      </w:pPr>
    </w:p>
    <w:p w:rsidR="00CF3ADE" w:rsidRDefault="00CF3ADE" w:rsidP="00CF3ADE">
      <w:pPr>
        <w:rPr>
          <w:b/>
          <w:lang w:eastAsia="en-US"/>
        </w:rPr>
      </w:pPr>
      <w:r>
        <w:rPr>
          <w:b/>
          <w:lang w:eastAsia="en-US"/>
        </w:rPr>
        <w:t>Глава муниципального образования</w:t>
      </w:r>
    </w:p>
    <w:p w:rsidR="00CF3ADE" w:rsidRPr="008B46EA" w:rsidRDefault="00CF3ADE" w:rsidP="00CF3ADE">
      <w:pPr>
        <w:tabs>
          <w:tab w:val="left" w:pos="7230"/>
        </w:tabs>
        <w:rPr>
          <w:b/>
          <w:lang w:eastAsia="en-US"/>
        </w:rPr>
      </w:pPr>
      <w:r>
        <w:rPr>
          <w:b/>
          <w:lang w:eastAsia="en-US"/>
        </w:rPr>
        <w:t xml:space="preserve">«Красногвардейское сельское поселение»                                             Д.В. </w:t>
      </w:r>
      <w:proofErr w:type="spellStart"/>
      <w:r>
        <w:rPr>
          <w:b/>
          <w:lang w:eastAsia="en-US"/>
        </w:rPr>
        <w:t>Гавриш</w:t>
      </w:r>
      <w:proofErr w:type="spellEnd"/>
    </w:p>
    <w:p w:rsidR="00CF3ADE" w:rsidRDefault="00CF3ADE" w:rsidP="00CF3ADE">
      <w:pPr>
        <w:jc w:val="both"/>
        <w:rPr>
          <w:b/>
        </w:rPr>
      </w:pPr>
    </w:p>
    <w:p w:rsidR="00CF3ADE" w:rsidRDefault="00CF3ADE" w:rsidP="00CF3ADE">
      <w:pPr>
        <w:jc w:val="both"/>
        <w:rPr>
          <w:b/>
        </w:rPr>
      </w:pPr>
    </w:p>
    <w:p w:rsidR="00CF3ADE" w:rsidRDefault="00CF3ADE" w:rsidP="00CF3ADE">
      <w:pPr>
        <w:jc w:val="right"/>
      </w:pPr>
      <w:r>
        <w:t>Приложение к решению</w:t>
      </w:r>
    </w:p>
    <w:p w:rsidR="00CF3ADE" w:rsidRDefault="00CF3ADE" w:rsidP="00CF3ADE">
      <w:pPr>
        <w:jc w:val="right"/>
      </w:pPr>
      <w:r>
        <w:t xml:space="preserve">Совета народных депутатов МО </w:t>
      </w:r>
    </w:p>
    <w:p w:rsidR="00CF3ADE" w:rsidRDefault="00CF3ADE" w:rsidP="00CF3ADE">
      <w:pPr>
        <w:jc w:val="right"/>
      </w:pPr>
      <w:r>
        <w:t>«Красногвардейское сельское поселение»</w:t>
      </w:r>
    </w:p>
    <w:p w:rsidR="00CF3ADE" w:rsidRDefault="00CF3ADE" w:rsidP="00CF3ADE">
      <w:pPr>
        <w:jc w:val="right"/>
      </w:pPr>
      <w:r>
        <w:t>08 декабря от 2017 года № 89</w:t>
      </w:r>
    </w:p>
    <w:p w:rsidR="00CF3ADE" w:rsidRDefault="00CF3ADE" w:rsidP="00CF3ADE">
      <w:pPr>
        <w:jc w:val="right"/>
        <w:rPr>
          <w:b/>
        </w:rPr>
      </w:pPr>
    </w:p>
    <w:p w:rsidR="00CF3ADE" w:rsidRPr="000B41E9" w:rsidRDefault="00CF3ADE" w:rsidP="00CF3ADE">
      <w:pPr>
        <w:jc w:val="center"/>
        <w:rPr>
          <w:b/>
        </w:rPr>
      </w:pPr>
      <w:r w:rsidRPr="000B41E9">
        <w:rPr>
          <w:b/>
        </w:rPr>
        <w:t>СПИСОК</w:t>
      </w:r>
    </w:p>
    <w:p w:rsidR="00CF3ADE" w:rsidRPr="000B41E9" w:rsidRDefault="00CF3ADE" w:rsidP="00CF3ADE">
      <w:pPr>
        <w:jc w:val="center"/>
        <w:rPr>
          <w:b/>
        </w:rPr>
      </w:pPr>
      <w:r w:rsidRPr="000B41E9">
        <w:rPr>
          <w:b/>
        </w:rPr>
        <w:t xml:space="preserve">депутатов Совета народных депутатов муниципального образования </w:t>
      </w:r>
    </w:p>
    <w:p w:rsidR="00CF3ADE" w:rsidRDefault="00CF3ADE" w:rsidP="00CF3ADE">
      <w:pPr>
        <w:jc w:val="center"/>
        <w:rPr>
          <w:b/>
        </w:rPr>
      </w:pPr>
      <w:r w:rsidRPr="0084256C">
        <w:rPr>
          <w:b/>
        </w:rPr>
        <w:t>«Красногвардейское сельское поселение» четвертого</w:t>
      </w:r>
      <w:r w:rsidRPr="000B41E9">
        <w:rPr>
          <w:b/>
        </w:rPr>
        <w:t xml:space="preserve"> созыва, входящих в состав </w:t>
      </w:r>
    </w:p>
    <w:p w:rsidR="00CF3ADE" w:rsidRPr="000B41E9" w:rsidRDefault="00CF3ADE" w:rsidP="00CF3ADE">
      <w:pPr>
        <w:jc w:val="center"/>
        <w:rPr>
          <w:b/>
        </w:rPr>
      </w:pPr>
      <w:r w:rsidRPr="000B41E9">
        <w:rPr>
          <w:b/>
        </w:rPr>
        <w:t>фракции Всероссийской политической партии «Единая Россия»</w:t>
      </w:r>
    </w:p>
    <w:p w:rsidR="00CF3ADE" w:rsidRDefault="00CF3ADE" w:rsidP="00CF3ADE">
      <w:pPr>
        <w:jc w:val="center"/>
        <w:rPr>
          <w:b/>
        </w:rPr>
      </w:pPr>
    </w:p>
    <w:p w:rsidR="00CF3ADE" w:rsidRPr="000B41E9" w:rsidRDefault="00CF3ADE" w:rsidP="00CF3ADE">
      <w:pPr>
        <w:jc w:val="center"/>
        <w:rPr>
          <w:b/>
        </w:rPr>
      </w:pPr>
    </w:p>
    <w:p w:rsidR="00CF3ADE" w:rsidRPr="000B41E9" w:rsidRDefault="00CF3ADE" w:rsidP="00CF3ADE">
      <w:pPr>
        <w:spacing w:line="360" w:lineRule="auto"/>
        <w:jc w:val="both"/>
        <w:rPr>
          <w:b/>
        </w:rPr>
      </w:pPr>
      <w:r w:rsidRPr="000B41E9">
        <w:rPr>
          <w:b/>
        </w:rPr>
        <w:t>Руководитель фракции:</w:t>
      </w:r>
    </w:p>
    <w:p w:rsidR="00CF3ADE" w:rsidRDefault="00CF3ADE" w:rsidP="00CF3ADE">
      <w:pPr>
        <w:spacing w:line="360" w:lineRule="auto"/>
        <w:jc w:val="both"/>
        <w:rPr>
          <w:b/>
        </w:rPr>
      </w:pPr>
      <w:r w:rsidRPr="000B50D0">
        <w:t>ЛЯШЕНКО  Ирина Ивановна</w:t>
      </w:r>
    </w:p>
    <w:p w:rsidR="00CF3ADE" w:rsidRPr="00850876" w:rsidRDefault="00CF3ADE" w:rsidP="00CF3ADE">
      <w:pPr>
        <w:spacing w:line="360" w:lineRule="auto"/>
        <w:jc w:val="both"/>
        <w:rPr>
          <w:b/>
        </w:rPr>
      </w:pPr>
      <w:r w:rsidRPr="00850876">
        <w:rPr>
          <w:b/>
        </w:rPr>
        <w:t>Заместитель руководителя фракции:</w:t>
      </w:r>
    </w:p>
    <w:p w:rsidR="00CF3ADE" w:rsidRDefault="00CF3ADE" w:rsidP="00CF3ADE">
      <w:pPr>
        <w:spacing w:line="360" w:lineRule="auto"/>
        <w:jc w:val="both"/>
      </w:pPr>
      <w:r w:rsidRPr="000B50D0">
        <w:t xml:space="preserve">САБАНОКОВА Ирина </w:t>
      </w:r>
      <w:proofErr w:type="spellStart"/>
      <w:r w:rsidRPr="000B50D0">
        <w:t>Хазретовна</w:t>
      </w:r>
      <w:proofErr w:type="spellEnd"/>
    </w:p>
    <w:p w:rsidR="00CF3ADE" w:rsidRPr="000B41E9" w:rsidRDefault="00CF3ADE" w:rsidP="00CF3ADE">
      <w:pPr>
        <w:spacing w:line="360" w:lineRule="auto"/>
        <w:jc w:val="both"/>
        <w:rPr>
          <w:b/>
        </w:rPr>
      </w:pPr>
      <w:r w:rsidRPr="000B41E9">
        <w:rPr>
          <w:b/>
        </w:rPr>
        <w:t>Члены фракции:</w:t>
      </w:r>
    </w:p>
    <w:tbl>
      <w:tblPr>
        <w:tblW w:w="7938" w:type="dxa"/>
        <w:tblLayout w:type="fixed"/>
        <w:tblLook w:val="04A0" w:firstRow="1" w:lastRow="0" w:firstColumn="1" w:lastColumn="0" w:noHBand="0" w:noVBand="1"/>
      </w:tblPr>
      <w:tblGrid>
        <w:gridCol w:w="709"/>
        <w:gridCol w:w="7229"/>
      </w:tblGrid>
      <w:tr w:rsidR="00CF3ADE" w:rsidRPr="0084256C" w:rsidTr="001C0F81">
        <w:trPr>
          <w:trHeight w:val="351"/>
        </w:trPr>
        <w:tc>
          <w:tcPr>
            <w:tcW w:w="709" w:type="dxa"/>
            <w:shd w:val="clear" w:color="auto" w:fill="auto"/>
          </w:tcPr>
          <w:p w:rsidR="00CF3ADE" w:rsidRPr="005A5320" w:rsidRDefault="00CF3ADE" w:rsidP="001C0F81">
            <w:pPr>
              <w:jc w:val="right"/>
            </w:pPr>
            <w:r w:rsidRPr="005A5320">
              <w:t>1.</w:t>
            </w:r>
          </w:p>
        </w:tc>
        <w:tc>
          <w:tcPr>
            <w:tcW w:w="7229" w:type="dxa"/>
            <w:shd w:val="clear" w:color="auto" w:fill="auto"/>
          </w:tcPr>
          <w:p w:rsidR="00CF3ADE" w:rsidRPr="000B50D0" w:rsidRDefault="00CF3ADE" w:rsidP="001C0F81">
            <w:r w:rsidRPr="000B50D0">
              <w:t>АДАМЕНКО Лариса Всеволодовн</w:t>
            </w:r>
          </w:p>
        </w:tc>
      </w:tr>
      <w:tr w:rsidR="00CF3ADE" w:rsidRPr="0084256C" w:rsidTr="001C0F81">
        <w:trPr>
          <w:trHeight w:val="351"/>
        </w:trPr>
        <w:tc>
          <w:tcPr>
            <w:tcW w:w="709" w:type="dxa"/>
            <w:shd w:val="clear" w:color="auto" w:fill="auto"/>
          </w:tcPr>
          <w:p w:rsidR="00CF3ADE" w:rsidRPr="005A5320" w:rsidRDefault="00CF3ADE" w:rsidP="001C0F81">
            <w:pPr>
              <w:jc w:val="right"/>
            </w:pPr>
            <w:r w:rsidRPr="005A5320">
              <w:t>2.</w:t>
            </w:r>
          </w:p>
        </w:tc>
        <w:tc>
          <w:tcPr>
            <w:tcW w:w="7229" w:type="dxa"/>
            <w:shd w:val="clear" w:color="auto" w:fill="auto"/>
          </w:tcPr>
          <w:p w:rsidR="00CF3ADE" w:rsidRPr="000B50D0" w:rsidRDefault="00CF3ADE" w:rsidP="001C0F81">
            <w:r w:rsidRPr="000B50D0">
              <w:t>ДОРОТ Вячеслав Евгеньевич</w:t>
            </w:r>
          </w:p>
        </w:tc>
      </w:tr>
      <w:tr w:rsidR="00CF3ADE" w:rsidRPr="0084256C" w:rsidTr="001C0F81">
        <w:trPr>
          <w:trHeight w:val="351"/>
        </w:trPr>
        <w:tc>
          <w:tcPr>
            <w:tcW w:w="709" w:type="dxa"/>
            <w:shd w:val="clear" w:color="auto" w:fill="auto"/>
          </w:tcPr>
          <w:p w:rsidR="00CF3ADE" w:rsidRPr="005A5320" w:rsidRDefault="00CF3ADE" w:rsidP="001C0F81">
            <w:pPr>
              <w:jc w:val="right"/>
            </w:pPr>
            <w:r w:rsidRPr="005A5320">
              <w:t>3.</w:t>
            </w:r>
          </w:p>
        </w:tc>
        <w:tc>
          <w:tcPr>
            <w:tcW w:w="7229" w:type="dxa"/>
            <w:shd w:val="clear" w:color="auto" w:fill="auto"/>
          </w:tcPr>
          <w:p w:rsidR="00CF3ADE" w:rsidRPr="000B50D0" w:rsidRDefault="00CF3ADE" w:rsidP="001C0F81">
            <w:r w:rsidRPr="000B50D0">
              <w:t>ГАВРИШ Роман Васильевич</w:t>
            </w:r>
          </w:p>
        </w:tc>
      </w:tr>
      <w:tr w:rsidR="00CF3ADE" w:rsidRPr="0084256C" w:rsidTr="001C0F81">
        <w:trPr>
          <w:trHeight w:val="351"/>
        </w:trPr>
        <w:tc>
          <w:tcPr>
            <w:tcW w:w="709" w:type="dxa"/>
            <w:shd w:val="clear" w:color="auto" w:fill="auto"/>
          </w:tcPr>
          <w:p w:rsidR="00CF3ADE" w:rsidRPr="005A5320" w:rsidRDefault="00CF3ADE" w:rsidP="001C0F81">
            <w:pPr>
              <w:jc w:val="right"/>
            </w:pPr>
            <w:r w:rsidRPr="005A5320">
              <w:t>4.</w:t>
            </w:r>
          </w:p>
        </w:tc>
        <w:tc>
          <w:tcPr>
            <w:tcW w:w="7229" w:type="dxa"/>
            <w:shd w:val="clear" w:color="auto" w:fill="auto"/>
          </w:tcPr>
          <w:p w:rsidR="00CF3ADE" w:rsidRPr="000B50D0" w:rsidRDefault="00CF3ADE" w:rsidP="001C0F81">
            <w:r w:rsidRPr="000B50D0">
              <w:t>ГУСАКОВА Елена Николаевна</w:t>
            </w:r>
          </w:p>
        </w:tc>
      </w:tr>
      <w:tr w:rsidR="00CF3ADE" w:rsidRPr="0084256C" w:rsidTr="001C0F81">
        <w:trPr>
          <w:trHeight w:val="351"/>
        </w:trPr>
        <w:tc>
          <w:tcPr>
            <w:tcW w:w="709" w:type="dxa"/>
            <w:shd w:val="clear" w:color="auto" w:fill="auto"/>
          </w:tcPr>
          <w:p w:rsidR="00CF3ADE" w:rsidRPr="005A5320" w:rsidRDefault="00CF3ADE" w:rsidP="001C0F81">
            <w:pPr>
              <w:jc w:val="right"/>
            </w:pPr>
            <w:r w:rsidRPr="005A5320">
              <w:t>5.</w:t>
            </w:r>
          </w:p>
        </w:tc>
        <w:tc>
          <w:tcPr>
            <w:tcW w:w="7229" w:type="dxa"/>
            <w:shd w:val="clear" w:color="auto" w:fill="auto"/>
          </w:tcPr>
          <w:p w:rsidR="00CF3ADE" w:rsidRPr="000B50D0" w:rsidRDefault="00CF3ADE" w:rsidP="001C0F81">
            <w:r w:rsidRPr="000B50D0">
              <w:t>ЗАЙЦЕВ Александр Григорьевич</w:t>
            </w:r>
          </w:p>
        </w:tc>
      </w:tr>
      <w:tr w:rsidR="00CF3ADE" w:rsidRPr="0084256C" w:rsidTr="001C0F81">
        <w:trPr>
          <w:trHeight w:val="351"/>
        </w:trPr>
        <w:tc>
          <w:tcPr>
            <w:tcW w:w="709" w:type="dxa"/>
            <w:shd w:val="clear" w:color="auto" w:fill="auto"/>
          </w:tcPr>
          <w:p w:rsidR="00CF3ADE" w:rsidRPr="005A5320" w:rsidRDefault="00CF3ADE" w:rsidP="001C0F81">
            <w:pPr>
              <w:jc w:val="right"/>
            </w:pPr>
            <w:r w:rsidRPr="005A5320">
              <w:t>6.</w:t>
            </w:r>
          </w:p>
        </w:tc>
        <w:tc>
          <w:tcPr>
            <w:tcW w:w="7229" w:type="dxa"/>
            <w:shd w:val="clear" w:color="auto" w:fill="auto"/>
          </w:tcPr>
          <w:p w:rsidR="00CF3ADE" w:rsidRPr="000B50D0" w:rsidRDefault="00CF3ADE" w:rsidP="001C0F81">
            <w:r w:rsidRPr="000B50D0">
              <w:t>КОЛУПАЕВ Александр Викторо</w:t>
            </w:r>
            <w:r>
              <w:t>вич</w:t>
            </w:r>
          </w:p>
        </w:tc>
      </w:tr>
      <w:tr w:rsidR="00CF3ADE" w:rsidRPr="0084256C" w:rsidTr="001C0F81">
        <w:trPr>
          <w:trHeight w:val="351"/>
        </w:trPr>
        <w:tc>
          <w:tcPr>
            <w:tcW w:w="709" w:type="dxa"/>
            <w:shd w:val="clear" w:color="auto" w:fill="auto"/>
          </w:tcPr>
          <w:p w:rsidR="00CF3ADE" w:rsidRPr="005A5320" w:rsidRDefault="00CF3ADE" w:rsidP="001C0F81">
            <w:pPr>
              <w:jc w:val="right"/>
            </w:pPr>
            <w:r w:rsidRPr="005A5320">
              <w:t>7.</w:t>
            </w:r>
          </w:p>
        </w:tc>
        <w:tc>
          <w:tcPr>
            <w:tcW w:w="7229" w:type="dxa"/>
            <w:shd w:val="clear" w:color="auto" w:fill="auto"/>
          </w:tcPr>
          <w:p w:rsidR="00CF3ADE" w:rsidRPr="000B50D0" w:rsidRDefault="00CF3ADE" w:rsidP="001C0F81">
            <w:r w:rsidRPr="000B50D0">
              <w:t>ЛАПТИНОВ Михаил Викторович</w:t>
            </w:r>
          </w:p>
        </w:tc>
      </w:tr>
      <w:tr w:rsidR="00CF3ADE" w:rsidRPr="0084256C" w:rsidTr="001C0F81">
        <w:trPr>
          <w:trHeight w:val="351"/>
        </w:trPr>
        <w:tc>
          <w:tcPr>
            <w:tcW w:w="709" w:type="dxa"/>
            <w:shd w:val="clear" w:color="auto" w:fill="auto"/>
          </w:tcPr>
          <w:p w:rsidR="00CF3ADE" w:rsidRPr="005A5320" w:rsidRDefault="00CF3ADE" w:rsidP="001C0F81">
            <w:pPr>
              <w:jc w:val="right"/>
            </w:pPr>
            <w:r w:rsidRPr="005A5320">
              <w:t>8.</w:t>
            </w:r>
          </w:p>
        </w:tc>
        <w:tc>
          <w:tcPr>
            <w:tcW w:w="7229" w:type="dxa"/>
            <w:shd w:val="clear" w:color="auto" w:fill="auto"/>
          </w:tcPr>
          <w:p w:rsidR="00CF3ADE" w:rsidRPr="000B50D0" w:rsidRDefault="00CF3ADE" w:rsidP="001C0F81">
            <w:r w:rsidRPr="000B50D0">
              <w:t>МАРТЮШЕНКО Александр Петров</w:t>
            </w:r>
            <w:r>
              <w:t>ич</w:t>
            </w:r>
          </w:p>
        </w:tc>
      </w:tr>
      <w:tr w:rsidR="00CF3ADE" w:rsidRPr="0084256C" w:rsidTr="001C0F81">
        <w:trPr>
          <w:trHeight w:val="351"/>
        </w:trPr>
        <w:tc>
          <w:tcPr>
            <w:tcW w:w="709" w:type="dxa"/>
            <w:shd w:val="clear" w:color="auto" w:fill="auto"/>
          </w:tcPr>
          <w:p w:rsidR="00CF3ADE" w:rsidRPr="005A5320" w:rsidRDefault="00CF3ADE" w:rsidP="001C0F81">
            <w:pPr>
              <w:jc w:val="right"/>
            </w:pPr>
            <w:r w:rsidRPr="005A5320">
              <w:lastRenderedPageBreak/>
              <w:t>9.</w:t>
            </w:r>
          </w:p>
        </w:tc>
        <w:tc>
          <w:tcPr>
            <w:tcW w:w="7229" w:type="dxa"/>
            <w:shd w:val="clear" w:color="auto" w:fill="auto"/>
          </w:tcPr>
          <w:p w:rsidR="00CF3ADE" w:rsidRPr="000B50D0" w:rsidRDefault="00CF3ADE" w:rsidP="001C0F81">
            <w:r w:rsidRPr="000B50D0">
              <w:t>НОМЕРОВСКИЙ Андрей Васильевич</w:t>
            </w:r>
          </w:p>
        </w:tc>
      </w:tr>
      <w:tr w:rsidR="00CF3ADE" w:rsidRPr="0084256C" w:rsidTr="001C0F81">
        <w:trPr>
          <w:trHeight w:val="351"/>
        </w:trPr>
        <w:tc>
          <w:tcPr>
            <w:tcW w:w="709" w:type="dxa"/>
            <w:shd w:val="clear" w:color="auto" w:fill="auto"/>
          </w:tcPr>
          <w:p w:rsidR="00CF3ADE" w:rsidRPr="005A5320" w:rsidRDefault="00CF3ADE" w:rsidP="001C0F81">
            <w:pPr>
              <w:jc w:val="right"/>
            </w:pPr>
            <w:r w:rsidRPr="005A5320">
              <w:t>10.</w:t>
            </w:r>
          </w:p>
        </w:tc>
        <w:tc>
          <w:tcPr>
            <w:tcW w:w="7229" w:type="dxa"/>
            <w:shd w:val="clear" w:color="auto" w:fill="auto"/>
          </w:tcPr>
          <w:p w:rsidR="00CF3ADE" w:rsidRPr="000B50D0" w:rsidRDefault="00CF3ADE" w:rsidP="001C0F81">
            <w:r w:rsidRPr="000B50D0">
              <w:t>ПЛОТНИКОВ Леонид Леонидович</w:t>
            </w:r>
          </w:p>
        </w:tc>
      </w:tr>
      <w:tr w:rsidR="00CF3ADE" w:rsidRPr="0084256C" w:rsidTr="001C0F81">
        <w:trPr>
          <w:trHeight w:val="351"/>
        </w:trPr>
        <w:tc>
          <w:tcPr>
            <w:tcW w:w="709" w:type="dxa"/>
            <w:shd w:val="clear" w:color="auto" w:fill="auto"/>
          </w:tcPr>
          <w:p w:rsidR="00CF3ADE" w:rsidRPr="005A5320" w:rsidRDefault="00CF3ADE" w:rsidP="001C0F81">
            <w:pPr>
              <w:jc w:val="right"/>
            </w:pPr>
            <w:r w:rsidRPr="005A5320">
              <w:t>11.</w:t>
            </w:r>
          </w:p>
        </w:tc>
        <w:tc>
          <w:tcPr>
            <w:tcW w:w="7229" w:type="dxa"/>
            <w:shd w:val="clear" w:color="auto" w:fill="auto"/>
          </w:tcPr>
          <w:p w:rsidR="00CF3ADE" w:rsidRPr="000B50D0" w:rsidRDefault="00CF3ADE" w:rsidP="001C0F81">
            <w:r w:rsidRPr="000B50D0">
              <w:t>САВЕЛЬЕВ Виктор Сергеевич</w:t>
            </w:r>
          </w:p>
        </w:tc>
      </w:tr>
      <w:tr w:rsidR="00CF3ADE" w:rsidRPr="0084256C" w:rsidTr="001C0F81">
        <w:trPr>
          <w:trHeight w:val="351"/>
        </w:trPr>
        <w:tc>
          <w:tcPr>
            <w:tcW w:w="709" w:type="dxa"/>
            <w:shd w:val="clear" w:color="auto" w:fill="auto"/>
          </w:tcPr>
          <w:p w:rsidR="00CF3ADE" w:rsidRPr="005A5320" w:rsidRDefault="00CF3ADE" w:rsidP="001C0F81">
            <w:pPr>
              <w:jc w:val="right"/>
            </w:pPr>
            <w:r w:rsidRPr="005A5320">
              <w:t>12.</w:t>
            </w:r>
          </w:p>
        </w:tc>
        <w:tc>
          <w:tcPr>
            <w:tcW w:w="7229" w:type="dxa"/>
            <w:shd w:val="clear" w:color="auto" w:fill="auto"/>
          </w:tcPr>
          <w:p w:rsidR="00CF3ADE" w:rsidRPr="000B50D0" w:rsidRDefault="00CF3ADE" w:rsidP="001C0F81">
            <w:r w:rsidRPr="000B50D0">
              <w:t>СТАРИНА Татьяна Викторовна</w:t>
            </w:r>
          </w:p>
        </w:tc>
      </w:tr>
      <w:tr w:rsidR="00CF3ADE" w:rsidRPr="0084256C" w:rsidTr="001C0F81">
        <w:trPr>
          <w:trHeight w:val="351"/>
        </w:trPr>
        <w:tc>
          <w:tcPr>
            <w:tcW w:w="709" w:type="dxa"/>
            <w:shd w:val="clear" w:color="auto" w:fill="auto"/>
          </w:tcPr>
          <w:p w:rsidR="00CF3ADE" w:rsidRPr="005A5320" w:rsidRDefault="00CF3ADE" w:rsidP="001C0F81">
            <w:pPr>
              <w:jc w:val="right"/>
            </w:pPr>
            <w:r w:rsidRPr="005A5320">
              <w:t>13.</w:t>
            </w:r>
          </w:p>
        </w:tc>
        <w:tc>
          <w:tcPr>
            <w:tcW w:w="7229" w:type="dxa"/>
            <w:shd w:val="clear" w:color="auto" w:fill="auto"/>
          </w:tcPr>
          <w:p w:rsidR="00CF3ADE" w:rsidRPr="000B50D0" w:rsidRDefault="00CF3ADE" w:rsidP="001C0F81">
            <w:r w:rsidRPr="000B50D0">
              <w:t>СТОВБА Сергей Михайлович</w:t>
            </w:r>
          </w:p>
        </w:tc>
      </w:tr>
      <w:tr w:rsidR="00CF3ADE" w:rsidRPr="0084256C" w:rsidTr="001C0F81">
        <w:trPr>
          <w:trHeight w:val="351"/>
        </w:trPr>
        <w:tc>
          <w:tcPr>
            <w:tcW w:w="709" w:type="dxa"/>
            <w:shd w:val="clear" w:color="auto" w:fill="auto"/>
          </w:tcPr>
          <w:p w:rsidR="00CF3ADE" w:rsidRPr="005A5320" w:rsidRDefault="00CF3ADE" w:rsidP="001C0F81">
            <w:pPr>
              <w:jc w:val="right"/>
            </w:pPr>
            <w:r w:rsidRPr="005A5320">
              <w:t>14.</w:t>
            </w:r>
          </w:p>
        </w:tc>
        <w:tc>
          <w:tcPr>
            <w:tcW w:w="7229" w:type="dxa"/>
            <w:shd w:val="clear" w:color="auto" w:fill="auto"/>
          </w:tcPr>
          <w:p w:rsidR="00CF3ADE" w:rsidRPr="000B50D0" w:rsidRDefault="00CF3ADE" w:rsidP="001C0F81">
            <w:r w:rsidRPr="000B50D0">
              <w:t xml:space="preserve">ЧИТАОВ Каплан </w:t>
            </w:r>
            <w:proofErr w:type="spellStart"/>
            <w:r w:rsidRPr="000B50D0">
              <w:t>Хазретович</w:t>
            </w:r>
            <w:proofErr w:type="spellEnd"/>
          </w:p>
        </w:tc>
      </w:tr>
    </w:tbl>
    <w:p w:rsidR="00CF3ADE" w:rsidRPr="00347D25" w:rsidRDefault="00CF3ADE" w:rsidP="00CF3ADE">
      <w:pPr>
        <w:jc w:val="center"/>
        <w:rPr>
          <w:b/>
        </w:rPr>
      </w:pPr>
    </w:p>
    <w:p w:rsidR="00CF3ADE" w:rsidRDefault="00CF3ADE" w:rsidP="00CF3ADE">
      <w:pPr>
        <w:ind w:left="7200"/>
      </w:pPr>
    </w:p>
    <w:p w:rsidR="00CF3ADE" w:rsidRDefault="00CF3ADE" w:rsidP="00CF3ADE">
      <w:pPr>
        <w:ind w:left="7200"/>
      </w:pPr>
      <w:r>
        <w:t xml:space="preserve"> </w:t>
      </w:r>
    </w:p>
    <w:p w:rsidR="00CF3ADE" w:rsidRDefault="00CF3ADE" w:rsidP="00CF3ADE">
      <w:pPr>
        <w:ind w:left="7200"/>
      </w:pPr>
    </w:p>
    <w:p w:rsidR="00CF3ADE" w:rsidRDefault="00CF3ADE" w:rsidP="00EB5DB5"/>
    <w:p w:rsidR="00CF3ADE" w:rsidRDefault="00CF3ADE" w:rsidP="00EB5DB5"/>
    <w:p w:rsidR="00CF3ADE" w:rsidRDefault="00CF3ADE" w:rsidP="00EB5DB5"/>
    <w:p w:rsidR="00EB5DB5" w:rsidRDefault="00EB5DB5" w:rsidP="00EB5DB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2126"/>
        <w:gridCol w:w="3792"/>
      </w:tblGrid>
      <w:tr w:rsidR="00EB5DB5" w:rsidRPr="00E0488F" w:rsidTr="00AE7AD8">
        <w:tc>
          <w:tcPr>
            <w:tcW w:w="4361" w:type="dxa"/>
          </w:tcPr>
          <w:p w:rsidR="00EB5DB5" w:rsidRPr="00E85493" w:rsidRDefault="00EB5DB5" w:rsidP="00AE7AD8">
            <w:pPr>
              <w:jc w:val="both"/>
              <w:rPr>
                <w:sz w:val="18"/>
                <w:szCs w:val="18"/>
              </w:rPr>
            </w:pPr>
            <w:r w:rsidRPr="00E0488F">
              <w:rPr>
                <w:i/>
                <w:sz w:val="18"/>
                <w:szCs w:val="18"/>
                <w:u w:val="single"/>
              </w:rPr>
              <w:t>Учредители:</w:t>
            </w:r>
            <w:r w:rsidRPr="00E0488F">
              <w:rPr>
                <w:sz w:val="18"/>
                <w:szCs w:val="18"/>
              </w:rPr>
              <w:t xml:space="preserve"> Администрация и Совет народных депутатов муниципального образования «Красногвардейское сельское поселение»</w:t>
            </w:r>
          </w:p>
          <w:p w:rsidR="00EB5DB5" w:rsidRPr="00E0488F" w:rsidRDefault="00EB5DB5" w:rsidP="00AE7AD8">
            <w:pPr>
              <w:jc w:val="both"/>
              <w:rPr>
                <w:sz w:val="18"/>
                <w:szCs w:val="18"/>
              </w:rPr>
            </w:pPr>
            <w:r w:rsidRPr="00E0488F">
              <w:rPr>
                <w:i/>
                <w:sz w:val="18"/>
                <w:szCs w:val="18"/>
              </w:rPr>
              <w:t>385300, Республика Адыгея, Красногвардейский район, с. Красногвардейское, ул. 50 лет Октября, 31.</w:t>
            </w:r>
          </w:p>
          <w:p w:rsidR="00EB5DB5" w:rsidRPr="00E0488F" w:rsidRDefault="00EB5DB5" w:rsidP="00AE7AD8">
            <w:pPr>
              <w:jc w:val="both"/>
              <w:rPr>
                <w:sz w:val="18"/>
                <w:szCs w:val="18"/>
              </w:rPr>
            </w:pPr>
            <w:r w:rsidRPr="00E0488F">
              <w:rPr>
                <w:sz w:val="18"/>
                <w:szCs w:val="18"/>
              </w:rPr>
              <w:t xml:space="preserve">Официальный сайт: </w:t>
            </w:r>
            <w:proofErr w:type="spellStart"/>
            <w:r w:rsidRPr="00E0488F">
              <w:rPr>
                <w:b/>
                <w:sz w:val="18"/>
                <w:szCs w:val="18"/>
                <w:lang w:val="en-US"/>
              </w:rPr>
              <w:t>krasnogvard</w:t>
            </w:r>
            <w:proofErr w:type="spellEnd"/>
            <w:r w:rsidRPr="00E0488F">
              <w:rPr>
                <w:b/>
                <w:sz w:val="18"/>
                <w:szCs w:val="18"/>
              </w:rPr>
              <w:t>.</w:t>
            </w:r>
            <w:proofErr w:type="spellStart"/>
            <w:r w:rsidRPr="00E0488F">
              <w:rPr>
                <w:b/>
                <w:sz w:val="18"/>
                <w:szCs w:val="18"/>
                <w:lang w:val="en-US"/>
              </w:rPr>
              <w:t>ru</w:t>
            </w:r>
            <w:proofErr w:type="spellEnd"/>
          </w:p>
        </w:tc>
        <w:tc>
          <w:tcPr>
            <w:tcW w:w="2126" w:type="dxa"/>
          </w:tcPr>
          <w:p w:rsidR="00EB5DB5" w:rsidRPr="00E0488F" w:rsidRDefault="00EB5DB5" w:rsidP="00AE7AD8">
            <w:pPr>
              <w:jc w:val="center"/>
              <w:rPr>
                <w:b/>
              </w:rPr>
            </w:pPr>
            <w:r w:rsidRPr="00E0488F">
              <w:rPr>
                <w:b/>
              </w:rPr>
              <w:t>Главный редактор</w:t>
            </w:r>
          </w:p>
          <w:p w:rsidR="00EB5DB5" w:rsidRPr="00E0488F" w:rsidRDefault="00EB5DB5" w:rsidP="00AE7AD8">
            <w:pPr>
              <w:jc w:val="center"/>
              <w:rPr>
                <w:b/>
              </w:rPr>
            </w:pPr>
            <w:proofErr w:type="spellStart"/>
            <w:r>
              <w:rPr>
                <w:b/>
              </w:rPr>
              <w:t>Д.В.Гавриш</w:t>
            </w:r>
            <w:proofErr w:type="spellEnd"/>
          </w:p>
          <w:p w:rsidR="00EB5DB5" w:rsidRPr="00E0488F" w:rsidRDefault="00EB5DB5" w:rsidP="00AE7AD8">
            <w:pPr>
              <w:jc w:val="center"/>
              <w:rPr>
                <w:b/>
                <w:sz w:val="20"/>
                <w:szCs w:val="20"/>
              </w:rPr>
            </w:pPr>
            <w:r w:rsidRPr="00E0488F">
              <w:rPr>
                <w:b/>
                <w:sz w:val="20"/>
                <w:szCs w:val="20"/>
              </w:rPr>
              <w:t>Тел./факс</w:t>
            </w:r>
          </w:p>
          <w:p w:rsidR="00EB5DB5" w:rsidRPr="00E0488F" w:rsidRDefault="00EB5DB5" w:rsidP="00AE7AD8">
            <w:pPr>
              <w:jc w:val="center"/>
              <w:rPr>
                <w:b/>
                <w:sz w:val="20"/>
                <w:szCs w:val="20"/>
              </w:rPr>
            </w:pPr>
            <w:r>
              <w:rPr>
                <w:b/>
                <w:sz w:val="20"/>
                <w:szCs w:val="20"/>
              </w:rPr>
              <w:t xml:space="preserve"> 8(87778)5-3</w:t>
            </w:r>
            <w:r w:rsidRPr="00E0488F">
              <w:rPr>
                <w:b/>
                <w:sz w:val="20"/>
                <w:szCs w:val="20"/>
              </w:rPr>
              <w:t>4-62</w:t>
            </w:r>
          </w:p>
        </w:tc>
        <w:tc>
          <w:tcPr>
            <w:tcW w:w="3792" w:type="dxa"/>
          </w:tcPr>
          <w:p w:rsidR="00EB5DB5" w:rsidRPr="00E0488F" w:rsidRDefault="00EB5DB5" w:rsidP="00AE7AD8">
            <w:pPr>
              <w:jc w:val="both"/>
              <w:rPr>
                <w:sz w:val="20"/>
                <w:szCs w:val="20"/>
              </w:rPr>
            </w:pPr>
            <w:r w:rsidRPr="00E0488F">
              <w:rPr>
                <w:sz w:val="20"/>
                <w:szCs w:val="20"/>
              </w:rPr>
              <w:t>Отпечатано в администрации МО «Красногвардейское сельское поселение»</w:t>
            </w:r>
          </w:p>
          <w:p w:rsidR="00EB5DB5" w:rsidRPr="00E0488F" w:rsidRDefault="00EB5DB5" w:rsidP="00AE7AD8">
            <w:pPr>
              <w:jc w:val="both"/>
              <w:rPr>
                <w:sz w:val="20"/>
                <w:szCs w:val="20"/>
              </w:rPr>
            </w:pPr>
            <w:r w:rsidRPr="00E0488F">
              <w:rPr>
                <w:sz w:val="20"/>
                <w:szCs w:val="20"/>
              </w:rPr>
              <w:t>385300, РА, с. Красногвардейское, ул. 50 лет Октября, 31. Тираж 50 экз.</w:t>
            </w:r>
          </w:p>
          <w:p w:rsidR="00EB5DB5" w:rsidRPr="00E0488F" w:rsidRDefault="00EB5DB5" w:rsidP="00AE7AD8">
            <w:pPr>
              <w:jc w:val="both"/>
              <w:rPr>
                <w:sz w:val="20"/>
                <w:szCs w:val="20"/>
              </w:rPr>
            </w:pPr>
            <w:r w:rsidRPr="00E0488F">
              <w:rPr>
                <w:b/>
                <w:sz w:val="20"/>
                <w:szCs w:val="20"/>
              </w:rPr>
              <w:t>Распространяется бесплатно</w:t>
            </w:r>
            <w:r w:rsidRPr="00E0488F">
              <w:rPr>
                <w:sz w:val="20"/>
                <w:szCs w:val="20"/>
              </w:rPr>
              <w:t>.</w:t>
            </w:r>
          </w:p>
        </w:tc>
      </w:tr>
    </w:tbl>
    <w:p w:rsidR="009F2EEE" w:rsidRPr="00EB5DB5" w:rsidRDefault="009F2EEE" w:rsidP="00EB5DB5"/>
    <w:sectPr w:rsidR="009F2EEE" w:rsidRPr="00EB5DB5" w:rsidSect="00CF3ADE">
      <w:type w:val="nextColumn"/>
      <w:pgSz w:w="11900" w:h="16800"/>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38C" w:rsidRDefault="009A238C" w:rsidP="00831BA7">
      <w:r>
        <w:separator/>
      </w:r>
    </w:p>
  </w:endnote>
  <w:endnote w:type="continuationSeparator" w:id="0">
    <w:p w:rsidR="009A238C" w:rsidRDefault="009A238C" w:rsidP="0083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ZurichCalligraph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346">
    <w:altName w:val="Times New Roman"/>
    <w:charset w:val="CC"/>
    <w:family w:val="auto"/>
    <w:pitch w:val="variable"/>
  </w:font>
  <w:font w:name="Peterburg">
    <w:altName w:val="Times New Roman"/>
    <w:charset w:val="00"/>
    <w:family w:val="auto"/>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altName w:val="Arial"/>
    <w:charset w:val="CC"/>
    <w:family w:val="swiss"/>
    <w:pitch w:val="variable"/>
    <w:sig w:usb0="00000000"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AD8" w:rsidRDefault="00AE7AD8" w:rsidP="00E15E88">
    <w:pPr>
      <w:pStyle w:val="aff2"/>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AE7AD8" w:rsidRDefault="00AE7AD8" w:rsidP="00E15E88">
    <w:pPr>
      <w:pStyle w:val="af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AD8" w:rsidRDefault="00AE7AD8" w:rsidP="00E15E88">
    <w:pPr>
      <w:pStyle w:val="aff2"/>
      <w:ind w:left="-56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ADE" w:rsidRPr="001C0F81" w:rsidRDefault="00CF3ADE" w:rsidP="001C0F81">
    <w:pPr>
      <w:tabs>
        <w:tab w:val="center" w:pos="4677"/>
        <w:tab w:val="right" w:pos="9355"/>
      </w:tabs>
      <w:ind w:left="-567"/>
      <w:jc w:val="center"/>
      <w:rPr>
        <w:color w:val="FFFFFF"/>
        <w:sz w:val="20"/>
        <w:szCs w:val="20"/>
        <w:lang w:val="x-none"/>
      </w:rPr>
    </w:pPr>
    <w:r w:rsidRPr="001C0F81">
      <w:rPr>
        <w:color w:val="FFFFFF"/>
        <w:sz w:val="20"/>
        <w:szCs w:val="20"/>
        <w:lang w:val="x-none"/>
      </w:rPr>
      <w:t>ОБЩЕСТВО С ОГРАНИЧЕННОЙ ОТВЕТСТВЕННОСТЬЮ</w:t>
    </w:r>
    <w:r w:rsidRPr="001C0F81">
      <w:rPr>
        <w:color w:val="FFFFFF"/>
        <w:sz w:val="20"/>
        <w:szCs w:val="20"/>
      </w:rPr>
      <w:t xml:space="preserve"> </w:t>
    </w:r>
    <w:r w:rsidRPr="001C0F81">
      <w:rPr>
        <w:color w:val="FFFFFF"/>
        <w:sz w:val="20"/>
        <w:szCs w:val="20"/>
        <w:lang w:val="x-none"/>
      </w:rPr>
      <w:t>ПРОЕКТНОЕ БЮРО «НАДЕЖНОСТЬ И КАЧЕСТВО»</w:t>
    </w:r>
  </w:p>
  <w:p w:rsidR="00CF3ADE" w:rsidRPr="001C0F81" w:rsidRDefault="00CF3ADE" w:rsidP="001C0F81">
    <w:pPr>
      <w:tabs>
        <w:tab w:val="center" w:pos="4677"/>
        <w:tab w:val="right" w:pos="9355"/>
      </w:tabs>
      <w:ind w:left="-567"/>
      <w:jc w:val="center"/>
      <w:rPr>
        <w:color w:val="FFFFFF"/>
        <w:sz w:val="20"/>
        <w:szCs w:val="20"/>
        <w:lang w:val="x-none"/>
      </w:rPr>
    </w:pPr>
    <w:r w:rsidRPr="001C0F81">
      <w:rPr>
        <w:color w:val="FFFFFF"/>
        <w:sz w:val="20"/>
        <w:szCs w:val="20"/>
        <w:lang w:val="x-none"/>
      </w:rPr>
      <w:t>«МЕСТНЫЕ НОРМАТИВЫ ГРАДОСТРОИТЕЛЬНОГО ПРОЕКТИРОВАНИЯ</w:t>
    </w:r>
    <w:r w:rsidRPr="001C0F81">
      <w:rPr>
        <w:color w:val="FFFFFF"/>
        <w:sz w:val="20"/>
        <w:szCs w:val="20"/>
        <w:lang w:val="x-none"/>
      </w:rPr>
      <w:br/>
      <w:t>СЕЛЬСКОГО ПОСЕЛЕНИЯ КРАСНОГВАРДЕЙСКОГО РАЙОНА»</w:t>
    </w:r>
    <w:r w:rsidRPr="001C0F81">
      <w:rPr>
        <w:color w:val="FFFFFF"/>
        <w:sz w:val="20"/>
        <w:szCs w:val="20"/>
      </w:rPr>
      <w:t>:</w:t>
    </w:r>
    <w:r w:rsidRPr="001C0F81">
      <w:rPr>
        <w:color w:val="FFFFFF"/>
        <w:sz w:val="20"/>
        <w:szCs w:val="20"/>
        <w:lang w:val="x-none"/>
      </w:rPr>
      <w:t xml:space="preserve"> 201</w:t>
    </w:r>
    <w:r w:rsidRPr="001C0F81">
      <w:rPr>
        <w:color w:val="FFFFFF"/>
        <w:sz w:val="20"/>
        <w:szCs w:val="20"/>
      </w:rPr>
      <w:t>7</w:t>
    </w:r>
    <w:r w:rsidRPr="001C0F81">
      <w:rPr>
        <w:color w:val="FFFFFF"/>
        <w:sz w:val="20"/>
        <w:szCs w:val="20"/>
        <w:lang w:val="x-none"/>
      </w:rPr>
      <w:t xml:space="preserve"> 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38C" w:rsidRDefault="009A238C" w:rsidP="00831BA7">
      <w:r>
        <w:separator/>
      </w:r>
    </w:p>
  </w:footnote>
  <w:footnote w:type="continuationSeparator" w:id="0">
    <w:p w:rsidR="009A238C" w:rsidRDefault="009A238C" w:rsidP="00831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AD8" w:rsidRDefault="00AE7AD8">
    <w:pPr>
      <w:pStyle w:val="afe"/>
      <w:jc w:val="center"/>
    </w:pPr>
    <w:r>
      <w:fldChar w:fldCharType="begin"/>
    </w:r>
    <w:r>
      <w:instrText>PAGE   \* MERGEFORMAT</w:instrText>
    </w:r>
    <w:r>
      <w:fldChar w:fldCharType="separate"/>
    </w:r>
    <w:r w:rsidR="007D0DF9">
      <w:rPr>
        <w:noProof/>
      </w:rPr>
      <w:t>77</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ADE" w:rsidRDefault="00CF3ADE" w:rsidP="001C0F81">
    <w:pPr>
      <w:pStyle w:val="af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149751D"/>
    <w:multiLevelType w:val="hybridMultilevel"/>
    <w:tmpl w:val="71869148"/>
    <w:lvl w:ilvl="0" w:tplc="A34E8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0D6C7B"/>
    <w:multiLevelType w:val="hybridMultilevel"/>
    <w:tmpl w:val="63842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055DB1"/>
    <w:multiLevelType w:val="hybridMultilevel"/>
    <w:tmpl w:val="9C284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C60FAC"/>
    <w:multiLevelType w:val="hybridMultilevel"/>
    <w:tmpl w:val="F7365F14"/>
    <w:lvl w:ilvl="0" w:tplc="FFFFFFFF">
      <w:start w:val="1"/>
      <w:numFmt w:val="decimal"/>
      <w:pStyle w:val="S"/>
      <w:lvlText w:val="%1)"/>
      <w:lvlJc w:val="left"/>
      <w:pPr>
        <w:ind w:left="502"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start w:val="1"/>
      <w:numFmt w:val="lowerLetter"/>
      <w:pStyle w:val="2"/>
      <w:lvlText w:val="%2."/>
      <w:lvlJc w:val="left"/>
      <w:pPr>
        <w:tabs>
          <w:tab w:val="num" w:pos="1440"/>
        </w:tabs>
        <w:ind w:left="1440" w:hanging="360"/>
      </w:pPr>
    </w:lvl>
    <w:lvl w:ilvl="2" w:tplc="FFFFFFFF">
      <w:start w:val="1"/>
      <w:numFmt w:val="lowerRoman"/>
      <w:pStyle w:val="3"/>
      <w:lvlText w:val="%3."/>
      <w:lvlJc w:val="right"/>
      <w:pPr>
        <w:tabs>
          <w:tab w:val="num" w:pos="2160"/>
        </w:tabs>
        <w:ind w:left="2160" w:hanging="180"/>
      </w:pPr>
    </w:lvl>
    <w:lvl w:ilvl="3" w:tplc="FFFFFFFF">
      <w:start w:val="1"/>
      <w:numFmt w:val="decimal"/>
      <w:pStyle w:val="40"/>
      <w:lvlText w:val="%4."/>
      <w:lvlJc w:val="left"/>
      <w:pPr>
        <w:tabs>
          <w:tab w:val="num" w:pos="2880"/>
        </w:tabs>
        <w:ind w:left="2880" w:hanging="360"/>
      </w:pPr>
    </w:lvl>
    <w:lvl w:ilvl="4" w:tplc="FFFFFFFF" w:tentative="1">
      <w:start w:val="1"/>
      <w:numFmt w:val="lowerLetter"/>
      <w:pStyle w:val="5"/>
      <w:lvlText w:val="%5."/>
      <w:lvlJc w:val="left"/>
      <w:pPr>
        <w:tabs>
          <w:tab w:val="num" w:pos="3600"/>
        </w:tabs>
        <w:ind w:left="3600" w:hanging="360"/>
      </w:pPr>
    </w:lvl>
    <w:lvl w:ilvl="5" w:tplc="FFFFFFFF" w:tentative="1">
      <w:start w:val="1"/>
      <w:numFmt w:val="lowerRoman"/>
      <w:pStyle w:val="6"/>
      <w:lvlText w:val="%6."/>
      <w:lvlJc w:val="right"/>
      <w:pPr>
        <w:tabs>
          <w:tab w:val="num" w:pos="4320"/>
        </w:tabs>
        <w:ind w:left="4320" w:hanging="180"/>
      </w:pPr>
    </w:lvl>
    <w:lvl w:ilvl="6" w:tplc="FFFFFFFF" w:tentative="1">
      <w:start w:val="1"/>
      <w:numFmt w:val="decimal"/>
      <w:pStyle w:val="7"/>
      <w:lvlText w:val="%7."/>
      <w:lvlJc w:val="left"/>
      <w:pPr>
        <w:tabs>
          <w:tab w:val="num" w:pos="5040"/>
        </w:tabs>
        <w:ind w:left="5040" w:hanging="360"/>
      </w:pPr>
    </w:lvl>
    <w:lvl w:ilvl="7" w:tplc="FFFFFFFF" w:tentative="1">
      <w:start w:val="1"/>
      <w:numFmt w:val="lowerLetter"/>
      <w:pStyle w:val="8"/>
      <w:lvlText w:val="%8."/>
      <w:lvlJc w:val="left"/>
      <w:pPr>
        <w:tabs>
          <w:tab w:val="num" w:pos="5760"/>
        </w:tabs>
        <w:ind w:left="5760" w:hanging="360"/>
      </w:pPr>
    </w:lvl>
    <w:lvl w:ilvl="8" w:tplc="FFFFFFFF" w:tentative="1">
      <w:start w:val="1"/>
      <w:numFmt w:val="lowerRoman"/>
      <w:pStyle w:val="9"/>
      <w:lvlText w:val="%9."/>
      <w:lvlJc w:val="right"/>
      <w:pPr>
        <w:tabs>
          <w:tab w:val="num" w:pos="6480"/>
        </w:tabs>
        <w:ind w:left="6480" w:hanging="180"/>
      </w:pPr>
    </w:lvl>
  </w:abstractNum>
  <w:abstractNum w:abstractNumId="7">
    <w:nsid w:val="13D4575D"/>
    <w:multiLevelType w:val="hybridMultilevel"/>
    <w:tmpl w:val="719E44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0766FA"/>
    <w:multiLevelType w:val="hybridMultilevel"/>
    <w:tmpl w:val="04190001"/>
    <w:numStyleLink w:val="1111111311"/>
  </w:abstractNum>
  <w:abstractNum w:abstractNumId="9">
    <w:nsid w:val="18220187"/>
    <w:multiLevelType w:val="singleLevel"/>
    <w:tmpl w:val="B1B2AAC0"/>
    <w:lvl w:ilvl="0">
      <w:start w:val="10"/>
      <w:numFmt w:val="bullet"/>
      <w:pStyle w:val="21"/>
      <w:lvlText w:val="-"/>
      <w:lvlJc w:val="left"/>
      <w:pPr>
        <w:tabs>
          <w:tab w:val="num" w:pos="1080"/>
        </w:tabs>
        <w:ind w:left="1080" w:hanging="360"/>
      </w:pPr>
    </w:lvl>
  </w:abstractNum>
  <w:abstractNum w:abstractNumId="1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1">
    <w:nsid w:val="1D087FF3"/>
    <w:multiLevelType w:val="hybridMultilevel"/>
    <w:tmpl w:val="04190001"/>
    <w:styleLink w:val="1111111311"/>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2461" w:hanging="360"/>
      </w:pPr>
      <w:rPr>
        <w:rFonts w:ascii="Courier New" w:hAnsi="Courier New" w:cs="Times New Roman" w:hint="default"/>
      </w:rPr>
    </w:lvl>
    <w:lvl w:ilvl="2" w:tplc="04190005">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start w:val="1"/>
      <w:numFmt w:val="bullet"/>
      <w:lvlText w:val="o"/>
      <w:lvlJc w:val="left"/>
      <w:pPr>
        <w:ind w:left="4621" w:hanging="360"/>
      </w:pPr>
      <w:rPr>
        <w:rFonts w:ascii="Courier New" w:hAnsi="Courier New" w:cs="Times New Roman" w:hint="default"/>
      </w:rPr>
    </w:lvl>
    <w:lvl w:ilvl="5" w:tplc="04190005">
      <w:start w:val="1"/>
      <w:numFmt w:val="bullet"/>
      <w:lvlText w:val=""/>
      <w:lvlJc w:val="left"/>
      <w:pPr>
        <w:ind w:left="5341" w:hanging="360"/>
      </w:pPr>
      <w:rPr>
        <w:rFonts w:ascii="Wingdings" w:hAnsi="Wingdings" w:hint="default"/>
      </w:rPr>
    </w:lvl>
    <w:lvl w:ilvl="6" w:tplc="04190001">
      <w:start w:val="1"/>
      <w:numFmt w:val="bullet"/>
      <w:lvlText w:val=""/>
      <w:lvlJc w:val="left"/>
      <w:pPr>
        <w:ind w:left="6061" w:hanging="360"/>
      </w:pPr>
      <w:rPr>
        <w:rFonts w:ascii="Symbol" w:hAnsi="Symbol" w:hint="default"/>
      </w:rPr>
    </w:lvl>
    <w:lvl w:ilvl="7" w:tplc="04190003">
      <w:start w:val="1"/>
      <w:numFmt w:val="bullet"/>
      <w:lvlText w:val="o"/>
      <w:lvlJc w:val="left"/>
      <w:pPr>
        <w:ind w:left="6781" w:hanging="360"/>
      </w:pPr>
      <w:rPr>
        <w:rFonts w:ascii="Courier New" w:hAnsi="Courier New" w:cs="Times New Roman" w:hint="default"/>
      </w:rPr>
    </w:lvl>
    <w:lvl w:ilvl="8" w:tplc="04190005">
      <w:start w:val="1"/>
      <w:numFmt w:val="bullet"/>
      <w:lvlText w:val=""/>
      <w:lvlJc w:val="left"/>
      <w:pPr>
        <w:ind w:left="7501" w:hanging="360"/>
      </w:pPr>
      <w:rPr>
        <w:rFonts w:ascii="Wingdings" w:hAnsi="Wingdings" w:hint="default"/>
      </w:rPr>
    </w:lvl>
  </w:abstractNum>
  <w:abstractNum w:abstractNumId="12">
    <w:nsid w:val="1D7B30AD"/>
    <w:multiLevelType w:val="hybridMultilevel"/>
    <w:tmpl w:val="2F66A4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70D4D5E"/>
    <w:multiLevelType w:val="hybridMultilevel"/>
    <w:tmpl w:val="04190001"/>
    <w:numStyleLink w:val="1111111311"/>
  </w:abstractNum>
  <w:abstractNum w:abstractNumId="14">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5">
    <w:nsid w:val="2C557F61"/>
    <w:multiLevelType w:val="hybridMultilevel"/>
    <w:tmpl w:val="6764E6CE"/>
    <w:lvl w:ilvl="0" w:tplc="FFFFFFFF">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453079A"/>
    <w:multiLevelType w:val="hybridMultilevel"/>
    <w:tmpl w:val="2F66A4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4E8B79C6"/>
    <w:multiLevelType w:val="multilevel"/>
    <w:tmpl w:val="FC7E0D9A"/>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2">
    <w:nsid w:val="4FAB0D97"/>
    <w:multiLevelType w:val="hybridMultilevel"/>
    <w:tmpl w:val="308CE17E"/>
    <w:lvl w:ilvl="0" w:tplc="A34E8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F3581B"/>
    <w:multiLevelType w:val="hybridMultilevel"/>
    <w:tmpl w:val="C58886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11F6B42"/>
    <w:multiLevelType w:val="hybridMultilevel"/>
    <w:tmpl w:val="3246F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1A62CB"/>
    <w:multiLevelType w:val="hybridMultilevel"/>
    <w:tmpl w:val="D5E8A054"/>
    <w:lvl w:ilvl="0" w:tplc="408C885C">
      <w:start w:val="1"/>
      <w:numFmt w:val="decimal"/>
      <w:lvlText w:val="%1."/>
      <w:lvlJc w:val="left"/>
      <w:pPr>
        <w:tabs>
          <w:tab w:val="num" w:pos="735"/>
        </w:tabs>
        <w:ind w:left="735" w:hanging="37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56A0F40"/>
    <w:multiLevelType w:val="hybridMultilevel"/>
    <w:tmpl w:val="6D3034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BF32E9"/>
    <w:multiLevelType w:val="hybridMultilevel"/>
    <w:tmpl w:val="CAB40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CA28B8"/>
    <w:multiLevelType w:val="multilevel"/>
    <w:tmpl w:val="509495EA"/>
    <w:lvl w:ilvl="0">
      <w:start w:val="1"/>
      <w:numFmt w:val="decimal"/>
      <w:pStyle w:val="a2"/>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9">
    <w:nsid w:val="70621F31"/>
    <w:multiLevelType w:val="hybridMultilevel"/>
    <w:tmpl w:val="9C284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433EC1"/>
    <w:multiLevelType w:val="hybridMultilevel"/>
    <w:tmpl w:val="29FE6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B2208A6"/>
    <w:multiLevelType w:val="hybridMultilevel"/>
    <w:tmpl w:val="07BE587E"/>
    <w:lvl w:ilvl="0" w:tplc="70A49F70">
      <w:start w:val="1"/>
      <w:numFmt w:val="decimal"/>
      <w:lvlText w:val="%1."/>
      <w:lvlJc w:val="left"/>
      <w:pPr>
        <w:tabs>
          <w:tab w:val="num" w:pos="735"/>
        </w:tabs>
        <w:ind w:left="735" w:hanging="37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0"/>
  </w:num>
  <w:num w:numId="5">
    <w:abstractNumId w:val="9"/>
  </w:num>
  <w:num w:numId="6">
    <w:abstractNumId w:val="27"/>
  </w:num>
  <w:num w:numId="7">
    <w:abstractNumId w:val="11"/>
  </w:num>
  <w:num w:numId="8">
    <w:abstractNumId w:val="10"/>
  </w:num>
  <w:num w:numId="9">
    <w:abstractNumId w:val="15"/>
  </w:num>
  <w:num w:numId="10">
    <w:abstractNumId w:val="21"/>
  </w:num>
  <w:num w:numId="11">
    <w:abstractNumId w:val="1"/>
  </w:num>
  <w:num w:numId="12">
    <w:abstractNumId w:val="5"/>
  </w:num>
  <w:num w:numId="13">
    <w:abstractNumId w:val="19"/>
  </w:num>
  <w:num w:numId="14">
    <w:abstractNumId w:val="18"/>
  </w:num>
  <w:num w:numId="15">
    <w:abstractNumId w:val="17"/>
  </w:num>
  <w:num w:numId="16">
    <w:abstractNumId w:val="6"/>
  </w:num>
  <w:num w:numId="17">
    <w:abstractNumId w:val="28"/>
  </w:num>
  <w:num w:numId="18">
    <w:abstractNumId w:val="13"/>
  </w:num>
  <w:num w:numId="19">
    <w:abstractNumId w:val="8"/>
  </w:num>
  <w:num w:numId="20">
    <w:abstractNumId w:val="2"/>
  </w:num>
  <w:num w:numId="21">
    <w:abstractNumId w:val="7"/>
  </w:num>
  <w:num w:numId="22">
    <w:abstractNumId w:val="29"/>
  </w:num>
  <w:num w:numId="23">
    <w:abstractNumId w:val="20"/>
  </w:num>
  <w:num w:numId="24">
    <w:abstractNumId w:val="3"/>
  </w:num>
  <w:num w:numId="25">
    <w:abstractNumId w:val="24"/>
  </w:num>
  <w:num w:numId="26">
    <w:abstractNumId w:val="22"/>
  </w:num>
  <w:num w:numId="27">
    <w:abstractNumId w:val="4"/>
  </w:num>
  <w:num w:numId="28">
    <w:abstractNumId w:val="26"/>
  </w:num>
  <w:num w:numId="29">
    <w:abstractNumId w:val="30"/>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B31"/>
    <w:rsid w:val="0001077D"/>
    <w:rsid w:val="00021199"/>
    <w:rsid w:val="00032CF3"/>
    <w:rsid w:val="00034545"/>
    <w:rsid w:val="00043968"/>
    <w:rsid w:val="00045702"/>
    <w:rsid w:val="000833EA"/>
    <w:rsid w:val="0008361E"/>
    <w:rsid w:val="000850BB"/>
    <w:rsid w:val="00096DE1"/>
    <w:rsid w:val="000A0518"/>
    <w:rsid w:val="000A71DB"/>
    <w:rsid w:val="000B69F5"/>
    <w:rsid w:val="000C1620"/>
    <w:rsid w:val="000D4C73"/>
    <w:rsid w:val="000E0108"/>
    <w:rsid w:val="000F5BD4"/>
    <w:rsid w:val="000F7A56"/>
    <w:rsid w:val="001179A0"/>
    <w:rsid w:val="0012425F"/>
    <w:rsid w:val="0012540A"/>
    <w:rsid w:val="00144CD8"/>
    <w:rsid w:val="0015497D"/>
    <w:rsid w:val="001729B8"/>
    <w:rsid w:val="00187A7A"/>
    <w:rsid w:val="001927BF"/>
    <w:rsid w:val="001A306A"/>
    <w:rsid w:val="001A44B4"/>
    <w:rsid w:val="001A463A"/>
    <w:rsid w:val="001A6C69"/>
    <w:rsid w:val="001B2C0E"/>
    <w:rsid w:val="001B3DE3"/>
    <w:rsid w:val="001B7FBB"/>
    <w:rsid w:val="001C0F81"/>
    <w:rsid w:val="001C38C5"/>
    <w:rsid w:val="001C6A74"/>
    <w:rsid w:val="001D238A"/>
    <w:rsid w:val="001D2CAC"/>
    <w:rsid w:val="001D3BBB"/>
    <w:rsid w:val="001D725E"/>
    <w:rsid w:val="001D7C3A"/>
    <w:rsid w:val="001E3DFA"/>
    <w:rsid w:val="001E4033"/>
    <w:rsid w:val="001F4253"/>
    <w:rsid w:val="00202403"/>
    <w:rsid w:val="00210C45"/>
    <w:rsid w:val="002246A0"/>
    <w:rsid w:val="00226B74"/>
    <w:rsid w:val="00237C80"/>
    <w:rsid w:val="00255B8C"/>
    <w:rsid w:val="00256B05"/>
    <w:rsid w:val="002642C4"/>
    <w:rsid w:val="0026454A"/>
    <w:rsid w:val="00267591"/>
    <w:rsid w:val="0027494B"/>
    <w:rsid w:val="00275F15"/>
    <w:rsid w:val="00276763"/>
    <w:rsid w:val="0028255B"/>
    <w:rsid w:val="002864BA"/>
    <w:rsid w:val="00291097"/>
    <w:rsid w:val="00295197"/>
    <w:rsid w:val="00295AA1"/>
    <w:rsid w:val="002963B1"/>
    <w:rsid w:val="002A6679"/>
    <w:rsid w:val="002B0364"/>
    <w:rsid w:val="002B3258"/>
    <w:rsid w:val="002B6850"/>
    <w:rsid w:val="002C39A6"/>
    <w:rsid w:val="002C662B"/>
    <w:rsid w:val="002C760C"/>
    <w:rsid w:val="002E7589"/>
    <w:rsid w:val="002F4EB0"/>
    <w:rsid w:val="00305F58"/>
    <w:rsid w:val="00313D09"/>
    <w:rsid w:val="00314074"/>
    <w:rsid w:val="003200EF"/>
    <w:rsid w:val="00327575"/>
    <w:rsid w:val="00330C7E"/>
    <w:rsid w:val="00347BFC"/>
    <w:rsid w:val="00357B7B"/>
    <w:rsid w:val="003730AF"/>
    <w:rsid w:val="00381E43"/>
    <w:rsid w:val="0038332C"/>
    <w:rsid w:val="003837BD"/>
    <w:rsid w:val="00383B31"/>
    <w:rsid w:val="00395345"/>
    <w:rsid w:val="0039686F"/>
    <w:rsid w:val="003B0D07"/>
    <w:rsid w:val="003B7D35"/>
    <w:rsid w:val="003C3B4F"/>
    <w:rsid w:val="003D13DA"/>
    <w:rsid w:val="003D3F32"/>
    <w:rsid w:val="003D43F1"/>
    <w:rsid w:val="003D4425"/>
    <w:rsid w:val="003E0D65"/>
    <w:rsid w:val="003E196E"/>
    <w:rsid w:val="003E25FB"/>
    <w:rsid w:val="003E44A4"/>
    <w:rsid w:val="004111D2"/>
    <w:rsid w:val="0041239D"/>
    <w:rsid w:val="004135FA"/>
    <w:rsid w:val="004249F3"/>
    <w:rsid w:val="00425CCE"/>
    <w:rsid w:val="00425F6E"/>
    <w:rsid w:val="004272A0"/>
    <w:rsid w:val="00455C02"/>
    <w:rsid w:val="004621F1"/>
    <w:rsid w:val="00467F74"/>
    <w:rsid w:val="00476F2B"/>
    <w:rsid w:val="004A3304"/>
    <w:rsid w:val="004B18D3"/>
    <w:rsid w:val="004C0B45"/>
    <w:rsid w:val="004C2086"/>
    <w:rsid w:val="004C50D0"/>
    <w:rsid w:val="004D09F6"/>
    <w:rsid w:val="004D52A9"/>
    <w:rsid w:val="004D6EF3"/>
    <w:rsid w:val="004E1937"/>
    <w:rsid w:val="004E756F"/>
    <w:rsid w:val="00504193"/>
    <w:rsid w:val="005221E4"/>
    <w:rsid w:val="00535572"/>
    <w:rsid w:val="005371D2"/>
    <w:rsid w:val="005433B4"/>
    <w:rsid w:val="00545B8E"/>
    <w:rsid w:val="00550AB8"/>
    <w:rsid w:val="005517FD"/>
    <w:rsid w:val="00560759"/>
    <w:rsid w:val="00572D63"/>
    <w:rsid w:val="0059026B"/>
    <w:rsid w:val="00593B58"/>
    <w:rsid w:val="005B4BE7"/>
    <w:rsid w:val="005D0BB2"/>
    <w:rsid w:val="005D18FD"/>
    <w:rsid w:val="005F0572"/>
    <w:rsid w:val="005F46D6"/>
    <w:rsid w:val="00606599"/>
    <w:rsid w:val="0061417E"/>
    <w:rsid w:val="006276C1"/>
    <w:rsid w:val="0063145B"/>
    <w:rsid w:val="00635851"/>
    <w:rsid w:val="006510FD"/>
    <w:rsid w:val="006537BE"/>
    <w:rsid w:val="00657D89"/>
    <w:rsid w:val="0066527E"/>
    <w:rsid w:val="00677EE9"/>
    <w:rsid w:val="00687014"/>
    <w:rsid w:val="006878D7"/>
    <w:rsid w:val="00690B7A"/>
    <w:rsid w:val="006934FB"/>
    <w:rsid w:val="006A304E"/>
    <w:rsid w:val="006A3712"/>
    <w:rsid w:val="006C76AB"/>
    <w:rsid w:val="006C7847"/>
    <w:rsid w:val="006E59BA"/>
    <w:rsid w:val="006F2933"/>
    <w:rsid w:val="006F4871"/>
    <w:rsid w:val="006F75EE"/>
    <w:rsid w:val="00700654"/>
    <w:rsid w:val="0071152A"/>
    <w:rsid w:val="00716562"/>
    <w:rsid w:val="00721141"/>
    <w:rsid w:val="00727647"/>
    <w:rsid w:val="00732606"/>
    <w:rsid w:val="00733F60"/>
    <w:rsid w:val="00744B14"/>
    <w:rsid w:val="00760A90"/>
    <w:rsid w:val="00762501"/>
    <w:rsid w:val="007629CA"/>
    <w:rsid w:val="00763852"/>
    <w:rsid w:val="00764903"/>
    <w:rsid w:val="007708FA"/>
    <w:rsid w:val="007770DC"/>
    <w:rsid w:val="00780AE7"/>
    <w:rsid w:val="00790FAA"/>
    <w:rsid w:val="00792139"/>
    <w:rsid w:val="00796B9D"/>
    <w:rsid w:val="007A5BB9"/>
    <w:rsid w:val="007A68D3"/>
    <w:rsid w:val="007B0C3E"/>
    <w:rsid w:val="007B3523"/>
    <w:rsid w:val="007B3DEB"/>
    <w:rsid w:val="007B539A"/>
    <w:rsid w:val="007D0619"/>
    <w:rsid w:val="007D0DF9"/>
    <w:rsid w:val="007D13E1"/>
    <w:rsid w:val="007D1D34"/>
    <w:rsid w:val="007E5507"/>
    <w:rsid w:val="007F18B5"/>
    <w:rsid w:val="007F58F7"/>
    <w:rsid w:val="00817E90"/>
    <w:rsid w:val="00822D25"/>
    <w:rsid w:val="00823FE9"/>
    <w:rsid w:val="00831911"/>
    <w:rsid w:val="00831BA7"/>
    <w:rsid w:val="008338FA"/>
    <w:rsid w:val="008353F8"/>
    <w:rsid w:val="008357C7"/>
    <w:rsid w:val="00840F07"/>
    <w:rsid w:val="00855020"/>
    <w:rsid w:val="00884A10"/>
    <w:rsid w:val="0088765D"/>
    <w:rsid w:val="00891451"/>
    <w:rsid w:val="00894FF6"/>
    <w:rsid w:val="008C4B6A"/>
    <w:rsid w:val="008D5964"/>
    <w:rsid w:val="008E5D50"/>
    <w:rsid w:val="008E6F46"/>
    <w:rsid w:val="008F2438"/>
    <w:rsid w:val="008F38F0"/>
    <w:rsid w:val="00905E99"/>
    <w:rsid w:val="00912C1F"/>
    <w:rsid w:val="00922D65"/>
    <w:rsid w:val="00923D48"/>
    <w:rsid w:val="00925B2D"/>
    <w:rsid w:val="0094372E"/>
    <w:rsid w:val="00950212"/>
    <w:rsid w:val="00954E1C"/>
    <w:rsid w:val="009634E2"/>
    <w:rsid w:val="00966286"/>
    <w:rsid w:val="0096629F"/>
    <w:rsid w:val="009710F5"/>
    <w:rsid w:val="00991489"/>
    <w:rsid w:val="0099280E"/>
    <w:rsid w:val="0099621B"/>
    <w:rsid w:val="009A238C"/>
    <w:rsid w:val="009A4D3E"/>
    <w:rsid w:val="009A5521"/>
    <w:rsid w:val="009B7C77"/>
    <w:rsid w:val="009C6105"/>
    <w:rsid w:val="009D578E"/>
    <w:rsid w:val="009F2EEE"/>
    <w:rsid w:val="00A043F6"/>
    <w:rsid w:val="00A04F15"/>
    <w:rsid w:val="00A06324"/>
    <w:rsid w:val="00A107F1"/>
    <w:rsid w:val="00A1248E"/>
    <w:rsid w:val="00A12BD0"/>
    <w:rsid w:val="00A31FD4"/>
    <w:rsid w:val="00A37514"/>
    <w:rsid w:val="00A40678"/>
    <w:rsid w:val="00A5094F"/>
    <w:rsid w:val="00A53333"/>
    <w:rsid w:val="00A5661E"/>
    <w:rsid w:val="00A65E04"/>
    <w:rsid w:val="00A67266"/>
    <w:rsid w:val="00A752F1"/>
    <w:rsid w:val="00A81961"/>
    <w:rsid w:val="00A81A74"/>
    <w:rsid w:val="00A97CD4"/>
    <w:rsid w:val="00AA0C9F"/>
    <w:rsid w:val="00AA3295"/>
    <w:rsid w:val="00AB34D9"/>
    <w:rsid w:val="00AC36C5"/>
    <w:rsid w:val="00AD08B3"/>
    <w:rsid w:val="00AD14F4"/>
    <w:rsid w:val="00AE47D7"/>
    <w:rsid w:val="00AE7AD8"/>
    <w:rsid w:val="00AF0051"/>
    <w:rsid w:val="00AF1479"/>
    <w:rsid w:val="00AF4967"/>
    <w:rsid w:val="00AF661E"/>
    <w:rsid w:val="00B02DAC"/>
    <w:rsid w:val="00B06E52"/>
    <w:rsid w:val="00B3010E"/>
    <w:rsid w:val="00B334FF"/>
    <w:rsid w:val="00B33C31"/>
    <w:rsid w:val="00B476B8"/>
    <w:rsid w:val="00B50FF0"/>
    <w:rsid w:val="00B76054"/>
    <w:rsid w:val="00B76DF1"/>
    <w:rsid w:val="00B86651"/>
    <w:rsid w:val="00BC28FF"/>
    <w:rsid w:val="00BC635F"/>
    <w:rsid w:val="00BD12C5"/>
    <w:rsid w:val="00BD2791"/>
    <w:rsid w:val="00BD5893"/>
    <w:rsid w:val="00BD6EB5"/>
    <w:rsid w:val="00BE310E"/>
    <w:rsid w:val="00BE6928"/>
    <w:rsid w:val="00C050C8"/>
    <w:rsid w:val="00C13C19"/>
    <w:rsid w:val="00C1491C"/>
    <w:rsid w:val="00C823E9"/>
    <w:rsid w:val="00C96916"/>
    <w:rsid w:val="00CA51DE"/>
    <w:rsid w:val="00CB0FB9"/>
    <w:rsid w:val="00CC30F5"/>
    <w:rsid w:val="00CD0A53"/>
    <w:rsid w:val="00CD2144"/>
    <w:rsid w:val="00CD3EEB"/>
    <w:rsid w:val="00CE210E"/>
    <w:rsid w:val="00CE38E1"/>
    <w:rsid w:val="00CE7900"/>
    <w:rsid w:val="00CF2026"/>
    <w:rsid w:val="00CF3ADE"/>
    <w:rsid w:val="00D11899"/>
    <w:rsid w:val="00D15F1A"/>
    <w:rsid w:val="00D227DD"/>
    <w:rsid w:val="00D326A1"/>
    <w:rsid w:val="00D419CA"/>
    <w:rsid w:val="00D50F83"/>
    <w:rsid w:val="00D51DE5"/>
    <w:rsid w:val="00D5421C"/>
    <w:rsid w:val="00D54F80"/>
    <w:rsid w:val="00D6220F"/>
    <w:rsid w:val="00D732BA"/>
    <w:rsid w:val="00D97E89"/>
    <w:rsid w:val="00DA088A"/>
    <w:rsid w:val="00DA4E60"/>
    <w:rsid w:val="00DA6C40"/>
    <w:rsid w:val="00DB2161"/>
    <w:rsid w:val="00DC5843"/>
    <w:rsid w:val="00DC7057"/>
    <w:rsid w:val="00DD4396"/>
    <w:rsid w:val="00DE0DC7"/>
    <w:rsid w:val="00DE4830"/>
    <w:rsid w:val="00DE57CF"/>
    <w:rsid w:val="00DF2453"/>
    <w:rsid w:val="00E0488F"/>
    <w:rsid w:val="00E15E88"/>
    <w:rsid w:val="00E21D83"/>
    <w:rsid w:val="00E241FF"/>
    <w:rsid w:val="00E30316"/>
    <w:rsid w:val="00E52148"/>
    <w:rsid w:val="00E5263E"/>
    <w:rsid w:val="00E558D8"/>
    <w:rsid w:val="00E60743"/>
    <w:rsid w:val="00E6269E"/>
    <w:rsid w:val="00E741BB"/>
    <w:rsid w:val="00E8434E"/>
    <w:rsid w:val="00E85493"/>
    <w:rsid w:val="00E92310"/>
    <w:rsid w:val="00EA346F"/>
    <w:rsid w:val="00EB104F"/>
    <w:rsid w:val="00EB5DB5"/>
    <w:rsid w:val="00EC1F25"/>
    <w:rsid w:val="00ED0639"/>
    <w:rsid w:val="00ED0751"/>
    <w:rsid w:val="00EF10E3"/>
    <w:rsid w:val="00EF3143"/>
    <w:rsid w:val="00EF3511"/>
    <w:rsid w:val="00EF740D"/>
    <w:rsid w:val="00F02C74"/>
    <w:rsid w:val="00F04C3B"/>
    <w:rsid w:val="00F06D4B"/>
    <w:rsid w:val="00F0779F"/>
    <w:rsid w:val="00F12CF4"/>
    <w:rsid w:val="00F2009A"/>
    <w:rsid w:val="00F2238F"/>
    <w:rsid w:val="00F30C4E"/>
    <w:rsid w:val="00F31DE7"/>
    <w:rsid w:val="00F51824"/>
    <w:rsid w:val="00F55920"/>
    <w:rsid w:val="00F6426E"/>
    <w:rsid w:val="00F84F24"/>
    <w:rsid w:val="00F852B6"/>
    <w:rsid w:val="00F902E6"/>
    <w:rsid w:val="00FA535F"/>
    <w:rsid w:val="00FC0CB8"/>
    <w:rsid w:val="00FC61B5"/>
    <w:rsid w:val="00FD0CC8"/>
    <w:rsid w:val="00FD23E1"/>
    <w:rsid w:val="00FD3B24"/>
    <w:rsid w:val="00FF5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uiPriority="10" w:qFormat="1"/>
    <w:lsdException w:name="Subtitle" w:uiPriority="11" w:qFormat="1"/>
    <w:lsdException w:name="Hyperlink" w:uiPriority="99"/>
    <w:lsdException w:name="FollowedHyperlink" w:uiPriority="99"/>
    <w:lsdException w:name="Strong" w:qFormat="1"/>
    <w:lsdException w:name="Emphasis" w:uiPriority="20" w:qFormat="1"/>
    <w:lsdException w:name="Plain Text" w:uiPriority="99"/>
    <w:lsdException w:name="HTML Preformatted"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iPriority w:val="9"/>
    <w:unhideWhenUsed/>
    <w:qFormat/>
    <w:rsid w:val="009B7C77"/>
    <w:pPr>
      <w:keepNext/>
      <w:numPr>
        <w:ilvl w:val="1"/>
        <w:numId w:val="16"/>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nhideWhenUsed/>
    <w:qFormat/>
    <w:rsid w:val="007770DC"/>
    <w:pPr>
      <w:keepNext/>
      <w:numPr>
        <w:ilvl w:val="2"/>
        <w:numId w:val="16"/>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nhideWhenUsed/>
    <w:qFormat/>
    <w:rsid w:val="007770DC"/>
    <w:pPr>
      <w:keepNext/>
      <w:numPr>
        <w:ilvl w:val="3"/>
        <w:numId w:val="16"/>
      </w:numPr>
      <w:spacing w:before="240" w:after="60"/>
      <w:outlineLvl w:val="3"/>
    </w:pPr>
    <w:rPr>
      <w:rFonts w:ascii="Calibri" w:hAnsi="Calibri"/>
      <w:b/>
      <w:bCs/>
      <w:sz w:val="28"/>
      <w:szCs w:val="28"/>
    </w:rPr>
  </w:style>
  <w:style w:type="paragraph" w:styleId="5">
    <w:name w:val="heading 5"/>
    <w:basedOn w:val="a3"/>
    <w:next w:val="a3"/>
    <w:link w:val="50"/>
    <w:qFormat/>
    <w:rsid w:val="0099621B"/>
    <w:pPr>
      <w:keepNext/>
      <w:numPr>
        <w:ilvl w:val="4"/>
        <w:numId w:val="16"/>
      </w:numPr>
      <w:jc w:val="center"/>
      <w:outlineLvl w:val="4"/>
    </w:pPr>
    <w:rPr>
      <w:rFonts w:ascii="ZurichCalligraphic" w:hAnsi="ZurichCalligraphic"/>
      <w:szCs w:val="20"/>
    </w:rPr>
  </w:style>
  <w:style w:type="paragraph" w:styleId="6">
    <w:name w:val="heading 6"/>
    <w:basedOn w:val="a3"/>
    <w:next w:val="a3"/>
    <w:link w:val="60"/>
    <w:qFormat/>
    <w:rsid w:val="0099621B"/>
    <w:pPr>
      <w:keepNext/>
      <w:numPr>
        <w:ilvl w:val="5"/>
        <w:numId w:val="16"/>
      </w:numPr>
      <w:outlineLvl w:val="5"/>
    </w:pPr>
    <w:rPr>
      <w:b/>
      <w:sz w:val="28"/>
      <w:szCs w:val="20"/>
    </w:rPr>
  </w:style>
  <w:style w:type="paragraph" w:styleId="7">
    <w:name w:val="heading 7"/>
    <w:aliases w:val="Заголовок x.x"/>
    <w:basedOn w:val="a3"/>
    <w:next w:val="a3"/>
    <w:link w:val="70"/>
    <w:qFormat/>
    <w:rsid w:val="0099621B"/>
    <w:pPr>
      <w:keepNext/>
      <w:numPr>
        <w:ilvl w:val="6"/>
        <w:numId w:val="16"/>
      </w:numPr>
      <w:outlineLvl w:val="6"/>
    </w:pPr>
    <w:rPr>
      <w:sz w:val="32"/>
      <w:szCs w:val="20"/>
    </w:rPr>
  </w:style>
  <w:style w:type="paragraph" w:styleId="8">
    <w:name w:val="heading 8"/>
    <w:basedOn w:val="a3"/>
    <w:next w:val="a3"/>
    <w:link w:val="80"/>
    <w:qFormat/>
    <w:rsid w:val="0099621B"/>
    <w:pPr>
      <w:keepNext/>
      <w:numPr>
        <w:ilvl w:val="7"/>
        <w:numId w:val="16"/>
      </w:numPr>
      <w:tabs>
        <w:tab w:val="left" w:pos="6237"/>
      </w:tabs>
      <w:outlineLvl w:val="7"/>
    </w:pPr>
    <w:rPr>
      <w:b/>
      <w:sz w:val="32"/>
      <w:szCs w:val="20"/>
    </w:rPr>
  </w:style>
  <w:style w:type="paragraph" w:styleId="9">
    <w:name w:val="heading 9"/>
    <w:basedOn w:val="a3"/>
    <w:next w:val="a3"/>
    <w:link w:val="90"/>
    <w:qFormat/>
    <w:rsid w:val="0099621B"/>
    <w:pPr>
      <w:keepNext/>
      <w:numPr>
        <w:ilvl w:val="8"/>
        <w:numId w:val="16"/>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uiPriority w:val="9"/>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rsid w:val="007770DC"/>
    <w:rPr>
      <w:rFonts w:ascii="Cambria" w:hAnsi="Cambria"/>
      <w:b/>
      <w:bCs/>
      <w:sz w:val="26"/>
      <w:szCs w:val="26"/>
    </w:rPr>
  </w:style>
  <w:style w:type="character" w:customStyle="1" w:styleId="41">
    <w:name w:val="Заголовок 4 Знак"/>
    <w:aliases w:val="!Параграфы/Статьи документа Знак"/>
    <w:link w:val="40"/>
    <w:rsid w:val="007770DC"/>
    <w:rPr>
      <w:rFonts w:ascii="Calibri" w:hAnsi="Calibri"/>
      <w:b/>
      <w:bCs/>
      <w:sz w:val="28"/>
      <w:szCs w:val="28"/>
    </w:rPr>
  </w:style>
  <w:style w:type="character" w:customStyle="1" w:styleId="50">
    <w:name w:val="Заголовок 5 Знак"/>
    <w:link w:val="5"/>
    <w:rsid w:val="0099621B"/>
    <w:rPr>
      <w:rFonts w:ascii="ZurichCalligraphic" w:hAnsi="ZurichCalligraphic"/>
      <w:sz w:val="24"/>
    </w:rPr>
  </w:style>
  <w:style w:type="character" w:customStyle="1" w:styleId="60">
    <w:name w:val="Заголовок 6 Знак"/>
    <w:link w:val="6"/>
    <w:rsid w:val="0099621B"/>
    <w:rPr>
      <w:b/>
      <w:sz w:val="28"/>
    </w:rPr>
  </w:style>
  <w:style w:type="character" w:customStyle="1" w:styleId="70">
    <w:name w:val="Заголовок 7 Знак"/>
    <w:aliases w:val="Заголовок x.x Знак"/>
    <w:link w:val="7"/>
    <w:rsid w:val="0099621B"/>
    <w:rPr>
      <w:sz w:val="32"/>
    </w:rPr>
  </w:style>
  <w:style w:type="character" w:customStyle="1" w:styleId="80">
    <w:name w:val="Заголовок 8 Знак"/>
    <w:link w:val="8"/>
    <w:rsid w:val="0099621B"/>
    <w:rPr>
      <w:b/>
      <w:sz w:val="32"/>
    </w:rPr>
  </w:style>
  <w:style w:type="character" w:customStyle="1" w:styleId="90">
    <w:name w:val="Заголовок 9 Знак"/>
    <w:link w:val="9"/>
    <w:rsid w:val="0099621B"/>
    <w:rPr>
      <w:sz w:val="28"/>
    </w:rPr>
  </w:style>
  <w:style w:type="paragraph" w:customStyle="1" w:styleId="ConsPlusTitle">
    <w:name w:val="ConsPlusTitle"/>
    <w:uiPriority w:val="99"/>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rsid w:val="002C39A6"/>
    <w:rPr>
      <w:rFonts w:ascii="Tahoma" w:hAnsi="Tahoma" w:cs="Tahoma"/>
      <w:sz w:val="16"/>
      <w:szCs w:val="16"/>
    </w:rPr>
  </w:style>
  <w:style w:type="character" w:customStyle="1" w:styleId="a8">
    <w:name w:val="Текст выноски Знак"/>
    <w:aliases w:val=" Знак5 Знак"/>
    <w:link w:val="a7"/>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rsid w:val="006276C1"/>
    <w:rPr>
      <w:bCs/>
      <w:sz w:val="28"/>
    </w:rPr>
  </w:style>
  <w:style w:type="paragraph" w:styleId="31">
    <w:name w:val="Body Text 3"/>
    <w:basedOn w:val="a3"/>
    <w:link w:val="32"/>
    <w:rsid w:val="00954E1C"/>
    <w:pPr>
      <w:spacing w:after="120"/>
    </w:pPr>
    <w:rPr>
      <w:sz w:val="16"/>
      <w:szCs w:val="16"/>
    </w:rPr>
  </w:style>
  <w:style w:type="character" w:customStyle="1" w:styleId="32">
    <w:name w:val="Основной текст 3 Знак"/>
    <w:link w:val="31"/>
    <w:rsid w:val="00954E1C"/>
    <w:rPr>
      <w:sz w:val="16"/>
      <w:szCs w:val="16"/>
    </w:rPr>
  </w:style>
  <w:style w:type="character" w:styleId="ab">
    <w:name w:val="Strong"/>
    <w:qFormat/>
    <w:rsid w:val="006A3712"/>
    <w:rPr>
      <w:b/>
      <w:bCs/>
    </w:rPr>
  </w:style>
  <w:style w:type="paragraph" w:customStyle="1" w:styleId="ConsPlusNormal">
    <w:name w:val="ConsPlusNormal"/>
    <w:link w:val="ConsPlusNormal0"/>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uiPriority w:val="99"/>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uiPriority w:val="99"/>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uiPriority w:val="99"/>
    <w:rsid w:val="0012425F"/>
    <w:rPr>
      <w:rFonts w:ascii="Arial Unicode MS" w:eastAsia="Arial Unicode MS" w:hAnsi="Arial Unicode MS" w:cs="Arial Unicode MS"/>
    </w:rPr>
  </w:style>
  <w:style w:type="paragraph" w:styleId="af2">
    <w:name w:val="Normal (Web)"/>
    <w:basedOn w:val="a3"/>
    <w:rsid w:val="00831911"/>
    <w:pPr>
      <w:spacing w:before="100" w:beforeAutospacing="1" w:after="100" w:afterAutospacing="1"/>
    </w:pPr>
    <w:rPr>
      <w:color w:val="000000"/>
    </w:rPr>
  </w:style>
  <w:style w:type="paragraph" w:styleId="33">
    <w:name w:val="Body Text Indent 3"/>
    <w:basedOn w:val="a3"/>
    <w:link w:val="34"/>
    <w:rsid w:val="002C662B"/>
    <w:pPr>
      <w:spacing w:after="120"/>
      <w:ind w:left="283"/>
    </w:pPr>
    <w:rPr>
      <w:sz w:val="16"/>
      <w:szCs w:val="16"/>
    </w:rPr>
  </w:style>
  <w:style w:type="character" w:customStyle="1" w:styleId="34">
    <w:name w:val="Основной текст с отступом 3 Знак"/>
    <w:link w:val="33"/>
    <w:rsid w:val="002C662B"/>
    <w:rPr>
      <w:sz w:val="16"/>
      <w:szCs w:val="16"/>
    </w:rPr>
  </w:style>
  <w:style w:type="table" w:styleId="af3">
    <w:name w:val="Table Grid"/>
    <w:aliases w:val="Table Grid Report"/>
    <w:basedOn w:val="a5"/>
    <w:uiPriority w:val="39"/>
    <w:rsid w:val="008353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rsid w:val="00DF2453"/>
    <w:pPr>
      <w:ind w:firstLine="567"/>
      <w:jc w:val="both"/>
    </w:pPr>
    <w:rPr>
      <w:rFonts w:ascii="Arial" w:hAnsi="Arial" w:cs="Arial"/>
    </w:rPr>
  </w:style>
  <w:style w:type="character" w:customStyle="1" w:styleId="af6">
    <w:name w:val="Цветовое выделение"/>
    <w:uiPriority w:val="99"/>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rsid w:val="001A306A"/>
    <w:pPr>
      <w:spacing w:after="120" w:line="480" w:lineRule="auto"/>
    </w:pPr>
  </w:style>
  <w:style w:type="character" w:customStyle="1" w:styleId="23">
    <w:name w:val="Основной текст 2 Знак"/>
    <w:aliases w:val=" Знак1 Знак1"/>
    <w:link w:val="22"/>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Название Знак"/>
    <w:link w:val="afb"/>
    <w:uiPriority w:val="10"/>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uiPriority w:val="99"/>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uiPriority w:val="99"/>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rsid w:val="0099621B"/>
  </w:style>
  <w:style w:type="paragraph" w:styleId="aff2">
    <w:name w:val="footer"/>
    <w:aliases w:val=" Знак,Знак, Знак6, Знак14"/>
    <w:basedOn w:val="a3"/>
    <w:link w:val="aff3"/>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uiPriority w:val="99"/>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rsid w:val="0099621B"/>
    <w:rPr>
      <w:rFonts w:ascii="Courier" w:hAnsi="Courier"/>
      <w:sz w:val="22"/>
    </w:rPr>
  </w:style>
  <w:style w:type="paragraph" w:styleId="aff8">
    <w:name w:val="annotation text"/>
    <w:aliases w:val="!Равноширинный текст документа"/>
    <w:basedOn w:val="a3"/>
    <w:link w:val="aff7"/>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nhideWhenUsed/>
    <w:rsid w:val="000833EA"/>
    <w:rPr>
      <w:rFonts w:ascii="Tahoma" w:hAnsi="Tahoma"/>
      <w:sz w:val="16"/>
      <w:szCs w:val="16"/>
    </w:rPr>
  </w:style>
  <w:style w:type="character" w:customStyle="1" w:styleId="affc">
    <w:name w:val="Схема документа Знак"/>
    <w:link w:val="affb"/>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nhideWhenUsed/>
    <w:rsid w:val="000833EA"/>
    <w:rPr>
      <w:sz w:val="20"/>
      <w:szCs w:val="20"/>
    </w:rPr>
  </w:style>
  <w:style w:type="character" w:customStyle="1" w:styleId="afff2">
    <w:name w:val="Текст концевой сноски Знак"/>
    <w:basedOn w:val="a4"/>
    <w:link w:val="afff1"/>
    <w:rsid w:val="000833EA"/>
  </w:style>
  <w:style w:type="character" w:styleId="afff3">
    <w:name w:val="endnote reference"/>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uiPriority w:val="59"/>
    <w:rsid w:val="000833E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rsid w:val="000833EA"/>
    <w:rPr>
      <w:rFonts w:eastAsia="SimSun"/>
      <w:b/>
      <w:bCs/>
      <w:lang w:eastAsia="ar-SA"/>
    </w:rPr>
  </w:style>
  <w:style w:type="paragraph" w:styleId="affff6">
    <w:name w:val="annotation subject"/>
    <w:basedOn w:val="aff8"/>
    <w:next w:val="aff8"/>
    <w:link w:val="affff5"/>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val="x-none" w:eastAsia="ar-SA"/>
    </w:rPr>
  </w:style>
  <w:style w:type="character" w:customStyle="1" w:styleId="2f1">
    <w:name w:val="ОСНОВНОЙ !!! Знак2"/>
    <w:link w:val="affff7"/>
    <w:rsid w:val="000833EA"/>
    <w:rPr>
      <w:rFonts w:ascii="Arial" w:hAnsi="Arial"/>
      <w:color w:val="660066"/>
      <w:sz w:val="26"/>
      <w:szCs w:val="24"/>
      <w:lang w:val="x-none"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7"/>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rPr>
      <w:lang w:val="x-none"/>
    </w:rPr>
  </w:style>
  <w:style w:type="character" w:customStyle="1" w:styleId="affffff1">
    <w:name w:val="Абзац Знак"/>
    <w:link w:val="affffff0"/>
    <w:rsid w:val="00CF3ADE"/>
    <w:rPr>
      <w:sz w:val="24"/>
      <w:szCs w:val="24"/>
      <w:lang w:val="x-none"/>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1"/>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10"/>
      </w:numPr>
      <w:spacing w:after="60"/>
      <w:jc w:val="both"/>
    </w:pPr>
  </w:style>
  <w:style w:type="paragraph" w:customStyle="1" w:styleId="a1">
    <w:name w:val="Табличный_нумерованный"/>
    <w:basedOn w:val="a3"/>
    <w:link w:val="affffff7"/>
    <w:rsid w:val="00CF3ADE"/>
    <w:pPr>
      <w:numPr>
        <w:numId w:val="9"/>
      </w:numPr>
    </w:pPr>
    <w:rPr>
      <w:sz w:val="20"/>
      <w:szCs w:val="20"/>
      <w:lang w:val="x-none" w:eastAsia="x-none"/>
    </w:rPr>
  </w:style>
  <w:style w:type="character" w:customStyle="1" w:styleId="affffff7">
    <w:name w:val="Табличный_нумерованный Знак"/>
    <w:link w:val="a1"/>
    <w:rsid w:val="00CF3ADE"/>
    <w:rPr>
      <w:lang w:val="x-none" w:eastAsia="x-none"/>
    </w:rPr>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8"/>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lang w:val="x-none" w:eastAsia="x-none"/>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2"/>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3"/>
      </w:numPr>
    </w:pPr>
  </w:style>
  <w:style w:type="numbering" w:styleId="1ai">
    <w:name w:val="Outline List 1"/>
    <w:basedOn w:val="a6"/>
    <w:rsid w:val="00CF3ADE"/>
    <w:pPr>
      <w:numPr>
        <w:numId w:val="14"/>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val="x-none"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val="x-none"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val="x-none"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lang w:val="x-none" w:eastAsia="x-none"/>
    </w:rPr>
  </w:style>
  <w:style w:type="character" w:customStyle="1" w:styleId="afffffff1">
    <w:name w:val="Шапка Знак"/>
    <w:link w:val="afffffff0"/>
    <w:rsid w:val="00CF3ADE"/>
    <w:rPr>
      <w:rFonts w:ascii="Arial" w:hAnsi="Arial"/>
      <w:lang w:val="x-none" w:eastAsia="x-none"/>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lang w:val="x-none" w:eastAsia="x-none"/>
    </w:rPr>
  </w:style>
  <w:style w:type="character" w:customStyle="1" w:styleId="HTML3">
    <w:name w:val="Адрес HTML Знак"/>
    <w:link w:val="HTML2"/>
    <w:rsid w:val="00CF3ADE"/>
    <w:rPr>
      <w:rFonts w:ascii="Arial" w:hAnsi="Arial"/>
      <w:i/>
      <w:iCs/>
      <w:spacing w:val="-5"/>
      <w:lang w:val="x-none" w:eastAsia="x-none"/>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lang w:val="x-none" w:eastAsia="x-none"/>
    </w:rPr>
  </w:style>
  <w:style w:type="character" w:customStyle="1" w:styleId="afffffff5">
    <w:name w:val="Дата Знак"/>
    <w:link w:val="afffffff4"/>
    <w:rsid w:val="00CF3ADE"/>
    <w:rPr>
      <w:rFonts w:ascii="Arial" w:hAnsi="Arial"/>
      <w:spacing w:val="-5"/>
      <w:lang w:val="x-none" w:eastAsia="x-none"/>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lang w:val="x-none" w:eastAsia="x-none"/>
    </w:rPr>
  </w:style>
  <w:style w:type="character" w:customStyle="1" w:styleId="afffffff7">
    <w:name w:val="Заголовок записки Знак"/>
    <w:link w:val="afffffff6"/>
    <w:rsid w:val="00CF3ADE"/>
    <w:rPr>
      <w:rFonts w:ascii="Arial" w:hAnsi="Arial"/>
      <w:spacing w:val="-5"/>
      <w:lang w:val="x-none" w:eastAsia="x-none"/>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lang w:val="x-none" w:eastAsia="x-none"/>
    </w:rPr>
  </w:style>
  <w:style w:type="character" w:customStyle="1" w:styleId="afffffff9">
    <w:name w:val="Красная строка Знак"/>
    <w:link w:val="afffffff8"/>
    <w:rsid w:val="00CF3ADE"/>
    <w:rPr>
      <w:rFonts w:ascii="Arial" w:hAnsi="Arial"/>
      <w:bCs w:val="0"/>
      <w:spacing w:val="-5"/>
      <w:sz w:val="24"/>
      <w:szCs w:val="24"/>
      <w:lang w:val="x-none" w:eastAsia="x-none"/>
    </w:rPr>
  </w:style>
  <w:style w:type="paragraph" w:styleId="2fe">
    <w:name w:val="Body Text First Indent 2"/>
    <w:basedOn w:val="ae"/>
    <w:link w:val="2ff"/>
    <w:rsid w:val="00CF3ADE"/>
    <w:pPr>
      <w:spacing w:line="360" w:lineRule="auto"/>
      <w:ind w:firstLine="210"/>
    </w:pPr>
    <w:rPr>
      <w:rFonts w:ascii="Arial" w:hAnsi="Arial"/>
      <w:spacing w:val="-5"/>
      <w:lang w:val="x-none" w:eastAsia="x-none"/>
    </w:rPr>
  </w:style>
  <w:style w:type="character" w:customStyle="1" w:styleId="2ff">
    <w:name w:val="Красная строка 2 Знак"/>
    <w:link w:val="2fe"/>
    <w:rsid w:val="00CF3ADE"/>
    <w:rPr>
      <w:rFonts w:ascii="Arial" w:hAnsi="Arial"/>
      <w:spacing w:val="-5"/>
      <w:sz w:val="24"/>
      <w:szCs w:val="24"/>
      <w:lang w:val="x-none" w:eastAsia="x-none"/>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lang w:val="x-none" w:eastAsia="x-none"/>
    </w:rPr>
  </w:style>
  <w:style w:type="character" w:customStyle="1" w:styleId="afffffffb">
    <w:name w:val="Подпись Знак"/>
    <w:link w:val="afffffffa"/>
    <w:rsid w:val="00CF3ADE"/>
    <w:rPr>
      <w:rFonts w:ascii="Arial" w:hAnsi="Arial"/>
      <w:spacing w:val="-5"/>
      <w:lang w:val="x-none" w:eastAsia="x-none"/>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lang w:val="x-none" w:eastAsia="x-none"/>
    </w:rPr>
  </w:style>
  <w:style w:type="character" w:customStyle="1" w:styleId="afffffffd">
    <w:name w:val="Приветствие Знак"/>
    <w:link w:val="afffffffc"/>
    <w:rsid w:val="00CF3ADE"/>
    <w:rPr>
      <w:rFonts w:ascii="Arial" w:hAnsi="Arial"/>
      <w:spacing w:val="-5"/>
      <w:lang w:val="x-none" w:eastAsia="x-none"/>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lang w:val="x-none" w:eastAsia="x-none"/>
    </w:rPr>
  </w:style>
  <w:style w:type="character" w:customStyle="1" w:styleId="affffffff">
    <w:name w:val="Прощание Знак"/>
    <w:link w:val="afffffffe"/>
    <w:rsid w:val="00CF3ADE"/>
    <w:rPr>
      <w:rFonts w:ascii="Arial" w:hAnsi="Arial"/>
      <w:spacing w:val="-5"/>
      <w:lang w:val="x-none" w:eastAsia="x-none"/>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lang w:val="x-none" w:eastAsia="x-none"/>
    </w:rPr>
  </w:style>
  <w:style w:type="character" w:customStyle="1" w:styleId="affffffff1">
    <w:name w:val="Электронная подпись Знак"/>
    <w:link w:val="affffffff0"/>
    <w:rsid w:val="00CF3ADE"/>
    <w:rPr>
      <w:rFonts w:ascii="Arial" w:hAnsi="Arial"/>
      <w:spacing w:val="-5"/>
      <w:lang w:val="x-none" w:eastAsia="x-none"/>
    </w:rPr>
  </w:style>
  <w:style w:type="table" w:styleId="-1">
    <w:name w:val="Table Web 1"/>
    <w:basedOn w:val="a5"/>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3">
    <w:name w:val="Table Colorful 1"/>
    <w:basedOn w:val="a5"/>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rPr>
      <w:lang w:val="x-none" w:eastAsia="x-none"/>
    </w:rPr>
  </w:style>
  <w:style w:type="character" w:customStyle="1" w:styleId="affffffff8">
    <w:name w:val="ТЕКСТ ГРАД Знак"/>
    <w:link w:val="affffffff7"/>
    <w:rsid w:val="00CF3ADE"/>
    <w:rPr>
      <w:sz w:val="24"/>
      <w:szCs w:val="24"/>
      <w:lang w:val="x-none" w:eastAsia="x-none"/>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rPr>
      <w:lang w:val="x-none" w:eastAsia="x-none"/>
    </w:rPr>
  </w:style>
  <w:style w:type="character" w:customStyle="1" w:styleId="affffffffa">
    <w:name w:val="ООО  «Институт Территориального Планирования Знак"/>
    <w:link w:val="affffffff9"/>
    <w:rsid w:val="00CF3ADE"/>
    <w:rPr>
      <w:sz w:val="24"/>
      <w:szCs w:val="24"/>
      <w:lang w:val="x-none" w:eastAsia="x-none"/>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5"/>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5"/>
      </w:numPr>
      <w:spacing w:before="0" w:after="0"/>
    </w:pPr>
    <w:rPr>
      <w:rFonts w:ascii="Times New Roman" w:hAnsi="Times New Roman"/>
      <w:b w:val="0"/>
      <w:bCs w:val="0"/>
      <w:i/>
      <w:sz w:val="24"/>
      <w:szCs w:val="24"/>
      <w:lang w:val="x-none"/>
    </w:rPr>
  </w:style>
  <w:style w:type="paragraph" w:customStyle="1" w:styleId="S1">
    <w:name w:val="S_Заголовок 1"/>
    <w:basedOn w:val="a3"/>
    <w:qFormat/>
    <w:rsid w:val="00CF3ADE"/>
    <w:pPr>
      <w:numPr>
        <w:numId w:val="15"/>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val="x-none" w:eastAsia="x-none" w:bidi="en-US"/>
    </w:rPr>
  </w:style>
  <w:style w:type="character" w:customStyle="1" w:styleId="affffffffe">
    <w:name w:val="ГРАД Основной текст Знак Знак"/>
    <w:link w:val="affffffffd"/>
    <w:rsid w:val="00CF3ADE"/>
    <w:rPr>
      <w:rFonts w:eastAsia="Calibri"/>
      <w:bCs/>
      <w:spacing w:val="4"/>
      <w:w w:val="109"/>
      <w:sz w:val="24"/>
      <w:szCs w:val="28"/>
      <w:lang w:val="x-none" w:eastAsia="x-none"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6"/>
      </w:numPr>
      <w:tabs>
        <w:tab w:val="left" w:pos="992"/>
      </w:tabs>
      <w:spacing w:line="360" w:lineRule="auto"/>
      <w:ind w:left="0" w:firstLine="709"/>
      <w:jc w:val="both"/>
    </w:pPr>
    <w:rPr>
      <w:lang w:val="x-none" w:eastAsia="x-none"/>
    </w:rPr>
  </w:style>
  <w:style w:type="character" w:customStyle="1" w:styleId="Sd">
    <w:name w:val="S_Нумерованный Знак Знак"/>
    <w:link w:val="S"/>
    <w:locked/>
    <w:rsid w:val="00CF3ADE"/>
    <w:rPr>
      <w:sz w:val="24"/>
      <w:szCs w:val="24"/>
      <w:lang w:val="x-none" w:eastAsia="x-none"/>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val="x-none"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val="x-none" w:eastAsia="en-US"/>
    </w:rPr>
  </w:style>
  <w:style w:type="paragraph" w:customStyle="1" w:styleId="a2">
    <w:name w:val="глава МНГП"/>
    <w:basedOn w:val="2"/>
    <w:qFormat/>
    <w:rsid w:val="00CF3ADE"/>
    <w:pPr>
      <w:keepLines/>
      <w:numPr>
        <w:numId w:val="17"/>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val="x-none"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val="x-none"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rPr>
      <w:lang w:val="x-none" w:eastAsia="x-none"/>
    </w:rPr>
  </w:style>
  <w:style w:type="character" w:customStyle="1" w:styleId="afffffffff5">
    <w:name w:val="_абзац Знак"/>
    <w:link w:val="afffffffff4"/>
    <w:rsid w:val="00CF3ADE"/>
    <w:rPr>
      <w:sz w:val="24"/>
      <w:szCs w:val="24"/>
      <w:lang w:val="x-none" w:eastAsia="x-none"/>
    </w:rPr>
  </w:style>
  <w:style w:type="table" w:customStyle="1" w:styleId="2ffa">
    <w:name w:val="Сетка таблицы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3"/>
    <w:rsid w:val="00CF3AD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uiPriority="10" w:qFormat="1"/>
    <w:lsdException w:name="Subtitle" w:uiPriority="11" w:qFormat="1"/>
    <w:lsdException w:name="Hyperlink" w:uiPriority="99"/>
    <w:lsdException w:name="FollowedHyperlink" w:uiPriority="99"/>
    <w:lsdException w:name="Strong" w:qFormat="1"/>
    <w:lsdException w:name="Emphasis" w:uiPriority="20" w:qFormat="1"/>
    <w:lsdException w:name="Plain Text" w:uiPriority="99"/>
    <w:lsdException w:name="HTML Preformatted"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iPriority w:val="9"/>
    <w:unhideWhenUsed/>
    <w:qFormat/>
    <w:rsid w:val="009B7C77"/>
    <w:pPr>
      <w:keepNext/>
      <w:numPr>
        <w:ilvl w:val="1"/>
        <w:numId w:val="16"/>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nhideWhenUsed/>
    <w:qFormat/>
    <w:rsid w:val="007770DC"/>
    <w:pPr>
      <w:keepNext/>
      <w:numPr>
        <w:ilvl w:val="2"/>
        <w:numId w:val="16"/>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nhideWhenUsed/>
    <w:qFormat/>
    <w:rsid w:val="007770DC"/>
    <w:pPr>
      <w:keepNext/>
      <w:numPr>
        <w:ilvl w:val="3"/>
        <w:numId w:val="16"/>
      </w:numPr>
      <w:spacing w:before="240" w:after="60"/>
      <w:outlineLvl w:val="3"/>
    </w:pPr>
    <w:rPr>
      <w:rFonts w:ascii="Calibri" w:hAnsi="Calibri"/>
      <w:b/>
      <w:bCs/>
      <w:sz w:val="28"/>
      <w:szCs w:val="28"/>
    </w:rPr>
  </w:style>
  <w:style w:type="paragraph" w:styleId="5">
    <w:name w:val="heading 5"/>
    <w:basedOn w:val="a3"/>
    <w:next w:val="a3"/>
    <w:link w:val="50"/>
    <w:qFormat/>
    <w:rsid w:val="0099621B"/>
    <w:pPr>
      <w:keepNext/>
      <w:numPr>
        <w:ilvl w:val="4"/>
        <w:numId w:val="16"/>
      </w:numPr>
      <w:jc w:val="center"/>
      <w:outlineLvl w:val="4"/>
    </w:pPr>
    <w:rPr>
      <w:rFonts w:ascii="ZurichCalligraphic" w:hAnsi="ZurichCalligraphic"/>
      <w:szCs w:val="20"/>
    </w:rPr>
  </w:style>
  <w:style w:type="paragraph" w:styleId="6">
    <w:name w:val="heading 6"/>
    <w:basedOn w:val="a3"/>
    <w:next w:val="a3"/>
    <w:link w:val="60"/>
    <w:qFormat/>
    <w:rsid w:val="0099621B"/>
    <w:pPr>
      <w:keepNext/>
      <w:numPr>
        <w:ilvl w:val="5"/>
        <w:numId w:val="16"/>
      </w:numPr>
      <w:outlineLvl w:val="5"/>
    </w:pPr>
    <w:rPr>
      <w:b/>
      <w:sz w:val="28"/>
      <w:szCs w:val="20"/>
    </w:rPr>
  </w:style>
  <w:style w:type="paragraph" w:styleId="7">
    <w:name w:val="heading 7"/>
    <w:aliases w:val="Заголовок x.x"/>
    <w:basedOn w:val="a3"/>
    <w:next w:val="a3"/>
    <w:link w:val="70"/>
    <w:qFormat/>
    <w:rsid w:val="0099621B"/>
    <w:pPr>
      <w:keepNext/>
      <w:numPr>
        <w:ilvl w:val="6"/>
        <w:numId w:val="16"/>
      </w:numPr>
      <w:outlineLvl w:val="6"/>
    </w:pPr>
    <w:rPr>
      <w:sz w:val="32"/>
      <w:szCs w:val="20"/>
    </w:rPr>
  </w:style>
  <w:style w:type="paragraph" w:styleId="8">
    <w:name w:val="heading 8"/>
    <w:basedOn w:val="a3"/>
    <w:next w:val="a3"/>
    <w:link w:val="80"/>
    <w:qFormat/>
    <w:rsid w:val="0099621B"/>
    <w:pPr>
      <w:keepNext/>
      <w:numPr>
        <w:ilvl w:val="7"/>
        <w:numId w:val="16"/>
      </w:numPr>
      <w:tabs>
        <w:tab w:val="left" w:pos="6237"/>
      </w:tabs>
      <w:outlineLvl w:val="7"/>
    </w:pPr>
    <w:rPr>
      <w:b/>
      <w:sz w:val="32"/>
      <w:szCs w:val="20"/>
    </w:rPr>
  </w:style>
  <w:style w:type="paragraph" w:styleId="9">
    <w:name w:val="heading 9"/>
    <w:basedOn w:val="a3"/>
    <w:next w:val="a3"/>
    <w:link w:val="90"/>
    <w:qFormat/>
    <w:rsid w:val="0099621B"/>
    <w:pPr>
      <w:keepNext/>
      <w:numPr>
        <w:ilvl w:val="8"/>
        <w:numId w:val="16"/>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uiPriority w:val="9"/>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rsid w:val="007770DC"/>
    <w:rPr>
      <w:rFonts w:ascii="Cambria" w:hAnsi="Cambria"/>
      <w:b/>
      <w:bCs/>
      <w:sz w:val="26"/>
      <w:szCs w:val="26"/>
    </w:rPr>
  </w:style>
  <w:style w:type="character" w:customStyle="1" w:styleId="41">
    <w:name w:val="Заголовок 4 Знак"/>
    <w:aliases w:val="!Параграфы/Статьи документа Знак"/>
    <w:link w:val="40"/>
    <w:rsid w:val="007770DC"/>
    <w:rPr>
      <w:rFonts w:ascii="Calibri" w:hAnsi="Calibri"/>
      <w:b/>
      <w:bCs/>
      <w:sz w:val="28"/>
      <w:szCs w:val="28"/>
    </w:rPr>
  </w:style>
  <w:style w:type="character" w:customStyle="1" w:styleId="50">
    <w:name w:val="Заголовок 5 Знак"/>
    <w:link w:val="5"/>
    <w:rsid w:val="0099621B"/>
    <w:rPr>
      <w:rFonts w:ascii="ZurichCalligraphic" w:hAnsi="ZurichCalligraphic"/>
      <w:sz w:val="24"/>
    </w:rPr>
  </w:style>
  <w:style w:type="character" w:customStyle="1" w:styleId="60">
    <w:name w:val="Заголовок 6 Знак"/>
    <w:link w:val="6"/>
    <w:rsid w:val="0099621B"/>
    <w:rPr>
      <w:b/>
      <w:sz w:val="28"/>
    </w:rPr>
  </w:style>
  <w:style w:type="character" w:customStyle="1" w:styleId="70">
    <w:name w:val="Заголовок 7 Знак"/>
    <w:aliases w:val="Заголовок x.x Знак"/>
    <w:link w:val="7"/>
    <w:rsid w:val="0099621B"/>
    <w:rPr>
      <w:sz w:val="32"/>
    </w:rPr>
  </w:style>
  <w:style w:type="character" w:customStyle="1" w:styleId="80">
    <w:name w:val="Заголовок 8 Знак"/>
    <w:link w:val="8"/>
    <w:rsid w:val="0099621B"/>
    <w:rPr>
      <w:b/>
      <w:sz w:val="32"/>
    </w:rPr>
  </w:style>
  <w:style w:type="character" w:customStyle="1" w:styleId="90">
    <w:name w:val="Заголовок 9 Знак"/>
    <w:link w:val="9"/>
    <w:rsid w:val="0099621B"/>
    <w:rPr>
      <w:sz w:val="28"/>
    </w:rPr>
  </w:style>
  <w:style w:type="paragraph" w:customStyle="1" w:styleId="ConsPlusTitle">
    <w:name w:val="ConsPlusTitle"/>
    <w:uiPriority w:val="99"/>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rsid w:val="002C39A6"/>
    <w:rPr>
      <w:rFonts w:ascii="Tahoma" w:hAnsi="Tahoma" w:cs="Tahoma"/>
      <w:sz w:val="16"/>
      <w:szCs w:val="16"/>
    </w:rPr>
  </w:style>
  <w:style w:type="character" w:customStyle="1" w:styleId="a8">
    <w:name w:val="Текст выноски Знак"/>
    <w:aliases w:val=" Знак5 Знак"/>
    <w:link w:val="a7"/>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rsid w:val="006276C1"/>
    <w:rPr>
      <w:bCs/>
      <w:sz w:val="28"/>
    </w:rPr>
  </w:style>
  <w:style w:type="paragraph" w:styleId="31">
    <w:name w:val="Body Text 3"/>
    <w:basedOn w:val="a3"/>
    <w:link w:val="32"/>
    <w:rsid w:val="00954E1C"/>
    <w:pPr>
      <w:spacing w:after="120"/>
    </w:pPr>
    <w:rPr>
      <w:sz w:val="16"/>
      <w:szCs w:val="16"/>
    </w:rPr>
  </w:style>
  <w:style w:type="character" w:customStyle="1" w:styleId="32">
    <w:name w:val="Основной текст 3 Знак"/>
    <w:link w:val="31"/>
    <w:rsid w:val="00954E1C"/>
    <w:rPr>
      <w:sz w:val="16"/>
      <w:szCs w:val="16"/>
    </w:rPr>
  </w:style>
  <w:style w:type="character" w:styleId="ab">
    <w:name w:val="Strong"/>
    <w:qFormat/>
    <w:rsid w:val="006A3712"/>
    <w:rPr>
      <w:b/>
      <w:bCs/>
    </w:rPr>
  </w:style>
  <w:style w:type="paragraph" w:customStyle="1" w:styleId="ConsPlusNormal">
    <w:name w:val="ConsPlusNormal"/>
    <w:link w:val="ConsPlusNormal0"/>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uiPriority w:val="99"/>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uiPriority w:val="99"/>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uiPriority w:val="99"/>
    <w:rsid w:val="0012425F"/>
    <w:rPr>
      <w:rFonts w:ascii="Arial Unicode MS" w:eastAsia="Arial Unicode MS" w:hAnsi="Arial Unicode MS" w:cs="Arial Unicode MS"/>
    </w:rPr>
  </w:style>
  <w:style w:type="paragraph" w:styleId="af2">
    <w:name w:val="Normal (Web)"/>
    <w:basedOn w:val="a3"/>
    <w:rsid w:val="00831911"/>
    <w:pPr>
      <w:spacing w:before="100" w:beforeAutospacing="1" w:after="100" w:afterAutospacing="1"/>
    </w:pPr>
    <w:rPr>
      <w:color w:val="000000"/>
    </w:rPr>
  </w:style>
  <w:style w:type="paragraph" w:styleId="33">
    <w:name w:val="Body Text Indent 3"/>
    <w:basedOn w:val="a3"/>
    <w:link w:val="34"/>
    <w:rsid w:val="002C662B"/>
    <w:pPr>
      <w:spacing w:after="120"/>
      <w:ind w:left="283"/>
    </w:pPr>
    <w:rPr>
      <w:sz w:val="16"/>
      <w:szCs w:val="16"/>
    </w:rPr>
  </w:style>
  <w:style w:type="character" w:customStyle="1" w:styleId="34">
    <w:name w:val="Основной текст с отступом 3 Знак"/>
    <w:link w:val="33"/>
    <w:rsid w:val="002C662B"/>
    <w:rPr>
      <w:sz w:val="16"/>
      <w:szCs w:val="16"/>
    </w:rPr>
  </w:style>
  <w:style w:type="table" w:styleId="af3">
    <w:name w:val="Table Grid"/>
    <w:aliases w:val="Table Grid Report"/>
    <w:basedOn w:val="a5"/>
    <w:uiPriority w:val="39"/>
    <w:rsid w:val="008353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rsid w:val="00DF2453"/>
    <w:pPr>
      <w:ind w:firstLine="567"/>
      <w:jc w:val="both"/>
    </w:pPr>
    <w:rPr>
      <w:rFonts w:ascii="Arial" w:hAnsi="Arial" w:cs="Arial"/>
    </w:rPr>
  </w:style>
  <w:style w:type="character" w:customStyle="1" w:styleId="af6">
    <w:name w:val="Цветовое выделение"/>
    <w:uiPriority w:val="99"/>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rsid w:val="001A306A"/>
    <w:pPr>
      <w:spacing w:after="120" w:line="480" w:lineRule="auto"/>
    </w:pPr>
  </w:style>
  <w:style w:type="character" w:customStyle="1" w:styleId="23">
    <w:name w:val="Основной текст 2 Знак"/>
    <w:aliases w:val=" Знак1 Знак1"/>
    <w:link w:val="22"/>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Название Знак"/>
    <w:link w:val="afb"/>
    <w:uiPriority w:val="10"/>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uiPriority w:val="99"/>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uiPriority w:val="99"/>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rsid w:val="0099621B"/>
  </w:style>
  <w:style w:type="paragraph" w:styleId="aff2">
    <w:name w:val="footer"/>
    <w:aliases w:val=" Знак,Знак, Знак6, Знак14"/>
    <w:basedOn w:val="a3"/>
    <w:link w:val="aff3"/>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uiPriority w:val="99"/>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rsid w:val="0099621B"/>
    <w:rPr>
      <w:rFonts w:ascii="Courier" w:hAnsi="Courier"/>
      <w:sz w:val="22"/>
    </w:rPr>
  </w:style>
  <w:style w:type="paragraph" w:styleId="aff8">
    <w:name w:val="annotation text"/>
    <w:aliases w:val="!Равноширинный текст документа"/>
    <w:basedOn w:val="a3"/>
    <w:link w:val="aff7"/>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nhideWhenUsed/>
    <w:rsid w:val="000833EA"/>
    <w:rPr>
      <w:rFonts w:ascii="Tahoma" w:hAnsi="Tahoma"/>
      <w:sz w:val="16"/>
      <w:szCs w:val="16"/>
    </w:rPr>
  </w:style>
  <w:style w:type="character" w:customStyle="1" w:styleId="affc">
    <w:name w:val="Схема документа Знак"/>
    <w:link w:val="affb"/>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nhideWhenUsed/>
    <w:rsid w:val="000833EA"/>
    <w:rPr>
      <w:sz w:val="20"/>
      <w:szCs w:val="20"/>
    </w:rPr>
  </w:style>
  <w:style w:type="character" w:customStyle="1" w:styleId="afff2">
    <w:name w:val="Текст концевой сноски Знак"/>
    <w:basedOn w:val="a4"/>
    <w:link w:val="afff1"/>
    <w:rsid w:val="000833EA"/>
  </w:style>
  <w:style w:type="character" w:styleId="afff3">
    <w:name w:val="endnote reference"/>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uiPriority w:val="59"/>
    <w:rsid w:val="000833E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rsid w:val="000833EA"/>
    <w:rPr>
      <w:rFonts w:eastAsia="SimSun"/>
      <w:b/>
      <w:bCs/>
      <w:lang w:eastAsia="ar-SA"/>
    </w:rPr>
  </w:style>
  <w:style w:type="paragraph" w:styleId="affff6">
    <w:name w:val="annotation subject"/>
    <w:basedOn w:val="aff8"/>
    <w:next w:val="aff8"/>
    <w:link w:val="affff5"/>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val="x-none" w:eastAsia="ar-SA"/>
    </w:rPr>
  </w:style>
  <w:style w:type="character" w:customStyle="1" w:styleId="2f1">
    <w:name w:val="ОСНОВНОЙ !!! Знак2"/>
    <w:link w:val="affff7"/>
    <w:rsid w:val="000833EA"/>
    <w:rPr>
      <w:rFonts w:ascii="Arial" w:hAnsi="Arial"/>
      <w:color w:val="660066"/>
      <w:sz w:val="26"/>
      <w:szCs w:val="24"/>
      <w:lang w:val="x-none"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7"/>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rPr>
      <w:lang w:val="x-none"/>
    </w:rPr>
  </w:style>
  <w:style w:type="character" w:customStyle="1" w:styleId="affffff1">
    <w:name w:val="Абзац Знак"/>
    <w:link w:val="affffff0"/>
    <w:rsid w:val="00CF3ADE"/>
    <w:rPr>
      <w:sz w:val="24"/>
      <w:szCs w:val="24"/>
      <w:lang w:val="x-none"/>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1"/>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10"/>
      </w:numPr>
      <w:spacing w:after="60"/>
      <w:jc w:val="both"/>
    </w:pPr>
  </w:style>
  <w:style w:type="paragraph" w:customStyle="1" w:styleId="a1">
    <w:name w:val="Табличный_нумерованный"/>
    <w:basedOn w:val="a3"/>
    <w:link w:val="affffff7"/>
    <w:rsid w:val="00CF3ADE"/>
    <w:pPr>
      <w:numPr>
        <w:numId w:val="9"/>
      </w:numPr>
    </w:pPr>
    <w:rPr>
      <w:sz w:val="20"/>
      <w:szCs w:val="20"/>
      <w:lang w:val="x-none" w:eastAsia="x-none"/>
    </w:rPr>
  </w:style>
  <w:style w:type="character" w:customStyle="1" w:styleId="affffff7">
    <w:name w:val="Табличный_нумерованный Знак"/>
    <w:link w:val="a1"/>
    <w:rsid w:val="00CF3ADE"/>
    <w:rPr>
      <w:lang w:val="x-none" w:eastAsia="x-none"/>
    </w:rPr>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8"/>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lang w:val="x-none" w:eastAsia="x-none"/>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2"/>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3"/>
      </w:numPr>
    </w:pPr>
  </w:style>
  <w:style w:type="numbering" w:styleId="1ai">
    <w:name w:val="Outline List 1"/>
    <w:basedOn w:val="a6"/>
    <w:rsid w:val="00CF3ADE"/>
    <w:pPr>
      <w:numPr>
        <w:numId w:val="14"/>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val="x-none"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val="x-none"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val="x-none"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lang w:val="x-none" w:eastAsia="x-none"/>
    </w:rPr>
  </w:style>
  <w:style w:type="character" w:customStyle="1" w:styleId="afffffff1">
    <w:name w:val="Шапка Знак"/>
    <w:link w:val="afffffff0"/>
    <w:rsid w:val="00CF3ADE"/>
    <w:rPr>
      <w:rFonts w:ascii="Arial" w:hAnsi="Arial"/>
      <w:lang w:val="x-none" w:eastAsia="x-none"/>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lang w:val="x-none" w:eastAsia="x-none"/>
    </w:rPr>
  </w:style>
  <w:style w:type="character" w:customStyle="1" w:styleId="HTML3">
    <w:name w:val="Адрес HTML Знак"/>
    <w:link w:val="HTML2"/>
    <w:rsid w:val="00CF3ADE"/>
    <w:rPr>
      <w:rFonts w:ascii="Arial" w:hAnsi="Arial"/>
      <w:i/>
      <w:iCs/>
      <w:spacing w:val="-5"/>
      <w:lang w:val="x-none" w:eastAsia="x-none"/>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lang w:val="x-none" w:eastAsia="x-none"/>
    </w:rPr>
  </w:style>
  <w:style w:type="character" w:customStyle="1" w:styleId="afffffff5">
    <w:name w:val="Дата Знак"/>
    <w:link w:val="afffffff4"/>
    <w:rsid w:val="00CF3ADE"/>
    <w:rPr>
      <w:rFonts w:ascii="Arial" w:hAnsi="Arial"/>
      <w:spacing w:val="-5"/>
      <w:lang w:val="x-none" w:eastAsia="x-none"/>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lang w:val="x-none" w:eastAsia="x-none"/>
    </w:rPr>
  </w:style>
  <w:style w:type="character" w:customStyle="1" w:styleId="afffffff7">
    <w:name w:val="Заголовок записки Знак"/>
    <w:link w:val="afffffff6"/>
    <w:rsid w:val="00CF3ADE"/>
    <w:rPr>
      <w:rFonts w:ascii="Arial" w:hAnsi="Arial"/>
      <w:spacing w:val="-5"/>
      <w:lang w:val="x-none" w:eastAsia="x-none"/>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lang w:val="x-none" w:eastAsia="x-none"/>
    </w:rPr>
  </w:style>
  <w:style w:type="character" w:customStyle="1" w:styleId="afffffff9">
    <w:name w:val="Красная строка Знак"/>
    <w:link w:val="afffffff8"/>
    <w:rsid w:val="00CF3ADE"/>
    <w:rPr>
      <w:rFonts w:ascii="Arial" w:hAnsi="Arial"/>
      <w:bCs w:val="0"/>
      <w:spacing w:val="-5"/>
      <w:sz w:val="24"/>
      <w:szCs w:val="24"/>
      <w:lang w:val="x-none" w:eastAsia="x-none"/>
    </w:rPr>
  </w:style>
  <w:style w:type="paragraph" w:styleId="2fe">
    <w:name w:val="Body Text First Indent 2"/>
    <w:basedOn w:val="ae"/>
    <w:link w:val="2ff"/>
    <w:rsid w:val="00CF3ADE"/>
    <w:pPr>
      <w:spacing w:line="360" w:lineRule="auto"/>
      <w:ind w:firstLine="210"/>
    </w:pPr>
    <w:rPr>
      <w:rFonts w:ascii="Arial" w:hAnsi="Arial"/>
      <w:spacing w:val="-5"/>
      <w:lang w:val="x-none" w:eastAsia="x-none"/>
    </w:rPr>
  </w:style>
  <w:style w:type="character" w:customStyle="1" w:styleId="2ff">
    <w:name w:val="Красная строка 2 Знак"/>
    <w:link w:val="2fe"/>
    <w:rsid w:val="00CF3ADE"/>
    <w:rPr>
      <w:rFonts w:ascii="Arial" w:hAnsi="Arial"/>
      <w:spacing w:val="-5"/>
      <w:sz w:val="24"/>
      <w:szCs w:val="24"/>
      <w:lang w:val="x-none" w:eastAsia="x-none"/>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lang w:val="x-none" w:eastAsia="x-none"/>
    </w:rPr>
  </w:style>
  <w:style w:type="character" w:customStyle="1" w:styleId="afffffffb">
    <w:name w:val="Подпись Знак"/>
    <w:link w:val="afffffffa"/>
    <w:rsid w:val="00CF3ADE"/>
    <w:rPr>
      <w:rFonts w:ascii="Arial" w:hAnsi="Arial"/>
      <w:spacing w:val="-5"/>
      <w:lang w:val="x-none" w:eastAsia="x-none"/>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lang w:val="x-none" w:eastAsia="x-none"/>
    </w:rPr>
  </w:style>
  <w:style w:type="character" w:customStyle="1" w:styleId="afffffffd">
    <w:name w:val="Приветствие Знак"/>
    <w:link w:val="afffffffc"/>
    <w:rsid w:val="00CF3ADE"/>
    <w:rPr>
      <w:rFonts w:ascii="Arial" w:hAnsi="Arial"/>
      <w:spacing w:val="-5"/>
      <w:lang w:val="x-none" w:eastAsia="x-none"/>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lang w:val="x-none" w:eastAsia="x-none"/>
    </w:rPr>
  </w:style>
  <w:style w:type="character" w:customStyle="1" w:styleId="affffffff">
    <w:name w:val="Прощание Знак"/>
    <w:link w:val="afffffffe"/>
    <w:rsid w:val="00CF3ADE"/>
    <w:rPr>
      <w:rFonts w:ascii="Arial" w:hAnsi="Arial"/>
      <w:spacing w:val="-5"/>
      <w:lang w:val="x-none" w:eastAsia="x-none"/>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lang w:val="x-none" w:eastAsia="x-none"/>
    </w:rPr>
  </w:style>
  <w:style w:type="character" w:customStyle="1" w:styleId="affffffff1">
    <w:name w:val="Электронная подпись Знак"/>
    <w:link w:val="affffffff0"/>
    <w:rsid w:val="00CF3ADE"/>
    <w:rPr>
      <w:rFonts w:ascii="Arial" w:hAnsi="Arial"/>
      <w:spacing w:val="-5"/>
      <w:lang w:val="x-none" w:eastAsia="x-none"/>
    </w:rPr>
  </w:style>
  <w:style w:type="table" w:styleId="-1">
    <w:name w:val="Table Web 1"/>
    <w:basedOn w:val="a5"/>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3">
    <w:name w:val="Table Colorful 1"/>
    <w:basedOn w:val="a5"/>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rPr>
      <w:lang w:val="x-none" w:eastAsia="x-none"/>
    </w:rPr>
  </w:style>
  <w:style w:type="character" w:customStyle="1" w:styleId="affffffff8">
    <w:name w:val="ТЕКСТ ГРАД Знак"/>
    <w:link w:val="affffffff7"/>
    <w:rsid w:val="00CF3ADE"/>
    <w:rPr>
      <w:sz w:val="24"/>
      <w:szCs w:val="24"/>
      <w:lang w:val="x-none" w:eastAsia="x-none"/>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rPr>
      <w:lang w:val="x-none" w:eastAsia="x-none"/>
    </w:rPr>
  </w:style>
  <w:style w:type="character" w:customStyle="1" w:styleId="affffffffa">
    <w:name w:val="ООО  «Институт Территориального Планирования Знак"/>
    <w:link w:val="affffffff9"/>
    <w:rsid w:val="00CF3ADE"/>
    <w:rPr>
      <w:sz w:val="24"/>
      <w:szCs w:val="24"/>
      <w:lang w:val="x-none" w:eastAsia="x-none"/>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5"/>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5"/>
      </w:numPr>
      <w:spacing w:before="0" w:after="0"/>
    </w:pPr>
    <w:rPr>
      <w:rFonts w:ascii="Times New Roman" w:hAnsi="Times New Roman"/>
      <w:b w:val="0"/>
      <w:bCs w:val="0"/>
      <w:i/>
      <w:sz w:val="24"/>
      <w:szCs w:val="24"/>
      <w:lang w:val="x-none"/>
    </w:rPr>
  </w:style>
  <w:style w:type="paragraph" w:customStyle="1" w:styleId="S1">
    <w:name w:val="S_Заголовок 1"/>
    <w:basedOn w:val="a3"/>
    <w:qFormat/>
    <w:rsid w:val="00CF3ADE"/>
    <w:pPr>
      <w:numPr>
        <w:numId w:val="15"/>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val="x-none" w:eastAsia="x-none" w:bidi="en-US"/>
    </w:rPr>
  </w:style>
  <w:style w:type="character" w:customStyle="1" w:styleId="affffffffe">
    <w:name w:val="ГРАД Основной текст Знак Знак"/>
    <w:link w:val="affffffffd"/>
    <w:rsid w:val="00CF3ADE"/>
    <w:rPr>
      <w:rFonts w:eastAsia="Calibri"/>
      <w:bCs/>
      <w:spacing w:val="4"/>
      <w:w w:val="109"/>
      <w:sz w:val="24"/>
      <w:szCs w:val="28"/>
      <w:lang w:val="x-none" w:eastAsia="x-none"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6"/>
      </w:numPr>
      <w:tabs>
        <w:tab w:val="left" w:pos="992"/>
      </w:tabs>
      <w:spacing w:line="360" w:lineRule="auto"/>
      <w:ind w:left="0" w:firstLine="709"/>
      <w:jc w:val="both"/>
    </w:pPr>
    <w:rPr>
      <w:lang w:val="x-none" w:eastAsia="x-none"/>
    </w:rPr>
  </w:style>
  <w:style w:type="character" w:customStyle="1" w:styleId="Sd">
    <w:name w:val="S_Нумерованный Знак Знак"/>
    <w:link w:val="S"/>
    <w:locked/>
    <w:rsid w:val="00CF3ADE"/>
    <w:rPr>
      <w:sz w:val="24"/>
      <w:szCs w:val="24"/>
      <w:lang w:val="x-none" w:eastAsia="x-none"/>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val="x-none"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val="x-none" w:eastAsia="en-US"/>
    </w:rPr>
  </w:style>
  <w:style w:type="paragraph" w:customStyle="1" w:styleId="a2">
    <w:name w:val="глава МНГП"/>
    <w:basedOn w:val="2"/>
    <w:qFormat/>
    <w:rsid w:val="00CF3ADE"/>
    <w:pPr>
      <w:keepLines/>
      <w:numPr>
        <w:numId w:val="17"/>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val="x-none"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val="x-none"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rPr>
      <w:lang w:val="x-none" w:eastAsia="x-none"/>
    </w:rPr>
  </w:style>
  <w:style w:type="character" w:customStyle="1" w:styleId="afffffffff5">
    <w:name w:val="_абзац Знак"/>
    <w:link w:val="afffffffff4"/>
    <w:rsid w:val="00CF3ADE"/>
    <w:rPr>
      <w:sz w:val="24"/>
      <w:szCs w:val="24"/>
      <w:lang w:val="x-none" w:eastAsia="x-none"/>
    </w:rPr>
  </w:style>
  <w:style w:type="table" w:customStyle="1" w:styleId="2ffa">
    <w:name w:val="Сетка таблицы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3"/>
    <w:rsid w:val="00CF3AD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916">
      <w:bodyDiv w:val="1"/>
      <w:marLeft w:val="0"/>
      <w:marRight w:val="0"/>
      <w:marTop w:val="0"/>
      <w:marBottom w:val="0"/>
      <w:divBdr>
        <w:top w:val="none" w:sz="0" w:space="0" w:color="auto"/>
        <w:left w:val="none" w:sz="0" w:space="0" w:color="auto"/>
        <w:bottom w:val="none" w:sz="0" w:space="0" w:color="auto"/>
        <w:right w:val="none" w:sz="0" w:space="0" w:color="auto"/>
      </w:divBdr>
    </w:div>
    <w:div w:id="20395744">
      <w:bodyDiv w:val="1"/>
      <w:marLeft w:val="0"/>
      <w:marRight w:val="0"/>
      <w:marTop w:val="0"/>
      <w:marBottom w:val="0"/>
      <w:divBdr>
        <w:top w:val="none" w:sz="0" w:space="0" w:color="auto"/>
        <w:left w:val="none" w:sz="0" w:space="0" w:color="auto"/>
        <w:bottom w:val="none" w:sz="0" w:space="0" w:color="auto"/>
        <w:right w:val="none" w:sz="0" w:space="0" w:color="auto"/>
      </w:divBdr>
    </w:div>
    <w:div w:id="23989186">
      <w:bodyDiv w:val="1"/>
      <w:marLeft w:val="0"/>
      <w:marRight w:val="0"/>
      <w:marTop w:val="0"/>
      <w:marBottom w:val="0"/>
      <w:divBdr>
        <w:top w:val="none" w:sz="0" w:space="0" w:color="auto"/>
        <w:left w:val="none" w:sz="0" w:space="0" w:color="auto"/>
        <w:bottom w:val="none" w:sz="0" w:space="0" w:color="auto"/>
        <w:right w:val="none" w:sz="0" w:space="0" w:color="auto"/>
      </w:divBdr>
    </w:div>
    <w:div w:id="70852883">
      <w:bodyDiv w:val="1"/>
      <w:marLeft w:val="0"/>
      <w:marRight w:val="0"/>
      <w:marTop w:val="0"/>
      <w:marBottom w:val="0"/>
      <w:divBdr>
        <w:top w:val="none" w:sz="0" w:space="0" w:color="auto"/>
        <w:left w:val="none" w:sz="0" w:space="0" w:color="auto"/>
        <w:bottom w:val="none" w:sz="0" w:space="0" w:color="auto"/>
        <w:right w:val="none" w:sz="0" w:space="0" w:color="auto"/>
      </w:divBdr>
    </w:div>
    <w:div w:id="80177393">
      <w:bodyDiv w:val="1"/>
      <w:marLeft w:val="0"/>
      <w:marRight w:val="0"/>
      <w:marTop w:val="0"/>
      <w:marBottom w:val="0"/>
      <w:divBdr>
        <w:top w:val="none" w:sz="0" w:space="0" w:color="auto"/>
        <w:left w:val="none" w:sz="0" w:space="0" w:color="auto"/>
        <w:bottom w:val="none" w:sz="0" w:space="0" w:color="auto"/>
        <w:right w:val="none" w:sz="0" w:space="0" w:color="auto"/>
      </w:divBdr>
    </w:div>
    <w:div w:id="134227024">
      <w:bodyDiv w:val="1"/>
      <w:marLeft w:val="0"/>
      <w:marRight w:val="0"/>
      <w:marTop w:val="0"/>
      <w:marBottom w:val="0"/>
      <w:divBdr>
        <w:top w:val="none" w:sz="0" w:space="0" w:color="auto"/>
        <w:left w:val="none" w:sz="0" w:space="0" w:color="auto"/>
        <w:bottom w:val="none" w:sz="0" w:space="0" w:color="auto"/>
        <w:right w:val="none" w:sz="0" w:space="0" w:color="auto"/>
      </w:divBdr>
    </w:div>
    <w:div w:id="155191321">
      <w:bodyDiv w:val="1"/>
      <w:marLeft w:val="0"/>
      <w:marRight w:val="0"/>
      <w:marTop w:val="0"/>
      <w:marBottom w:val="0"/>
      <w:divBdr>
        <w:top w:val="none" w:sz="0" w:space="0" w:color="auto"/>
        <w:left w:val="none" w:sz="0" w:space="0" w:color="auto"/>
        <w:bottom w:val="none" w:sz="0" w:space="0" w:color="auto"/>
        <w:right w:val="none" w:sz="0" w:space="0" w:color="auto"/>
      </w:divBdr>
    </w:div>
    <w:div w:id="182013064">
      <w:bodyDiv w:val="1"/>
      <w:marLeft w:val="0"/>
      <w:marRight w:val="0"/>
      <w:marTop w:val="0"/>
      <w:marBottom w:val="0"/>
      <w:divBdr>
        <w:top w:val="none" w:sz="0" w:space="0" w:color="auto"/>
        <w:left w:val="none" w:sz="0" w:space="0" w:color="auto"/>
        <w:bottom w:val="none" w:sz="0" w:space="0" w:color="auto"/>
        <w:right w:val="none" w:sz="0" w:space="0" w:color="auto"/>
      </w:divBdr>
    </w:div>
    <w:div w:id="248387183">
      <w:bodyDiv w:val="1"/>
      <w:marLeft w:val="0"/>
      <w:marRight w:val="0"/>
      <w:marTop w:val="0"/>
      <w:marBottom w:val="0"/>
      <w:divBdr>
        <w:top w:val="none" w:sz="0" w:space="0" w:color="auto"/>
        <w:left w:val="none" w:sz="0" w:space="0" w:color="auto"/>
        <w:bottom w:val="none" w:sz="0" w:space="0" w:color="auto"/>
        <w:right w:val="none" w:sz="0" w:space="0" w:color="auto"/>
      </w:divBdr>
    </w:div>
    <w:div w:id="255017756">
      <w:bodyDiv w:val="1"/>
      <w:marLeft w:val="0"/>
      <w:marRight w:val="0"/>
      <w:marTop w:val="0"/>
      <w:marBottom w:val="0"/>
      <w:divBdr>
        <w:top w:val="none" w:sz="0" w:space="0" w:color="auto"/>
        <w:left w:val="none" w:sz="0" w:space="0" w:color="auto"/>
        <w:bottom w:val="none" w:sz="0" w:space="0" w:color="auto"/>
        <w:right w:val="none" w:sz="0" w:space="0" w:color="auto"/>
      </w:divBdr>
    </w:div>
    <w:div w:id="255216896">
      <w:bodyDiv w:val="1"/>
      <w:marLeft w:val="0"/>
      <w:marRight w:val="0"/>
      <w:marTop w:val="0"/>
      <w:marBottom w:val="0"/>
      <w:divBdr>
        <w:top w:val="none" w:sz="0" w:space="0" w:color="auto"/>
        <w:left w:val="none" w:sz="0" w:space="0" w:color="auto"/>
        <w:bottom w:val="none" w:sz="0" w:space="0" w:color="auto"/>
        <w:right w:val="none" w:sz="0" w:space="0" w:color="auto"/>
      </w:divBdr>
    </w:div>
    <w:div w:id="391737201">
      <w:bodyDiv w:val="1"/>
      <w:marLeft w:val="0"/>
      <w:marRight w:val="0"/>
      <w:marTop w:val="0"/>
      <w:marBottom w:val="0"/>
      <w:divBdr>
        <w:top w:val="none" w:sz="0" w:space="0" w:color="auto"/>
        <w:left w:val="none" w:sz="0" w:space="0" w:color="auto"/>
        <w:bottom w:val="none" w:sz="0" w:space="0" w:color="auto"/>
        <w:right w:val="none" w:sz="0" w:space="0" w:color="auto"/>
      </w:divBdr>
    </w:div>
    <w:div w:id="393238613">
      <w:bodyDiv w:val="1"/>
      <w:marLeft w:val="0"/>
      <w:marRight w:val="0"/>
      <w:marTop w:val="0"/>
      <w:marBottom w:val="0"/>
      <w:divBdr>
        <w:top w:val="none" w:sz="0" w:space="0" w:color="auto"/>
        <w:left w:val="none" w:sz="0" w:space="0" w:color="auto"/>
        <w:bottom w:val="none" w:sz="0" w:space="0" w:color="auto"/>
        <w:right w:val="none" w:sz="0" w:space="0" w:color="auto"/>
      </w:divBdr>
    </w:div>
    <w:div w:id="442044095">
      <w:bodyDiv w:val="1"/>
      <w:marLeft w:val="0"/>
      <w:marRight w:val="0"/>
      <w:marTop w:val="0"/>
      <w:marBottom w:val="0"/>
      <w:divBdr>
        <w:top w:val="none" w:sz="0" w:space="0" w:color="auto"/>
        <w:left w:val="none" w:sz="0" w:space="0" w:color="auto"/>
        <w:bottom w:val="none" w:sz="0" w:space="0" w:color="auto"/>
        <w:right w:val="none" w:sz="0" w:space="0" w:color="auto"/>
      </w:divBdr>
    </w:div>
    <w:div w:id="450982175">
      <w:bodyDiv w:val="1"/>
      <w:marLeft w:val="0"/>
      <w:marRight w:val="0"/>
      <w:marTop w:val="0"/>
      <w:marBottom w:val="0"/>
      <w:divBdr>
        <w:top w:val="none" w:sz="0" w:space="0" w:color="auto"/>
        <w:left w:val="none" w:sz="0" w:space="0" w:color="auto"/>
        <w:bottom w:val="none" w:sz="0" w:space="0" w:color="auto"/>
        <w:right w:val="none" w:sz="0" w:space="0" w:color="auto"/>
      </w:divBdr>
    </w:div>
    <w:div w:id="497157100">
      <w:bodyDiv w:val="1"/>
      <w:marLeft w:val="0"/>
      <w:marRight w:val="0"/>
      <w:marTop w:val="0"/>
      <w:marBottom w:val="0"/>
      <w:divBdr>
        <w:top w:val="none" w:sz="0" w:space="0" w:color="auto"/>
        <w:left w:val="none" w:sz="0" w:space="0" w:color="auto"/>
        <w:bottom w:val="none" w:sz="0" w:space="0" w:color="auto"/>
        <w:right w:val="none" w:sz="0" w:space="0" w:color="auto"/>
      </w:divBdr>
    </w:div>
    <w:div w:id="526329114">
      <w:bodyDiv w:val="1"/>
      <w:marLeft w:val="0"/>
      <w:marRight w:val="0"/>
      <w:marTop w:val="0"/>
      <w:marBottom w:val="0"/>
      <w:divBdr>
        <w:top w:val="none" w:sz="0" w:space="0" w:color="auto"/>
        <w:left w:val="none" w:sz="0" w:space="0" w:color="auto"/>
        <w:bottom w:val="none" w:sz="0" w:space="0" w:color="auto"/>
        <w:right w:val="none" w:sz="0" w:space="0" w:color="auto"/>
      </w:divBdr>
    </w:div>
    <w:div w:id="553152932">
      <w:bodyDiv w:val="1"/>
      <w:marLeft w:val="0"/>
      <w:marRight w:val="0"/>
      <w:marTop w:val="0"/>
      <w:marBottom w:val="0"/>
      <w:divBdr>
        <w:top w:val="none" w:sz="0" w:space="0" w:color="auto"/>
        <w:left w:val="none" w:sz="0" w:space="0" w:color="auto"/>
        <w:bottom w:val="none" w:sz="0" w:space="0" w:color="auto"/>
        <w:right w:val="none" w:sz="0" w:space="0" w:color="auto"/>
      </w:divBdr>
    </w:div>
    <w:div w:id="569074724">
      <w:bodyDiv w:val="1"/>
      <w:marLeft w:val="0"/>
      <w:marRight w:val="0"/>
      <w:marTop w:val="0"/>
      <w:marBottom w:val="0"/>
      <w:divBdr>
        <w:top w:val="none" w:sz="0" w:space="0" w:color="auto"/>
        <w:left w:val="none" w:sz="0" w:space="0" w:color="auto"/>
        <w:bottom w:val="none" w:sz="0" w:space="0" w:color="auto"/>
        <w:right w:val="none" w:sz="0" w:space="0" w:color="auto"/>
      </w:divBdr>
    </w:div>
    <w:div w:id="614556869">
      <w:bodyDiv w:val="1"/>
      <w:marLeft w:val="0"/>
      <w:marRight w:val="0"/>
      <w:marTop w:val="0"/>
      <w:marBottom w:val="0"/>
      <w:divBdr>
        <w:top w:val="none" w:sz="0" w:space="0" w:color="auto"/>
        <w:left w:val="none" w:sz="0" w:space="0" w:color="auto"/>
        <w:bottom w:val="none" w:sz="0" w:space="0" w:color="auto"/>
        <w:right w:val="none" w:sz="0" w:space="0" w:color="auto"/>
      </w:divBdr>
    </w:div>
    <w:div w:id="646326727">
      <w:bodyDiv w:val="1"/>
      <w:marLeft w:val="0"/>
      <w:marRight w:val="0"/>
      <w:marTop w:val="0"/>
      <w:marBottom w:val="0"/>
      <w:divBdr>
        <w:top w:val="none" w:sz="0" w:space="0" w:color="auto"/>
        <w:left w:val="none" w:sz="0" w:space="0" w:color="auto"/>
        <w:bottom w:val="none" w:sz="0" w:space="0" w:color="auto"/>
        <w:right w:val="none" w:sz="0" w:space="0" w:color="auto"/>
      </w:divBdr>
    </w:div>
    <w:div w:id="649410751">
      <w:bodyDiv w:val="1"/>
      <w:marLeft w:val="0"/>
      <w:marRight w:val="0"/>
      <w:marTop w:val="0"/>
      <w:marBottom w:val="0"/>
      <w:divBdr>
        <w:top w:val="none" w:sz="0" w:space="0" w:color="auto"/>
        <w:left w:val="none" w:sz="0" w:space="0" w:color="auto"/>
        <w:bottom w:val="none" w:sz="0" w:space="0" w:color="auto"/>
        <w:right w:val="none" w:sz="0" w:space="0" w:color="auto"/>
      </w:divBdr>
    </w:div>
    <w:div w:id="682705882">
      <w:bodyDiv w:val="1"/>
      <w:marLeft w:val="0"/>
      <w:marRight w:val="0"/>
      <w:marTop w:val="0"/>
      <w:marBottom w:val="0"/>
      <w:divBdr>
        <w:top w:val="none" w:sz="0" w:space="0" w:color="auto"/>
        <w:left w:val="none" w:sz="0" w:space="0" w:color="auto"/>
        <w:bottom w:val="none" w:sz="0" w:space="0" w:color="auto"/>
        <w:right w:val="none" w:sz="0" w:space="0" w:color="auto"/>
      </w:divBdr>
    </w:div>
    <w:div w:id="687147152">
      <w:bodyDiv w:val="1"/>
      <w:marLeft w:val="0"/>
      <w:marRight w:val="0"/>
      <w:marTop w:val="0"/>
      <w:marBottom w:val="0"/>
      <w:divBdr>
        <w:top w:val="none" w:sz="0" w:space="0" w:color="auto"/>
        <w:left w:val="none" w:sz="0" w:space="0" w:color="auto"/>
        <w:bottom w:val="none" w:sz="0" w:space="0" w:color="auto"/>
        <w:right w:val="none" w:sz="0" w:space="0" w:color="auto"/>
      </w:divBdr>
    </w:div>
    <w:div w:id="740372269">
      <w:bodyDiv w:val="1"/>
      <w:marLeft w:val="0"/>
      <w:marRight w:val="0"/>
      <w:marTop w:val="0"/>
      <w:marBottom w:val="0"/>
      <w:divBdr>
        <w:top w:val="none" w:sz="0" w:space="0" w:color="auto"/>
        <w:left w:val="none" w:sz="0" w:space="0" w:color="auto"/>
        <w:bottom w:val="none" w:sz="0" w:space="0" w:color="auto"/>
        <w:right w:val="none" w:sz="0" w:space="0" w:color="auto"/>
      </w:divBdr>
    </w:div>
    <w:div w:id="773867258">
      <w:bodyDiv w:val="1"/>
      <w:marLeft w:val="0"/>
      <w:marRight w:val="0"/>
      <w:marTop w:val="0"/>
      <w:marBottom w:val="0"/>
      <w:divBdr>
        <w:top w:val="none" w:sz="0" w:space="0" w:color="auto"/>
        <w:left w:val="none" w:sz="0" w:space="0" w:color="auto"/>
        <w:bottom w:val="none" w:sz="0" w:space="0" w:color="auto"/>
        <w:right w:val="none" w:sz="0" w:space="0" w:color="auto"/>
      </w:divBdr>
    </w:div>
    <w:div w:id="809713662">
      <w:bodyDiv w:val="1"/>
      <w:marLeft w:val="0"/>
      <w:marRight w:val="0"/>
      <w:marTop w:val="0"/>
      <w:marBottom w:val="0"/>
      <w:divBdr>
        <w:top w:val="none" w:sz="0" w:space="0" w:color="auto"/>
        <w:left w:val="none" w:sz="0" w:space="0" w:color="auto"/>
        <w:bottom w:val="none" w:sz="0" w:space="0" w:color="auto"/>
        <w:right w:val="none" w:sz="0" w:space="0" w:color="auto"/>
      </w:divBdr>
    </w:div>
    <w:div w:id="825512930">
      <w:bodyDiv w:val="1"/>
      <w:marLeft w:val="0"/>
      <w:marRight w:val="0"/>
      <w:marTop w:val="0"/>
      <w:marBottom w:val="0"/>
      <w:divBdr>
        <w:top w:val="none" w:sz="0" w:space="0" w:color="auto"/>
        <w:left w:val="none" w:sz="0" w:space="0" w:color="auto"/>
        <w:bottom w:val="none" w:sz="0" w:space="0" w:color="auto"/>
        <w:right w:val="none" w:sz="0" w:space="0" w:color="auto"/>
      </w:divBdr>
    </w:div>
    <w:div w:id="865682711">
      <w:bodyDiv w:val="1"/>
      <w:marLeft w:val="0"/>
      <w:marRight w:val="0"/>
      <w:marTop w:val="0"/>
      <w:marBottom w:val="0"/>
      <w:divBdr>
        <w:top w:val="none" w:sz="0" w:space="0" w:color="auto"/>
        <w:left w:val="none" w:sz="0" w:space="0" w:color="auto"/>
        <w:bottom w:val="none" w:sz="0" w:space="0" w:color="auto"/>
        <w:right w:val="none" w:sz="0" w:space="0" w:color="auto"/>
      </w:divBdr>
    </w:div>
    <w:div w:id="870917333">
      <w:bodyDiv w:val="1"/>
      <w:marLeft w:val="0"/>
      <w:marRight w:val="0"/>
      <w:marTop w:val="0"/>
      <w:marBottom w:val="0"/>
      <w:divBdr>
        <w:top w:val="none" w:sz="0" w:space="0" w:color="auto"/>
        <w:left w:val="none" w:sz="0" w:space="0" w:color="auto"/>
        <w:bottom w:val="none" w:sz="0" w:space="0" w:color="auto"/>
        <w:right w:val="none" w:sz="0" w:space="0" w:color="auto"/>
      </w:divBdr>
    </w:div>
    <w:div w:id="885337956">
      <w:bodyDiv w:val="1"/>
      <w:marLeft w:val="0"/>
      <w:marRight w:val="0"/>
      <w:marTop w:val="0"/>
      <w:marBottom w:val="0"/>
      <w:divBdr>
        <w:top w:val="none" w:sz="0" w:space="0" w:color="auto"/>
        <w:left w:val="none" w:sz="0" w:space="0" w:color="auto"/>
        <w:bottom w:val="none" w:sz="0" w:space="0" w:color="auto"/>
        <w:right w:val="none" w:sz="0" w:space="0" w:color="auto"/>
      </w:divBdr>
    </w:div>
    <w:div w:id="949971765">
      <w:bodyDiv w:val="1"/>
      <w:marLeft w:val="0"/>
      <w:marRight w:val="0"/>
      <w:marTop w:val="0"/>
      <w:marBottom w:val="0"/>
      <w:divBdr>
        <w:top w:val="none" w:sz="0" w:space="0" w:color="auto"/>
        <w:left w:val="none" w:sz="0" w:space="0" w:color="auto"/>
        <w:bottom w:val="none" w:sz="0" w:space="0" w:color="auto"/>
        <w:right w:val="none" w:sz="0" w:space="0" w:color="auto"/>
      </w:divBdr>
    </w:div>
    <w:div w:id="950161998">
      <w:bodyDiv w:val="1"/>
      <w:marLeft w:val="0"/>
      <w:marRight w:val="0"/>
      <w:marTop w:val="0"/>
      <w:marBottom w:val="0"/>
      <w:divBdr>
        <w:top w:val="none" w:sz="0" w:space="0" w:color="auto"/>
        <w:left w:val="none" w:sz="0" w:space="0" w:color="auto"/>
        <w:bottom w:val="none" w:sz="0" w:space="0" w:color="auto"/>
        <w:right w:val="none" w:sz="0" w:space="0" w:color="auto"/>
      </w:divBdr>
    </w:div>
    <w:div w:id="964776350">
      <w:bodyDiv w:val="1"/>
      <w:marLeft w:val="0"/>
      <w:marRight w:val="0"/>
      <w:marTop w:val="0"/>
      <w:marBottom w:val="0"/>
      <w:divBdr>
        <w:top w:val="none" w:sz="0" w:space="0" w:color="auto"/>
        <w:left w:val="none" w:sz="0" w:space="0" w:color="auto"/>
        <w:bottom w:val="none" w:sz="0" w:space="0" w:color="auto"/>
        <w:right w:val="none" w:sz="0" w:space="0" w:color="auto"/>
      </w:divBdr>
    </w:div>
    <w:div w:id="966932216">
      <w:bodyDiv w:val="1"/>
      <w:marLeft w:val="0"/>
      <w:marRight w:val="0"/>
      <w:marTop w:val="0"/>
      <w:marBottom w:val="0"/>
      <w:divBdr>
        <w:top w:val="none" w:sz="0" w:space="0" w:color="auto"/>
        <w:left w:val="none" w:sz="0" w:space="0" w:color="auto"/>
        <w:bottom w:val="none" w:sz="0" w:space="0" w:color="auto"/>
        <w:right w:val="none" w:sz="0" w:space="0" w:color="auto"/>
      </w:divBdr>
    </w:div>
    <w:div w:id="984507529">
      <w:bodyDiv w:val="1"/>
      <w:marLeft w:val="0"/>
      <w:marRight w:val="0"/>
      <w:marTop w:val="0"/>
      <w:marBottom w:val="0"/>
      <w:divBdr>
        <w:top w:val="none" w:sz="0" w:space="0" w:color="auto"/>
        <w:left w:val="none" w:sz="0" w:space="0" w:color="auto"/>
        <w:bottom w:val="none" w:sz="0" w:space="0" w:color="auto"/>
        <w:right w:val="none" w:sz="0" w:space="0" w:color="auto"/>
      </w:divBdr>
    </w:div>
    <w:div w:id="1054548485">
      <w:bodyDiv w:val="1"/>
      <w:marLeft w:val="0"/>
      <w:marRight w:val="0"/>
      <w:marTop w:val="0"/>
      <w:marBottom w:val="0"/>
      <w:divBdr>
        <w:top w:val="none" w:sz="0" w:space="0" w:color="auto"/>
        <w:left w:val="none" w:sz="0" w:space="0" w:color="auto"/>
        <w:bottom w:val="none" w:sz="0" w:space="0" w:color="auto"/>
        <w:right w:val="none" w:sz="0" w:space="0" w:color="auto"/>
      </w:divBdr>
    </w:div>
    <w:div w:id="1056393584">
      <w:bodyDiv w:val="1"/>
      <w:marLeft w:val="0"/>
      <w:marRight w:val="0"/>
      <w:marTop w:val="0"/>
      <w:marBottom w:val="0"/>
      <w:divBdr>
        <w:top w:val="none" w:sz="0" w:space="0" w:color="auto"/>
        <w:left w:val="none" w:sz="0" w:space="0" w:color="auto"/>
        <w:bottom w:val="none" w:sz="0" w:space="0" w:color="auto"/>
        <w:right w:val="none" w:sz="0" w:space="0" w:color="auto"/>
      </w:divBdr>
    </w:div>
    <w:div w:id="1145321045">
      <w:bodyDiv w:val="1"/>
      <w:marLeft w:val="0"/>
      <w:marRight w:val="0"/>
      <w:marTop w:val="0"/>
      <w:marBottom w:val="0"/>
      <w:divBdr>
        <w:top w:val="none" w:sz="0" w:space="0" w:color="auto"/>
        <w:left w:val="none" w:sz="0" w:space="0" w:color="auto"/>
        <w:bottom w:val="none" w:sz="0" w:space="0" w:color="auto"/>
        <w:right w:val="none" w:sz="0" w:space="0" w:color="auto"/>
      </w:divBdr>
    </w:div>
    <w:div w:id="1152065100">
      <w:bodyDiv w:val="1"/>
      <w:marLeft w:val="0"/>
      <w:marRight w:val="0"/>
      <w:marTop w:val="0"/>
      <w:marBottom w:val="0"/>
      <w:divBdr>
        <w:top w:val="none" w:sz="0" w:space="0" w:color="auto"/>
        <w:left w:val="none" w:sz="0" w:space="0" w:color="auto"/>
        <w:bottom w:val="none" w:sz="0" w:space="0" w:color="auto"/>
        <w:right w:val="none" w:sz="0" w:space="0" w:color="auto"/>
      </w:divBdr>
    </w:div>
    <w:div w:id="1159075064">
      <w:bodyDiv w:val="1"/>
      <w:marLeft w:val="0"/>
      <w:marRight w:val="0"/>
      <w:marTop w:val="0"/>
      <w:marBottom w:val="0"/>
      <w:divBdr>
        <w:top w:val="none" w:sz="0" w:space="0" w:color="auto"/>
        <w:left w:val="none" w:sz="0" w:space="0" w:color="auto"/>
        <w:bottom w:val="none" w:sz="0" w:space="0" w:color="auto"/>
        <w:right w:val="none" w:sz="0" w:space="0" w:color="auto"/>
      </w:divBdr>
    </w:div>
    <w:div w:id="1172791301">
      <w:bodyDiv w:val="1"/>
      <w:marLeft w:val="0"/>
      <w:marRight w:val="0"/>
      <w:marTop w:val="0"/>
      <w:marBottom w:val="0"/>
      <w:divBdr>
        <w:top w:val="none" w:sz="0" w:space="0" w:color="auto"/>
        <w:left w:val="none" w:sz="0" w:space="0" w:color="auto"/>
        <w:bottom w:val="none" w:sz="0" w:space="0" w:color="auto"/>
        <w:right w:val="none" w:sz="0" w:space="0" w:color="auto"/>
      </w:divBdr>
    </w:div>
    <w:div w:id="1187981152">
      <w:bodyDiv w:val="1"/>
      <w:marLeft w:val="0"/>
      <w:marRight w:val="0"/>
      <w:marTop w:val="0"/>
      <w:marBottom w:val="0"/>
      <w:divBdr>
        <w:top w:val="none" w:sz="0" w:space="0" w:color="auto"/>
        <w:left w:val="none" w:sz="0" w:space="0" w:color="auto"/>
        <w:bottom w:val="none" w:sz="0" w:space="0" w:color="auto"/>
        <w:right w:val="none" w:sz="0" w:space="0" w:color="auto"/>
      </w:divBdr>
    </w:div>
    <w:div w:id="1197817494">
      <w:bodyDiv w:val="1"/>
      <w:marLeft w:val="0"/>
      <w:marRight w:val="0"/>
      <w:marTop w:val="0"/>
      <w:marBottom w:val="0"/>
      <w:divBdr>
        <w:top w:val="none" w:sz="0" w:space="0" w:color="auto"/>
        <w:left w:val="none" w:sz="0" w:space="0" w:color="auto"/>
        <w:bottom w:val="none" w:sz="0" w:space="0" w:color="auto"/>
        <w:right w:val="none" w:sz="0" w:space="0" w:color="auto"/>
      </w:divBdr>
    </w:div>
    <w:div w:id="1292712506">
      <w:bodyDiv w:val="1"/>
      <w:marLeft w:val="0"/>
      <w:marRight w:val="0"/>
      <w:marTop w:val="0"/>
      <w:marBottom w:val="0"/>
      <w:divBdr>
        <w:top w:val="none" w:sz="0" w:space="0" w:color="auto"/>
        <w:left w:val="none" w:sz="0" w:space="0" w:color="auto"/>
        <w:bottom w:val="none" w:sz="0" w:space="0" w:color="auto"/>
        <w:right w:val="none" w:sz="0" w:space="0" w:color="auto"/>
      </w:divBdr>
    </w:div>
    <w:div w:id="1397512318">
      <w:bodyDiv w:val="1"/>
      <w:marLeft w:val="0"/>
      <w:marRight w:val="0"/>
      <w:marTop w:val="0"/>
      <w:marBottom w:val="0"/>
      <w:divBdr>
        <w:top w:val="none" w:sz="0" w:space="0" w:color="auto"/>
        <w:left w:val="none" w:sz="0" w:space="0" w:color="auto"/>
        <w:bottom w:val="none" w:sz="0" w:space="0" w:color="auto"/>
        <w:right w:val="none" w:sz="0" w:space="0" w:color="auto"/>
      </w:divBdr>
    </w:div>
    <w:div w:id="1407992000">
      <w:bodyDiv w:val="1"/>
      <w:marLeft w:val="0"/>
      <w:marRight w:val="0"/>
      <w:marTop w:val="0"/>
      <w:marBottom w:val="0"/>
      <w:divBdr>
        <w:top w:val="none" w:sz="0" w:space="0" w:color="auto"/>
        <w:left w:val="none" w:sz="0" w:space="0" w:color="auto"/>
        <w:bottom w:val="none" w:sz="0" w:space="0" w:color="auto"/>
        <w:right w:val="none" w:sz="0" w:space="0" w:color="auto"/>
      </w:divBdr>
    </w:div>
    <w:div w:id="1408764337">
      <w:bodyDiv w:val="1"/>
      <w:marLeft w:val="0"/>
      <w:marRight w:val="0"/>
      <w:marTop w:val="0"/>
      <w:marBottom w:val="0"/>
      <w:divBdr>
        <w:top w:val="none" w:sz="0" w:space="0" w:color="auto"/>
        <w:left w:val="none" w:sz="0" w:space="0" w:color="auto"/>
        <w:bottom w:val="none" w:sz="0" w:space="0" w:color="auto"/>
        <w:right w:val="none" w:sz="0" w:space="0" w:color="auto"/>
      </w:divBdr>
    </w:div>
    <w:div w:id="1452632655">
      <w:bodyDiv w:val="1"/>
      <w:marLeft w:val="0"/>
      <w:marRight w:val="0"/>
      <w:marTop w:val="0"/>
      <w:marBottom w:val="0"/>
      <w:divBdr>
        <w:top w:val="none" w:sz="0" w:space="0" w:color="auto"/>
        <w:left w:val="none" w:sz="0" w:space="0" w:color="auto"/>
        <w:bottom w:val="none" w:sz="0" w:space="0" w:color="auto"/>
        <w:right w:val="none" w:sz="0" w:space="0" w:color="auto"/>
      </w:divBdr>
    </w:div>
    <w:div w:id="1504589577">
      <w:bodyDiv w:val="1"/>
      <w:marLeft w:val="0"/>
      <w:marRight w:val="0"/>
      <w:marTop w:val="0"/>
      <w:marBottom w:val="0"/>
      <w:divBdr>
        <w:top w:val="none" w:sz="0" w:space="0" w:color="auto"/>
        <w:left w:val="none" w:sz="0" w:space="0" w:color="auto"/>
        <w:bottom w:val="none" w:sz="0" w:space="0" w:color="auto"/>
        <w:right w:val="none" w:sz="0" w:space="0" w:color="auto"/>
      </w:divBdr>
    </w:div>
    <w:div w:id="1504931602">
      <w:bodyDiv w:val="1"/>
      <w:marLeft w:val="0"/>
      <w:marRight w:val="0"/>
      <w:marTop w:val="0"/>
      <w:marBottom w:val="0"/>
      <w:divBdr>
        <w:top w:val="none" w:sz="0" w:space="0" w:color="auto"/>
        <w:left w:val="none" w:sz="0" w:space="0" w:color="auto"/>
        <w:bottom w:val="none" w:sz="0" w:space="0" w:color="auto"/>
        <w:right w:val="none" w:sz="0" w:space="0" w:color="auto"/>
      </w:divBdr>
    </w:div>
    <w:div w:id="1515460780">
      <w:bodyDiv w:val="1"/>
      <w:marLeft w:val="0"/>
      <w:marRight w:val="0"/>
      <w:marTop w:val="0"/>
      <w:marBottom w:val="0"/>
      <w:divBdr>
        <w:top w:val="none" w:sz="0" w:space="0" w:color="auto"/>
        <w:left w:val="none" w:sz="0" w:space="0" w:color="auto"/>
        <w:bottom w:val="none" w:sz="0" w:space="0" w:color="auto"/>
        <w:right w:val="none" w:sz="0" w:space="0" w:color="auto"/>
      </w:divBdr>
    </w:div>
    <w:div w:id="1521116229">
      <w:bodyDiv w:val="1"/>
      <w:marLeft w:val="0"/>
      <w:marRight w:val="0"/>
      <w:marTop w:val="0"/>
      <w:marBottom w:val="0"/>
      <w:divBdr>
        <w:top w:val="none" w:sz="0" w:space="0" w:color="auto"/>
        <w:left w:val="none" w:sz="0" w:space="0" w:color="auto"/>
        <w:bottom w:val="none" w:sz="0" w:space="0" w:color="auto"/>
        <w:right w:val="none" w:sz="0" w:space="0" w:color="auto"/>
      </w:divBdr>
    </w:div>
    <w:div w:id="1522624802">
      <w:bodyDiv w:val="1"/>
      <w:marLeft w:val="0"/>
      <w:marRight w:val="0"/>
      <w:marTop w:val="0"/>
      <w:marBottom w:val="0"/>
      <w:divBdr>
        <w:top w:val="none" w:sz="0" w:space="0" w:color="auto"/>
        <w:left w:val="none" w:sz="0" w:space="0" w:color="auto"/>
        <w:bottom w:val="none" w:sz="0" w:space="0" w:color="auto"/>
        <w:right w:val="none" w:sz="0" w:space="0" w:color="auto"/>
      </w:divBdr>
    </w:div>
    <w:div w:id="1564489709">
      <w:bodyDiv w:val="1"/>
      <w:marLeft w:val="0"/>
      <w:marRight w:val="0"/>
      <w:marTop w:val="0"/>
      <w:marBottom w:val="0"/>
      <w:divBdr>
        <w:top w:val="none" w:sz="0" w:space="0" w:color="auto"/>
        <w:left w:val="none" w:sz="0" w:space="0" w:color="auto"/>
        <w:bottom w:val="none" w:sz="0" w:space="0" w:color="auto"/>
        <w:right w:val="none" w:sz="0" w:space="0" w:color="auto"/>
      </w:divBdr>
    </w:div>
    <w:div w:id="1621641714">
      <w:bodyDiv w:val="1"/>
      <w:marLeft w:val="0"/>
      <w:marRight w:val="0"/>
      <w:marTop w:val="0"/>
      <w:marBottom w:val="0"/>
      <w:divBdr>
        <w:top w:val="none" w:sz="0" w:space="0" w:color="auto"/>
        <w:left w:val="none" w:sz="0" w:space="0" w:color="auto"/>
        <w:bottom w:val="none" w:sz="0" w:space="0" w:color="auto"/>
        <w:right w:val="none" w:sz="0" w:space="0" w:color="auto"/>
      </w:divBdr>
    </w:div>
    <w:div w:id="1627155341">
      <w:bodyDiv w:val="1"/>
      <w:marLeft w:val="0"/>
      <w:marRight w:val="0"/>
      <w:marTop w:val="0"/>
      <w:marBottom w:val="0"/>
      <w:divBdr>
        <w:top w:val="none" w:sz="0" w:space="0" w:color="auto"/>
        <w:left w:val="none" w:sz="0" w:space="0" w:color="auto"/>
        <w:bottom w:val="none" w:sz="0" w:space="0" w:color="auto"/>
        <w:right w:val="none" w:sz="0" w:space="0" w:color="auto"/>
      </w:divBdr>
    </w:div>
    <w:div w:id="1635941794">
      <w:bodyDiv w:val="1"/>
      <w:marLeft w:val="0"/>
      <w:marRight w:val="0"/>
      <w:marTop w:val="0"/>
      <w:marBottom w:val="0"/>
      <w:divBdr>
        <w:top w:val="none" w:sz="0" w:space="0" w:color="auto"/>
        <w:left w:val="none" w:sz="0" w:space="0" w:color="auto"/>
        <w:bottom w:val="none" w:sz="0" w:space="0" w:color="auto"/>
        <w:right w:val="none" w:sz="0" w:space="0" w:color="auto"/>
      </w:divBdr>
    </w:div>
    <w:div w:id="1713193162">
      <w:bodyDiv w:val="1"/>
      <w:marLeft w:val="0"/>
      <w:marRight w:val="0"/>
      <w:marTop w:val="0"/>
      <w:marBottom w:val="0"/>
      <w:divBdr>
        <w:top w:val="none" w:sz="0" w:space="0" w:color="auto"/>
        <w:left w:val="none" w:sz="0" w:space="0" w:color="auto"/>
        <w:bottom w:val="none" w:sz="0" w:space="0" w:color="auto"/>
        <w:right w:val="none" w:sz="0" w:space="0" w:color="auto"/>
      </w:divBdr>
    </w:div>
    <w:div w:id="1723283628">
      <w:bodyDiv w:val="1"/>
      <w:marLeft w:val="0"/>
      <w:marRight w:val="0"/>
      <w:marTop w:val="0"/>
      <w:marBottom w:val="0"/>
      <w:divBdr>
        <w:top w:val="none" w:sz="0" w:space="0" w:color="auto"/>
        <w:left w:val="none" w:sz="0" w:space="0" w:color="auto"/>
        <w:bottom w:val="none" w:sz="0" w:space="0" w:color="auto"/>
        <w:right w:val="none" w:sz="0" w:space="0" w:color="auto"/>
      </w:divBdr>
    </w:div>
    <w:div w:id="1741243684">
      <w:bodyDiv w:val="1"/>
      <w:marLeft w:val="0"/>
      <w:marRight w:val="0"/>
      <w:marTop w:val="0"/>
      <w:marBottom w:val="0"/>
      <w:divBdr>
        <w:top w:val="none" w:sz="0" w:space="0" w:color="auto"/>
        <w:left w:val="none" w:sz="0" w:space="0" w:color="auto"/>
        <w:bottom w:val="none" w:sz="0" w:space="0" w:color="auto"/>
        <w:right w:val="none" w:sz="0" w:space="0" w:color="auto"/>
      </w:divBdr>
    </w:div>
    <w:div w:id="1749109229">
      <w:bodyDiv w:val="1"/>
      <w:marLeft w:val="0"/>
      <w:marRight w:val="0"/>
      <w:marTop w:val="0"/>
      <w:marBottom w:val="0"/>
      <w:divBdr>
        <w:top w:val="none" w:sz="0" w:space="0" w:color="auto"/>
        <w:left w:val="none" w:sz="0" w:space="0" w:color="auto"/>
        <w:bottom w:val="none" w:sz="0" w:space="0" w:color="auto"/>
        <w:right w:val="none" w:sz="0" w:space="0" w:color="auto"/>
      </w:divBdr>
    </w:div>
    <w:div w:id="1788501790">
      <w:bodyDiv w:val="1"/>
      <w:marLeft w:val="0"/>
      <w:marRight w:val="0"/>
      <w:marTop w:val="0"/>
      <w:marBottom w:val="0"/>
      <w:divBdr>
        <w:top w:val="none" w:sz="0" w:space="0" w:color="auto"/>
        <w:left w:val="none" w:sz="0" w:space="0" w:color="auto"/>
        <w:bottom w:val="none" w:sz="0" w:space="0" w:color="auto"/>
        <w:right w:val="none" w:sz="0" w:space="0" w:color="auto"/>
      </w:divBdr>
    </w:div>
    <w:div w:id="1790123997">
      <w:bodyDiv w:val="1"/>
      <w:marLeft w:val="0"/>
      <w:marRight w:val="0"/>
      <w:marTop w:val="0"/>
      <w:marBottom w:val="0"/>
      <w:divBdr>
        <w:top w:val="none" w:sz="0" w:space="0" w:color="auto"/>
        <w:left w:val="none" w:sz="0" w:space="0" w:color="auto"/>
        <w:bottom w:val="none" w:sz="0" w:space="0" w:color="auto"/>
        <w:right w:val="none" w:sz="0" w:space="0" w:color="auto"/>
      </w:divBdr>
    </w:div>
    <w:div w:id="1795251014">
      <w:bodyDiv w:val="1"/>
      <w:marLeft w:val="0"/>
      <w:marRight w:val="0"/>
      <w:marTop w:val="0"/>
      <w:marBottom w:val="0"/>
      <w:divBdr>
        <w:top w:val="none" w:sz="0" w:space="0" w:color="auto"/>
        <w:left w:val="none" w:sz="0" w:space="0" w:color="auto"/>
        <w:bottom w:val="none" w:sz="0" w:space="0" w:color="auto"/>
        <w:right w:val="none" w:sz="0" w:space="0" w:color="auto"/>
      </w:divBdr>
    </w:div>
    <w:div w:id="1933778617">
      <w:bodyDiv w:val="1"/>
      <w:marLeft w:val="0"/>
      <w:marRight w:val="0"/>
      <w:marTop w:val="0"/>
      <w:marBottom w:val="0"/>
      <w:divBdr>
        <w:top w:val="none" w:sz="0" w:space="0" w:color="auto"/>
        <w:left w:val="none" w:sz="0" w:space="0" w:color="auto"/>
        <w:bottom w:val="none" w:sz="0" w:space="0" w:color="auto"/>
        <w:right w:val="none" w:sz="0" w:space="0" w:color="auto"/>
      </w:divBdr>
    </w:div>
    <w:div w:id="1950966697">
      <w:bodyDiv w:val="1"/>
      <w:marLeft w:val="0"/>
      <w:marRight w:val="0"/>
      <w:marTop w:val="0"/>
      <w:marBottom w:val="0"/>
      <w:divBdr>
        <w:top w:val="none" w:sz="0" w:space="0" w:color="auto"/>
        <w:left w:val="none" w:sz="0" w:space="0" w:color="auto"/>
        <w:bottom w:val="none" w:sz="0" w:space="0" w:color="auto"/>
        <w:right w:val="none" w:sz="0" w:space="0" w:color="auto"/>
      </w:divBdr>
    </w:div>
    <w:div w:id="1976448198">
      <w:bodyDiv w:val="1"/>
      <w:marLeft w:val="0"/>
      <w:marRight w:val="0"/>
      <w:marTop w:val="0"/>
      <w:marBottom w:val="0"/>
      <w:divBdr>
        <w:top w:val="none" w:sz="0" w:space="0" w:color="auto"/>
        <w:left w:val="none" w:sz="0" w:space="0" w:color="auto"/>
        <w:bottom w:val="none" w:sz="0" w:space="0" w:color="auto"/>
        <w:right w:val="none" w:sz="0" w:space="0" w:color="auto"/>
      </w:divBdr>
    </w:div>
    <w:div w:id="1992636442">
      <w:bodyDiv w:val="1"/>
      <w:marLeft w:val="0"/>
      <w:marRight w:val="0"/>
      <w:marTop w:val="0"/>
      <w:marBottom w:val="0"/>
      <w:divBdr>
        <w:top w:val="none" w:sz="0" w:space="0" w:color="auto"/>
        <w:left w:val="none" w:sz="0" w:space="0" w:color="auto"/>
        <w:bottom w:val="none" w:sz="0" w:space="0" w:color="auto"/>
        <w:right w:val="none" w:sz="0" w:space="0" w:color="auto"/>
      </w:divBdr>
    </w:div>
    <w:div w:id="2013295202">
      <w:bodyDiv w:val="1"/>
      <w:marLeft w:val="0"/>
      <w:marRight w:val="0"/>
      <w:marTop w:val="0"/>
      <w:marBottom w:val="0"/>
      <w:divBdr>
        <w:top w:val="none" w:sz="0" w:space="0" w:color="auto"/>
        <w:left w:val="none" w:sz="0" w:space="0" w:color="auto"/>
        <w:bottom w:val="none" w:sz="0" w:space="0" w:color="auto"/>
        <w:right w:val="none" w:sz="0" w:space="0" w:color="auto"/>
      </w:divBdr>
    </w:div>
    <w:div w:id="2110852614">
      <w:bodyDiv w:val="1"/>
      <w:marLeft w:val="0"/>
      <w:marRight w:val="0"/>
      <w:marTop w:val="0"/>
      <w:marBottom w:val="0"/>
      <w:divBdr>
        <w:top w:val="none" w:sz="0" w:space="0" w:color="auto"/>
        <w:left w:val="none" w:sz="0" w:space="0" w:color="auto"/>
        <w:bottom w:val="none" w:sz="0" w:space="0" w:color="auto"/>
        <w:right w:val="none" w:sz="0" w:space="0" w:color="auto"/>
      </w:divBdr>
    </w:div>
    <w:div w:id="2112625323">
      <w:bodyDiv w:val="1"/>
      <w:marLeft w:val="0"/>
      <w:marRight w:val="0"/>
      <w:marTop w:val="0"/>
      <w:marBottom w:val="0"/>
      <w:divBdr>
        <w:top w:val="none" w:sz="0" w:space="0" w:color="auto"/>
        <w:left w:val="none" w:sz="0" w:space="0" w:color="auto"/>
        <w:bottom w:val="none" w:sz="0" w:space="0" w:color="auto"/>
        <w:right w:val="none" w:sz="0" w:space="0" w:color="auto"/>
      </w:divBdr>
    </w:div>
    <w:div w:id="212403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ome.garant.ru/document?id=70058682&amp;sub=0" TargetMode="External"/><Relationship Id="rId18" Type="http://schemas.openxmlformats.org/officeDocument/2006/relationships/hyperlink" Target="http://home.garant.ru/document?id=71484240&amp;sub=0" TargetMode="External"/><Relationship Id="rId26" Type="http://schemas.openxmlformats.org/officeDocument/2006/relationships/header" Target="header2.xml"/><Relationship Id="rId39" Type="http://schemas.openxmlformats.org/officeDocument/2006/relationships/hyperlink" Target="http://home.garant.ru/" TargetMode="External"/><Relationship Id="rId21" Type="http://schemas.openxmlformats.org/officeDocument/2006/relationships/hyperlink" Target="http://base.garant.ru/104540/" TargetMode="External"/><Relationship Id="rId34" Type="http://schemas.openxmlformats.org/officeDocument/2006/relationships/hyperlink" Target="http://home.garant.ru/document?id=12058477&amp;sub=10000" TargetMode="External"/><Relationship Id="rId42" Type="http://schemas.openxmlformats.org/officeDocument/2006/relationships/hyperlink" Target="http://home.garant.ru/" TargetMode="External"/><Relationship Id="rId47" Type="http://schemas.openxmlformats.org/officeDocument/2006/relationships/hyperlink" Target="http://home.garant.ru/" TargetMode="External"/><Relationship Id="rId50" Type="http://schemas.openxmlformats.org/officeDocument/2006/relationships/hyperlink" Target="http://home.garant.ru/" TargetMode="External"/><Relationship Id="rId55" Type="http://schemas.openxmlformats.org/officeDocument/2006/relationships/hyperlink" Target="http://home.garant.ru/" TargetMode="External"/><Relationship Id="rId63" Type="http://schemas.openxmlformats.org/officeDocument/2006/relationships/image" Target="media/image3.png"/><Relationship Id="rId68" Type="http://schemas.openxmlformats.org/officeDocument/2006/relationships/hyperlink" Target="http://docs.cntd.ru/document/901919338" TargetMode="External"/><Relationship Id="rId7" Type="http://schemas.openxmlformats.org/officeDocument/2006/relationships/footnotes" Target="footnotes.xml"/><Relationship Id="rId71" Type="http://schemas.openxmlformats.org/officeDocument/2006/relationships/hyperlink" Target="garantF1://86367.0" TargetMode="External"/><Relationship Id="rId2" Type="http://schemas.openxmlformats.org/officeDocument/2006/relationships/numbering" Target="numbering.xml"/><Relationship Id="rId16" Type="http://schemas.openxmlformats.org/officeDocument/2006/relationships/hyperlink" Target="http://home.garant.ru/document?id=70335690&amp;sub=0" TargetMode="External"/><Relationship Id="rId29" Type="http://schemas.openxmlformats.org/officeDocument/2006/relationships/hyperlink" Target="http://home.garant.ru/document?id=12058477&amp;sub=10000" TargetMode="External"/><Relationship Id="rId11" Type="http://schemas.openxmlformats.org/officeDocument/2006/relationships/footer" Target="footer2.xml"/><Relationship Id="rId24" Type="http://schemas.openxmlformats.org/officeDocument/2006/relationships/hyperlink" Target="http://home.garant.ru/document?id=12045642&amp;sub=0" TargetMode="External"/><Relationship Id="rId32" Type="http://schemas.openxmlformats.org/officeDocument/2006/relationships/hyperlink" Target="http://home.garant.ru/document?id=70058682&amp;sub=0" TargetMode="External"/><Relationship Id="rId37" Type="http://schemas.openxmlformats.org/officeDocument/2006/relationships/hyperlink" Target="http://home.garant.ru/" TargetMode="External"/><Relationship Id="rId40" Type="http://schemas.openxmlformats.org/officeDocument/2006/relationships/hyperlink" Target="http://home.garant.ru/" TargetMode="External"/><Relationship Id="rId45" Type="http://schemas.openxmlformats.org/officeDocument/2006/relationships/hyperlink" Target="http://home.garant.ru/" TargetMode="External"/><Relationship Id="rId53" Type="http://schemas.openxmlformats.org/officeDocument/2006/relationships/hyperlink" Target="garantf1://12038258.0/" TargetMode="External"/><Relationship Id="rId58" Type="http://schemas.openxmlformats.org/officeDocument/2006/relationships/oleObject" Target="embeddings/oleObject1.bin"/><Relationship Id="rId66" Type="http://schemas.openxmlformats.org/officeDocument/2006/relationships/hyperlink" Target="http://base.garant.ru/6180772/"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home.garant.ru/document?id=70771214&amp;sub=0" TargetMode="External"/><Relationship Id="rId23" Type="http://schemas.openxmlformats.org/officeDocument/2006/relationships/image" Target="media/image1.emf"/><Relationship Id="rId28" Type="http://schemas.openxmlformats.org/officeDocument/2006/relationships/hyperlink" Target="http://home.garant.ru/document?id=6080771&amp;sub=0" TargetMode="External"/><Relationship Id="rId36" Type="http://schemas.openxmlformats.org/officeDocument/2006/relationships/hyperlink" Target="http://home.garant.ru/" TargetMode="External"/><Relationship Id="rId49" Type="http://schemas.openxmlformats.org/officeDocument/2006/relationships/hyperlink" Target="http://home.garant.ru/" TargetMode="External"/><Relationship Id="rId57" Type="http://schemas.openxmlformats.org/officeDocument/2006/relationships/image" Target="media/image2.wmf"/><Relationship Id="rId61" Type="http://schemas.openxmlformats.org/officeDocument/2006/relationships/hyperlink" Target="http://home.garant.ru/" TargetMode="External"/><Relationship Id="rId10" Type="http://schemas.openxmlformats.org/officeDocument/2006/relationships/footer" Target="footer1.xml"/><Relationship Id="rId19" Type="http://schemas.openxmlformats.org/officeDocument/2006/relationships/hyperlink" Target="http://home.garant.ru/document?id=70625636&amp;sub=0" TargetMode="External"/><Relationship Id="rId31" Type="http://schemas.openxmlformats.org/officeDocument/2006/relationships/hyperlink" Target="http://home.garant.ru/document?id=12058477&amp;sub=10000" TargetMode="External"/><Relationship Id="rId44" Type="http://schemas.openxmlformats.org/officeDocument/2006/relationships/hyperlink" Target="http://home.garant.ru/" TargetMode="External"/><Relationship Id="rId52" Type="http://schemas.openxmlformats.org/officeDocument/2006/relationships/hyperlink" Target="garantf1://12047594.0/" TargetMode="External"/><Relationship Id="rId60" Type="http://schemas.openxmlformats.org/officeDocument/2006/relationships/hyperlink" Target="http://home.garant.ru/" TargetMode="External"/><Relationship Id="rId65" Type="http://schemas.openxmlformats.org/officeDocument/2006/relationships/hyperlink" Target="http://base.garant.ru/6180767/"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home.garant.ru/document?id=70207240&amp;sub=0" TargetMode="External"/><Relationship Id="rId22" Type="http://schemas.openxmlformats.org/officeDocument/2006/relationships/hyperlink" Target="http://docs.cntd.ru/document/453351059" TargetMode="External"/><Relationship Id="rId27" Type="http://schemas.openxmlformats.org/officeDocument/2006/relationships/footer" Target="footer3.xml"/><Relationship Id="rId30" Type="http://schemas.openxmlformats.org/officeDocument/2006/relationships/hyperlink" Target="http://home.garant.ru/document?id=70207240&amp;sub=0" TargetMode="External"/><Relationship Id="rId35" Type="http://schemas.openxmlformats.org/officeDocument/2006/relationships/hyperlink" Target="http://home.garant.ru/" TargetMode="External"/><Relationship Id="rId43" Type="http://schemas.openxmlformats.org/officeDocument/2006/relationships/hyperlink" Target="http://home.garant.ru/" TargetMode="External"/><Relationship Id="rId48" Type="http://schemas.openxmlformats.org/officeDocument/2006/relationships/hyperlink" Target="http://home.garant.ru/" TargetMode="External"/><Relationship Id="rId56" Type="http://schemas.openxmlformats.org/officeDocument/2006/relationships/hyperlink" Target="http://home.garant.ru/" TargetMode="External"/><Relationship Id="rId64" Type="http://schemas.openxmlformats.org/officeDocument/2006/relationships/hyperlink" Target="http://base.garant.ru/6180767/" TargetMode="External"/><Relationship Id="rId69" Type="http://schemas.openxmlformats.org/officeDocument/2006/relationships/hyperlink" Target="http://docs.cntd.ru/document/453351059" TargetMode="External"/><Relationship Id="rId8" Type="http://schemas.openxmlformats.org/officeDocument/2006/relationships/endnotes" Target="endnotes.xml"/><Relationship Id="rId51" Type="http://schemas.openxmlformats.org/officeDocument/2006/relationships/hyperlink" Target="http://home.garant.ru/" TargetMode="External"/><Relationship Id="rId72" Type="http://schemas.openxmlformats.org/officeDocument/2006/relationships/hyperlink" Target="garantF1://86367.351" TargetMode="External"/><Relationship Id="rId3" Type="http://schemas.openxmlformats.org/officeDocument/2006/relationships/styles" Target="styles.xml"/><Relationship Id="rId12" Type="http://schemas.openxmlformats.org/officeDocument/2006/relationships/hyperlink" Target="http://home.garant.ru/" TargetMode="External"/><Relationship Id="rId17" Type="http://schemas.openxmlformats.org/officeDocument/2006/relationships/hyperlink" Target="http://home.garant.ru/document?id=70788412&amp;sub=0" TargetMode="External"/><Relationship Id="rId25" Type="http://schemas.openxmlformats.org/officeDocument/2006/relationships/hyperlink" Target="http://home.garant.ru/document?id=2205985&amp;sub=0" TargetMode="External"/><Relationship Id="rId33" Type="http://schemas.openxmlformats.org/officeDocument/2006/relationships/hyperlink" Target="http://home.garant.ru/document?id=70207240&amp;sub=0" TargetMode="External"/><Relationship Id="rId38" Type="http://schemas.openxmlformats.org/officeDocument/2006/relationships/hyperlink" Target="http://home.garant.ru/" TargetMode="External"/><Relationship Id="rId46" Type="http://schemas.openxmlformats.org/officeDocument/2006/relationships/hyperlink" Target="http://home.garant.ru/" TargetMode="External"/><Relationship Id="rId59" Type="http://schemas.openxmlformats.org/officeDocument/2006/relationships/oleObject" Target="embeddings/oleObject2.bin"/><Relationship Id="rId67" Type="http://schemas.openxmlformats.org/officeDocument/2006/relationships/hyperlink" Target="http://base.garant.ru/6180772/" TargetMode="External"/><Relationship Id="rId20" Type="http://schemas.openxmlformats.org/officeDocument/2006/relationships/hyperlink" Target="http://base.garant.ru/6180772/" TargetMode="External"/><Relationship Id="rId41" Type="http://schemas.openxmlformats.org/officeDocument/2006/relationships/hyperlink" Target="http://home.garant.ru/" TargetMode="External"/><Relationship Id="rId54" Type="http://schemas.openxmlformats.org/officeDocument/2006/relationships/hyperlink" Target="http://base.garant.ru/12115118/" TargetMode="External"/><Relationship Id="rId62" Type="http://schemas.openxmlformats.org/officeDocument/2006/relationships/hyperlink" Target="http://home.garant.ru/" TargetMode="External"/><Relationship Id="rId70" Type="http://schemas.openxmlformats.org/officeDocument/2006/relationships/hyperlink" Target="http://docs.cntd.ru/document/453351059"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0483D6D-6B4E-4990-A21A-3A3867393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63787</Words>
  <Characters>363586</Characters>
  <Application>Microsoft Office Word</Application>
  <DocSecurity>0</DocSecurity>
  <Lines>3029</Lines>
  <Paragraphs>853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426520</CharactersWithSpaces>
  <SharedDoc>false</SharedDoc>
  <HLinks>
    <vt:vector size="474" baseType="variant">
      <vt:variant>
        <vt:i4>5505043</vt:i4>
      </vt:variant>
      <vt:variant>
        <vt:i4>240</vt:i4>
      </vt:variant>
      <vt:variant>
        <vt:i4>0</vt:i4>
      </vt:variant>
      <vt:variant>
        <vt:i4>5</vt:i4>
      </vt:variant>
      <vt:variant>
        <vt:lpwstr>garantf1://86367.351/</vt:lpwstr>
      </vt:variant>
      <vt:variant>
        <vt:lpwstr/>
      </vt:variant>
      <vt:variant>
        <vt:i4>2752529</vt:i4>
      </vt:variant>
      <vt:variant>
        <vt:i4>237</vt:i4>
      </vt:variant>
      <vt:variant>
        <vt:i4>0</vt:i4>
      </vt:variant>
      <vt:variant>
        <vt:i4>5</vt:i4>
      </vt:variant>
      <vt:variant>
        <vt:lpwstr/>
      </vt:variant>
      <vt:variant>
        <vt:lpwstr>sub_8</vt:lpwstr>
      </vt:variant>
      <vt:variant>
        <vt:i4>6684710</vt:i4>
      </vt:variant>
      <vt:variant>
        <vt:i4>234</vt:i4>
      </vt:variant>
      <vt:variant>
        <vt:i4>0</vt:i4>
      </vt:variant>
      <vt:variant>
        <vt:i4>5</vt:i4>
      </vt:variant>
      <vt:variant>
        <vt:lpwstr>garantf1://86367.0/</vt:lpwstr>
      </vt:variant>
      <vt:variant>
        <vt:lpwstr/>
      </vt:variant>
      <vt:variant>
        <vt:i4>6619248</vt:i4>
      </vt:variant>
      <vt:variant>
        <vt:i4>231</vt:i4>
      </vt:variant>
      <vt:variant>
        <vt:i4>0</vt:i4>
      </vt:variant>
      <vt:variant>
        <vt:i4>5</vt:i4>
      </vt:variant>
      <vt:variant>
        <vt:lpwstr>http://docs.cntd.ru/document/453351059</vt:lpwstr>
      </vt:variant>
      <vt:variant>
        <vt:lpwstr/>
      </vt:variant>
      <vt:variant>
        <vt:i4>6619248</vt:i4>
      </vt:variant>
      <vt:variant>
        <vt:i4>228</vt:i4>
      </vt:variant>
      <vt:variant>
        <vt:i4>0</vt:i4>
      </vt:variant>
      <vt:variant>
        <vt:i4>5</vt:i4>
      </vt:variant>
      <vt:variant>
        <vt:lpwstr>http://docs.cntd.ru/document/453351059</vt:lpwstr>
      </vt:variant>
      <vt:variant>
        <vt:lpwstr/>
      </vt:variant>
      <vt:variant>
        <vt:i4>7078001</vt:i4>
      </vt:variant>
      <vt:variant>
        <vt:i4>225</vt:i4>
      </vt:variant>
      <vt:variant>
        <vt:i4>0</vt:i4>
      </vt:variant>
      <vt:variant>
        <vt:i4>5</vt:i4>
      </vt:variant>
      <vt:variant>
        <vt:lpwstr>http://docs.cntd.ru/document/901919338</vt:lpwstr>
      </vt:variant>
      <vt:variant>
        <vt:lpwstr/>
      </vt:variant>
      <vt:variant>
        <vt:i4>7667787</vt:i4>
      </vt:variant>
      <vt:variant>
        <vt:i4>222</vt:i4>
      </vt:variant>
      <vt:variant>
        <vt:i4>0</vt:i4>
      </vt:variant>
      <vt:variant>
        <vt:i4>5</vt:i4>
      </vt:variant>
      <vt:variant>
        <vt:lpwstr>http://base.garant.ru/6180772/</vt:lpwstr>
      </vt:variant>
      <vt:variant>
        <vt:lpwstr>block_8233</vt:lpwstr>
      </vt:variant>
      <vt:variant>
        <vt:i4>7602244</vt:i4>
      </vt:variant>
      <vt:variant>
        <vt:i4>219</vt:i4>
      </vt:variant>
      <vt:variant>
        <vt:i4>0</vt:i4>
      </vt:variant>
      <vt:variant>
        <vt:i4>5</vt:i4>
      </vt:variant>
      <vt:variant>
        <vt:lpwstr>http://base.garant.ru/6180772/</vt:lpwstr>
      </vt:variant>
      <vt:variant>
        <vt:lpwstr>block_4000</vt:lpwstr>
      </vt:variant>
      <vt:variant>
        <vt:i4>2424867</vt:i4>
      </vt:variant>
      <vt:variant>
        <vt:i4>216</vt:i4>
      </vt:variant>
      <vt:variant>
        <vt:i4>0</vt:i4>
      </vt:variant>
      <vt:variant>
        <vt:i4>5</vt:i4>
      </vt:variant>
      <vt:variant>
        <vt:lpwstr>http://base.garant.ru/6180767/</vt:lpwstr>
      </vt:variant>
      <vt:variant>
        <vt:lpwstr/>
      </vt:variant>
      <vt:variant>
        <vt:i4>2424867</vt:i4>
      </vt:variant>
      <vt:variant>
        <vt:i4>213</vt:i4>
      </vt:variant>
      <vt:variant>
        <vt:i4>0</vt:i4>
      </vt:variant>
      <vt:variant>
        <vt:i4>5</vt:i4>
      </vt:variant>
      <vt:variant>
        <vt:lpwstr>http://base.garant.ru/6180767/</vt:lpwstr>
      </vt:variant>
      <vt:variant>
        <vt:lpwstr/>
      </vt:variant>
      <vt:variant>
        <vt:i4>1703977</vt:i4>
      </vt:variant>
      <vt:variant>
        <vt:i4>210</vt:i4>
      </vt:variant>
      <vt:variant>
        <vt:i4>0</vt:i4>
      </vt:variant>
      <vt:variant>
        <vt:i4>5</vt:i4>
      </vt:variant>
      <vt:variant>
        <vt:lpwstr/>
      </vt:variant>
      <vt:variant>
        <vt:lpwstr>sub_806</vt:lpwstr>
      </vt:variant>
      <vt:variant>
        <vt:i4>1703972</vt:i4>
      </vt:variant>
      <vt:variant>
        <vt:i4>207</vt:i4>
      </vt:variant>
      <vt:variant>
        <vt:i4>0</vt:i4>
      </vt:variant>
      <vt:variant>
        <vt:i4>5</vt:i4>
      </vt:variant>
      <vt:variant>
        <vt:lpwstr/>
      </vt:variant>
      <vt:variant>
        <vt:lpwstr>sub_102161</vt:lpwstr>
      </vt:variant>
      <vt:variant>
        <vt:i4>2883688</vt:i4>
      </vt:variant>
      <vt:variant>
        <vt:i4>204</vt:i4>
      </vt:variant>
      <vt:variant>
        <vt:i4>0</vt:i4>
      </vt:variant>
      <vt:variant>
        <vt:i4>5</vt:i4>
      </vt:variant>
      <vt:variant>
        <vt:lpwstr>http://home.garant.ru/</vt:lpwstr>
      </vt:variant>
      <vt:variant>
        <vt:lpwstr>/document/2306277/entry/0</vt:lpwstr>
      </vt:variant>
      <vt:variant>
        <vt:i4>2883686</vt:i4>
      </vt:variant>
      <vt:variant>
        <vt:i4>201</vt:i4>
      </vt:variant>
      <vt:variant>
        <vt:i4>0</vt:i4>
      </vt:variant>
      <vt:variant>
        <vt:i4>5</vt:i4>
      </vt:variant>
      <vt:variant>
        <vt:lpwstr>http://home.garant.ru/</vt:lpwstr>
      </vt:variant>
      <vt:variant>
        <vt:lpwstr>/document/2306279/entry/0</vt:lpwstr>
      </vt:variant>
      <vt:variant>
        <vt:i4>2228334</vt:i4>
      </vt:variant>
      <vt:variant>
        <vt:i4>198</vt:i4>
      </vt:variant>
      <vt:variant>
        <vt:i4>0</vt:i4>
      </vt:variant>
      <vt:variant>
        <vt:i4>5</vt:i4>
      </vt:variant>
      <vt:variant>
        <vt:lpwstr>http://home.garant.ru/</vt:lpwstr>
      </vt:variant>
      <vt:variant>
        <vt:lpwstr>/document/2306291/entry/0</vt:lpwstr>
      </vt:variant>
      <vt:variant>
        <vt:i4>6553642</vt:i4>
      </vt:variant>
      <vt:variant>
        <vt:i4>189</vt:i4>
      </vt:variant>
      <vt:variant>
        <vt:i4>0</vt:i4>
      </vt:variant>
      <vt:variant>
        <vt:i4>5</vt:i4>
      </vt:variant>
      <vt:variant>
        <vt:lpwstr>http://home.garant.ru/</vt:lpwstr>
      </vt:variant>
      <vt:variant>
        <vt:lpwstr>/document/71692326/entry/3000</vt:lpwstr>
      </vt:variant>
      <vt:variant>
        <vt:i4>6881314</vt:i4>
      </vt:variant>
      <vt:variant>
        <vt:i4>186</vt:i4>
      </vt:variant>
      <vt:variant>
        <vt:i4>0</vt:i4>
      </vt:variant>
      <vt:variant>
        <vt:i4>5</vt:i4>
      </vt:variant>
      <vt:variant>
        <vt:lpwstr>http://home.garant.ru/</vt:lpwstr>
      </vt:variant>
      <vt:variant>
        <vt:lpwstr>/document/71422382/entry/1000</vt:lpwstr>
      </vt:variant>
      <vt:variant>
        <vt:i4>2818069</vt:i4>
      </vt:variant>
      <vt:variant>
        <vt:i4>183</vt:i4>
      </vt:variant>
      <vt:variant>
        <vt:i4>0</vt:i4>
      </vt:variant>
      <vt:variant>
        <vt:i4>5</vt:i4>
      </vt:variant>
      <vt:variant>
        <vt:lpwstr/>
      </vt:variant>
      <vt:variant>
        <vt:lpwstr>sub_10512</vt:lpwstr>
      </vt:variant>
      <vt:variant>
        <vt:i4>3604521</vt:i4>
      </vt:variant>
      <vt:variant>
        <vt:i4>180</vt:i4>
      </vt:variant>
      <vt:variant>
        <vt:i4>0</vt:i4>
      </vt:variant>
      <vt:variant>
        <vt:i4>5</vt:i4>
      </vt:variant>
      <vt:variant>
        <vt:lpwstr>http://base.garant.ru/12115118/</vt:lpwstr>
      </vt:variant>
      <vt:variant>
        <vt:lpwstr/>
      </vt:variant>
      <vt:variant>
        <vt:i4>6750259</vt:i4>
      </vt:variant>
      <vt:variant>
        <vt:i4>177</vt:i4>
      </vt:variant>
      <vt:variant>
        <vt:i4>0</vt:i4>
      </vt:variant>
      <vt:variant>
        <vt:i4>5</vt:i4>
      </vt:variant>
      <vt:variant>
        <vt:lpwstr>garantf1://12038258.0/</vt:lpwstr>
      </vt:variant>
      <vt:variant>
        <vt:lpwstr/>
      </vt:variant>
      <vt:variant>
        <vt:i4>6553663</vt:i4>
      </vt:variant>
      <vt:variant>
        <vt:i4>174</vt:i4>
      </vt:variant>
      <vt:variant>
        <vt:i4>0</vt:i4>
      </vt:variant>
      <vt:variant>
        <vt:i4>5</vt:i4>
      </vt:variant>
      <vt:variant>
        <vt:lpwstr>garantf1://12047594.0/</vt:lpwstr>
      </vt:variant>
      <vt:variant>
        <vt:lpwstr/>
      </vt:variant>
      <vt:variant>
        <vt:i4>6619177</vt:i4>
      </vt:variant>
      <vt:variant>
        <vt:i4>171</vt:i4>
      </vt:variant>
      <vt:variant>
        <vt:i4>0</vt:i4>
      </vt:variant>
      <vt:variant>
        <vt:i4>5</vt:i4>
      </vt:variant>
      <vt:variant>
        <vt:lpwstr>http://home.garant.ru/</vt:lpwstr>
      </vt:variant>
      <vt:variant>
        <vt:lpwstr>/document/195661/entry/10000</vt:lpwstr>
      </vt:variant>
      <vt:variant>
        <vt:i4>6619177</vt:i4>
      </vt:variant>
      <vt:variant>
        <vt:i4>168</vt:i4>
      </vt:variant>
      <vt:variant>
        <vt:i4>0</vt:i4>
      </vt:variant>
      <vt:variant>
        <vt:i4>5</vt:i4>
      </vt:variant>
      <vt:variant>
        <vt:lpwstr>http://home.garant.ru/</vt:lpwstr>
      </vt:variant>
      <vt:variant>
        <vt:lpwstr>/document/195661/entry/10000</vt:lpwstr>
      </vt:variant>
      <vt:variant>
        <vt:i4>7077930</vt:i4>
      </vt:variant>
      <vt:variant>
        <vt:i4>165</vt:i4>
      </vt:variant>
      <vt:variant>
        <vt:i4>0</vt:i4>
      </vt:variant>
      <vt:variant>
        <vt:i4>5</vt:i4>
      </vt:variant>
      <vt:variant>
        <vt:lpwstr>http://home.garant.ru/</vt:lpwstr>
      </vt:variant>
      <vt:variant>
        <vt:lpwstr>/document/195658/entry/10</vt:lpwstr>
      </vt:variant>
      <vt:variant>
        <vt:i4>5242908</vt:i4>
      </vt:variant>
      <vt:variant>
        <vt:i4>162</vt:i4>
      </vt:variant>
      <vt:variant>
        <vt:i4>0</vt:i4>
      </vt:variant>
      <vt:variant>
        <vt:i4>5</vt:i4>
      </vt:variant>
      <vt:variant>
        <vt:lpwstr>http://home.garant.ru/</vt:lpwstr>
      </vt:variant>
      <vt:variant>
        <vt:lpwstr>/document/70287250/entry/0</vt:lpwstr>
      </vt:variant>
      <vt:variant>
        <vt:i4>5832723</vt:i4>
      </vt:variant>
      <vt:variant>
        <vt:i4>159</vt:i4>
      </vt:variant>
      <vt:variant>
        <vt:i4>0</vt:i4>
      </vt:variant>
      <vt:variant>
        <vt:i4>5</vt:i4>
      </vt:variant>
      <vt:variant>
        <vt:lpwstr>http://home.garant.ru/</vt:lpwstr>
      </vt:variant>
      <vt:variant>
        <vt:lpwstr>/document/12161584/entry/32134</vt:lpwstr>
      </vt:variant>
      <vt:variant>
        <vt:i4>7143456</vt:i4>
      </vt:variant>
      <vt:variant>
        <vt:i4>156</vt:i4>
      </vt:variant>
      <vt:variant>
        <vt:i4>0</vt:i4>
      </vt:variant>
      <vt:variant>
        <vt:i4>5</vt:i4>
      </vt:variant>
      <vt:variant>
        <vt:lpwstr>http://home.garant.ru/</vt:lpwstr>
      </vt:variant>
      <vt:variant>
        <vt:lpwstr>/document/12161584/entry/3213</vt:lpwstr>
      </vt:variant>
      <vt:variant>
        <vt:i4>5832722</vt:i4>
      </vt:variant>
      <vt:variant>
        <vt:i4>153</vt:i4>
      </vt:variant>
      <vt:variant>
        <vt:i4>0</vt:i4>
      </vt:variant>
      <vt:variant>
        <vt:i4>5</vt:i4>
      </vt:variant>
      <vt:variant>
        <vt:lpwstr>http://home.garant.ru/</vt:lpwstr>
      </vt:variant>
      <vt:variant>
        <vt:lpwstr>/document/12161584/entry/32124</vt:lpwstr>
      </vt:variant>
      <vt:variant>
        <vt:i4>6160402</vt:i4>
      </vt:variant>
      <vt:variant>
        <vt:i4>150</vt:i4>
      </vt:variant>
      <vt:variant>
        <vt:i4>0</vt:i4>
      </vt:variant>
      <vt:variant>
        <vt:i4>5</vt:i4>
      </vt:variant>
      <vt:variant>
        <vt:lpwstr>http://home.garant.ru/</vt:lpwstr>
      </vt:variant>
      <vt:variant>
        <vt:lpwstr>/document/12161584/entry/32123</vt:lpwstr>
      </vt:variant>
      <vt:variant>
        <vt:i4>5832721</vt:i4>
      </vt:variant>
      <vt:variant>
        <vt:i4>147</vt:i4>
      </vt:variant>
      <vt:variant>
        <vt:i4>0</vt:i4>
      </vt:variant>
      <vt:variant>
        <vt:i4>5</vt:i4>
      </vt:variant>
      <vt:variant>
        <vt:lpwstr>http://home.garant.ru/</vt:lpwstr>
      </vt:variant>
      <vt:variant>
        <vt:lpwstr>/document/12161584/entry/32114</vt:lpwstr>
      </vt:variant>
      <vt:variant>
        <vt:i4>6160401</vt:i4>
      </vt:variant>
      <vt:variant>
        <vt:i4>144</vt:i4>
      </vt:variant>
      <vt:variant>
        <vt:i4>0</vt:i4>
      </vt:variant>
      <vt:variant>
        <vt:i4>5</vt:i4>
      </vt:variant>
      <vt:variant>
        <vt:lpwstr>http://home.garant.ru/</vt:lpwstr>
      </vt:variant>
      <vt:variant>
        <vt:lpwstr>/document/12161584/entry/32113</vt:lpwstr>
      </vt:variant>
      <vt:variant>
        <vt:i4>6225937</vt:i4>
      </vt:variant>
      <vt:variant>
        <vt:i4>141</vt:i4>
      </vt:variant>
      <vt:variant>
        <vt:i4>0</vt:i4>
      </vt:variant>
      <vt:variant>
        <vt:i4>5</vt:i4>
      </vt:variant>
      <vt:variant>
        <vt:lpwstr>http://home.garant.ru/</vt:lpwstr>
      </vt:variant>
      <vt:variant>
        <vt:lpwstr>/document/12161584/entry/32112</vt:lpwstr>
      </vt:variant>
      <vt:variant>
        <vt:i4>7143456</vt:i4>
      </vt:variant>
      <vt:variant>
        <vt:i4>138</vt:i4>
      </vt:variant>
      <vt:variant>
        <vt:i4>0</vt:i4>
      </vt:variant>
      <vt:variant>
        <vt:i4>5</vt:i4>
      </vt:variant>
      <vt:variant>
        <vt:lpwstr>http://home.garant.ru/</vt:lpwstr>
      </vt:variant>
      <vt:variant>
        <vt:lpwstr>/document/12161584/entry/3215</vt:lpwstr>
      </vt:variant>
      <vt:variant>
        <vt:i4>7143456</vt:i4>
      </vt:variant>
      <vt:variant>
        <vt:i4>135</vt:i4>
      </vt:variant>
      <vt:variant>
        <vt:i4>0</vt:i4>
      </vt:variant>
      <vt:variant>
        <vt:i4>5</vt:i4>
      </vt:variant>
      <vt:variant>
        <vt:lpwstr>http://home.garant.ru/</vt:lpwstr>
      </vt:variant>
      <vt:variant>
        <vt:lpwstr>/document/12161584/entry/3214</vt:lpwstr>
      </vt:variant>
      <vt:variant>
        <vt:i4>7143456</vt:i4>
      </vt:variant>
      <vt:variant>
        <vt:i4>132</vt:i4>
      </vt:variant>
      <vt:variant>
        <vt:i4>0</vt:i4>
      </vt:variant>
      <vt:variant>
        <vt:i4>5</vt:i4>
      </vt:variant>
      <vt:variant>
        <vt:lpwstr>http://home.garant.ru/</vt:lpwstr>
      </vt:variant>
      <vt:variant>
        <vt:lpwstr>/document/12161584/entry/3213</vt:lpwstr>
      </vt:variant>
      <vt:variant>
        <vt:i4>7143456</vt:i4>
      </vt:variant>
      <vt:variant>
        <vt:i4>129</vt:i4>
      </vt:variant>
      <vt:variant>
        <vt:i4>0</vt:i4>
      </vt:variant>
      <vt:variant>
        <vt:i4>5</vt:i4>
      </vt:variant>
      <vt:variant>
        <vt:lpwstr>http://home.garant.ru/</vt:lpwstr>
      </vt:variant>
      <vt:variant>
        <vt:lpwstr>/document/12161584/entry/3212</vt:lpwstr>
      </vt:variant>
      <vt:variant>
        <vt:i4>6225937</vt:i4>
      </vt:variant>
      <vt:variant>
        <vt:i4>126</vt:i4>
      </vt:variant>
      <vt:variant>
        <vt:i4>0</vt:i4>
      </vt:variant>
      <vt:variant>
        <vt:i4>5</vt:i4>
      </vt:variant>
      <vt:variant>
        <vt:lpwstr>http://home.garant.ru/</vt:lpwstr>
      </vt:variant>
      <vt:variant>
        <vt:lpwstr>/document/12161584/entry/32112</vt:lpwstr>
      </vt:variant>
      <vt:variant>
        <vt:i4>6029329</vt:i4>
      </vt:variant>
      <vt:variant>
        <vt:i4>123</vt:i4>
      </vt:variant>
      <vt:variant>
        <vt:i4>0</vt:i4>
      </vt:variant>
      <vt:variant>
        <vt:i4>5</vt:i4>
      </vt:variant>
      <vt:variant>
        <vt:lpwstr>http://home.garant.ru/</vt:lpwstr>
      </vt:variant>
      <vt:variant>
        <vt:lpwstr>/document/12161584/entry/32111</vt:lpwstr>
      </vt:variant>
      <vt:variant>
        <vt:i4>5373980</vt:i4>
      </vt:variant>
      <vt:variant>
        <vt:i4>120</vt:i4>
      </vt:variant>
      <vt:variant>
        <vt:i4>0</vt:i4>
      </vt:variant>
      <vt:variant>
        <vt:i4>5</vt:i4>
      </vt:variant>
      <vt:variant>
        <vt:lpwstr>http://home.garant.ru/document?id=12058477&amp;sub=10000</vt:lpwstr>
      </vt:variant>
      <vt:variant>
        <vt:lpwstr/>
      </vt:variant>
      <vt:variant>
        <vt:i4>2621456</vt:i4>
      </vt:variant>
      <vt:variant>
        <vt:i4>117</vt:i4>
      </vt:variant>
      <vt:variant>
        <vt:i4>0</vt:i4>
      </vt:variant>
      <vt:variant>
        <vt:i4>5</vt:i4>
      </vt:variant>
      <vt:variant>
        <vt:lpwstr/>
      </vt:variant>
      <vt:variant>
        <vt:lpwstr>sub_12004</vt:lpwstr>
      </vt:variant>
      <vt:variant>
        <vt:i4>5570580</vt:i4>
      </vt:variant>
      <vt:variant>
        <vt:i4>114</vt:i4>
      </vt:variant>
      <vt:variant>
        <vt:i4>0</vt:i4>
      </vt:variant>
      <vt:variant>
        <vt:i4>5</vt:i4>
      </vt:variant>
      <vt:variant>
        <vt:lpwstr>http://home.garant.ru/document?id=70207240&amp;sub=0</vt:lpwstr>
      </vt:variant>
      <vt:variant>
        <vt:lpwstr/>
      </vt:variant>
      <vt:variant>
        <vt:i4>5636117</vt:i4>
      </vt:variant>
      <vt:variant>
        <vt:i4>111</vt:i4>
      </vt:variant>
      <vt:variant>
        <vt:i4>0</vt:i4>
      </vt:variant>
      <vt:variant>
        <vt:i4>5</vt:i4>
      </vt:variant>
      <vt:variant>
        <vt:lpwstr>http://home.garant.ru/document?id=70058682&amp;sub=0</vt:lpwstr>
      </vt:variant>
      <vt:variant>
        <vt:lpwstr/>
      </vt:variant>
      <vt:variant>
        <vt:i4>2752537</vt:i4>
      </vt:variant>
      <vt:variant>
        <vt:i4>108</vt:i4>
      </vt:variant>
      <vt:variant>
        <vt:i4>0</vt:i4>
      </vt:variant>
      <vt:variant>
        <vt:i4>5</vt:i4>
      </vt:variant>
      <vt:variant>
        <vt:lpwstr/>
      </vt:variant>
      <vt:variant>
        <vt:lpwstr>sub_8000</vt:lpwstr>
      </vt:variant>
      <vt:variant>
        <vt:i4>5373980</vt:i4>
      </vt:variant>
      <vt:variant>
        <vt:i4>105</vt:i4>
      </vt:variant>
      <vt:variant>
        <vt:i4>0</vt:i4>
      </vt:variant>
      <vt:variant>
        <vt:i4>5</vt:i4>
      </vt:variant>
      <vt:variant>
        <vt:lpwstr>http://home.garant.ru/document?id=12058477&amp;sub=10000</vt:lpwstr>
      </vt:variant>
      <vt:variant>
        <vt:lpwstr/>
      </vt:variant>
      <vt:variant>
        <vt:i4>5570580</vt:i4>
      </vt:variant>
      <vt:variant>
        <vt:i4>102</vt:i4>
      </vt:variant>
      <vt:variant>
        <vt:i4>0</vt:i4>
      </vt:variant>
      <vt:variant>
        <vt:i4>5</vt:i4>
      </vt:variant>
      <vt:variant>
        <vt:lpwstr>http://home.garant.ru/document?id=70207240&amp;sub=0</vt:lpwstr>
      </vt:variant>
      <vt:variant>
        <vt:lpwstr/>
      </vt:variant>
      <vt:variant>
        <vt:i4>5373980</vt:i4>
      </vt:variant>
      <vt:variant>
        <vt:i4>99</vt:i4>
      </vt:variant>
      <vt:variant>
        <vt:i4>0</vt:i4>
      </vt:variant>
      <vt:variant>
        <vt:i4>5</vt:i4>
      </vt:variant>
      <vt:variant>
        <vt:lpwstr>http://home.garant.ru/document?id=12058477&amp;sub=10000</vt:lpwstr>
      </vt:variant>
      <vt:variant>
        <vt:lpwstr/>
      </vt:variant>
      <vt:variant>
        <vt:i4>1900578</vt:i4>
      </vt:variant>
      <vt:variant>
        <vt:i4>96</vt:i4>
      </vt:variant>
      <vt:variant>
        <vt:i4>0</vt:i4>
      </vt:variant>
      <vt:variant>
        <vt:i4>5</vt:i4>
      </vt:variant>
      <vt:variant>
        <vt:lpwstr/>
      </vt:variant>
      <vt:variant>
        <vt:lpwstr>sub_100027</vt:lpwstr>
      </vt:variant>
      <vt:variant>
        <vt:i4>2752534</vt:i4>
      </vt:variant>
      <vt:variant>
        <vt:i4>93</vt:i4>
      </vt:variant>
      <vt:variant>
        <vt:i4>0</vt:i4>
      </vt:variant>
      <vt:variant>
        <vt:i4>5</vt:i4>
      </vt:variant>
      <vt:variant>
        <vt:lpwstr/>
      </vt:variant>
      <vt:variant>
        <vt:lpwstr>sub_7000</vt:lpwstr>
      </vt:variant>
      <vt:variant>
        <vt:i4>1638438</vt:i4>
      </vt:variant>
      <vt:variant>
        <vt:i4>90</vt:i4>
      </vt:variant>
      <vt:variant>
        <vt:i4>0</vt:i4>
      </vt:variant>
      <vt:variant>
        <vt:i4>5</vt:i4>
      </vt:variant>
      <vt:variant>
        <vt:lpwstr/>
      </vt:variant>
      <vt:variant>
        <vt:lpwstr>sub_100261</vt:lpwstr>
      </vt:variant>
      <vt:variant>
        <vt:i4>1703974</vt:i4>
      </vt:variant>
      <vt:variant>
        <vt:i4>87</vt:i4>
      </vt:variant>
      <vt:variant>
        <vt:i4>0</vt:i4>
      </vt:variant>
      <vt:variant>
        <vt:i4>5</vt:i4>
      </vt:variant>
      <vt:variant>
        <vt:lpwstr/>
      </vt:variant>
      <vt:variant>
        <vt:lpwstr>sub_107111</vt:lpwstr>
      </vt:variant>
      <vt:variant>
        <vt:i4>1703971</vt:i4>
      </vt:variant>
      <vt:variant>
        <vt:i4>84</vt:i4>
      </vt:variant>
      <vt:variant>
        <vt:i4>0</vt:i4>
      </vt:variant>
      <vt:variant>
        <vt:i4>5</vt:i4>
      </vt:variant>
      <vt:variant>
        <vt:lpwstr/>
      </vt:variant>
      <vt:variant>
        <vt:lpwstr>sub_101121</vt:lpwstr>
      </vt:variant>
      <vt:variant>
        <vt:i4>3080293</vt:i4>
      </vt:variant>
      <vt:variant>
        <vt:i4>81</vt:i4>
      </vt:variant>
      <vt:variant>
        <vt:i4>0</vt:i4>
      </vt:variant>
      <vt:variant>
        <vt:i4>5</vt:i4>
      </vt:variant>
      <vt:variant>
        <vt:lpwstr>http://home.garant.ru/document?id=6080771&amp;sub=0</vt:lpwstr>
      </vt:variant>
      <vt:variant>
        <vt:lpwstr/>
      </vt:variant>
      <vt:variant>
        <vt:i4>1769505</vt:i4>
      </vt:variant>
      <vt:variant>
        <vt:i4>78</vt:i4>
      </vt:variant>
      <vt:variant>
        <vt:i4>0</vt:i4>
      </vt:variant>
      <vt:variant>
        <vt:i4>5</vt:i4>
      </vt:variant>
      <vt:variant>
        <vt:lpwstr/>
      </vt:variant>
      <vt:variant>
        <vt:lpwstr>sub_110111</vt:lpwstr>
      </vt:variant>
      <vt:variant>
        <vt:i4>1638437</vt:i4>
      </vt:variant>
      <vt:variant>
        <vt:i4>75</vt:i4>
      </vt:variant>
      <vt:variant>
        <vt:i4>0</vt:i4>
      </vt:variant>
      <vt:variant>
        <vt:i4>5</vt:i4>
      </vt:variant>
      <vt:variant>
        <vt:lpwstr/>
      </vt:variant>
      <vt:variant>
        <vt:lpwstr>sub_1071222</vt:lpwstr>
      </vt:variant>
      <vt:variant>
        <vt:i4>1703974</vt:i4>
      </vt:variant>
      <vt:variant>
        <vt:i4>72</vt:i4>
      </vt:variant>
      <vt:variant>
        <vt:i4>0</vt:i4>
      </vt:variant>
      <vt:variant>
        <vt:i4>5</vt:i4>
      </vt:variant>
      <vt:variant>
        <vt:lpwstr/>
      </vt:variant>
      <vt:variant>
        <vt:lpwstr>sub_1071111</vt:lpwstr>
      </vt:variant>
      <vt:variant>
        <vt:i4>1638437</vt:i4>
      </vt:variant>
      <vt:variant>
        <vt:i4>69</vt:i4>
      </vt:variant>
      <vt:variant>
        <vt:i4>0</vt:i4>
      </vt:variant>
      <vt:variant>
        <vt:i4>5</vt:i4>
      </vt:variant>
      <vt:variant>
        <vt:lpwstr/>
      </vt:variant>
      <vt:variant>
        <vt:lpwstr>sub_1071222</vt:lpwstr>
      </vt:variant>
      <vt:variant>
        <vt:i4>1703974</vt:i4>
      </vt:variant>
      <vt:variant>
        <vt:i4>66</vt:i4>
      </vt:variant>
      <vt:variant>
        <vt:i4>0</vt:i4>
      </vt:variant>
      <vt:variant>
        <vt:i4>5</vt:i4>
      </vt:variant>
      <vt:variant>
        <vt:lpwstr/>
      </vt:variant>
      <vt:variant>
        <vt:lpwstr>sub_1071111</vt:lpwstr>
      </vt:variant>
      <vt:variant>
        <vt:i4>2556003</vt:i4>
      </vt:variant>
      <vt:variant>
        <vt:i4>63</vt:i4>
      </vt:variant>
      <vt:variant>
        <vt:i4>0</vt:i4>
      </vt:variant>
      <vt:variant>
        <vt:i4>5</vt:i4>
      </vt:variant>
      <vt:variant>
        <vt:lpwstr>http://home.garant.ru/document?id=2205985&amp;sub=0</vt:lpwstr>
      </vt:variant>
      <vt:variant>
        <vt:lpwstr/>
      </vt:variant>
      <vt:variant>
        <vt:i4>2949137</vt:i4>
      </vt:variant>
      <vt:variant>
        <vt:i4>60</vt:i4>
      </vt:variant>
      <vt:variant>
        <vt:i4>0</vt:i4>
      </vt:variant>
      <vt:variant>
        <vt:i4>5</vt:i4>
      </vt:variant>
      <vt:variant>
        <vt:lpwstr/>
      </vt:variant>
      <vt:variant>
        <vt:lpwstr>sub_10172</vt:lpwstr>
      </vt:variant>
      <vt:variant>
        <vt:i4>2949137</vt:i4>
      </vt:variant>
      <vt:variant>
        <vt:i4>57</vt:i4>
      </vt:variant>
      <vt:variant>
        <vt:i4>0</vt:i4>
      </vt:variant>
      <vt:variant>
        <vt:i4>5</vt:i4>
      </vt:variant>
      <vt:variant>
        <vt:lpwstr/>
      </vt:variant>
      <vt:variant>
        <vt:lpwstr>sub_10171</vt:lpwstr>
      </vt:variant>
      <vt:variant>
        <vt:i4>5570578</vt:i4>
      </vt:variant>
      <vt:variant>
        <vt:i4>54</vt:i4>
      </vt:variant>
      <vt:variant>
        <vt:i4>0</vt:i4>
      </vt:variant>
      <vt:variant>
        <vt:i4>5</vt:i4>
      </vt:variant>
      <vt:variant>
        <vt:lpwstr>http://home.garant.ru/document?id=12045642&amp;sub=0</vt:lpwstr>
      </vt:variant>
      <vt:variant>
        <vt:lpwstr/>
      </vt:variant>
      <vt:variant>
        <vt:i4>3014673</vt:i4>
      </vt:variant>
      <vt:variant>
        <vt:i4>51</vt:i4>
      </vt:variant>
      <vt:variant>
        <vt:i4>0</vt:i4>
      </vt:variant>
      <vt:variant>
        <vt:i4>5</vt:i4>
      </vt:variant>
      <vt:variant>
        <vt:lpwstr/>
      </vt:variant>
      <vt:variant>
        <vt:lpwstr>sub_10141</vt:lpwstr>
      </vt:variant>
      <vt:variant>
        <vt:i4>3080212</vt:i4>
      </vt:variant>
      <vt:variant>
        <vt:i4>48</vt:i4>
      </vt:variant>
      <vt:variant>
        <vt:i4>0</vt:i4>
      </vt:variant>
      <vt:variant>
        <vt:i4>5</vt:i4>
      </vt:variant>
      <vt:variant>
        <vt:lpwstr/>
      </vt:variant>
      <vt:variant>
        <vt:lpwstr>sub_44111</vt:lpwstr>
      </vt:variant>
      <vt:variant>
        <vt:i4>1966117</vt:i4>
      </vt:variant>
      <vt:variant>
        <vt:i4>45</vt:i4>
      </vt:variant>
      <vt:variant>
        <vt:i4>0</vt:i4>
      </vt:variant>
      <vt:variant>
        <vt:i4>5</vt:i4>
      </vt:variant>
      <vt:variant>
        <vt:lpwstr/>
      </vt:variant>
      <vt:variant>
        <vt:lpwstr>sub_441</vt:lpwstr>
      </vt:variant>
      <vt:variant>
        <vt:i4>6619248</vt:i4>
      </vt:variant>
      <vt:variant>
        <vt:i4>42</vt:i4>
      </vt:variant>
      <vt:variant>
        <vt:i4>0</vt:i4>
      </vt:variant>
      <vt:variant>
        <vt:i4>5</vt:i4>
      </vt:variant>
      <vt:variant>
        <vt:lpwstr>http://docs.cntd.ru/document/453351059</vt:lpwstr>
      </vt:variant>
      <vt:variant>
        <vt:lpwstr/>
      </vt:variant>
      <vt:variant>
        <vt:i4>2752537</vt:i4>
      </vt:variant>
      <vt:variant>
        <vt:i4>39</vt:i4>
      </vt:variant>
      <vt:variant>
        <vt:i4>0</vt:i4>
      </vt:variant>
      <vt:variant>
        <vt:i4>5</vt:i4>
      </vt:variant>
      <vt:variant>
        <vt:lpwstr/>
      </vt:variant>
      <vt:variant>
        <vt:lpwstr>sub_91111</vt:lpwstr>
      </vt:variant>
      <vt:variant>
        <vt:i4>5898367</vt:i4>
      </vt:variant>
      <vt:variant>
        <vt:i4>36</vt:i4>
      </vt:variant>
      <vt:variant>
        <vt:i4>0</vt:i4>
      </vt:variant>
      <vt:variant>
        <vt:i4>5</vt:i4>
      </vt:variant>
      <vt:variant>
        <vt:lpwstr>http://base.garant.ru/104540/</vt:lpwstr>
      </vt:variant>
      <vt:variant>
        <vt:lpwstr>block_5002</vt:lpwstr>
      </vt:variant>
      <vt:variant>
        <vt:i4>7602245</vt:i4>
      </vt:variant>
      <vt:variant>
        <vt:i4>33</vt:i4>
      </vt:variant>
      <vt:variant>
        <vt:i4>0</vt:i4>
      </vt:variant>
      <vt:variant>
        <vt:i4>5</vt:i4>
      </vt:variant>
      <vt:variant>
        <vt:lpwstr>http://base.garant.ru/6180772/</vt:lpwstr>
      </vt:variant>
      <vt:variant>
        <vt:lpwstr>block_4111</vt:lpwstr>
      </vt:variant>
      <vt:variant>
        <vt:i4>1703972</vt:i4>
      </vt:variant>
      <vt:variant>
        <vt:i4>30</vt:i4>
      </vt:variant>
      <vt:variant>
        <vt:i4>0</vt:i4>
      </vt:variant>
      <vt:variant>
        <vt:i4>5</vt:i4>
      </vt:variant>
      <vt:variant>
        <vt:lpwstr/>
      </vt:variant>
      <vt:variant>
        <vt:lpwstr>sub_102161</vt:lpwstr>
      </vt:variant>
      <vt:variant>
        <vt:i4>2752534</vt:i4>
      </vt:variant>
      <vt:variant>
        <vt:i4>27</vt:i4>
      </vt:variant>
      <vt:variant>
        <vt:i4>0</vt:i4>
      </vt:variant>
      <vt:variant>
        <vt:i4>5</vt:i4>
      </vt:variant>
      <vt:variant>
        <vt:lpwstr/>
      </vt:variant>
      <vt:variant>
        <vt:lpwstr>sub_52222</vt:lpwstr>
      </vt:variant>
      <vt:variant>
        <vt:i4>2752534</vt:i4>
      </vt:variant>
      <vt:variant>
        <vt:i4>24</vt:i4>
      </vt:variant>
      <vt:variant>
        <vt:i4>0</vt:i4>
      </vt:variant>
      <vt:variant>
        <vt:i4>5</vt:i4>
      </vt:variant>
      <vt:variant>
        <vt:lpwstr/>
      </vt:variant>
      <vt:variant>
        <vt:lpwstr>sub_52222</vt:lpwstr>
      </vt:variant>
      <vt:variant>
        <vt:i4>5570581</vt:i4>
      </vt:variant>
      <vt:variant>
        <vt:i4>21</vt:i4>
      </vt:variant>
      <vt:variant>
        <vt:i4>0</vt:i4>
      </vt:variant>
      <vt:variant>
        <vt:i4>5</vt:i4>
      </vt:variant>
      <vt:variant>
        <vt:lpwstr>http://home.garant.ru/document?id=70625636&amp;sub=0</vt:lpwstr>
      </vt:variant>
      <vt:variant>
        <vt:lpwstr/>
      </vt:variant>
      <vt:variant>
        <vt:i4>6029329</vt:i4>
      </vt:variant>
      <vt:variant>
        <vt:i4>18</vt:i4>
      </vt:variant>
      <vt:variant>
        <vt:i4>0</vt:i4>
      </vt:variant>
      <vt:variant>
        <vt:i4>5</vt:i4>
      </vt:variant>
      <vt:variant>
        <vt:lpwstr>http://home.garant.ru/document?id=71484240&amp;sub=0</vt:lpwstr>
      </vt:variant>
      <vt:variant>
        <vt:lpwstr/>
      </vt:variant>
      <vt:variant>
        <vt:i4>5832731</vt:i4>
      </vt:variant>
      <vt:variant>
        <vt:i4>15</vt:i4>
      </vt:variant>
      <vt:variant>
        <vt:i4>0</vt:i4>
      </vt:variant>
      <vt:variant>
        <vt:i4>5</vt:i4>
      </vt:variant>
      <vt:variant>
        <vt:lpwstr>http://home.garant.ru/document?id=70788412&amp;sub=0</vt:lpwstr>
      </vt:variant>
      <vt:variant>
        <vt:lpwstr/>
      </vt:variant>
      <vt:variant>
        <vt:i4>5373978</vt:i4>
      </vt:variant>
      <vt:variant>
        <vt:i4>12</vt:i4>
      </vt:variant>
      <vt:variant>
        <vt:i4>0</vt:i4>
      </vt:variant>
      <vt:variant>
        <vt:i4>5</vt:i4>
      </vt:variant>
      <vt:variant>
        <vt:lpwstr>http://home.garant.ru/document?id=70335690&amp;sub=0</vt:lpwstr>
      </vt:variant>
      <vt:variant>
        <vt:lpwstr/>
      </vt:variant>
      <vt:variant>
        <vt:i4>5636114</vt:i4>
      </vt:variant>
      <vt:variant>
        <vt:i4>9</vt:i4>
      </vt:variant>
      <vt:variant>
        <vt:i4>0</vt:i4>
      </vt:variant>
      <vt:variant>
        <vt:i4>5</vt:i4>
      </vt:variant>
      <vt:variant>
        <vt:lpwstr>http://home.garant.ru/document?id=70771214&amp;sub=0</vt:lpwstr>
      </vt:variant>
      <vt:variant>
        <vt:lpwstr/>
      </vt:variant>
      <vt:variant>
        <vt:i4>5570580</vt:i4>
      </vt:variant>
      <vt:variant>
        <vt:i4>6</vt:i4>
      </vt:variant>
      <vt:variant>
        <vt:i4>0</vt:i4>
      </vt:variant>
      <vt:variant>
        <vt:i4>5</vt:i4>
      </vt:variant>
      <vt:variant>
        <vt:lpwstr>http://home.garant.ru/document?id=70207240&amp;sub=0</vt:lpwstr>
      </vt:variant>
      <vt:variant>
        <vt:lpwstr/>
      </vt:variant>
      <vt:variant>
        <vt:i4>5636117</vt:i4>
      </vt:variant>
      <vt:variant>
        <vt:i4>3</vt:i4>
      </vt:variant>
      <vt:variant>
        <vt:i4>0</vt:i4>
      </vt:variant>
      <vt:variant>
        <vt:i4>5</vt:i4>
      </vt:variant>
      <vt:variant>
        <vt:lpwstr>http://home.garant.ru/document?id=70058682&amp;sub=0</vt:lpwstr>
      </vt:variant>
      <vt:variant>
        <vt:lpwstr/>
      </vt:variant>
      <vt:variant>
        <vt:i4>5963805</vt:i4>
      </vt:variant>
      <vt:variant>
        <vt:i4>0</vt:i4>
      </vt:variant>
      <vt:variant>
        <vt:i4>0</vt:i4>
      </vt:variant>
      <vt:variant>
        <vt:i4>5</vt:i4>
      </vt:variant>
      <vt:variant>
        <vt:lpwstr>http://home.garant.ru/</vt:lpwstr>
      </vt:variant>
      <vt:variant>
        <vt:lpwstr>/document/70158682/entry/0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cp:lastModifiedBy>user</cp:lastModifiedBy>
  <cp:revision>4</cp:revision>
  <cp:lastPrinted>2017-01-12T12:34:00Z</cp:lastPrinted>
  <dcterms:created xsi:type="dcterms:W3CDTF">2017-12-11T12:21:00Z</dcterms:created>
  <dcterms:modified xsi:type="dcterms:W3CDTF">2017-12-20T07:25:00Z</dcterms:modified>
</cp:coreProperties>
</file>